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B1C046" w14:textId="77777777" w:rsidR="00F9559D" w:rsidRPr="00E5432A" w:rsidRDefault="00F9559D" w:rsidP="00B94282">
      <w:pPr>
        <w:ind w:firstLine="0"/>
        <w:rPr>
          <w:lang w:val="en-US"/>
        </w:rPr>
      </w:pPr>
    </w:p>
    <w:p w14:paraId="5F29EDD5" w14:textId="77777777" w:rsidR="00F9559D" w:rsidRPr="00BA236D" w:rsidRDefault="005222EA" w:rsidP="00B01B1D">
      <w:pPr>
        <w:ind w:firstLine="7088"/>
      </w:pPr>
      <w:r w:rsidRPr="00BA236D">
        <w:rPr>
          <w:rFonts w:ascii="Tahoma" w:hAnsi="Tahoma" w:cs="Tahoma"/>
          <w:noProof/>
        </w:rPr>
        <w:drawing>
          <wp:inline distT="0" distB="0" distL="0" distR="0" wp14:anchorId="0576383D" wp14:editId="23582E97">
            <wp:extent cx="1152525" cy="676275"/>
            <wp:effectExtent l="0" t="0" r="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52525" cy="676275"/>
                    </a:xfrm>
                    <a:prstGeom prst="rect">
                      <a:avLst/>
                    </a:prstGeom>
                    <a:noFill/>
                  </pic:spPr>
                </pic:pic>
              </a:graphicData>
            </a:graphic>
          </wp:inline>
        </w:drawing>
      </w:r>
    </w:p>
    <w:p w14:paraId="6695EB41" w14:textId="77777777" w:rsidR="00F9559D" w:rsidRPr="00BA236D" w:rsidRDefault="00F9559D" w:rsidP="00B94282">
      <w:pPr>
        <w:ind w:firstLine="0"/>
      </w:pPr>
    </w:p>
    <w:p w14:paraId="206F0584" w14:textId="77777777" w:rsidR="00065396" w:rsidRPr="00BA236D" w:rsidRDefault="00065396" w:rsidP="00DB199F">
      <w:pPr>
        <w:pStyle w:val="aff6"/>
        <w:ind w:left="4820" w:right="-567"/>
        <w:rPr>
          <w:rFonts w:ascii="Tahoma" w:hAnsi="Tahoma" w:cs="Tahoma"/>
        </w:rPr>
      </w:pPr>
      <w:r w:rsidRPr="00BA236D">
        <w:rPr>
          <w:rFonts w:ascii="Tahoma" w:hAnsi="Tahoma" w:cs="Tahoma"/>
        </w:rPr>
        <w:t>Приложение</w:t>
      </w:r>
      <w:r w:rsidR="00607141" w:rsidRPr="00BA236D">
        <w:rPr>
          <w:rFonts w:ascii="Tahoma" w:hAnsi="Tahoma" w:cs="Tahoma"/>
        </w:rPr>
        <w:t xml:space="preserve"> </w:t>
      </w:r>
      <w:r w:rsidR="00FC71E8">
        <w:rPr>
          <w:rFonts w:ascii="Tahoma" w:hAnsi="Tahoma" w:cs="Tahoma"/>
        </w:rPr>
        <w:t>2</w:t>
      </w:r>
    </w:p>
    <w:p w14:paraId="5E3357D1" w14:textId="77777777" w:rsidR="00065396" w:rsidRPr="00BA236D" w:rsidRDefault="00065396" w:rsidP="00DB199F">
      <w:pPr>
        <w:pStyle w:val="aff6"/>
        <w:ind w:left="4820" w:right="-567"/>
        <w:rPr>
          <w:rFonts w:ascii="Tahoma" w:hAnsi="Tahoma" w:cs="Tahoma"/>
          <w:b/>
        </w:rPr>
      </w:pPr>
    </w:p>
    <w:p w14:paraId="72BCD5F9" w14:textId="77777777" w:rsidR="00692956" w:rsidRPr="00BA236D" w:rsidRDefault="00692956" w:rsidP="00DB199F">
      <w:pPr>
        <w:ind w:left="4820" w:right="-567" w:firstLine="0"/>
        <w:rPr>
          <w:rFonts w:ascii="Tahoma" w:hAnsi="Tahoma" w:cs="Tahoma"/>
          <w:b/>
        </w:rPr>
      </w:pPr>
      <w:r w:rsidRPr="00BA236D">
        <w:rPr>
          <w:rFonts w:ascii="Tahoma" w:hAnsi="Tahoma" w:cs="Tahoma"/>
          <w:b/>
        </w:rPr>
        <w:t>УТВЕРЖДЕНА</w:t>
      </w:r>
    </w:p>
    <w:p w14:paraId="5169A49F" w14:textId="77777777" w:rsidR="006C57BE" w:rsidRPr="00BA236D" w:rsidRDefault="006C57BE" w:rsidP="00DB199F">
      <w:pPr>
        <w:spacing w:after="120"/>
        <w:ind w:left="4820" w:right="-567" w:firstLine="0"/>
        <w:contextualSpacing/>
        <w:rPr>
          <w:rFonts w:ascii="Tahoma" w:hAnsi="Tahoma" w:cs="Tahoma"/>
          <w:b/>
        </w:rPr>
      </w:pPr>
      <w:r w:rsidRPr="00BA236D">
        <w:rPr>
          <w:rFonts w:ascii="Tahoma" w:hAnsi="Tahoma" w:cs="Tahoma"/>
          <w:b/>
        </w:rPr>
        <w:t xml:space="preserve">распоряжением </w:t>
      </w:r>
    </w:p>
    <w:p w14:paraId="5CDD48A4" w14:textId="77777777" w:rsidR="006C57BE" w:rsidRPr="00BA236D" w:rsidRDefault="006C57BE" w:rsidP="00DB199F">
      <w:pPr>
        <w:spacing w:after="120"/>
        <w:ind w:left="4820" w:right="-567" w:firstLine="0"/>
        <w:contextualSpacing/>
        <w:rPr>
          <w:rFonts w:ascii="Tahoma" w:hAnsi="Tahoma" w:cs="Tahoma"/>
          <w:b/>
        </w:rPr>
      </w:pPr>
      <w:r w:rsidRPr="00BA236D">
        <w:rPr>
          <w:rFonts w:ascii="Tahoma" w:hAnsi="Tahoma" w:cs="Tahoma"/>
          <w:b/>
        </w:rPr>
        <w:t xml:space="preserve">Старшего вице-президента -  </w:t>
      </w:r>
    </w:p>
    <w:p w14:paraId="3038B676" w14:textId="77777777" w:rsidR="006C57BE" w:rsidRPr="00BA236D" w:rsidRDefault="006C57BE" w:rsidP="00DB199F">
      <w:pPr>
        <w:spacing w:after="120"/>
        <w:ind w:left="4820" w:right="-567" w:firstLine="0"/>
        <w:contextualSpacing/>
        <w:rPr>
          <w:rFonts w:ascii="Tahoma" w:hAnsi="Tahoma" w:cs="Tahoma"/>
          <w:b/>
        </w:rPr>
      </w:pPr>
      <w:r w:rsidRPr="00BA236D">
        <w:rPr>
          <w:rFonts w:ascii="Tahoma" w:hAnsi="Tahoma" w:cs="Tahoma"/>
          <w:b/>
        </w:rPr>
        <w:t>Финансового директора</w:t>
      </w:r>
    </w:p>
    <w:p w14:paraId="0ABCA284" w14:textId="77777777" w:rsidR="006C57BE" w:rsidRPr="00BA236D" w:rsidRDefault="006C57BE" w:rsidP="00DB199F">
      <w:pPr>
        <w:spacing w:after="120"/>
        <w:ind w:left="4820" w:right="-567" w:firstLine="0"/>
        <w:contextualSpacing/>
        <w:rPr>
          <w:rFonts w:ascii="Tahoma" w:hAnsi="Tahoma" w:cs="Tahoma"/>
          <w:b/>
        </w:rPr>
      </w:pPr>
      <w:r w:rsidRPr="00BA236D">
        <w:rPr>
          <w:rFonts w:ascii="Tahoma" w:hAnsi="Tahoma" w:cs="Tahoma"/>
          <w:b/>
        </w:rPr>
        <w:t>ПАО «ГМК «Норильский никель»</w:t>
      </w:r>
    </w:p>
    <w:p w14:paraId="01B346AC" w14:textId="52AE3E69" w:rsidR="00692956" w:rsidRPr="00BA236D" w:rsidRDefault="00944460" w:rsidP="00DB199F">
      <w:pPr>
        <w:ind w:left="4820" w:right="-567" w:firstLine="0"/>
        <w:rPr>
          <w:rFonts w:ascii="Tahoma" w:hAnsi="Tahoma" w:cs="Tahoma"/>
          <w:b/>
        </w:rPr>
      </w:pPr>
      <w:r>
        <w:rPr>
          <w:rFonts w:ascii="Tahoma" w:hAnsi="Tahoma" w:cs="Tahoma"/>
          <w:b/>
        </w:rPr>
        <w:t>от 20.04.2023</w:t>
      </w:r>
      <w:r w:rsidR="00692956" w:rsidRPr="00BA236D">
        <w:rPr>
          <w:rFonts w:ascii="Tahoma" w:hAnsi="Tahoma" w:cs="Tahoma"/>
          <w:b/>
        </w:rPr>
        <w:t xml:space="preserve"> № ГМК</w:t>
      </w:r>
      <w:r w:rsidR="005D52F1" w:rsidRPr="00BA236D">
        <w:rPr>
          <w:rFonts w:ascii="Tahoma" w:hAnsi="Tahoma" w:cs="Tahoma"/>
          <w:b/>
        </w:rPr>
        <w:t>-05</w:t>
      </w:r>
      <w:r>
        <w:rPr>
          <w:rFonts w:ascii="Tahoma" w:hAnsi="Tahoma" w:cs="Tahoma"/>
          <w:b/>
        </w:rPr>
        <w:t>/009</w:t>
      </w:r>
      <w:r w:rsidR="00692956" w:rsidRPr="00BA236D">
        <w:rPr>
          <w:rFonts w:ascii="Tahoma" w:hAnsi="Tahoma" w:cs="Tahoma"/>
          <w:b/>
        </w:rPr>
        <w:t>-</w:t>
      </w:r>
      <w:r w:rsidR="00640221" w:rsidRPr="00BA236D">
        <w:rPr>
          <w:rFonts w:ascii="Tahoma" w:hAnsi="Tahoma" w:cs="Tahoma"/>
          <w:b/>
        </w:rPr>
        <w:t>р</w:t>
      </w:r>
      <w:r w:rsidR="00692956" w:rsidRPr="00BA236D" w:rsidDel="000B66CA">
        <w:rPr>
          <w:rFonts w:ascii="Tahoma" w:hAnsi="Tahoma" w:cs="Tahoma"/>
          <w:b/>
        </w:rPr>
        <w:t xml:space="preserve"> </w:t>
      </w:r>
    </w:p>
    <w:p w14:paraId="55AAE81C" w14:textId="77777777" w:rsidR="00F9559D" w:rsidRPr="00BA236D" w:rsidRDefault="00F9559D" w:rsidP="00CC5932">
      <w:pPr>
        <w:ind w:firstLine="0"/>
      </w:pPr>
    </w:p>
    <w:p w14:paraId="189759C9" w14:textId="77777777" w:rsidR="00F9559D" w:rsidRPr="00BA236D" w:rsidRDefault="00F9559D" w:rsidP="00B94282">
      <w:pPr>
        <w:ind w:firstLine="0"/>
      </w:pPr>
    </w:p>
    <w:p w14:paraId="015C35D0" w14:textId="77777777" w:rsidR="00F9559D" w:rsidRPr="00BA236D" w:rsidRDefault="00F9559D" w:rsidP="00B94282">
      <w:pPr>
        <w:ind w:firstLine="0"/>
      </w:pPr>
    </w:p>
    <w:p w14:paraId="49890C1B" w14:textId="77777777" w:rsidR="00D5116A" w:rsidRPr="00BA236D" w:rsidRDefault="00D5116A" w:rsidP="00B94282">
      <w:pPr>
        <w:ind w:firstLine="0"/>
      </w:pPr>
    </w:p>
    <w:p w14:paraId="29A253B5" w14:textId="77777777" w:rsidR="00D5116A" w:rsidRPr="00BA236D" w:rsidRDefault="00D5116A" w:rsidP="00B94282">
      <w:pPr>
        <w:ind w:firstLine="0"/>
      </w:pPr>
    </w:p>
    <w:p w14:paraId="53721B46" w14:textId="77777777" w:rsidR="00D5116A" w:rsidRPr="00BA236D" w:rsidRDefault="00D5116A" w:rsidP="00B94282">
      <w:pPr>
        <w:ind w:firstLine="0"/>
      </w:pPr>
    </w:p>
    <w:p w14:paraId="5B8D2212" w14:textId="77777777" w:rsidR="00D5116A" w:rsidRPr="00BA236D" w:rsidRDefault="00D5116A" w:rsidP="00B94282">
      <w:pPr>
        <w:ind w:firstLine="0"/>
      </w:pPr>
    </w:p>
    <w:p w14:paraId="5060FDFB" w14:textId="77777777" w:rsidR="00F9559D" w:rsidRPr="00BA236D" w:rsidRDefault="00330B92" w:rsidP="002E51D2">
      <w:pPr>
        <w:pStyle w:val="aff6"/>
        <w:jc w:val="center"/>
        <w:rPr>
          <w:rFonts w:ascii="Tahoma" w:hAnsi="Tahoma" w:cs="Tahoma"/>
          <w:b/>
          <w:sz w:val="28"/>
          <w:szCs w:val="28"/>
        </w:rPr>
      </w:pPr>
      <w:r w:rsidRPr="00BA236D">
        <w:rPr>
          <w:rFonts w:ascii="Tahoma" w:hAnsi="Tahoma" w:cs="Tahoma"/>
          <w:b/>
          <w:sz w:val="28"/>
          <w:szCs w:val="28"/>
        </w:rPr>
        <w:t>Методи</w:t>
      </w:r>
      <w:r w:rsidR="00F92B7C" w:rsidRPr="00BA236D">
        <w:rPr>
          <w:rFonts w:ascii="Tahoma" w:hAnsi="Tahoma" w:cs="Tahoma"/>
          <w:b/>
          <w:sz w:val="28"/>
          <w:szCs w:val="28"/>
        </w:rPr>
        <w:t>к</w:t>
      </w:r>
      <w:r w:rsidR="00692956" w:rsidRPr="00BA236D">
        <w:rPr>
          <w:rFonts w:ascii="Tahoma" w:hAnsi="Tahoma" w:cs="Tahoma"/>
          <w:b/>
          <w:sz w:val="28"/>
          <w:szCs w:val="28"/>
        </w:rPr>
        <w:t>а</w:t>
      </w:r>
    </w:p>
    <w:p w14:paraId="33FC602C" w14:textId="77777777" w:rsidR="00D5116A" w:rsidRPr="00BA236D" w:rsidRDefault="00D5116A" w:rsidP="002E51D2">
      <w:pPr>
        <w:pStyle w:val="aff6"/>
        <w:jc w:val="center"/>
        <w:rPr>
          <w:rFonts w:ascii="Tahoma" w:hAnsi="Tahoma" w:cs="Tahoma"/>
          <w:b/>
          <w:sz w:val="28"/>
          <w:szCs w:val="28"/>
        </w:rPr>
      </w:pPr>
    </w:p>
    <w:p w14:paraId="74025797" w14:textId="69B78EA0" w:rsidR="008617BF" w:rsidRDefault="008043B0" w:rsidP="00F0527C">
      <w:pPr>
        <w:ind w:firstLine="0"/>
        <w:jc w:val="center"/>
        <w:rPr>
          <w:rFonts w:ascii="Tahoma" w:hAnsi="Tahoma" w:cs="Tahoma"/>
          <w:b/>
          <w:sz w:val="28"/>
          <w:szCs w:val="28"/>
        </w:rPr>
      </w:pPr>
      <w:r w:rsidRPr="00BA236D">
        <w:rPr>
          <w:rFonts w:ascii="Tahoma" w:hAnsi="Tahoma" w:cs="Tahoma"/>
          <w:b/>
          <w:color w:val="0000FF"/>
          <w:sz w:val="28"/>
          <w:szCs w:val="28"/>
        </w:rPr>
        <w:t xml:space="preserve"> </w:t>
      </w:r>
      <w:r w:rsidR="008617BF" w:rsidRPr="00BA236D">
        <w:rPr>
          <w:rFonts w:ascii="Tahoma" w:hAnsi="Tahoma" w:cs="Tahoma"/>
          <w:b/>
          <w:sz w:val="28"/>
          <w:szCs w:val="28"/>
        </w:rPr>
        <w:t>по разработке сметной документации и учету сметной стоимости по капитальному строительству в ПАО «ГМК «Норильский никель»</w:t>
      </w:r>
    </w:p>
    <w:p w14:paraId="41E78011" w14:textId="3C740FA7" w:rsidR="007C1F35" w:rsidRPr="000D3C6E" w:rsidRDefault="007C1F35" w:rsidP="00F0527C">
      <w:pPr>
        <w:ind w:firstLine="0"/>
        <w:jc w:val="center"/>
        <w:rPr>
          <w:rFonts w:ascii="Tahoma" w:hAnsi="Tahoma" w:cs="Tahoma"/>
          <w:color w:val="0000FF"/>
          <w:sz w:val="20"/>
          <w:szCs w:val="20"/>
        </w:rPr>
      </w:pPr>
      <w:r w:rsidRPr="000D3C6E">
        <w:rPr>
          <w:rFonts w:ascii="Tahoma" w:hAnsi="Tahoma" w:cs="Tahoma"/>
          <w:color w:val="0000FF"/>
          <w:sz w:val="20"/>
          <w:szCs w:val="20"/>
        </w:rPr>
        <w:t xml:space="preserve">(с изм. от </w:t>
      </w:r>
      <w:r w:rsidR="004E6099" w:rsidRPr="000D3C6E">
        <w:rPr>
          <w:rFonts w:ascii="Tahoma" w:hAnsi="Tahoma" w:cs="Tahoma"/>
          <w:color w:val="0000FF"/>
          <w:sz w:val="20"/>
          <w:szCs w:val="20"/>
        </w:rPr>
        <w:t>05</w:t>
      </w:r>
      <w:r w:rsidRPr="000D3C6E">
        <w:rPr>
          <w:rFonts w:ascii="Tahoma" w:hAnsi="Tahoma" w:cs="Tahoma"/>
          <w:color w:val="0000FF"/>
          <w:sz w:val="20"/>
          <w:szCs w:val="20"/>
        </w:rPr>
        <w:t>.</w:t>
      </w:r>
      <w:r w:rsidR="004E6099" w:rsidRPr="000D3C6E">
        <w:rPr>
          <w:rFonts w:ascii="Tahoma" w:hAnsi="Tahoma" w:cs="Tahoma"/>
          <w:color w:val="0000FF"/>
          <w:sz w:val="20"/>
          <w:szCs w:val="20"/>
        </w:rPr>
        <w:t>06</w:t>
      </w:r>
      <w:r w:rsidRPr="000D3C6E">
        <w:rPr>
          <w:rFonts w:ascii="Tahoma" w:hAnsi="Tahoma" w:cs="Tahoma"/>
          <w:color w:val="0000FF"/>
          <w:sz w:val="20"/>
          <w:szCs w:val="20"/>
        </w:rPr>
        <w:t>.2023 № ГМК/</w:t>
      </w:r>
      <w:r w:rsidR="004E6099" w:rsidRPr="000D3C6E">
        <w:rPr>
          <w:rFonts w:ascii="Tahoma" w:hAnsi="Tahoma" w:cs="Tahoma"/>
          <w:color w:val="0000FF"/>
          <w:sz w:val="20"/>
          <w:szCs w:val="20"/>
        </w:rPr>
        <w:t>061</w:t>
      </w:r>
      <w:r w:rsidRPr="000D3C6E">
        <w:rPr>
          <w:rFonts w:ascii="Tahoma" w:hAnsi="Tahoma" w:cs="Tahoma"/>
          <w:color w:val="0000FF"/>
          <w:sz w:val="20"/>
          <w:szCs w:val="20"/>
        </w:rPr>
        <w:t>-п</w:t>
      </w:r>
      <w:r w:rsidR="005155E8">
        <w:rPr>
          <w:rFonts w:ascii="Tahoma" w:hAnsi="Tahoma" w:cs="Tahoma"/>
          <w:color w:val="0000FF"/>
          <w:sz w:val="20"/>
          <w:szCs w:val="20"/>
        </w:rPr>
        <w:t>, от 15.02.2024 № ГМК-05/003</w:t>
      </w:r>
      <w:r w:rsidR="00BA7300" w:rsidRPr="000D3C6E">
        <w:rPr>
          <w:rFonts w:ascii="Tahoma" w:hAnsi="Tahoma" w:cs="Tahoma"/>
          <w:color w:val="0000FF"/>
          <w:sz w:val="20"/>
          <w:szCs w:val="20"/>
        </w:rPr>
        <w:t>-р</w:t>
      </w:r>
      <w:r w:rsidRPr="000D3C6E">
        <w:rPr>
          <w:rFonts w:ascii="Tahoma" w:hAnsi="Tahoma" w:cs="Tahoma"/>
          <w:color w:val="0000FF"/>
          <w:sz w:val="20"/>
          <w:szCs w:val="20"/>
        </w:rPr>
        <w:t>)</w:t>
      </w:r>
    </w:p>
    <w:p w14:paraId="18E7335E" w14:textId="77777777" w:rsidR="00F9559D" w:rsidRPr="00BA236D" w:rsidRDefault="00F9559D" w:rsidP="00E940A7">
      <w:pPr>
        <w:pStyle w:val="aff6"/>
        <w:jc w:val="center"/>
        <w:rPr>
          <w:rFonts w:ascii="Tahoma" w:hAnsi="Tahoma" w:cs="Tahoma"/>
          <w:b/>
          <w:color w:val="0000FF"/>
          <w:sz w:val="28"/>
          <w:szCs w:val="28"/>
        </w:rPr>
      </w:pPr>
    </w:p>
    <w:p w14:paraId="78AA6C32" w14:textId="77777777" w:rsidR="00F9559D" w:rsidRPr="00BA236D" w:rsidRDefault="00F9559D" w:rsidP="00EC6DE8">
      <w:pPr>
        <w:ind w:firstLine="0"/>
      </w:pPr>
    </w:p>
    <w:p w14:paraId="3D05AC35" w14:textId="77777777" w:rsidR="00F9559D" w:rsidRPr="00BA236D" w:rsidRDefault="00F9559D" w:rsidP="00EC6DE8">
      <w:pPr>
        <w:ind w:firstLine="0"/>
      </w:pPr>
    </w:p>
    <w:p w14:paraId="1DAC326A" w14:textId="77777777" w:rsidR="00F9559D" w:rsidRPr="00BA236D" w:rsidRDefault="00F9559D" w:rsidP="00B94282">
      <w:pPr>
        <w:ind w:firstLine="0"/>
      </w:pPr>
    </w:p>
    <w:p w14:paraId="7216D915" w14:textId="77777777" w:rsidR="00F9559D" w:rsidRPr="00BA236D" w:rsidRDefault="00F9559D" w:rsidP="00B94282">
      <w:pPr>
        <w:ind w:firstLine="0"/>
      </w:pPr>
    </w:p>
    <w:p w14:paraId="7192ECE4" w14:textId="77777777" w:rsidR="00F9559D" w:rsidRPr="00BA236D" w:rsidRDefault="00F9559D" w:rsidP="00B94282">
      <w:pPr>
        <w:ind w:firstLine="0"/>
      </w:pPr>
    </w:p>
    <w:p w14:paraId="2C96E72F" w14:textId="77777777" w:rsidR="00072AE8" w:rsidRPr="00BA236D" w:rsidRDefault="00072AE8" w:rsidP="00B94282">
      <w:pPr>
        <w:ind w:firstLine="0"/>
      </w:pPr>
    </w:p>
    <w:p w14:paraId="342FAF65" w14:textId="77777777" w:rsidR="00F9559D" w:rsidRPr="00BA236D" w:rsidRDefault="00F9559D" w:rsidP="00B94282">
      <w:pPr>
        <w:ind w:firstLine="0"/>
      </w:pPr>
    </w:p>
    <w:p w14:paraId="24688DCF" w14:textId="77777777" w:rsidR="00F9559D" w:rsidRPr="00BA236D" w:rsidRDefault="00F9559D" w:rsidP="00B94282">
      <w:pPr>
        <w:ind w:firstLine="0"/>
      </w:pPr>
    </w:p>
    <w:p w14:paraId="5A15090D" w14:textId="77777777" w:rsidR="00F9559D" w:rsidRPr="00BA236D" w:rsidRDefault="00F9559D" w:rsidP="00B94282">
      <w:pPr>
        <w:ind w:firstLine="0"/>
      </w:pPr>
    </w:p>
    <w:p w14:paraId="7409232B" w14:textId="77777777" w:rsidR="004F2347" w:rsidRPr="00BA236D" w:rsidRDefault="004F2347" w:rsidP="00B94282">
      <w:pPr>
        <w:ind w:firstLine="0"/>
      </w:pPr>
    </w:p>
    <w:p w14:paraId="1D971498" w14:textId="77777777" w:rsidR="00692956" w:rsidRPr="00BA236D" w:rsidRDefault="00692956" w:rsidP="002E51D2">
      <w:pPr>
        <w:pStyle w:val="aff6"/>
      </w:pPr>
    </w:p>
    <w:p w14:paraId="47FDDB51" w14:textId="77777777" w:rsidR="00692956" w:rsidRPr="00BA236D" w:rsidRDefault="00692956" w:rsidP="002E51D2">
      <w:pPr>
        <w:pStyle w:val="aff6"/>
      </w:pPr>
    </w:p>
    <w:p w14:paraId="70D392EE" w14:textId="77777777" w:rsidR="00692956" w:rsidRPr="00BA236D" w:rsidRDefault="00692956" w:rsidP="002E51D2">
      <w:pPr>
        <w:pStyle w:val="aff6"/>
      </w:pPr>
    </w:p>
    <w:p w14:paraId="7FB8B2DD" w14:textId="77777777" w:rsidR="00B01B1D" w:rsidRPr="00BA236D" w:rsidRDefault="00B01B1D" w:rsidP="002E51D2">
      <w:pPr>
        <w:pStyle w:val="aff6"/>
      </w:pPr>
    </w:p>
    <w:p w14:paraId="6BB2B29B" w14:textId="2AC91A04" w:rsidR="00752964" w:rsidRDefault="00BD664D" w:rsidP="002E51D2">
      <w:pPr>
        <w:pStyle w:val="aff6"/>
        <w:rPr>
          <w:rFonts w:ascii="Tahoma" w:hAnsi="Tahoma" w:cs="Tahoma"/>
        </w:rPr>
      </w:pPr>
      <w:r w:rsidRPr="00BA236D">
        <w:rPr>
          <w:rFonts w:ascii="Tahoma" w:hAnsi="Tahoma" w:cs="Tahoma"/>
        </w:rPr>
        <w:t xml:space="preserve">Обозначение </w:t>
      </w:r>
      <w:r w:rsidR="008B0F55" w:rsidRPr="00BA236D">
        <w:rPr>
          <w:rFonts w:ascii="Tahoma" w:hAnsi="Tahoma" w:cs="Tahoma"/>
        </w:rPr>
        <w:t>документа</w:t>
      </w:r>
      <w:r w:rsidR="00F9559D" w:rsidRPr="00BA236D">
        <w:rPr>
          <w:rFonts w:ascii="Tahoma" w:hAnsi="Tahoma" w:cs="Tahoma"/>
        </w:rPr>
        <w:t xml:space="preserve">: </w:t>
      </w:r>
      <w:r w:rsidR="00207230" w:rsidRPr="00207230">
        <w:rPr>
          <w:rFonts w:ascii="Tahoma" w:hAnsi="Tahoma" w:cs="Tahoma"/>
        </w:rPr>
        <w:t>М ГК НН IP.1.2-2023</w:t>
      </w:r>
    </w:p>
    <w:p w14:paraId="417ADAEC" w14:textId="77777777" w:rsidR="00F9559D" w:rsidRPr="00BA236D" w:rsidRDefault="00750303" w:rsidP="002E51D2">
      <w:pPr>
        <w:pStyle w:val="aff6"/>
        <w:rPr>
          <w:rFonts w:ascii="Tahoma" w:hAnsi="Tahoma" w:cs="Tahoma"/>
        </w:rPr>
      </w:pPr>
      <w:r w:rsidRPr="00BA236D">
        <w:rPr>
          <w:rFonts w:ascii="Tahoma" w:hAnsi="Tahoma" w:cs="Tahoma"/>
        </w:rPr>
        <w:t>Введен</w:t>
      </w:r>
      <w:r w:rsidR="00B71436">
        <w:rPr>
          <w:rFonts w:ascii="Tahoma" w:hAnsi="Tahoma" w:cs="Tahoma"/>
        </w:rPr>
        <w:t>а</w:t>
      </w:r>
      <w:r w:rsidR="00380CDE" w:rsidRPr="00BA236D">
        <w:rPr>
          <w:rFonts w:ascii="Tahoma" w:hAnsi="Tahoma" w:cs="Tahoma"/>
        </w:rPr>
        <w:t xml:space="preserve"> </w:t>
      </w:r>
      <w:r w:rsidR="00CE2610" w:rsidRPr="00BA236D">
        <w:rPr>
          <w:rFonts w:ascii="Tahoma" w:hAnsi="Tahoma" w:cs="Tahoma"/>
        </w:rPr>
        <w:t>в</w:t>
      </w:r>
      <w:r w:rsidRPr="00BA236D">
        <w:rPr>
          <w:rFonts w:ascii="Tahoma" w:hAnsi="Tahoma" w:cs="Tahoma"/>
        </w:rPr>
        <w:t>замен</w:t>
      </w:r>
      <w:r w:rsidR="00810152" w:rsidRPr="00BA236D">
        <w:rPr>
          <w:rFonts w:ascii="Tahoma" w:hAnsi="Tahoma" w:cs="Tahoma"/>
        </w:rPr>
        <w:t>:</w:t>
      </w:r>
      <w:r w:rsidR="008617BF" w:rsidRPr="00BA236D">
        <w:rPr>
          <w:rFonts w:ascii="Tahoma" w:hAnsi="Tahoma" w:cs="Tahoma"/>
        </w:rPr>
        <w:t xml:space="preserve"> </w:t>
      </w:r>
      <w:r w:rsidR="00752964" w:rsidRPr="001D41AF">
        <w:rPr>
          <w:rFonts w:ascii="Tahoma" w:hAnsi="Tahoma" w:cs="Tahoma"/>
        </w:rPr>
        <w:t>МУ ГК НН 106-002-2020</w:t>
      </w:r>
    </w:p>
    <w:p w14:paraId="212D57E4" w14:textId="72CF3D90" w:rsidR="008E79D9" w:rsidRPr="001D41AF" w:rsidRDefault="008E79D9" w:rsidP="008E79D9">
      <w:pPr>
        <w:pStyle w:val="aff6"/>
        <w:rPr>
          <w:rFonts w:ascii="Tahoma" w:hAnsi="Tahoma" w:cs="Tahoma"/>
        </w:rPr>
      </w:pPr>
      <w:r w:rsidRPr="00BA236D">
        <w:rPr>
          <w:rFonts w:ascii="Tahoma" w:hAnsi="Tahoma" w:cs="Tahoma"/>
        </w:rPr>
        <w:t xml:space="preserve">Дата введения: </w:t>
      </w:r>
      <w:r w:rsidR="00944460">
        <w:rPr>
          <w:rFonts w:ascii="Tahoma" w:hAnsi="Tahoma" w:cs="Tahoma"/>
        </w:rPr>
        <w:t>20</w:t>
      </w:r>
      <w:r w:rsidRPr="00BA236D">
        <w:rPr>
          <w:rFonts w:ascii="Tahoma" w:hAnsi="Tahoma" w:cs="Tahoma"/>
        </w:rPr>
        <w:t>.</w:t>
      </w:r>
      <w:r w:rsidR="00944460">
        <w:rPr>
          <w:rFonts w:ascii="Tahoma" w:hAnsi="Tahoma" w:cs="Tahoma"/>
        </w:rPr>
        <w:t>04</w:t>
      </w:r>
      <w:r w:rsidRPr="00BA236D">
        <w:rPr>
          <w:rFonts w:ascii="Tahoma" w:hAnsi="Tahoma" w:cs="Tahoma"/>
        </w:rPr>
        <w:t>.</w:t>
      </w:r>
      <w:r w:rsidR="000F0DB4" w:rsidRPr="00BA236D">
        <w:rPr>
          <w:rFonts w:ascii="Tahoma" w:hAnsi="Tahoma" w:cs="Tahoma"/>
        </w:rPr>
        <w:t>20</w:t>
      </w:r>
      <w:r w:rsidR="00207230">
        <w:rPr>
          <w:rFonts w:ascii="Tahoma" w:hAnsi="Tahoma" w:cs="Tahoma"/>
        </w:rPr>
        <w:t>23</w:t>
      </w:r>
    </w:p>
    <w:p w14:paraId="63919C98" w14:textId="77777777" w:rsidR="00C03822" w:rsidRPr="00BA236D" w:rsidRDefault="00C03822" w:rsidP="00D92DE4">
      <w:pPr>
        <w:ind w:firstLine="0"/>
        <w:sectPr w:rsidR="00C03822" w:rsidRPr="00BA236D" w:rsidSect="00DB199F">
          <w:headerReference w:type="even" r:id="rId12"/>
          <w:headerReference w:type="default" r:id="rId13"/>
          <w:footerReference w:type="even" r:id="rId14"/>
          <w:footerReference w:type="default" r:id="rId15"/>
          <w:headerReference w:type="first" r:id="rId16"/>
          <w:footerReference w:type="first" r:id="rId17"/>
          <w:pgSz w:w="11906" w:h="16838" w:code="9"/>
          <w:pgMar w:top="1134" w:right="1134" w:bottom="1134" w:left="1701" w:header="567" w:footer="567" w:gutter="0"/>
          <w:pgBorders w:offsetFrom="page">
            <w:top w:val="single" w:sz="4" w:space="24" w:color="auto"/>
            <w:left w:val="single" w:sz="4" w:space="24" w:color="auto"/>
            <w:bottom w:val="single" w:sz="4" w:space="24" w:color="auto"/>
            <w:right w:val="single" w:sz="4" w:space="24" w:color="auto"/>
          </w:pgBorders>
          <w:cols w:space="720"/>
          <w:titlePg/>
        </w:sectPr>
      </w:pPr>
    </w:p>
    <w:p w14:paraId="64315A18" w14:textId="77777777" w:rsidR="00F9559D" w:rsidRPr="00BA236D" w:rsidRDefault="00F9559D" w:rsidP="00D92DE4">
      <w:pPr>
        <w:pageBreakBefore/>
        <w:ind w:firstLine="0"/>
        <w:jc w:val="center"/>
        <w:outlineLvl w:val="0"/>
        <w:rPr>
          <w:rFonts w:ascii="Tahoma" w:hAnsi="Tahoma" w:cs="Tahoma"/>
          <w:b/>
        </w:rPr>
      </w:pPr>
      <w:bookmarkStart w:id="0" w:name="_Toc116762464"/>
      <w:bookmarkStart w:id="1" w:name="_Toc124620939"/>
      <w:r w:rsidRPr="00BA236D">
        <w:rPr>
          <w:rFonts w:ascii="Tahoma" w:hAnsi="Tahoma" w:cs="Tahoma"/>
          <w:b/>
        </w:rPr>
        <w:lastRenderedPageBreak/>
        <w:t>Содержание</w:t>
      </w:r>
      <w:bookmarkEnd w:id="0"/>
      <w:bookmarkEnd w:id="1"/>
    </w:p>
    <w:bookmarkStart w:id="2" w:name="_Toc25586703"/>
    <w:bookmarkStart w:id="3" w:name="_Toc25919624"/>
    <w:bookmarkStart w:id="4" w:name="_Toc202328935"/>
    <w:bookmarkEnd w:id="2"/>
    <w:bookmarkEnd w:id="3"/>
    <w:p w14:paraId="237B19A1" w14:textId="48E4A4DC" w:rsidR="002E76AA" w:rsidRPr="001E400C" w:rsidRDefault="00857C45" w:rsidP="00567742">
      <w:pPr>
        <w:pStyle w:val="15"/>
        <w:rPr>
          <w:rFonts w:asciiTheme="minorHAnsi" w:eastAsiaTheme="minorEastAsia" w:hAnsiTheme="minorHAnsi" w:cstheme="minorBidi"/>
          <w:color w:val="000000" w:themeColor="text1"/>
          <w:sz w:val="22"/>
          <w:szCs w:val="22"/>
        </w:rPr>
      </w:pPr>
      <w:r w:rsidRPr="001E400C">
        <w:rPr>
          <w:color w:val="000000" w:themeColor="text1"/>
        </w:rPr>
        <w:fldChar w:fldCharType="begin"/>
      </w:r>
      <w:r w:rsidRPr="001E400C">
        <w:rPr>
          <w:color w:val="000000" w:themeColor="text1"/>
        </w:rPr>
        <w:instrText xml:space="preserve"> TOC \o "1-1" \h \z \u </w:instrText>
      </w:r>
      <w:r w:rsidRPr="001E400C">
        <w:rPr>
          <w:color w:val="000000" w:themeColor="text1"/>
        </w:rPr>
        <w:fldChar w:fldCharType="separate"/>
      </w:r>
    </w:p>
    <w:p w14:paraId="4492F82D" w14:textId="4CE3451E"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40" w:history="1">
        <w:r w:rsidR="002E76AA" w:rsidRPr="001E400C">
          <w:rPr>
            <w:rStyle w:val="afb"/>
            <w:color w:val="000000" w:themeColor="text1"/>
            <w:u w:val="none"/>
          </w:rPr>
          <w:t>1. Область и границы применения</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_Toc124620940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4</w:t>
        </w:r>
        <w:r w:rsidR="002E76AA" w:rsidRPr="001E400C">
          <w:rPr>
            <w:webHidden/>
            <w:color w:val="000000" w:themeColor="text1"/>
          </w:rPr>
          <w:fldChar w:fldCharType="end"/>
        </w:r>
      </w:hyperlink>
    </w:p>
    <w:p w14:paraId="5547A326" w14:textId="4843EA6C"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41" w:history="1">
        <w:r w:rsidR="002E76AA" w:rsidRPr="001E400C">
          <w:rPr>
            <w:rStyle w:val="afb"/>
            <w:color w:val="000000" w:themeColor="text1"/>
            <w:u w:val="none"/>
          </w:rPr>
          <w:t>2. Общие положения</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_Toc124620941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5</w:t>
        </w:r>
        <w:r w:rsidR="002E76AA" w:rsidRPr="001E400C">
          <w:rPr>
            <w:webHidden/>
            <w:color w:val="000000" w:themeColor="text1"/>
          </w:rPr>
          <w:fldChar w:fldCharType="end"/>
        </w:r>
      </w:hyperlink>
    </w:p>
    <w:p w14:paraId="384AC99D" w14:textId="218EFC99"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42" w:history="1">
        <w:r w:rsidR="002E76AA" w:rsidRPr="001E400C">
          <w:rPr>
            <w:rStyle w:val="afb"/>
            <w:color w:val="000000" w:themeColor="text1"/>
            <w:u w:val="none"/>
          </w:rPr>
          <w:t>3. Автоматизация сметного ценообразования и проектного бюджетирования</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_Toc124620942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7</w:t>
        </w:r>
        <w:r w:rsidR="002E76AA" w:rsidRPr="001E400C">
          <w:rPr>
            <w:webHidden/>
            <w:color w:val="000000" w:themeColor="text1"/>
          </w:rPr>
          <w:fldChar w:fldCharType="end"/>
        </w:r>
      </w:hyperlink>
    </w:p>
    <w:p w14:paraId="28255996" w14:textId="54C17D1C"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43" w:history="1">
        <w:r w:rsidR="002E76AA" w:rsidRPr="001E400C">
          <w:rPr>
            <w:rStyle w:val="afb"/>
            <w:color w:val="000000" w:themeColor="text1"/>
            <w:u w:val="none"/>
          </w:rPr>
          <w:t>4. Требования к заданию на проектирование и исходным данным на разработку сметной документации</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_Toc124620943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8</w:t>
        </w:r>
        <w:r w:rsidR="002E76AA" w:rsidRPr="001E400C">
          <w:rPr>
            <w:webHidden/>
            <w:color w:val="000000" w:themeColor="text1"/>
          </w:rPr>
          <w:fldChar w:fldCharType="end"/>
        </w:r>
      </w:hyperlink>
    </w:p>
    <w:p w14:paraId="3BEAA942" w14:textId="05392C77"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44" w:history="1">
        <w:r w:rsidR="002E76AA" w:rsidRPr="001E400C">
          <w:rPr>
            <w:rStyle w:val="afb"/>
            <w:color w:val="000000" w:themeColor="text1"/>
            <w:u w:val="none"/>
          </w:rPr>
          <w:t>5. Определение стоимости проектных, изыскательских и других сопутствующих работ, затрат и услуг</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_Toc124620944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11</w:t>
        </w:r>
        <w:r w:rsidR="002E76AA" w:rsidRPr="001E400C">
          <w:rPr>
            <w:webHidden/>
            <w:color w:val="000000" w:themeColor="text1"/>
          </w:rPr>
          <w:fldChar w:fldCharType="end"/>
        </w:r>
      </w:hyperlink>
    </w:p>
    <w:p w14:paraId="346C13AE" w14:textId="3A7C991B"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45" w:history="1">
        <w:r w:rsidR="002E76AA" w:rsidRPr="001E400C">
          <w:rPr>
            <w:rStyle w:val="afb"/>
            <w:color w:val="000000" w:themeColor="text1"/>
            <w:u w:val="none"/>
          </w:rPr>
          <w:t>6. Утверждение проектно-сметной документации</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_Toc124620945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11</w:t>
        </w:r>
        <w:r w:rsidR="002E76AA" w:rsidRPr="001E400C">
          <w:rPr>
            <w:webHidden/>
            <w:color w:val="000000" w:themeColor="text1"/>
          </w:rPr>
          <w:fldChar w:fldCharType="end"/>
        </w:r>
      </w:hyperlink>
    </w:p>
    <w:p w14:paraId="313BD7B9" w14:textId="0A54A73A"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46" w:history="1">
        <w:r w:rsidR="002E76AA" w:rsidRPr="001E400C">
          <w:rPr>
            <w:rStyle w:val="afb"/>
            <w:color w:val="000000" w:themeColor="text1"/>
            <w:u w:val="none"/>
          </w:rPr>
          <w:t>7. Общие сведения о системе ценообразования и сметного нормирования в строительстве</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_Toc124620946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12</w:t>
        </w:r>
        <w:r w:rsidR="002E76AA" w:rsidRPr="001E400C">
          <w:rPr>
            <w:webHidden/>
            <w:color w:val="000000" w:themeColor="text1"/>
          </w:rPr>
          <w:fldChar w:fldCharType="end"/>
        </w:r>
      </w:hyperlink>
    </w:p>
    <w:p w14:paraId="5FCFA20E" w14:textId="74B64503"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47" w:history="1">
        <w:r w:rsidR="002E76AA" w:rsidRPr="001E400C">
          <w:rPr>
            <w:rStyle w:val="afb"/>
            <w:bCs/>
            <w:color w:val="000000" w:themeColor="text1"/>
            <w:u w:val="none"/>
          </w:rPr>
          <w:t>8.</w:t>
        </w:r>
        <w:r w:rsidR="002E76AA" w:rsidRPr="001E400C">
          <w:rPr>
            <w:rFonts w:asciiTheme="minorHAnsi" w:eastAsiaTheme="minorEastAsia" w:hAnsiTheme="minorHAnsi" w:cstheme="minorBidi"/>
            <w:color w:val="000000" w:themeColor="text1"/>
            <w:sz w:val="22"/>
            <w:szCs w:val="22"/>
          </w:rPr>
          <w:tab/>
        </w:r>
        <w:r w:rsidR="002E76AA" w:rsidRPr="001E400C">
          <w:rPr>
            <w:rStyle w:val="afb"/>
            <w:bCs/>
            <w:color w:val="000000" w:themeColor="text1"/>
            <w:u w:val="none"/>
          </w:rPr>
          <w:t>Виды сметных нормативов</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_Toc124620947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12</w:t>
        </w:r>
        <w:r w:rsidR="002E76AA" w:rsidRPr="001E400C">
          <w:rPr>
            <w:webHidden/>
            <w:color w:val="000000" w:themeColor="text1"/>
          </w:rPr>
          <w:fldChar w:fldCharType="end"/>
        </w:r>
      </w:hyperlink>
    </w:p>
    <w:p w14:paraId="3B88E8B9" w14:textId="01FBA2EE"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48" w:history="1">
        <w:r w:rsidR="002E76AA" w:rsidRPr="001E400C">
          <w:rPr>
            <w:rStyle w:val="afb"/>
            <w:bCs/>
            <w:color w:val="000000" w:themeColor="text1"/>
            <w:u w:val="none"/>
          </w:rPr>
          <w:t>9.</w:t>
        </w:r>
        <w:r w:rsidR="002E76AA" w:rsidRPr="001E400C">
          <w:rPr>
            <w:rFonts w:asciiTheme="minorHAnsi" w:eastAsiaTheme="minorEastAsia" w:hAnsiTheme="minorHAnsi" w:cstheme="minorBidi"/>
            <w:color w:val="000000" w:themeColor="text1"/>
            <w:sz w:val="22"/>
            <w:szCs w:val="22"/>
          </w:rPr>
          <w:tab/>
        </w:r>
        <w:r w:rsidR="002E76AA" w:rsidRPr="001E400C">
          <w:rPr>
            <w:rStyle w:val="afb"/>
            <w:bCs/>
            <w:color w:val="000000" w:themeColor="text1"/>
            <w:u w:val="none"/>
          </w:rPr>
          <w:t>Применение и разработка элементных сметных норм и единичных расценок</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_Toc124620948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15</w:t>
        </w:r>
        <w:r w:rsidR="002E76AA" w:rsidRPr="001E400C">
          <w:rPr>
            <w:webHidden/>
            <w:color w:val="000000" w:themeColor="text1"/>
          </w:rPr>
          <w:fldChar w:fldCharType="end"/>
        </w:r>
      </w:hyperlink>
    </w:p>
    <w:p w14:paraId="0E54E1CB" w14:textId="01F29C69"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49" w:history="1">
        <w:r w:rsidR="002E76AA" w:rsidRPr="001E400C">
          <w:rPr>
            <w:rStyle w:val="afb"/>
            <w:color w:val="000000" w:themeColor="text1"/>
            <w:u w:val="none"/>
          </w:rPr>
          <w:t>10.</w:t>
        </w:r>
        <w:r w:rsidR="002E76AA" w:rsidRPr="001E400C">
          <w:rPr>
            <w:rFonts w:asciiTheme="minorHAnsi" w:eastAsiaTheme="minorEastAsia" w:hAnsiTheme="minorHAnsi" w:cstheme="minorBidi"/>
            <w:color w:val="000000" w:themeColor="text1"/>
            <w:sz w:val="22"/>
            <w:szCs w:val="22"/>
          </w:rPr>
          <w:tab/>
        </w:r>
        <w:r w:rsidR="002E76AA" w:rsidRPr="001E400C">
          <w:rPr>
            <w:rStyle w:val="afb"/>
            <w:bCs/>
            <w:color w:val="000000" w:themeColor="text1"/>
            <w:u w:val="none"/>
          </w:rPr>
          <w:t>Определение</w:t>
        </w:r>
        <w:r w:rsidR="002E76AA" w:rsidRPr="001E400C">
          <w:rPr>
            <w:rStyle w:val="afb"/>
            <w:color w:val="000000" w:themeColor="text1"/>
            <w:u w:val="none"/>
          </w:rPr>
          <w:t xml:space="preserve"> сметной стоимости строительства</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_Toc124620949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20</w:t>
        </w:r>
        <w:r w:rsidR="002E76AA" w:rsidRPr="001E400C">
          <w:rPr>
            <w:webHidden/>
            <w:color w:val="000000" w:themeColor="text1"/>
          </w:rPr>
          <w:fldChar w:fldCharType="end"/>
        </w:r>
      </w:hyperlink>
    </w:p>
    <w:p w14:paraId="6966E164" w14:textId="46F7A661"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50" w:history="1">
        <w:r w:rsidR="002E76AA" w:rsidRPr="001E400C">
          <w:rPr>
            <w:rStyle w:val="afb"/>
            <w:color w:val="000000" w:themeColor="text1"/>
            <w:u w:val="none"/>
          </w:rPr>
          <w:t>11.</w:t>
        </w:r>
        <w:r w:rsidR="002E76AA" w:rsidRPr="001E400C">
          <w:rPr>
            <w:rFonts w:asciiTheme="minorHAnsi" w:eastAsiaTheme="minorEastAsia" w:hAnsiTheme="minorHAnsi" w:cstheme="minorBidi"/>
            <w:color w:val="000000" w:themeColor="text1"/>
            <w:sz w:val="22"/>
            <w:szCs w:val="22"/>
          </w:rPr>
          <w:tab/>
        </w:r>
        <w:r w:rsidR="002E76AA" w:rsidRPr="001E400C">
          <w:rPr>
            <w:rStyle w:val="afb"/>
            <w:color w:val="000000" w:themeColor="text1"/>
            <w:u w:val="none"/>
          </w:rPr>
          <w:t>Методы определения сметной стоимости</w:t>
        </w:r>
        <w:r w:rsidR="000D7D07" w:rsidRPr="001E400C">
          <w:rPr>
            <w:rStyle w:val="afb"/>
            <w:color w:val="000000" w:themeColor="text1"/>
            <w:u w:val="none"/>
          </w:rPr>
          <w:t xml:space="preserve"> строительства</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_Toc124620950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22</w:t>
        </w:r>
        <w:r w:rsidR="002E76AA" w:rsidRPr="001E400C">
          <w:rPr>
            <w:webHidden/>
            <w:color w:val="000000" w:themeColor="text1"/>
          </w:rPr>
          <w:fldChar w:fldCharType="end"/>
        </w:r>
      </w:hyperlink>
    </w:p>
    <w:p w14:paraId="2AE19F75" w14:textId="7FFC160C"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51" w:history="1">
        <w:r w:rsidR="002E76AA" w:rsidRPr="001E400C">
          <w:rPr>
            <w:rStyle w:val="afb"/>
            <w:color w:val="000000" w:themeColor="text1"/>
            <w:u w:val="none"/>
          </w:rPr>
          <w:t>12.</w:t>
        </w:r>
        <w:r w:rsidR="002E76AA" w:rsidRPr="001E400C">
          <w:rPr>
            <w:rFonts w:asciiTheme="minorHAnsi" w:eastAsiaTheme="minorEastAsia" w:hAnsiTheme="minorHAnsi" w:cstheme="minorBidi"/>
            <w:color w:val="000000" w:themeColor="text1"/>
            <w:sz w:val="22"/>
            <w:szCs w:val="22"/>
          </w:rPr>
          <w:tab/>
        </w:r>
        <w:r w:rsidR="002E76AA" w:rsidRPr="001E400C">
          <w:rPr>
            <w:rStyle w:val="afb"/>
            <w:color w:val="000000" w:themeColor="text1"/>
            <w:u w:val="none"/>
          </w:rPr>
          <w:t>Правила составления сметной документации</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_Toc124620951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28</w:t>
        </w:r>
        <w:r w:rsidR="002E76AA" w:rsidRPr="001E400C">
          <w:rPr>
            <w:webHidden/>
            <w:color w:val="000000" w:themeColor="text1"/>
          </w:rPr>
          <w:fldChar w:fldCharType="end"/>
        </w:r>
      </w:hyperlink>
    </w:p>
    <w:p w14:paraId="2CAF1516" w14:textId="7822FAFE"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52" w:history="1">
        <w:r w:rsidR="002E76AA" w:rsidRPr="001E400C">
          <w:rPr>
            <w:rStyle w:val="afb"/>
            <w:color w:val="000000" w:themeColor="text1"/>
            <w:u w:val="none"/>
          </w:rPr>
          <w:t>13.</w:t>
        </w:r>
        <w:r w:rsidR="002E76AA" w:rsidRPr="001E400C">
          <w:rPr>
            <w:rFonts w:asciiTheme="minorHAnsi" w:eastAsiaTheme="minorEastAsia" w:hAnsiTheme="minorHAnsi" w:cstheme="minorBidi"/>
            <w:color w:val="000000" w:themeColor="text1"/>
            <w:sz w:val="22"/>
            <w:szCs w:val="22"/>
          </w:rPr>
          <w:tab/>
        </w:r>
        <w:r w:rsidR="002E76AA" w:rsidRPr="001E400C">
          <w:rPr>
            <w:rStyle w:val="afb"/>
            <w:color w:val="000000" w:themeColor="text1"/>
            <w:u w:val="none"/>
          </w:rPr>
          <w:t>Локальные сметные расчеты (сметы)</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_Toc124620952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40</w:t>
        </w:r>
        <w:r w:rsidR="002E76AA" w:rsidRPr="001E400C">
          <w:rPr>
            <w:webHidden/>
            <w:color w:val="000000" w:themeColor="text1"/>
          </w:rPr>
          <w:fldChar w:fldCharType="end"/>
        </w:r>
      </w:hyperlink>
    </w:p>
    <w:p w14:paraId="53C8AEB4" w14:textId="19DE7385"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53" w:history="1">
        <w:r w:rsidR="002E76AA" w:rsidRPr="001E400C">
          <w:rPr>
            <w:rStyle w:val="afb"/>
            <w:color w:val="000000" w:themeColor="text1"/>
            <w:u w:val="none"/>
          </w:rPr>
          <w:t>14.</w:t>
        </w:r>
        <w:r w:rsidR="002E76AA" w:rsidRPr="001E400C">
          <w:rPr>
            <w:rFonts w:asciiTheme="minorHAnsi" w:eastAsiaTheme="minorEastAsia" w:hAnsiTheme="minorHAnsi" w:cstheme="minorBidi"/>
            <w:color w:val="000000" w:themeColor="text1"/>
            <w:sz w:val="22"/>
            <w:szCs w:val="22"/>
          </w:rPr>
          <w:tab/>
        </w:r>
        <w:r w:rsidR="002E76AA" w:rsidRPr="001E400C">
          <w:rPr>
            <w:rStyle w:val="afb"/>
            <w:color w:val="000000" w:themeColor="text1"/>
            <w:u w:val="none"/>
          </w:rPr>
          <w:t>Определение стоимости оборудования, мебели и инвентаря в составе сметных расчетов и смет</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_Toc124620953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62</w:t>
        </w:r>
        <w:r w:rsidR="002E76AA" w:rsidRPr="001E400C">
          <w:rPr>
            <w:webHidden/>
            <w:color w:val="000000" w:themeColor="text1"/>
          </w:rPr>
          <w:fldChar w:fldCharType="end"/>
        </w:r>
      </w:hyperlink>
    </w:p>
    <w:p w14:paraId="54E314B1" w14:textId="1F1DFC97"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54" w:history="1">
        <w:r w:rsidR="002E76AA" w:rsidRPr="001E400C">
          <w:rPr>
            <w:rStyle w:val="afb"/>
            <w:color w:val="000000" w:themeColor="text1"/>
            <w:u w:val="none"/>
          </w:rPr>
          <w:t>15.</w:t>
        </w:r>
        <w:r w:rsidR="002E76AA" w:rsidRPr="001E400C">
          <w:rPr>
            <w:rFonts w:asciiTheme="minorHAnsi" w:eastAsiaTheme="minorEastAsia" w:hAnsiTheme="minorHAnsi" w:cstheme="minorBidi"/>
            <w:color w:val="000000" w:themeColor="text1"/>
            <w:sz w:val="22"/>
            <w:szCs w:val="22"/>
          </w:rPr>
          <w:tab/>
        </w:r>
        <w:r w:rsidR="002E76AA" w:rsidRPr="001E400C">
          <w:rPr>
            <w:rStyle w:val="afb"/>
            <w:color w:val="000000" w:themeColor="text1"/>
            <w:u w:val="none"/>
          </w:rPr>
          <w:t>Сводный сметный расчет стоимости строительства. Формирование лимита и порядок возмещения затрат</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_Toc124620954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73</w:t>
        </w:r>
        <w:r w:rsidR="002E76AA" w:rsidRPr="001E400C">
          <w:rPr>
            <w:webHidden/>
            <w:color w:val="000000" w:themeColor="text1"/>
          </w:rPr>
          <w:fldChar w:fldCharType="end"/>
        </w:r>
      </w:hyperlink>
    </w:p>
    <w:p w14:paraId="269DBA52" w14:textId="04C28A36"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55" w:history="1">
        <w:r w:rsidR="002E76AA" w:rsidRPr="001E400C">
          <w:rPr>
            <w:rStyle w:val="afb"/>
            <w:bCs/>
            <w:color w:val="000000" w:themeColor="text1"/>
            <w:u w:val="none"/>
          </w:rPr>
          <w:t>16.</w:t>
        </w:r>
        <w:r w:rsidR="002E76AA" w:rsidRPr="001E400C">
          <w:rPr>
            <w:rFonts w:asciiTheme="minorHAnsi" w:eastAsiaTheme="minorEastAsia" w:hAnsiTheme="minorHAnsi" w:cstheme="minorBidi"/>
            <w:color w:val="000000" w:themeColor="text1"/>
            <w:sz w:val="22"/>
            <w:szCs w:val="22"/>
          </w:rPr>
          <w:tab/>
        </w:r>
        <w:r w:rsidR="002E76AA" w:rsidRPr="001E400C">
          <w:rPr>
            <w:rStyle w:val="afb"/>
            <w:bCs/>
            <w:color w:val="000000" w:themeColor="text1"/>
            <w:u w:val="none"/>
          </w:rPr>
          <w:t>Определение стоимости строительства в составе предпроектных проработок.</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_Toc124620955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158</w:t>
        </w:r>
        <w:r w:rsidR="002E76AA" w:rsidRPr="001E400C">
          <w:rPr>
            <w:webHidden/>
            <w:color w:val="000000" w:themeColor="text1"/>
          </w:rPr>
          <w:fldChar w:fldCharType="end"/>
        </w:r>
      </w:hyperlink>
    </w:p>
    <w:p w14:paraId="0C01A479" w14:textId="613CCFA3"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56" w:history="1">
        <w:r w:rsidR="002E76AA" w:rsidRPr="001E400C">
          <w:rPr>
            <w:rStyle w:val="afb"/>
            <w:color w:val="000000" w:themeColor="text1"/>
            <w:u w:val="none"/>
          </w:rPr>
          <w:t>17.</w:t>
        </w:r>
        <w:r w:rsidR="002E76AA" w:rsidRPr="001E400C">
          <w:rPr>
            <w:rFonts w:asciiTheme="minorHAnsi" w:eastAsiaTheme="minorEastAsia" w:hAnsiTheme="minorHAnsi" w:cstheme="minorBidi"/>
            <w:color w:val="000000" w:themeColor="text1"/>
            <w:sz w:val="22"/>
            <w:szCs w:val="22"/>
          </w:rPr>
          <w:tab/>
        </w:r>
        <w:r w:rsidR="002E76AA" w:rsidRPr="001E400C">
          <w:rPr>
            <w:rStyle w:val="afb"/>
            <w:color w:val="000000" w:themeColor="text1"/>
            <w:u w:val="none"/>
          </w:rPr>
          <w:t>Определение стоимости на стадии проведения тендеров и при заключении договоров подряда на основании сметной документации</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_Toc124620956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162</w:t>
        </w:r>
        <w:r w:rsidR="002E76AA" w:rsidRPr="001E400C">
          <w:rPr>
            <w:webHidden/>
            <w:color w:val="000000" w:themeColor="text1"/>
          </w:rPr>
          <w:fldChar w:fldCharType="end"/>
        </w:r>
      </w:hyperlink>
    </w:p>
    <w:p w14:paraId="360F70C7" w14:textId="56375195"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57" w:history="1">
        <w:r w:rsidR="002E76AA" w:rsidRPr="001E400C">
          <w:rPr>
            <w:rStyle w:val="afb"/>
            <w:caps/>
            <w:color w:val="000000" w:themeColor="text1"/>
            <w:u w:val="none"/>
          </w:rPr>
          <w:t>18.</w:t>
        </w:r>
        <w:r w:rsidR="002E76AA" w:rsidRPr="001E400C">
          <w:rPr>
            <w:rFonts w:asciiTheme="minorHAnsi" w:eastAsiaTheme="minorEastAsia" w:hAnsiTheme="minorHAnsi" w:cstheme="minorBidi"/>
            <w:color w:val="000000" w:themeColor="text1"/>
            <w:sz w:val="22"/>
            <w:szCs w:val="22"/>
          </w:rPr>
          <w:tab/>
        </w:r>
        <w:r w:rsidR="002E76AA" w:rsidRPr="001E400C">
          <w:rPr>
            <w:rStyle w:val="afb"/>
            <w:color w:val="000000" w:themeColor="text1"/>
            <w:u w:val="none"/>
          </w:rPr>
          <w:t>Правила расчетов за выполненные подрядные работы. Унифицированные формы первичной документации по учету работ в капитальном строительстве</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_Toc124620957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165</w:t>
        </w:r>
        <w:r w:rsidR="002E76AA" w:rsidRPr="001E400C">
          <w:rPr>
            <w:webHidden/>
            <w:color w:val="000000" w:themeColor="text1"/>
          </w:rPr>
          <w:fldChar w:fldCharType="end"/>
        </w:r>
      </w:hyperlink>
    </w:p>
    <w:p w14:paraId="09664C53" w14:textId="06045C06"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58" w:history="1">
        <w:r w:rsidR="002E76AA" w:rsidRPr="001E400C">
          <w:rPr>
            <w:rStyle w:val="afb"/>
            <w:color w:val="000000" w:themeColor="text1"/>
            <w:u w:val="none"/>
          </w:rPr>
          <w:t>19.</w:t>
        </w:r>
        <w:r w:rsidR="002E76AA" w:rsidRPr="001E400C">
          <w:rPr>
            <w:rFonts w:asciiTheme="minorHAnsi" w:eastAsiaTheme="minorEastAsia" w:hAnsiTheme="minorHAnsi" w:cstheme="minorBidi"/>
            <w:color w:val="000000" w:themeColor="text1"/>
            <w:sz w:val="22"/>
            <w:szCs w:val="22"/>
          </w:rPr>
          <w:tab/>
        </w:r>
        <w:r w:rsidR="002E76AA" w:rsidRPr="001E400C">
          <w:rPr>
            <w:rStyle w:val="afb"/>
            <w:color w:val="000000" w:themeColor="text1"/>
            <w:u w:val="none"/>
          </w:rPr>
          <w:t>Учет и контроль сметного лимита</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_Toc124620958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168</w:t>
        </w:r>
        <w:r w:rsidR="002E76AA" w:rsidRPr="001E400C">
          <w:rPr>
            <w:webHidden/>
            <w:color w:val="000000" w:themeColor="text1"/>
          </w:rPr>
          <w:fldChar w:fldCharType="end"/>
        </w:r>
      </w:hyperlink>
    </w:p>
    <w:p w14:paraId="348AD150" w14:textId="1AF75501"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59" w:history="1">
        <w:r w:rsidR="002E76AA" w:rsidRPr="001E400C">
          <w:rPr>
            <w:rStyle w:val="afb"/>
            <w:color w:val="000000" w:themeColor="text1"/>
            <w:u w:val="none"/>
          </w:rPr>
          <w:t>20.</w:t>
        </w:r>
        <w:r w:rsidR="002E76AA" w:rsidRPr="001E400C">
          <w:rPr>
            <w:rFonts w:asciiTheme="minorHAnsi" w:eastAsiaTheme="minorEastAsia" w:hAnsiTheme="minorHAnsi" w:cstheme="minorBidi"/>
            <w:color w:val="000000" w:themeColor="text1"/>
            <w:sz w:val="22"/>
            <w:szCs w:val="22"/>
          </w:rPr>
          <w:tab/>
        </w:r>
        <w:r w:rsidR="002E76AA" w:rsidRPr="001E400C">
          <w:rPr>
            <w:rStyle w:val="afb"/>
            <w:color w:val="000000" w:themeColor="text1"/>
            <w:u w:val="none"/>
          </w:rPr>
          <w:t>Требования к составу документации, определяющей стоимость проекта, в рамках реализации инвестиционных проектов в Компании</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_Toc124620959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169</w:t>
        </w:r>
        <w:r w:rsidR="002E76AA" w:rsidRPr="001E400C">
          <w:rPr>
            <w:webHidden/>
            <w:color w:val="000000" w:themeColor="text1"/>
          </w:rPr>
          <w:fldChar w:fldCharType="end"/>
        </w:r>
      </w:hyperlink>
    </w:p>
    <w:p w14:paraId="4C8CB6A4" w14:textId="6CD3C89C"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60" w:history="1">
        <w:r w:rsidR="002E76AA" w:rsidRPr="001E400C">
          <w:rPr>
            <w:rStyle w:val="afb"/>
            <w:color w:val="000000" w:themeColor="text1"/>
            <w:u w:val="none"/>
          </w:rPr>
          <w:t>21.</w:t>
        </w:r>
        <w:r w:rsidR="002E76AA" w:rsidRPr="001E400C">
          <w:rPr>
            <w:rFonts w:asciiTheme="minorHAnsi" w:eastAsiaTheme="minorEastAsia" w:hAnsiTheme="minorHAnsi" w:cstheme="minorBidi"/>
            <w:color w:val="000000" w:themeColor="text1"/>
            <w:sz w:val="22"/>
            <w:szCs w:val="22"/>
          </w:rPr>
          <w:tab/>
        </w:r>
        <w:r w:rsidR="002E76AA" w:rsidRPr="001E400C">
          <w:rPr>
            <w:rStyle w:val="afb"/>
            <w:color w:val="000000" w:themeColor="text1"/>
            <w:u w:val="none"/>
          </w:rPr>
          <w:t>Ответственность</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_Toc124620960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171</w:t>
        </w:r>
        <w:r w:rsidR="002E76AA" w:rsidRPr="001E400C">
          <w:rPr>
            <w:webHidden/>
            <w:color w:val="000000" w:themeColor="text1"/>
          </w:rPr>
          <w:fldChar w:fldCharType="end"/>
        </w:r>
      </w:hyperlink>
    </w:p>
    <w:p w14:paraId="4D477D7B" w14:textId="667BB7D6"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61" w:history="1">
        <w:r w:rsidR="002E76AA" w:rsidRPr="001E400C">
          <w:rPr>
            <w:rStyle w:val="afb"/>
            <w:color w:val="000000" w:themeColor="text1"/>
            <w:u w:val="none"/>
          </w:rPr>
          <w:t>Приложение А</w:t>
        </w:r>
        <w:r w:rsidR="00277B3C" w:rsidRPr="001E400C">
          <w:rPr>
            <w:rStyle w:val="afb"/>
            <w:color w:val="000000" w:themeColor="text1"/>
            <w:u w:val="none"/>
          </w:rPr>
          <w:t xml:space="preserve"> </w:t>
        </w:r>
      </w:hyperlink>
      <w:hyperlink w:anchor="_Toc124620962" w:history="1">
        <w:r w:rsidR="002E76AA" w:rsidRPr="001E400C">
          <w:rPr>
            <w:rStyle w:val="afb"/>
            <w:color w:val="000000" w:themeColor="text1"/>
            <w:u w:val="none"/>
          </w:rPr>
          <w:t>Нормативные ссылки</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_Toc124620962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172</w:t>
        </w:r>
        <w:r w:rsidR="002E76AA" w:rsidRPr="001E400C">
          <w:rPr>
            <w:webHidden/>
            <w:color w:val="000000" w:themeColor="text1"/>
          </w:rPr>
          <w:fldChar w:fldCharType="end"/>
        </w:r>
      </w:hyperlink>
    </w:p>
    <w:p w14:paraId="4AA5B199" w14:textId="4DF6E473"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63" w:history="1">
        <w:r w:rsidR="002E76AA" w:rsidRPr="001E400C">
          <w:rPr>
            <w:rStyle w:val="afb"/>
            <w:color w:val="000000" w:themeColor="text1"/>
            <w:u w:val="none"/>
          </w:rPr>
          <w:t>Приложение Б Сокращения и аббревиатуры</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_Toc124620963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178</w:t>
        </w:r>
        <w:r w:rsidR="002E76AA" w:rsidRPr="001E400C">
          <w:rPr>
            <w:webHidden/>
            <w:color w:val="000000" w:themeColor="text1"/>
          </w:rPr>
          <w:fldChar w:fldCharType="end"/>
        </w:r>
      </w:hyperlink>
    </w:p>
    <w:p w14:paraId="519B1339" w14:textId="1EDD9CDE"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64" w:history="1">
        <w:r w:rsidR="002E76AA" w:rsidRPr="001E400C">
          <w:rPr>
            <w:rStyle w:val="afb"/>
            <w:color w:val="000000" w:themeColor="text1"/>
            <w:u w:val="none"/>
          </w:rPr>
          <w:t>Приложение В</w:t>
        </w:r>
      </w:hyperlink>
      <w:r w:rsidR="00277B3C" w:rsidRPr="001E400C">
        <w:rPr>
          <w:rStyle w:val="afb"/>
          <w:color w:val="000000" w:themeColor="text1"/>
          <w:u w:val="none"/>
        </w:rPr>
        <w:t xml:space="preserve"> </w:t>
      </w:r>
      <w:hyperlink w:anchor="_Toc124620965" w:history="1">
        <w:r w:rsidR="002E76AA" w:rsidRPr="001E400C">
          <w:rPr>
            <w:rStyle w:val="afb"/>
            <w:color w:val="000000" w:themeColor="text1"/>
            <w:u w:val="none"/>
          </w:rPr>
          <w:t>Термины</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_Toc124620965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188</w:t>
        </w:r>
        <w:r w:rsidR="002E76AA" w:rsidRPr="001E400C">
          <w:rPr>
            <w:webHidden/>
            <w:color w:val="000000" w:themeColor="text1"/>
          </w:rPr>
          <w:fldChar w:fldCharType="end"/>
        </w:r>
      </w:hyperlink>
    </w:p>
    <w:p w14:paraId="453D46FA" w14:textId="046A6D0F"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66" w:history="1">
        <w:r w:rsidR="002E76AA" w:rsidRPr="001E400C">
          <w:rPr>
            <w:rStyle w:val="afb"/>
            <w:bCs/>
            <w:color w:val="000000" w:themeColor="text1"/>
            <w:u w:val="none"/>
          </w:rPr>
          <w:t>Приложение Г</w:t>
        </w:r>
      </w:hyperlink>
      <w:r w:rsidR="00277B3C" w:rsidRPr="001E400C">
        <w:rPr>
          <w:rStyle w:val="afb"/>
          <w:color w:val="000000" w:themeColor="text1"/>
          <w:u w:val="none"/>
        </w:rPr>
        <w:t xml:space="preserve"> </w:t>
      </w:r>
      <w:hyperlink w:anchor="_Toc124620967" w:history="1">
        <w:r w:rsidR="002E76AA" w:rsidRPr="001E400C">
          <w:rPr>
            <w:rStyle w:val="afb"/>
            <w:bCs/>
            <w:color w:val="000000" w:themeColor="text1"/>
            <w:u w:val="none"/>
            <w:shd w:val="clear" w:color="auto" w:fill="FFFFFF"/>
          </w:rPr>
          <w:t>ОПРОСНЫЙ ЛИСТ</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_Toc124620967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189</w:t>
        </w:r>
        <w:r w:rsidR="002E76AA" w:rsidRPr="001E400C">
          <w:rPr>
            <w:webHidden/>
            <w:color w:val="000000" w:themeColor="text1"/>
          </w:rPr>
          <w:fldChar w:fldCharType="end"/>
        </w:r>
      </w:hyperlink>
    </w:p>
    <w:p w14:paraId="5AD8B36B" w14:textId="0BA53FF5"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68" w:history="1">
        <w:r w:rsidR="002E76AA" w:rsidRPr="001E400C">
          <w:rPr>
            <w:rStyle w:val="afb"/>
            <w:bCs/>
            <w:color w:val="000000" w:themeColor="text1"/>
            <w:u w:val="none"/>
          </w:rPr>
          <w:t>Приложение Д</w:t>
        </w:r>
        <w:r w:rsidR="00277B3C" w:rsidRPr="001E400C">
          <w:rPr>
            <w:rStyle w:val="afb"/>
            <w:bCs/>
            <w:color w:val="000000" w:themeColor="text1"/>
            <w:u w:val="none"/>
          </w:rPr>
          <w:t xml:space="preserve"> </w:t>
        </w:r>
      </w:hyperlink>
      <w:hyperlink w:anchor="_Toc124620969" w:history="1">
        <w:r w:rsidR="002E76AA" w:rsidRPr="001E400C">
          <w:rPr>
            <w:rStyle w:val="afb"/>
            <w:bCs/>
            <w:color w:val="000000" w:themeColor="text1"/>
            <w:u w:val="none"/>
            <w:shd w:val="clear" w:color="auto" w:fill="FFFFFF"/>
          </w:rPr>
          <w:t>Ведомость объемов работ (ВОР) (рекомендуемый образец)</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_Toc124620969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190</w:t>
        </w:r>
        <w:r w:rsidR="002E76AA" w:rsidRPr="001E400C">
          <w:rPr>
            <w:webHidden/>
            <w:color w:val="000000" w:themeColor="text1"/>
          </w:rPr>
          <w:fldChar w:fldCharType="end"/>
        </w:r>
      </w:hyperlink>
    </w:p>
    <w:p w14:paraId="4667FE77" w14:textId="4649C471"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70" w:history="1">
        <w:r w:rsidR="002E76AA" w:rsidRPr="001E400C">
          <w:rPr>
            <w:rStyle w:val="afb"/>
            <w:bCs/>
            <w:color w:val="000000" w:themeColor="text1"/>
            <w:u w:val="none"/>
          </w:rPr>
          <w:t>Приложение Е</w:t>
        </w:r>
        <w:r w:rsidR="00277B3C" w:rsidRPr="001E400C">
          <w:rPr>
            <w:rStyle w:val="afb"/>
            <w:bCs/>
            <w:color w:val="000000" w:themeColor="text1"/>
            <w:u w:val="none"/>
          </w:rPr>
          <w:t xml:space="preserve"> </w:t>
        </w:r>
      </w:hyperlink>
      <w:hyperlink w:anchor="_Toc124620971" w:history="1">
        <w:r w:rsidR="002E76AA" w:rsidRPr="001E400C">
          <w:rPr>
            <w:rStyle w:val="afb"/>
            <w:bCs/>
            <w:color w:val="000000" w:themeColor="text1"/>
            <w:u w:val="none"/>
            <w:shd w:val="clear" w:color="auto" w:fill="FFFFFF"/>
          </w:rPr>
          <w:t>Требования к составлению сметной документации при разработке проектной и рабочей документации на строительство объектов (пример приложения к Заданию на проектирование)</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_Toc124620971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191</w:t>
        </w:r>
        <w:r w:rsidR="002E76AA" w:rsidRPr="001E400C">
          <w:rPr>
            <w:webHidden/>
            <w:color w:val="000000" w:themeColor="text1"/>
          </w:rPr>
          <w:fldChar w:fldCharType="end"/>
        </w:r>
      </w:hyperlink>
    </w:p>
    <w:p w14:paraId="1E99F8F8" w14:textId="43FC2932"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72" w:history="1">
        <w:r w:rsidR="002E76AA" w:rsidRPr="001E400C">
          <w:rPr>
            <w:rStyle w:val="afb"/>
            <w:color w:val="000000" w:themeColor="text1"/>
            <w:u w:val="none"/>
          </w:rPr>
          <w:t>Приложение Ж</w:t>
        </w:r>
        <w:r w:rsidR="00277B3C" w:rsidRPr="001E400C">
          <w:rPr>
            <w:rStyle w:val="afb"/>
            <w:color w:val="000000" w:themeColor="text1"/>
            <w:u w:val="none"/>
          </w:rPr>
          <w:t xml:space="preserve"> </w:t>
        </w:r>
      </w:hyperlink>
      <w:hyperlink w:anchor="_Toc124620973" w:history="1">
        <w:r w:rsidR="002E76AA" w:rsidRPr="001E400C">
          <w:rPr>
            <w:rStyle w:val="afb"/>
            <w:bCs/>
            <w:color w:val="000000" w:themeColor="text1"/>
            <w:u w:val="none"/>
          </w:rPr>
          <w:t>Примерная номенклатура работ и затрат, учитываемых в главах 1-12 сводного сметного расчета стоимости строительства</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_Toc124620973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192</w:t>
        </w:r>
        <w:r w:rsidR="002E76AA" w:rsidRPr="001E400C">
          <w:rPr>
            <w:webHidden/>
            <w:color w:val="000000" w:themeColor="text1"/>
          </w:rPr>
          <w:fldChar w:fldCharType="end"/>
        </w:r>
      </w:hyperlink>
    </w:p>
    <w:p w14:paraId="13F0FE7D" w14:textId="0EBEC677"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74" w:history="1">
        <w:r w:rsidR="002E76AA" w:rsidRPr="001E400C">
          <w:rPr>
            <w:rStyle w:val="afb"/>
            <w:color w:val="000000" w:themeColor="text1"/>
            <w:u w:val="none"/>
          </w:rPr>
          <w:t>Приложение И</w:t>
        </w:r>
        <w:r w:rsidR="00277B3C" w:rsidRPr="001E400C">
          <w:rPr>
            <w:rStyle w:val="afb"/>
            <w:color w:val="000000" w:themeColor="text1"/>
            <w:u w:val="none"/>
          </w:rPr>
          <w:t xml:space="preserve"> </w:t>
        </w:r>
      </w:hyperlink>
      <w:hyperlink w:anchor="_Toc124620975" w:history="1">
        <w:r w:rsidR="002E76AA" w:rsidRPr="001E400C">
          <w:rPr>
            <w:rStyle w:val="afb"/>
            <w:color w:val="000000" w:themeColor="text1"/>
            <w:u w:val="none"/>
          </w:rPr>
          <w:t>Классификация видов и объектов строительства, строительной продукции, зданий</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_Toc124620975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194</w:t>
        </w:r>
        <w:r w:rsidR="002E76AA" w:rsidRPr="001E400C">
          <w:rPr>
            <w:webHidden/>
            <w:color w:val="000000" w:themeColor="text1"/>
          </w:rPr>
          <w:fldChar w:fldCharType="end"/>
        </w:r>
      </w:hyperlink>
    </w:p>
    <w:p w14:paraId="1F5FC453" w14:textId="15D4EEB9"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76" w:history="1">
        <w:r w:rsidR="002E76AA" w:rsidRPr="001E400C">
          <w:rPr>
            <w:rStyle w:val="afb"/>
            <w:color w:val="000000" w:themeColor="text1"/>
            <w:u w:val="none"/>
          </w:rPr>
          <w:t>Приложение К</w:t>
        </w:r>
      </w:hyperlink>
      <w:r w:rsidR="00277B3C" w:rsidRPr="001E400C">
        <w:rPr>
          <w:rStyle w:val="afb"/>
          <w:color w:val="000000" w:themeColor="text1"/>
          <w:u w:val="none"/>
        </w:rPr>
        <w:t xml:space="preserve"> </w:t>
      </w:r>
      <w:hyperlink w:anchor="_Toc124620977" w:history="1">
        <w:r w:rsidR="002E76AA" w:rsidRPr="001E400C">
          <w:rPr>
            <w:rStyle w:val="afb"/>
            <w:bCs/>
            <w:color w:val="000000" w:themeColor="text1"/>
            <w:u w:val="none"/>
          </w:rPr>
          <w:t>Порядок применения индексов изменения сметной стоимости строительства</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_Toc124620977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195</w:t>
        </w:r>
        <w:r w:rsidR="002E76AA" w:rsidRPr="001E400C">
          <w:rPr>
            <w:webHidden/>
            <w:color w:val="000000" w:themeColor="text1"/>
          </w:rPr>
          <w:fldChar w:fldCharType="end"/>
        </w:r>
      </w:hyperlink>
    </w:p>
    <w:p w14:paraId="37FB5F7F" w14:textId="2F8F9B6B"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78" w:history="1">
        <w:r w:rsidR="002E76AA" w:rsidRPr="001E400C">
          <w:rPr>
            <w:rStyle w:val="afb"/>
            <w:color w:val="000000" w:themeColor="text1"/>
            <w:u w:val="none"/>
          </w:rPr>
          <w:t>Приложение Л</w:t>
        </w:r>
      </w:hyperlink>
      <w:r w:rsidR="00277B3C" w:rsidRPr="001E400C">
        <w:rPr>
          <w:rStyle w:val="afb"/>
          <w:color w:val="000000" w:themeColor="text1"/>
          <w:u w:val="none"/>
        </w:rPr>
        <w:t xml:space="preserve"> </w:t>
      </w:r>
      <w:hyperlink w:anchor="_Toc124620979" w:history="1">
        <w:r w:rsidR="002E76AA" w:rsidRPr="001E400C">
          <w:rPr>
            <w:rStyle w:val="afb"/>
            <w:color w:val="000000" w:themeColor="text1"/>
            <w:u w:val="none"/>
          </w:rPr>
          <w:t>Классификация и группировка оборудования</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_Toc124620979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196</w:t>
        </w:r>
        <w:r w:rsidR="002E76AA" w:rsidRPr="001E400C">
          <w:rPr>
            <w:webHidden/>
            <w:color w:val="000000" w:themeColor="text1"/>
          </w:rPr>
          <w:fldChar w:fldCharType="end"/>
        </w:r>
      </w:hyperlink>
    </w:p>
    <w:p w14:paraId="418B5F95" w14:textId="3E184D0D"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80" w:history="1">
        <w:r w:rsidR="002E76AA" w:rsidRPr="001E400C">
          <w:rPr>
            <w:rStyle w:val="afb"/>
            <w:color w:val="000000" w:themeColor="text1"/>
            <w:u w:val="none"/>
          </w:rPr>
          <w:t>Приложение М</w:t>
        </w:r>
      </w:hyperlink>
      <w:r w:rsidR="00277B3C" w:rsidRPr="001E400C">
        <w:rPr>
          <w:rStyle w:val="afb"/>
          <w:color w:val="000000" w:themeColor="text1"/>
          <w:u w:val="none"/>
        </w:rPr>
        <w:t xml:space="preserve"> </w:t>
      </w:r>
      <w:hyperlink w:anchor="_Toc124620981" w:history="1">
        <w:r w:rsidR="002E76AA" w:rsidRPr="001E400C">
          <w:rPr>
            <w:rStyle w:val="afb"/>
            <w:color w:val="000000" w:themeColor="text1"/>
            <w:u w:val="none"/>
          </w:rPr>
          <w:t>Структура сметной стоимости</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_Toc124620981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197</w:t>
        </w:r>
        <w:r w:rsidR="002E76AA" w:rsidRPr="001E400C">
          <w:rPr>
            <w:webHidden/>
            <w:color w:val="000000" w:themeColor="text1"/>
          </w:rPr>
          <w:fldChar w:fldCharType="end"/>
        </w:r>
      </w:hyperlink>
    </w:p>
    <w:p w14:paraId="1ADEA5CE" w14:textId="42058E6F"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82" w:history="1">
        <w:r w:rsidR="002E76AA" w:rsidRPr="001E400C">
          <w:rPr>
            <w:rStyle w:val="afb"/>
            <w:color w:val="000000" w:themeColor="text1"/>
            <w:u w:val="none"/>
          </w:rPr>
          <w:t>Приложение Н</w:t>
        </w:r>
      </w:hyperlink>
      <w:r w:rsidR="00277B3C" w:rsidRPr="001E400C">
        <w:rPr>
          <w:rStyle w:val="afb"/>
          <w:color w:val="000000" w:themeColor="text1"/>
          <w:u w:val="none"/>
        </w:rPr>
        <w:t xml:space="preserve"> </w:t>
      </w:r>
      <w:hyperlink w:anchor="_Toc124620983" w:history="1">
        <w:r w:rsidR="002E76AA" w:rsidRPr="001E400C">
          <w:rPr>
            <w:rStyle w:val="afb"/>
            <w:color w:val="000000" w:themeColor="text1"/>
            <w:u w:val="none"/>
          </w:rPr>
          <w:t>Основные положения и формат расчета, выполняемого по объектам-аналогам в составе сметной документации</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_Toc124620983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198</w:t>
        </w:r>
        <w:r w:rsidR="002E76AA" w:rsidRPr="001E400C">
          <w:rPr>
            <w:webHidden/>
            <w:color w:val="000000" w:themeColor="text1"/>
          </w:rPr>
          <w:fldChar w:fldCharType="end"/>
        </w:r>
      </w:hyperlink>
    </w:p>
    <w:p w14:paraId="6A8B9F08" w14:textId="6A5302D3"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84" w:history="1">
        <w:r w:rsidR="002E76AA" w:rsidRPr="001E400C">
          <w:rPr>
            <w:rStyle w:val="afb"/>
            <w:color w:val="000000" w:themeColor="text1"/>
            <w:u w:val="none"/>
          </w:rPr>
          <w:t>Приложение П</w:t>
        </w:r>
      </w:hyperlink>
      <w:r w:rsidR="00277B3C" w:rsidRPr="001E400C">
        <w:rPr>
          <w:rStyle w:val="afb"/>
          <w:color w:val="000000" w:themeColor="text1"/>
          <w:u w:val="none"/>
        </w:rPr>
        <w:t xml:space="preserve"> </w:t>
      </w:r>
      <w:hyperlink w:anchor="_Toc124620985" w:history="1">
        <w:r w:rsidR="002E76AA" w:rsidRPr="001E400C">
          <w:rPr>
            <w:rStyle w:val="afb"/>
            <w:color w:val="000000" w:themeColor="text1"/>
            <w:u w:val="none"/>
          </w:rPr>
          <w:t>Форма «Контроль сметного лимита» (пример)</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_Toc124620985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199</w:t>
        </w:r>
        <w:r w:rsidR="002E76AA" w:rsidRPr="001E400C">
          <w:rPr>
            <w:webHidden/>
            <w:color w:val="000000" w:themeColor="text1"/>
          </w:rPr>
          <w:fldChar w:fldCharType="end"/>
        </w:r>
      </w:hyperlink>
    </w:p>
    <w:p w14:paraId="0960F5E3" w14:textId="45638F03"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86" w:history="1">
        <w:r w:rsidR="002E76AA" w:rsidRPr="001E400C">
          <w:rPr>
            <w:rStyle w:val="afb"/>
            <w:color w:val="000000" w:themeColor="text1"/>
            <w:u w:val="none"/>
          </w:rPr>
          <w:t>Приложение Р</w:t>
        </w:r>
      </w:hyperlink>
      <w:r w:rsidR="00277B3C" w:rsidRPr="001E400C">
        <w:rPr>
          <w:rStyle w:val="afb"/>
          <w:color w:val="000000" w:themeColor="text1"/>
          <w:u w:val="none"/>
        </w:rPr>
        <w:t xml:space="preserve"> </w:t>
      </w:r>
      <w:hyperlink w:anchor="_Toc124620987" w:history="1">
        <w:r w:rsidR="002E76AA" w:rsidRPr="001E400C">
          <w:rPr>
            <w:rStyle w:val="afb"/>
            <w:color w:val="000000" w:themeColor="text1"/>
            <w:u w:val="none"/>
          </w:rPr>
          <w:t>Титульные ВЗиС, учитываемые в главе 8 ССРСС</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_Toc124620987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200</w:t>
        </w:r>
        <w:r w:rsidR="002E76AA" w:rsidRPr="001E400C">
          <w:rPr>
            <w:webHidden/>
            <w:color w:val="000000" w:themeColor="text1"/>
          </w:rPr>
          <w:fldChar w:fldCharType="end"/>
        </w:r>
      </w:hyperlink>
    </w:p>
    <w:p w14:paraId="67C5C23B" w14:textId="4A4141E7"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88" w:history="1">
        <w:r w:rsidR="002E76AA" w:rsidRPr="001E400C">
          <w:rPr>
            <w:rStyle w:val="afb"/>
            <w:color w:val="000000" w:themeColor="text1"/>
            <w:u w:val="none"/>
          </w:rPr>
          <w:t>Приложение С</w:t>
        </w:r>
      </w:hyperlink>
      <w:r w:rsidR="00277B3C" w:rsidRPr="001E400C">
        <w:rPr>
          <w:rStyle w:val="afb"/>
          <w:color w:val="000000" w:themeColor="text1"/>
          <w:u w:val="none"/>
        </w:rPr>
        <w:t xml:space="preserve"> </w:t>
      </w:r>
      <w:hyperlink w:anchor="_Toc124620989" w:history="1">
        <w:r w:rsidR="002E76AA" w:rsidRPr="001E400C">
          <w:rPr>
            <w:rStyle w:val="afb"/>
            <w:color w:val="000000" w:themeColor="text1"/>
            <w:u w:val="none"/>
          </w:rPr>
          <w:t>Правила выделения в составе сметной документации нормативной трудоемкости и заработной платы рабочих, занятых на строительно-монтажных работах</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_Toc124620989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202</w:t>
        </w:r>
        <w:r w:rsidR="002E76AA" w:rsidRPr="001E400C">
          <w:rPr>
            <w:webHidden/>
            <w:color w:val="000000" w:themeColor="text1"/>
          </w:rPr>
          <w:fldChar w:fldCharType="end"/>
        </w:r>
      </w:hyperlink>
    </w:p>
    <w:p w14:paraId="28B93730" w14:textId="76626E8A"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90" w:history="1">
        <w:r w:rsidR="002E76AA" w:rsidRPr="001E400C">
          <w:rPr>
            <w:rStyle w:val="afb"/>
            <w:color w:val="000000" w:themeColor="text1"/>
            <w:u w:val="none"/>
          </w:rPr>
          <w:t>Приложение Т</w:t>
        </w:r>
      </w:hyperlink>
      <w:r w:rsidR="00277B3C" w:rsidRPr="001E400C">
        <w:rPr>
          <w:rStyle w:val="afb"/>
          <w:color w:val="000000" w:themeColor="text1"/>
          <w:u w:val="none"/>
        </w:rPr>
        <w:t xml:space="preserve"> </w:t>
      </w:r>
      <w:hyperlink w:anchor="_Toc124620991" w:history="1">
        <w:r w:rsidR="002E76AA" w:rsidRPr="001E400C">
          <w:rPr>
            <w:rStyle w:val="afb"/>
            <w:bCs/>
            <w:color w:val="000000" w:themeColor="text1"/>
            <w:u w:val="none"/>
          </w:rPr>
          <w:t xml:space="preserve">Пример </w:t>
        </w:r>
        <w:r w:rsidR="002E76AA" w:rsidRPr="001E400C">
          <w:rPr>
            <w:rStyle w:val="afb"/>
            <w:color w:val="000000" w:themeColor="text1"/>
            <w:u w:val="none"/>
          </w:rPr>
          <w:t>расчет затрат, связанных с временным отоплением здания вне пределов установленного отопительного периода (пример)</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_Toc124620991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203</w:t>
        </w:r>
        <w:r w:rsidR="002E76AA" w:rsidRPr="001E400C">
          <w:rPr>
            <w:webHidden/>
            <w:color w:val="000000" w:themeColor="text1"/>
          </w:rPr>
          <w:fldChar w:fldCharType="end"/>
        </w:r>
      </w:hyperlink>
    </w:p>
    <w:p w14:paraId="6486F989" w14:textId="1A6F322A"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92" w:history="1">
        <w:r w:rsidR="002E76AA" w:rsidRPr="001E400C">
          <w:rPr>
            <w:rStyle w:val="afb"/>
            <w:color w:val="000000" w:themeColor="text1"/>
            <w:u w:val="none"/>
          </w:rPr>
          <w:t>Приложение У</w:t>
        </w:r>
      </w:hyperlink>
      <w:r w:rsidR="00277B3C" w:rsidRPr="001E400C">
        <w:rPr>
          <w:rStyle w:val="afb"/>
          <w:color w:val="000000" w:themeColor="text1"/>
          <w:u w:val="none"/>
        </w:rPr>
        <w:t xml:space="preserve"> </w:t>
      </w:r>
      <w:hyperlink w:anchor="_Toc124620993" w:history="1">
        <w:r w:rsidR="002E76AA" w:rsidRPr="001E400C">
          <w:rPr>
            <w:rStyle w:val="afb"/>
            <w:bCs/>
            <w:color w:val="000000" w:themeColor="text1"/>
            <w:u w:val="none"/>
          </w:rPr>
          <w:t>Порядок расчета затрат по перевозке автомобильным транспортом работников строительно-монтажной организации (пример)</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_Toc124620993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204</w:t>
        </w:r>
        <w:r w:rsidR="002E76AA" w:rsidRPr="001E400C">
          <w:rPr>
            <w:webHidden/>
            <w:color w:val="000000" w:themeColor="text1"/>
          </w:rPr>
          <w:fldChar w:fldCharType="end"/>
        </w:r>
      </w:hyperlink>
    </w:p>
    <w:p w14:paraId="291FF974" w14:textId="36E931D1"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94" w:history="1">
        <w:r w:rsidR="002E76AA" w:rsidRPr="001E400C">
          <w:rPr>
            <w:rStyle w:val="afb"/>
            <w:color w:val="000000" w:themeColor="text1"/>
            <w:u w:val="none"/>
          </w:rPr>
          <w:t>Приложение Ф</w:t>
        </w:r>
      </w:hyperlink>
      <w:r w:rsidR="00277B3C" w:rsidRPr="001E400C">
        <w:rPr>
          <w:rStyle w:val="afb"/>
          <w:color w:val="000000" w:themeColor="text1"/>
          <w:u w:val="none"/>
        </w:rPr>
        <w:t xml:space="preserve"> </w:t>
      </w:r>
      <w:hyperlink w:anchor="_Toc124620995" w:history="1">
        <w:r w:rsidR="002E76AA" w:rsidRPr="001E400C">
          <w:rPr>
            <w:rStyle w:val="afb"/>
            <w:bCs/>
            <w:color w:val="000000" w:themeColor="text1"/>
            <w:u w:val="none"/>
          </w:rPr>
          <w:t xml:space="preserve">Расчёт вахтовых затрат (проезд, суточные, проживание в гостинице), возмещаемых работникам подрядной организации </w:t>
        </w:r>
        <w:r w:rsidR="002E76AA" w:rsidRPr="001E400C">
          <w:rPr>
            <w:rStyle w:val="afb"/>
            <w:iCs/>
            <w:color w:val="000000" w:themeColor="text1"/>
            <w:u w:val="none"/>
          </w:rPr>
          <w:t>(пример)</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_Toc124620995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205</w:t>
        </w:r>
        <w:r w:rsidR="002E76AA" w:rsidRPr="001E400C">
          <w:rPr>
            <w:webHidden/>
            <w:color w:val="000000" w:themeColor="text1"/>
          </w:rPr>
          <w:fldChar w:fldCharType="end"/>
        </w:r>
      </w:hyperlink>
    </w:p>
    <w:p w14:paraId="4AB19435" w14:textId="7C68A8D3"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96" w:history="1">
        <w:r w:rsidR="002E76AA" w:rsidRPr="001E400C">
          <w:rPr>
            <w:rStyle w:val="afb"/>
            <w:color w:val="000000" w:themeColor="text1"/>
            <w:u w:val="none"/>
          </w:rPr>
          <w:t>Приложение Х</w:t>
        </w:r>
      </w:hyperlink>
      <w:r w:rsidR="00277B3C" w:rsidRPr="001E400C">
        <w:rPr>
          <w:rStyle w:val="afb"/>
          <w:color w:val="000000" w:themeColor="text1"/>
          <w:u w:val="none"/>
        </w:rPr>
        <w:t xml:space="preserve"> </w:t>
      </w:r>
      <w:hyperlink w:anchor="_Toc124620997" w:history="1">
        <w:r w:rsidR="002E76AA" w:rsidRPr="001E400C">
          <w:rPr>
            <w:rStyle w:val="afb"/>
            <w:color w:val="000000" w:themeColor="text1"/>
            <w:u w:val="none"/>
          </w:rPr>
          <w:t>Основание и исходные данные, подлежащие оформлению в составе проектно-сметной документации, с целью формирования обоснования сметных расчетов на ПНР АСУ</w:t>
        </w:r>
        <w:r w:rsidR="00151387" w:rsidRPr="001E400C">
          <w:rPr>
            <w:rStyle w:val="afb"/>
            <w:color w:val="000000" w:themeColor="text1"/>
            <w:u w:val="none"/>
          </w:rPr>
          <w:t xml:space="preserve"> (пример)</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_Toc124620997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206</w:t>
        </w:r>
        <w:r w:rsidR="002E76AA" w:rsidRPr="001E400C">
          <w:rPr>
            <w:webHidden/>
            <w:color w:val="000000" w:themeColor="text1"/>
          </w:rPr>
          <w:fldChar w:fldCharType="end"/>
        </w:r>
      </w:hyperlink>
    </w:p>
    <w:p w14:paraId="198F9085" w14:textId="20EED8EA"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0998" w:history="1">
        <w:r w:rsidR="002E76AA" w:rsidRPr="001E400C">
          <w:rPr>
            <w:rStyle w:val="afb"/>
            <w:color w:val="000000" w:themeColor="text1"/>
            <w:u w:val="none"/>
          </w:rPr>
          <w:t>Приложение Ц</w:t>
        </w:r>
      </w:hyperlink>
      <w:r w:rsidR="00277B3C" w:rsidRPr="001E400C">
        <w:rPr>
          <w:rStyle w:val="afb"/>
          <w:color w:val="000000" w:themeColor="text1"/>
          <w:u w:val="none"/>
        </w:rPr>
        <w:t xml:space="preserve"> </w:t>
      </w:r>
      <w:hyperlink w:anchor="_Toc124620999" w:history="1">
        <w:r w:rsidR="002E76AA" w:rsidRPr="001E400C">
          <w:rPr>
            <w:rStyle w:val="afb"/>
            <w:color w:val="000000" w:themeColor="text1"/>
            <w:u w:val="none"/>
          </w:rPr>
          <w:t>Выписка из информационно-аналитического бюллетеня «Индексы цен в строительстве» (№ 96, 2016 год) – о затратах на технологическое оборудование (КО-ИНВЕСТ</w:t>
        </w:r>
        <w:r w:rsidR="002E76AA" w:rsidRPr="001E400C">
          <w:rPr>
            <w:rStyle w:val="afb"/>
            <w:bCs/>
            <w:color w:val="000000" w:themeColor="text1"/>
            <w:u w:val="none"/>
          </w:rPr>
          <w:t>)</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_Toc124620999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207</w:t>
        </w:r>
        <w:r w:rsidR="002E76AA" w:rsidRPr="001E400C">
          <w:rPr>
            <w:webHidden/>
            <w:color w:val="000000" w:themeColor="text1"/>
          </w:rPr>
          <w:fldChar w:fldCharType="end"/>
        </w:r>
      </w:hyperlink>
    </w:p>
    <w:p w14:paraId="33A7FAEF" w14:textId="27A94545"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1000" w:history="1">
        <w:r w:rsidR="002E76AA" w:rsidRPr="001E400C">
          <w:rPr>
            <w:rStyle w:val="afb"/>
            <w:color w:val="000000" w:themeColor="text1"/>
            <w:u w:val="none"/>
          </w:rPr>
          <w:t>Приложение Ш</w:t>
        </w:r>
      </w:hyperlink>
      <w:r w:rsidR="00277B3C" w:rsidRPr="001E400C">
        <w:rPr>
          <w:rStyle w:val="afb"/>
          <w:color w:val="000000" w:themeColor="text1"/>
          <w:u w:val="none"/>
        </w:rPr>
        <w:t xml:space="preserve"> </w:t>
      </w:r>
      <w:hyperlink w:anchor="_Toc124621001" w:history="1">
        <w:r w:rsidR="002E76AA" w:rsidRPr="001E400C">
          <w:rPr>
            <w:rStyle w:val="afb"/>
            <w:bCs/>
            <w:color w:val="000000" w:themeColor="text1"/>
            <w:kern w:val="32"/>
            <w:u w:val="none"/>
          </w:rPr>
          <w:t>Пример расчета компенсации фактических затрат подрядчика по электроэнергии, сверх учтенной в ЕР, при получении электроэнергии от ПЭС</w:t>
        </w:r>
        <w:r w:rsidR="00277B3C" w:rsidRPr="001E400C">
          <w:rPr>
            <w:rStyle w:val="afb"/>
            <w:bCs/>
            <w:color w:val="000000" w:themeColor="text1"/>
            <w:kern w:val="32"/>
            <w:u w:val="none"/>
          </w:rPr>
          <w:t>…</w:t>
        </w:r>
        <w:r w:rsidR="002E76AA" w:rsidRPr="001E400C">
          <w:rPr>
            <w:webHidden/>
            <w:color w:val="000000" w:themeColor="text1"/>
          </w:rPr>
          <w:tab/>
        </w:r>
        <w:r w:rsidR="00277B3C" w:rsidRPr="001E400C">
          <w:rPr>
            <w:webHidden/>
            <w:color w:val="000000" w:themeColor="text1"/>
          </w:rPr>
          <w:t>…</w:t>
        </w:r>
        <w:r w:rsidR="002E76AA" w:rsidRPr="001E400C">
          <w:rPr>
            <w:webHidden/>
            <w:color w:val="000000" w:themeColor="text1"/>
          </w:rPr>
          <w:fldChar w:fldCharType="begin"/>
        </w:r>
        <w:r w:rsidR="002E76AA" w:rsidRPr="001E400C">
          <w:rPr>
            <w:webHidden/>
            <w:color w:val="000000" w:themeColor="text1"/>
          </w:rPr>
          <w:instrText xml:space="preserve"> PAGEREF _Toc124621001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210</w:t>
        </w:r>
        <w:r w:rsidR="002E76AA" w:rsidRPr="001E400C">
          <w:rPr>
            <w:webHidden/>
            <w:color w:val="000000" w:themeColor="text1"/>
          </w:rPr>
          <w:fldChar w:fldCharType="end"/>
        </w:r>
      </w:hyperlink>
    </w:p>
    <w:p w14:paraId="4E527AA4" w14:textId="151512EC"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1002" w:history="1">
        <w:r w:rsidR="002E76AA" w:rsidRPr="001E400C">
          <w:rPr>
            <w:rStyle w:val="afb"/>
            <w:color w:val="000000" w:themeColor="text1"/>
            <w:u w:val="none"/>
          </w:rPr>
          <w:t>Приложение Щ</w:t>
        </w:r>
        <w:r w:rsidR="00277B3C" w:rsidRPr="001E400C">
          <w:rPr>
            <w:rStyle w:val="afb"/>
            <w:color w:val="000000" w:themeColor="text1"/>
            <w:u w:val="none"/>
          </w:rPr>
          <w:t xml:space="preserve"> </w:t>
        </w:r>
      </w:hyperlink>
      <w:hyperlink w:anchor="_Toc124621003" w:history="1">
        <w:r w:rsidR="002E76AA" w:rsidRPr="001E400C">
          <w:rPr>
            <w:rStyle w:val="afb"/>
            <w:bCs/>
            <w:color w:val="000000" w:themeColor="text1"/>
            <w:kern w:val="32"/>
            <w:u w:val="none"/>
          </w:rPr>
          <w:t>Правила учета и выплаты суточных за подвижной характер работы (примеры расчетов</w:t>
        </w:r>
        <w:r w:rsidR="002E76AA" w:rsidRPr="001E400C">
          <w:rPr>
            <w:rStyle w:val="afb"/>
            <w:bCs/>
            <w:color w:val="000000" w:themeColor="text1"/>
            <w:u w:val="none"/>
          </w:rPr>
          <w:t>)</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_Toc124621003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211</w:t>
        </w:r>
        <w:r w:rsidR="002E76AA" w:rsidRPr="001E400C">
          <w:rPr>
            <w:webHidden/>
            <w:color w:val="000000" w:themeColor="text1"/>
          </w:rPr>
          <w:fldChar w:fldCharType="end"/>
        </w:r>
      </w:hyperlink>
    </w:p>
    <w:p w14:paraId="4D37BAEC" w14:textId="670C7FE0" w:rsidR="002E76AA" w:rsidRPr="001E400C" w:rsidRDefault="001F7F02" w:rsidP="00567742">
      <w:pPr>
        <w:pStyle w:val="15"/>
        <w:rPr>
          <w:rFonts w:asciiTheme="minorHAnsi" w:eastAsiaTheme="minorEastAsia" w:hAnsiTheme="minorHAnsi" w:cstheme="minorBidi"/>
          <w:color w:val="000000" w:themeColor="text1"/>
          <w:sz w:val="22"/>
          <w:szCs w:val="22"/>
        </w:rPr>
      </w:pPr>
      <w:hyperlink w:anchor="_Toc124621004" w:history="1">
        <w:r w:rsidR="002E76AA" w:rsidRPr="001E400C">
          <w:rPr>
            <w:rStyle w:val="afb"/>
            <w:color w:val="000000" w:themeColor="text1"/>
            <w:u w:val="none"/>
          </w:rPr>
          <w:t>Приложение Э</w:t>
        </w:r>
        <w:r w:rsidR="00277B3C" w:rsidRPr="001E400C">
          <w:rPr>
            <w:rStyle w:val="afb"/>
            <w:color w:val="000000" w:themeColor="text1"/>
            <w:u w:val="none"/>
          </w:rPr>
          <w:t xml:space="preserve"> </w:t>
        </w:r>
      </w:hyperlink>
      <w:hyperlink w:anchor="_Toc124621005" w:history="1">
        <w:r w:rsidR="002E76AA" w:rsidRPr="001E400C">
          <w:rPr>
            <w:rStyle w:val="afb"/>
            <w:color w:val="000000" w:themeColor="text1"/>
            <w:u w:val="none"/>
          </w:rPr>
          <w:t>Форма Акта на дополнительные работы (пример</w:t>
        </w:r>
        <w:r w:rsidR="002E76AA" w:rsidRPr="001E400C">
          <w:rPr>
            <w:rStyle w:val="afb"/>
            <w:bCs/>
            <w:color w:val="000000" w:themeColor="text1"/>
            <w:u w:val="none"/>
          </w:rPr>
          <w:t>)</w:t>
        </w:r>
        <w:r w:rsidR="002E76AA" w:rsidRPr="001E400C">
          <w:rPr>
            <w:webHidden/>
            <w:color w:val="000000" w:themeColor="text1"/>
          </w:rPr>
          <w:tab/>
        </w:r>
        <w:r w:rsidR="002E76AA" w:rsidRPr="001E400C">
          <w:rPr>
            <w:webHidden/>
            <w:color w:val="000000" w:themeColor="text1"/>
          </w:rPr>
          <w:fldChar w:fldCharType="begin"/>
        </w:r>
        <w:r w:rsidR="002E76AA" w:rsidRPr="001E400C">
          <w:rPr>
            <w:webHidden/>
            <w:color w:val="000000" w:themeColor="text1"/>
          </w:rPr>
          <w:instrText xml:space="preserve"> PAGEREF _Toc124621005 \h </w:instrText>
        </w:r>
        <w:r w:rsidR="002E76AA" w:rsidRPr="001E400C">
          <w:rPr>
            <w:webHidden/>
            <w:color w:val="000000" w:themeColor="text1"/>
          </w:rPr>
        </w:r>
        <w:r w:rsidR="002E76AA" w:rsidRPr="001E400C">
          <w:rPr>
            <w:webHidden/>
            <w:color w:val="000000" w:themeColor="text1"/>
          </w:rPr>
          <w:fldChar w:fldCharType="separate"/>
        </w:r>
        <w:r w:rsidR="003E29F6">
          <w:rPr>
            <w:webHidden/>
            <w:color w:val="000000" w:themeColor="text1"/>
          </w:rPr>
          <w:t>212</w:t>
        </w:r>
        <w:r w:rsidR="002E76AA" w:rsidRPr="001E400C">
          <w:rPr>
            <w:webHidden/>
            <w:color w:val="000000" w:themeColor="text1"/>
          </w:rPr>
          <w:fldChar w:fldCharType="end"/>
        </w:r>
      </w:hyperlink>
    </w:p>
    <w:p w14:paraId="6E0AC54D" w14:textId="77777777" w:rsidR="006A1BB8" w:rsidRPr="001D41AF" w:rsidRDefault="00857C45" w:rsidP="00BF5F55">
      <w:pPr>
        <w:pStyle w:val="11"/>
        <w:pageBreakBefore/>
        <w:numPr>
          <w:ilvl w:val="0"/>
          <w:numId w:val="0"/>
        </w:numPr>
        <w:spacing w:before="0" w:after="120"/>
        <w:ind w:left="709"/>
        <w:rPr>
          <w:rFonts w:ascii="Tahoma" w:hAnsi="Tahoma" w:cs="Tahoma"/>
        </w:rPr>
      </w:pPr>
      <w:r w:rsidRPr="001E400C">
        <w:rPr>
          <w:rFonts w:ascii="Tahoma" w:hAnsi="Tahoma" w:cs="Tahoma"/>
          <w:b w:val="0"/>
          <w:noProof/>
          <w:color w:val="000000" w:themeColor="text1"/>
        </w:rPr>
        <w:lastRenderedPageBreak/>
        <w:fldChar w:fldCharType="end"/>
      </w:r>
      <w:bookmarkStart w:id="5" w:name="_Toc124620940"/>
      <w:r w:rsidR="004F1D75" w:rsidRPr="001D41AF">
        <w:rPr>
          <w:rFonts w:ascii="Tahoma" w:hAnsi="Tahoma" w:cs="Tahoma"/>
        </w:rPr>
        <w:t xml:space="preserve">1. </w:t>
      </w:r>
      <w:r w:rsidR="005776CD" w:rsidRPr="00385407">
        <w:rPr>
          <w:rFonts w:ascii="Tahoma" w:hAnsi="Tahoma" w:cs="Tahoma"/>
        </w:rPr>
        <w:t>Область</w:t>
      </w:r>
      <w:r w:rsidR="00B76D18" w:rsidRPr="00385407">
        <w:rPr>
          <w:rFonts w:ascii="Tahoma" w:hAnsi="Tahoma" w:cs="Tahoma"/>
        </w:rPr>
        <w:t xml:space="preserve"> и границы</w:t>
      </w:r>
      <w:r w:rsidR="005776CD" w:rsidRPr="00385407">
        <w:rPr>
          <w:rFonts w:ascii="Tahoma" w:hAnsi="Tahoma" w:cs="Tahoma"/>
        </w:rPr>
        <w:t xml:space="preserve"> применения</w:t>
      </w:r>
      <w:bookmarkEnd w:id="4"/>
      <w:bookmarkEnd w:id="5"/>
    </w:p>
    <w:p w14:paraId="2E400572" w14:textId="77777777" w:rsidR="005776CD" w:rsidRPr="00BA236D" w:rsidRDefault="0028043D" w:rsidP="004D239F">
      <w:pPr>
        <w:pStyle w:val="a8"/>
        <w:numPr>
          <w:ilvl w:val="1"/>
          <w:numId w:val="11"/>
        </w:numPr>
        <w:spacing w:after="120"/>
        <w:rPr>
          <w:rFonts w:ascii="Tahoma" w:hAnsi="Tahoma" w:cs="Tahoma"/>
          <w:i/>
        </w:rPr>
      </w:pPr>
      <w:bookmarkStart w:id="6" w:name="_Ref97998853"/>
      <w:r w:rsidRPr="00BA236D">
        <w:rPr>
          <w:rFonts w:ascii="Tahoma" w:hAnsi="Tahoma" w:cs="Tahoma"/>
        </w:rPr>
        <w:t>Настоящ</w:t>
      </w:r>
      <w:r w:rsidR="002C09E6" w:rsidRPr="00BA236D">
        <w:rPr>
          <w:rFonts w:ascii="Tahoma" w:hAnsi="Tahoma" w:cs="Tahoma"/>
        </w:rPr>
        <w:t>ая</w:t>
      </w:r>
      <w:r w:rsidRPr="00BA236D">
        <w:rPr>
          <w:rFonts w:ascii="Tahoma" w:hAnsi="Tahoma" w:cs="Tahoma"/>
        </w:rPr>
        <w:t xml:space="preserve"> </w:t>
      </w:r>
      <w:r w:rsidR="00330B92" w:rsidRPr="00BA236D">
        <w:rPr>
          <w:rFonts w:ascii="Tahoma" w:hAnsi="Tahoma" w:cs="Tahoma"/>
        </w:rPr>
        <w:t>Методи</w:t>
      </w:r>
      <w:r w:rsidR="007B28FA" w:rsidRPr="00BA236D">
        <w:rPr>
          <w:rFonts w:ascii="Tahoma" w:hAnsi="Tahoma" w:cs="Tahoma"/>
        </w:rPr>
        <w:t>ка</w:t>
      </w:r>
      <w:r w:rsidR="00330B92" w:rsidRPr="00BA236D">
        <w:rPr>
          <w:rFonts w:ascii="Tahoma" w:hAnsi="Tahoma" w:cs="Tahoma"/>
        </w:rPr>
        <w:t xml:space="preserve"> </w:t>
      </w:r>
      <w:r w:rsidR="002C09E6" w:rsidRPr="00BA236D">
        <w:rPr>
          <w:rFonts w:ascii="Tahoma" w:hAnsi="Tahoma" w:cs="Tahoma"/>
        </w:rPr>
        <w:t xml:space="preserve">по разработке, </w:t>
      </w:r>
      <w:r w:rsidR="002C09E6" w:rsidRPr="001D41AF">
        <w:rPr>
          <w:rFonts w:ascii="Tahoma" w:hAnsi="Tahoma" w:cs="Tahoma"/>
        </w:rPr>
        <w:t>согласованию, утверждению</w:t>
      </w:r>
      <w:r w:rsidR="002C09E6" w:rsidRPr="00BA236D">
        <w:rPr>
          <w:rFonts w:ascii="Tahoma" w:hAnsi="Tahoma" w:cs="Tahoma"/>
        </w:rPr>
        <w:t xml:space="preserve"> сметной документации и учету сметной стоимости по капитальному строительству в ПАО «ГМК «Норильский никель» </w:t>
      </w:r>
      <w:r w:rsidR="006A1BB8" w:rsidRPr="00BA236D">
        <w:rPr>
          <w:rFonts w:ascii="Tahoma" w:hAnsi="Tahoma" w:cs="Tahoma"/>
        </w:rPr>
        <w:t>(далее –</w:t>
      </w:r>
      <w:r w:rsidR="000D2BE6" w:rsidRPr="00BA236D">
        <w:rPr>
          <w:rFonts w:ascii="Tahoma" w:hAnsi="Tahoma" w:cs="Tahoma"/>
        </w:rPr>
        <w:t xml:space="preserve"> </w:t>
      </w:r>
      <w:r w:rsidR="00330B92" w:rsidRPr="00BA236D">
        <w:rPr>
          <w:rFonts w:ascii="Tahoma" w:hAnsi="Tahoma" w:cs="Tahoma"/>
        </w:rPr>
        <w:t>Методи</w:t>
      </w:r>
      <w:r w:rsidR="007B28FA" w:rsidRPr="00BA236D">
        <w:rPr>
          <w:rFonts w:ascii="Tahoma" w:hAnsi="Tahoma" w:cs="Tahoma"/>
        </w:rPr>
        <w:t>ка</w:t>
      </w:r>
      <w:r w:rsidR="006A1BB8" w:rsidRPr="00BA236D">
        <w:rPr>
          <w:rFonts w:ascii="Tahoma" w:hAnsi="Tahoma" w:cs="Tahoma"/>
        </w:rPr>
        <w:t xml:space="preserve">) </w:t>
      </w:r>
      <w:r w:rsidR="00E43A17" w:rsidRPr="00BA236D">
        <w:rPr>
          <w:rFonts w:ascii="Tahoma" w:hAnsi="Tahoma" w:cs="Tahoma"/>
        </w:rPr>
        <w:t>устанавлива</w:t>
      </w:r>
      <w:r w:rsidR="00697C13" w:rsidRPr="00BA236D">
        <w:rPr>
          <w:rFonts w:ascii="Tahoma" w:hAnsi="Tahoma" w:cs="Tahoma"/>
        </w:rPr>
        <w:t>е</w:t>
      </w:r>
      <w:r w:rsidR="00E43A17" w:rsidRPr="00BA236D">
        <w:rPr>
          <w:rFonts w:ascii="Tahoma" w:hAnsi="Tahoma" w:cs="Tahoma"/>
        </w:rPr>
        <w:t>т</w:t>
      </w:r>
      <w:r w:rsidR="00DD3FAA" w:rsidRPr="00BA236D">
        <w:rPr>
          <w:rFonts w:ascii="Tahoma" w:hAnsi="Tahoma" w:cs="Tahoma"/>
        </w:rPr>
        <w:t xml:space="preserve"> единые</w:t>
      </w:r>
      <w:r w:rsidR="00E43A17" w:rsidRPr="00BA236D">
        <w:rPr>
          <w:rFonts w:ascii="Tahoma" w:hAnsi="Tahoma" w:cs="Tahoma"/>
        </w:rPr>
        <w:t xml:space="preserve"> </w:t>
      </w:r>
      <w:r w:rsidRPr="00BA236D">
        <w:rPr>
          <w:rFonts w:ascii="Tahoma" w:hAnsi="Tahoma" w:cs="Tahoma"/>
        </w:rPr>
        <w:t xml:space="preserve">требования </w:t>
      </w:r>
      <w:r w:rsidR="00E43A17" w:rsidRPr="00BA236D">
        <w:rPr>
          <w:rFonts w:ascii="Tahoma" w:hAnsi="Tahoma" w:cs="Tahoma"/>
        </w:rPr>
        <w:t>к</w:t>
      </w:r>
      <w:r w:rsidR="003E1FA5" w:rsidRPr="00BA236D">
        <w:rPr>
          <w:rFonts w:ascii="Tahoma" w:hAnsi="Tahoma" w:cs="Tahoma"/>
        </w:rPr>
        <w:t xml:space="preserve"> </w:t>
      </w:r>
      <w:r w:rsidR="00697C13" w:rsidRPr="00BA236D">
        <w:rPr>
          <w:rFonts w:ascii="Tahoma" w:hAnsi="Tahoma" w:cs="Tahoma"/>
        </w:rPr>
        <w:t xml:space="preserve">структуре, содержанию, оформлению, а также </w:t>
      </w:r>
      <w:r w:rsidR="003E1FA5" w:rsidRPr="00BA236D">
        <w:rPr>
          <w:rFonts w:ascii="Tahoma" w:hAnsi="Tahoma" w:cs="Tahoma"/>
        </w:rPr>
        <w:t xml:space="preserve">технологии систематизации и формирования единой методологии по </w:t>
      </w:r>
      <w:r w:rsidR="00F63B3C" w:rsidRPr="00BA236D">
        <w:rPr>
          <w:rFonts w:ascii="Tahoma" w:hAnsi="Tahoma" w:cs="Tahoma"/>
        </w:rPr>
        <w:t>разработке</w:t>
      </w:r>
      <w:r w:rsidR="003E1FA5" w:rsidRPr="00BA236D">
        <w:rPr>
          <w:rFonts w:ascii="Tahoma" w:hAnsi="Tahoma" w:cs="Tahoma"/>
        </w:rPr>
        <w:t xml:space="preserve"> сметной документации, определению сметной стоимости проектов капитального строительства (</w:t>
      </w:r>
      <w:r w:rsidR="00D33353" w:rsidRPr="00BA236D">
        <w:rPr>
          <w:rFonts w:ascii="Tahoma" w:hAnsi="Tahoma" w:cs="Tahoma"/>
        </w:rPr>
        <w:t xml:space="preserve">нового </w:t>
      </w:r>
      <w:r w:rsidR="0070566F" w:rsidRPr="00BA236D">
        <w:rPr>
          <w:rFonts w:ascii="Tahoma" w:hAnsi="Tahoma" w:cs="Tahoma"/>
        </w:rPr>
        <w:t>строительства</w:t>
      </w:r>
      <w:r w:rsidR="003E1FA5" w:rsidRPr="00BA236D">
        <w:rPr>
          <w:rFonts w:ascii="Tahoma" w:hAnsi="Tahoma" w:cs="Tahoma"/>
        </w:rPr>
        <w:t>, реконструкции, расширения и технического перевооружения действующих предприятий, зданий и сооружений</w:t>
      </w:r>
      <w:r w:rsidR="005B40F2" w:rsidRPr="00BA236D">
        <w:rPr>
          <w:rFonts w:ascii="Tahoma" w:hAnsi="Tahoma" w:cs="Tahoma"/>
        </w:rPr>
        <w:t>, сноса объектов капитального строительства</w:t>
      </w:r>
      <w:r w:rsidR="00E82DD7" w:rsidRPr="00BA236D">
        <w:rPr>
          <w:rFonts w:ascii="Tahoma" w:hAnsi="Tahoma" w:cs="Tahoma"/>
        </w:rPr>
        <w:t>,</w:t>
      </w:r>
      <w:r w:rsidR="0070566F" w:rsidRPr="00BA236D">
        <w:rPr>
          <w:rFonts w:ascii="Tahoma" w:hAnsi="Tahoma" w:cs="Tahoma"/>
        </w:rPr>
        <w:t xml:space="preserve"> капитального ремонта зданий и сооружений</w:t>
      </w:r>
      <w:r w:rsidR="003E1FA5" w:rsidRPr="00BA236D">
        <w:rPr>
          <w:rFonts w:ascii="Tahoma" w:hAnsi="Tahoma" w:cs="Tahoma"/>
        </w:rPr>
        <w:t xml:space="preserve">), а также инвестиционных мероприятий по капитализированным капитальным ремонтам зданий и сооружений, в отношении которых </w:t>
      </w:r>
      <w:r w:rsidR="00051353" w:rsidRPr="00BA236D">
        <w:rPr>
          <w:rFonts w:ascii="Tahoma" w:hAnsi="Tahoma" w:cs="Tahoma"/>
        </w:rPr>
        <w:t xml:space="preserve">применяются </w:t>
      </w:r>
      <w:r w:rsidR="00F25D68" w:rsidRPr="00BA236D">
        <w:rPr>
          <w:rFonts w:ascii="Tahoma" w:hAnsi="Tahoma" w:cs="Tahoma"/>
        </w:rPr>
        <w:t xml:space="preserve">соответствующие </w:t>
      </w:r>
      <w:r w:rsidR="00051353" w:rsidRPr="00BA236D">
        <w:rPr>
          <w:rFonts w:ascii="Tahoma" w:hAnsi="Tahoma" w:cs="Tahoma"/>
        </w:rPr>
        <w:t>положения «</w:t>
      </w:r>
      <w:r w:rsidR="00051353" w:rsidRPr="00BA236D">
        <w:rPr>
          <w:rFonts w:ascii="Tahoma" w:hAnsi="Tahoma" w:cs="Tahoma"/>
          <w:bCs/>
        </w:rPr>
        <w:t>Регламента бюджетирования инвестиционного проекта ПАО «ГМК «Норильский никель»</w:t>
      </w:r>
      <w:r w:rsidR="005724E2" w:rsidRPr="00BA236D">
        <w:rPr>
          <w:rStyle w:val="af8"/>
          <w:rFonts w:ascii="Tahoma" w:hAnsi="Tahoma" w:cs="Tahoma"/>
        </w:rPr>
        <w:footnoteReference w:id="1"/>
      </w:r>
      <w:r w:rsidR="00E14646" w:rsidRPr="00BA236D">
        <w:rPr>
          <w:rFonts w:ascii="Tahoma" w:hAnsi="Tahoma" w:cs="Tahoma"/>
        </w:rPr>
        <w:t xml:space="preserve"> (далее – </w:t>
      </w:r>
      <w:r w:rsidR="002B52A8" w:rsidRPr="00BA236D">
        <w:rPr>
          <w:rFonts w:ascii="Tahoma" w:hAnsi="Tahoma" w:cs="Tahoma"/>
        </w:rPr>
        <w:t>Строительство</w:t>
      </w:r>
      <w:r w:rsidR="000847AF" w:rsidRPr="00BA236D">
        <w:rPr>
          <w:rFonts w:ascii="Tahoma" w:hAnsi="Tahoma" w:cs="Tahoma"/>
        </w:rPr>
        <w:t>, капитальное строительство</w:t>
      </w:r>
      <w:r w:rsidR="00385407">
        <w:rPr>
          <w:rFonts w:ascii="Tahoma" w:hAnsi="Tahoma" w:cs="Tahoma"/>
        </w:rPr>
        <w:t xml:space="preserve"> (далее – КС)</w:t>
      </w:r>
      <w:r w:rsidR="00E14646" w:rsidRPr="00BA236D">
        <w:rPr>
          <w:rFonts w:ascii="Tahoma" w:hAnsi="Tahoma" w:cs="Tahoma"/>
        </w:rPr>
        <w:t>)</w:t>
      </w:r>
      <w:r w:rsidR="003E1FA5" w:rsidRPr="00BA236D">
        <w:rPr>
          <w:rFonts w:ascii="Tahoma" w:hAnsi="Tahoma" w:cs="Tahoma"/>
        </w:rPr>
        <w:t>, на всех стадиях разработки предпроектной и проектной документации, а также с целью формирования договорных цен на строительную продукцию, порядка учета сметной стоимости и расчетов за выполненные работы по строительству, на всех этапах инвестиционных проектов, реализуемых в форме капитальных вложений в ПАО «ГМК «Норильский никель» (далее – Компания)</w:t>
      </w:r>
      <w:r w:rsidR="004800A4" w:rsidRPr="00BA236D">
        <w:rPr>
          <w:rFonts w:ascii="Tahoma" w:hAnsi="Tahoma" w:cs="Tahoma"/>
        </w:rPr>
        <w:t>.</w:t>
      </w:r>
      <w:bookmarkEnd w:id="6"/>
      <w:r w:rsidR="004800A4" w:rsidRPr="00BA236D">
        <w:rPr>
          <w:rFonts w:ascii="Tahoma" w:hAnsi="Tahoma" w:cs="Tahoma"/>
        </w:rPr>
        <w:t xml:space="preserve"> </w:t>
      </w:r>
    </w:p>
    <w:p w14:paraId="691DC499" w14:textId="77777777" w:rsidR="003C0E76" w:rsidRPr="00BA236D" w:rsidRDefault="007E40A5" w:rsidP="003C0E76">
      <w:pPr>
        <w:pStyle w:val="a8"/>
        <w:spacing w:after="120"/>
        <w:ind w:firstLine="709"/>
        <w:rPr>
          <w:rFonts w:ascii="Tahoma" w:hAnsi="Tahoma" w:cs="Tahoma"/>
        </w:rPr>
      </w:pPr>
      <w:r w:rsidRPr="00BA236D">
        <w:rPr>
          <w:rFonts w:ascii="Tahoma" w:hAnsi="Tahoma" w:cs="Tahoma"/>
        </w:rPr>
        <w:t xml:space="preserve">По решению </w:t>
      </w:r>
      <w:r w:rsidR="00E85D88" w:rsidRPr="00BA236D">
        <w:rPr>
          <w:rFonts w:ascii="Tahoma" w:hAnsi="Tahoma" w:cs="Tahoma"/>
        </w:rPr>
        <w:t xml:space="preserve">застройщика, </w:t>
      </w:r>
      <w:r w:rsidR="00C955BC" w:rsidRPr="00BA236D">
        <w:rPr>
          <w:rFonts w:ascii="Tahoma" w:hAnsi="Tahoma" w:cs="Tahoma"/>
        </w:rPr>
        <w:t xml:space="preserve">технического заказчика (далее – </w:t>
      </w:r>
      <w:r w:rsidR="008504DE">
        <w:rPr>
          <w:rFonts w:ascii="Tahoma" w:hAnsi="Tahoma" w:cs="Tahoma"/>
        </w:rPr>
        <w:t>З</w:t>
      </w:r>
      <w:r w:rsidR="008504DE" w:rsidRPr="00BA236D">
        <w:rPr>
          <w:rFonts w:ascii="Tahoma" w:hAnsi="Tahoma" w:cs="Tahoma"/>
        </w:rPr>
        <w:t>аказчик</w:t>
      </w:r>
      <w:r w:rsidR="00C955BC" w:rsidRPr="00BA236D">
        <w:rPr>
          <w:rFonts w:ascii="Tahoma" w:hAnsi="Tahoma" w:cs="Tahoma"/>
        </w:rPr>
        <w:t xml:space="preserve">) </w:t>
      </w:r>
      <w:r w:rsidRPr="00BA236D">
        <w:rPr>
          <w:rFonts w:ascii="Tahoma" w:hAnsi="Tahoma" w:cs="Tahoma"/>
        </w:rPr>
        <w:t>положения Методики могут</w:t>
      </w:r>
      <w:r w:rsidR="003C0E76" w:rsidRPr="00BA236D">
        <w:rPr>
          <w:rFonts w:ascii="Tahoma" w:hAnsi="Tahoma" w:cs="Tahoma"/>
        </w:rPr>
        <w:t xml:space="preserve"> </w:t>
      </w:r>
      <w:r w:rsidRPr="00BA236D">
        <w:rPr>
          <w:rFonts w:ascii="Tahoma" w:hAnsi="Tahoma" w:cs="Tahoma"/>
        </w:rPr>
        <w:t>применяться при определении сметной стоимости текущего ремонта объектов</w:t>
      </w:r>
      <w:r w:rsidR="003C0E76" w:rsidRPr="00BA236D">
        <w:rPr>
          <w:rFonts w:ascii="Tahoma" w:hAnsi="Tahoma" w:cs="Tahoma"/>
        </w:rPr>
        <w:t xml:space="preserve"> </w:t>
      </w:r>
      <w:r w:rsidR="0029569F" w:rsidRPr="00BA236D">
        <w:rPr>
          <w:rFonts w:ascii="Tahoma" w:hAnsi="Tahoma" w:cs="Tahoma"/>
        </w:rPr>
        <w:t>КС</w:t>
      </w:r>
      <w:r w:rsidRPr="00BA236D">
        <w:rPr>
          <w:rFonts w:ascii="Tahoma" w:hAnsi="Tahoma" w:cs="Tahoma"/>
        </w:rPr>
        <w:t xml:space="preserve">, </w:t>
      </w:r>
      <w:r w:rsidR="00A97C90" w:rsidRPr="00BA236D">
        <w:rPr>
          <w:rFonts w:ascii="Tahoma" w:hAnsi="Tahoma" w:cs="Tahoma"/>
        </w:rPr>
        <w:t xml:space="preserve">ремонта автомобильных дорог, </w:t>
      </w:r>
      <w:r w:rsidRPr="00BA236D">
        <w:rPr>
          <w:rFonts w:ascii="Tahoma" w:hAnsi="Tahoma" w:cs="Tahoma"/>
        </w:rPr>
        <w:t>а также при</w:t>
      </w:r>
      <w:r w:rsidR="003C0E76" w:rsidRPr="00BA236D">
        <w:rPr>
          <w:rFonts w:ascii="Tahoma" w:hAnsi="Tahoma" w:cs="Tahoma"/>
        </w:rPr>
        <w:t xml:space="preserve"> </w:t>
      </w:r>
      <w:r w:rsidRPr="00BA236D">
        <w:rPr>
          <w:rFonts w:ascii="Tahoma" w:hAnsi="Tahoma" w:cs="Tahoma"/>
        </w:rPr>
        <w:t>определении сметной стоимости строительства некапитальных строений и</w:t>
      </w:r>
      <w:r w:rsidR="003C0E76" w:rsidRPr="00BA236D">
        <w:rPr>
          <w:rFonts w:ascii="Tahoma" w:hAnsi="Tahoma" w:cs="Tahoma"/>
        </w:rPr>
        <w:t xml:space="preserve"> </w:t>
      </w:r>
      <w:r w:rsidRPr="00BA236D">
        <w:rPr>
          <w:rFonts w:ascii="Tahoma" w:hAnsi="Tahoma" w:cs="Tahoma"/>
        </w:rPr>
        <w:t>сооружений, неотделимых улучшений земельного участка (замощение,</w:t>
      </w:r>
      <w:r w:rsidR="003C0E76" w:rsidRPr="00BA236D">
        <w:rPr>
          <w:rFonts w:ascii="Tahoma" w:hAnsi="Tahoma" w:cs="Tahoma"/>
        </w:rPr>
        <w:t xml:space="preserve"> </w:t>
      </w:r>
      <w:r w:rsidRPr="00BA236D">
        <w:rPr>
          <w:rFonts w:ascii="Tahoma" w:hAnsi="Tahoma" w:cs="Tahoma"/>
        </w:rPr>
        <w:t>покрытие и другие)</w:t>
      </w:r>
      <w:r w:rsidR="00A97C90" w:rsidRPr="00BA236D">
        <w:rPr>
          <w:rStyle w:val="af8"/>
          <w:rFonts w:ascii="Tahoma" w:hAnsi="Tahoma" w:cs="Tahoma"/>
        </w:rPr>
        <w:footnoteReference w:id="2"/>
      </w:r>
      <w:r w:rsidR="000F71CB" w:rsidRPr="00BA236D">
        <w:rPr>
          <w:rFonts w:ascii="Tahoma" w:hAnsi="Tahoma" w:cs="Tahoma"/>
        </w:rPr>
        <w:t>.</w:t>
      </w:r>
    </w:p>
    <w:p w14:paraId="360C07C9" w14:textId="77777777" w:rsidR="00383A55" w:rsidRPr="00BA236D" w:rsidRDefault="00BE3AFE" w:rsidP="004D239F">
      <w:pPr>
        <w:pStyle w:val="a8"/>
        <w:numPr>
          <w:ilvl w:val="1"/>
          <w:numId w:val="11"/>
        </w:numPr>
        <w:spacing w:after="120"/>
        <w:rPr>
          <w:rFonts w:ascii="Tahoma" w:hAnsi="Tahoma" w:cs="Tahoma"/>
        </w:rPr>
      </w:pPr>
      <w:r w:rsidRPr="00BA236D">
        <w:rPr>
          <w:rFonts w:ascii="Tahoma" w:hAnsi="Tahoma" w:cs="Tahoma"/>
        </w:rPr>
        <w:t>Требования настоящ</w:t>
      </w:r>
      <w:r w:rsidR="007B28FA" w:rsidRPr="00BA236D">
        <w:rPr>
          <w:rFonts w:ascii="Tahoma" w:hAnsi="Tahoma" w:cs="Tahoma"/>
        </w:rPr>
        <w:t>ей</w:t>
      </w:r>
      <w:r w:rsidRPr="00BA236D">
        <w:rPr>
          <w:rFonts w:ascii="Tahoma" w:hAnsi="Tahoma" w:cs="Tahoma"/>
        </w:rPr>
        <w:t xml:space="preserve"> </w:t>
      </w:r>
      <w:r w:rsidR="00065396" w:rsidRPr="00BA236D">
        <w:rPr>
          <w:rFonts w:ascii="Tahoma" w:hAnsi="Tahoma" w:cs="Tahoma"/>
        </w:rPr>
        <w:t>Мет</w:t>
      </w:r>
      <w:r w:rsidRPr="00BA236D">
        <w:rPr>
          <w:rFonts w:ascii="Tahoma" w:hAnsi="Tahoma" w:cs="Tahoma"/>
        </w:rPr>
        <w:t>оди</w:t>
      </w:r>
      <w:r w:rsidR="007B28FA" w:rsidRPr="00BA236D">
        <w:rPr>
          <w:rFonts w:ascii="Tahoma" w:hAnsi="Tahoma" w:cs="Tahoma"/>
        </w:rPr>
        <w:t>ки</w:t>
      </w:r>
      <w:r w:rsidR="00065396" w:rsidRPr="00BA236D">
        <w:rPr>
          <w:rFonts w:ascii="Tahoma" w:hAnsi="Tahoma" w:cs="Tahoma"/>
        </w:rPr>
        <w:t xml:space="preserve"> </w:t>
      </w:r>
      <w:r w:rsidR="00F00056" w:rsidRPr="00BA236D">
        <w:rPr>
          <w:rFonts w:ascii="Tahoma" w:hAnsi="Tahoma" w:cs="Tahoma"/>
        </w:rPr>
        <w:t>распространя</w:t>
      </w:r>
      <w:r w:rsidR="001B00F6" w:rsidRPr="00BA236D">
        <w:rPr>
          <w:rFonts w:ascii="Tahoma" w:hAnsi="Tahoma" w:cs="Tahoma"/>
        </w:rPr>
        <w:t>ю</w:t>
      </w:r>
      <w:r w:rsidR="00F00056" w:rsidRPr="00BA236D">
        <w:rPr>
          <w:rFonts w:ascii="Tahoma" w:hAnsi="Tahoma" w:cs="Tahoma"/>
        </w:rPr>
        <w:t xml:space="preserve">тся на работников </w:t>
      </w:r>
      <w:r w:rsidR="00B5387B" w:rsidRPr="00BA236D">
        <w:rPr>
          <w:rFonts w:ascii="Tahoma" w:hAnsi="Tahoma" w:cs="Tahoma"/>
        </w:rPr>
        <w:t xml:space="preserve">Компании и </w:t>
      </w:r>
      <w:r w:rsidR="00292575">
        <w:rPr>
          <w:rFonts w:ascii="Tahoma" w:hAnsi="Tahoma" w:cs="Tahoma"/>
        </w:rPr>
        <w:t xml:space="preserve">российских организаций корпоративной структуры, входящих в Группу компаний «Норильский никель» (далее - </w:t>
      </w:r>
      <w:r w:rsidR="00B5387B" w:rsidRPr="00BA236D">
        <w:rPr>
          <w:rFonts w:ascii="Tahoma" w:hAnsi="Tahoma" w:cs="Tahoma"/>
        </w:rPr>
        <w:t>РОКС НН</w:t>
      </w:r>
      <w:r w:rsidR="00292575">
        <w:rPr>
          <w:rFonts w:ascii="Tahoma" w:hAnsi="Tahoma" w:cs="Tahoma"/>
        </w:rPr>
        <w:t>)</w:t>
      </w:r>
      <w:r w:rsidR="00B5387B" w:rsidRPr="00BA236D">
        <w:rPr>
          <w:rFonts w:ascii="Tahoma" w:hAnsi="Tahoma" w:cs="Tahoma"/>
        </w:rPr>
        <w:t xml:space="preserve">, участвующих в подготовке и реализации инвестиционных проектов </w:t>
      </w:r>
      <w:r w:rsidR="008B236D" w:rsidRPr="00BA236D">
        <w:rPr>
          <w:rFonts w:ascii="Tahoma" w:hAnsi="Tahoma" w:cs="Tahoma"/>
        </w:rPr>
        <w:t>КС</w:t>
      </w:r>
      <w:r w:rsidR="00B5387B" w:rsidRPr="00BA236D">
        <w:rPr>
          <w:rFonts w:ascii="Tahoma" w:hAnsi="Tahoma" w:cs="Tahoma"/>
        </w:rPr>
        <w:t xml:space="preserve"> и мероприятий, обозначенных в п. </w:t>
      </w:r>
      <w:r w:rsidR="00C1206E" w:rsidRPr="00BA236D">
        <w:rPr>
          <w:rFonts w:ascii="Tahoma" w:hAnsi="Tahoma" w:cs="Tahoma"/>
        </w:rPr>
        <w:fldChar w:fldCharType="begin"/>
      </w:r>
      <w:r w:rsidR="00C1206E" w:rsidRPr="00BA236D">
        <w:rPr>
          <w:rFonts w:ascii="Tahoma" w:hAnsi="Tahoma" w:cs="Tahoma"/>
        </w:rPr>
        <w:instrText xml:space="preserve"> REF _Ref97998853 \r \h  \* MERGEFORMAT </w:instrText>
      </w:r>
      <w:r w:rsidR="00C1206E" w:rsidRPr="00BA236D">
        <w:rPr>
          <w:rFonts w:ascii="Tahoma" w:hAnsi="Tahoma" w:cs="Tahoma"/>
        </w:rPr>
      </w:r>
      <w:r w:rsidR="00C1206E" w:rsidRPr="00BA236D">
        <w:rPr>
          <w:rFonts w:ascii="Tahoma" w:hAnsi="Tahoma" w:cs="Tahoma"/>
        </w:rPr>
        <w:fldChar w:fldCharType="separate"/>
      </w:r>
      <w:r w:rsidR="00825CE6" w:rsidRPr="00BA236D">
        <w:rPr>
          <w:rFonts w:ascii="Tahoma" w:hAnsi="Tahoma" w:cs="Tahoma"/>
        </w:rPr>
        <w:t>1.1</w:t>
      </w:r>
      <w:r w:rsidR="00C1206E" w:rsidRPr="00BA236D">
        <w:rPr>
          <w:rFonts w:ascii="Tahoma" w:hAnsi="Tahoma" w:cs="Tahoma"/>
        </w:rPr>
        <w:fldChar w:fldCharType="end"/>
      </w:r>
      <w:r w:rsidR="00C1206E" w:rsidRPr="00BA236D">
        <w:rPr>
          <w:rFonts w:ascii="Tahoma" w:hAnsi="Tahoma" w:cs="Tahoma"/>
        </w:rPr>
        <w:t xml:space="preserve"> </w:t>
      </w:r>
      <w:r w:rsidR="00B5387B" w:rsidRPr="00BA236D">
        <w:rPr>
          <w:rFonts w:ascii="Tahoma" w:hAnsi="Tahoma" w:cs="Tahoma"/>
        </w:rPr>
        <w:t>настоящей Методики</w:t>
      </w:r>
      <w:r w:rsidR="00BE6F65" w:rsidRPr="00BA236D">
        <w:rPr>
          <w:rFonts w:ascii="Tahoma" w:hAnsi="Tahoma" w:cs="Tahoma"/>
        </w:rPr>
        <w:t>.</w:t>
      </w:r>
      <w:r w:rsidR="00B5387B" w:rsidRPr="00BA236D">
        <w:rPr>
          <w:rFonts w:ascii="Tahoma" w:hAnsi="Tahoma" w:cs="Tahoma"/>
        </w:rPr>
        <w:t xml:space="preserve"> </w:t>
      </w:r>
    </w:p>
    <w:p w14:paraId="06937A92" w14:textId="58BDB2BA" w:rsidR="006E0B0F" w:rsidRPr="00767A62" w:rsidRDefault="001D76FC" w:rsidP="006E0B0F">
      <w:pPr>
        <w:pStyle w:val="a8"/>
        <w:numPr>
          <w:ilvl w:val="1"/>
          <w:numId w:val="11"/>
        </w:numPr>
        <w:spacing w:after="120"/>
        <w:rPr>
          <w:rFonts w:ascii="Tahoma" w:hAnsi="Tahoma" w:cs="Tahoma"/>
        </w:rPr>
      </w:pPr>
      <w:r w:rsidRPr="006E0B0F">
        <w:rPr>
          <w:rStyle w:val="af5"/>
          <w:rFonts w:ascii="Tahoma" w:hAnsi="Tahoma" w:cs="Tahoma"/>
          <w:color w:val="auto"/>
          <w:sz w:val="24"/>
          <w:szCs w:val="24"/>
          <w:u w:val="none"/>
        </w:rPr>
        <w:t xml:space="preserve">Положения настоящей </w:t>
      </w:r>
      <w:r w:rsidR="007B28FA" w:rsidRPr="006E0B0F">
        <w:rPr>
          <w:rStyle w:val="af5"/>
          <w:rFonts w:ascii="Tahoma" w:hAnsi="Tahoma" w:cs="Tahoma"/>
          <w:color w:val="auto"/>
          <w:sz w:val="24"/>
          <w:szCs w:val="24"/>
          <w:u w:val="none"/>
        </w:rPr>
        <w:t>Методик</w:t>
      </w:r>
      <w:r w:rsidRPr="006E0B0F">
        <w:rPr>
          <w:rStyle w:val="af5"/>
          <w:rFonts w:ascii="Tahoma" w:hAnsi="Tahoma" w:cs="Tahoma"/>
          <w:color w:val="auto"/>
          <w:sz w:val="24"/>
          <w:szCs w:val="24"/>
          <w:u w:val="none"/>
        </w:rPr>
        <w:t>и</w:t>
      </w:r>
      <w:r w:rsidR="00810152" w:rsidRPr="006E0B0F">
        <w:rPr>
          <w:rStyle w:val="af5"/>
          <w:rFonts w:ascii="Tahoma" w:hAnsi="Tahoma" w:cs="Tahoma"/>
          <w:color w:val="auto"/>
          <w:sz w:val="24"/>
          <w:szCs w:val="24"/>
          <w:u w:val="none"/>
        </w:rPr>
        <w:t xml:space="preserve"> </w:t>
      </w:r>
      <w:r w:rsidR="00AB06B6" w:rsidRPr="006E0B0F">
        <w:rPr>
          <w:rStyle w:val="af5"/>
          <w:rFonts w:ascii="Tahoma" w:hAnsi="Tahoma" w:cs="Tahoma"/>
          <w:color w:val="auto"/>
          <w:sz w:val="24"/>
          <w:szCs w:val="24"/>
          <w:u w:val="none"/>
        </w:rPr>
        <w:t>применя</w:t>
      </w:r>
      <w:r w:rsidRPr="006E0B0F">
        <w:rPr>
          <w:rStyle w:val="af5"/>
          <w:rFonts w:ascii="Tahoma" w:hAnsi="Tahoma" w:cs="Tahoma"/>
          <w:color w:val="auto"/>
          <w:sz w:val="24"/>
          <w:szCs w:val="24"/>
          <w:u w:val="none"/>
        </w:rPr>
        <w:t>ются</w:t>
      </w:r>
      <w:r w:rsidR="005752C6" w:rsidRPr="006E0B0F">
        <w:rPr>
          <w:rStyle w:val="af5"/>
          <w:rFonts w:ascii="Tahoma" w:hAnsi="Tahoma" w:cs="Tahoma"/>
          <w:color w:val="auto"/>
          <w:sz w:val="24"/>
          <w:szCs w:val="24"/>
          <w:u w:val="none"/>
        </w:rPr>
        <w:t>,</w:t>
      </w:r>
      <w:r w:rsidRPr="006E0B0F">
        <w:rPr>
          <w:rStyle w:val="af5"/>
          <w:rFonts w:ascii="Tahoma" w:hAnsi="Tahoma" w:cs="Tahoma"/>
          <w:color w:val="auto"/>
          <w:sz w:val="24"/>
          <w:szCs w:val="24"/>
          <w:u w:val="none"/>
        </w:rPr>
        <w:t xml:space="preserve"> </w:t>
      </w:r>
      <w:r w:rsidR="00CB1F51" w:rsidRPr="006E0B0F">
        <w:rPr>
          <w:rStyle w:val="af5"/>
          <w:rFonts w:ascii="Tahoma" w:hAnsi="Tahoma" w:cs="Tahoma"/>
          <w:color w:val="auto"/>
          <w:sz w:val="24"/>
          <w:szCs w:val="24"/>
          <w:u w:val="none"/>
        </w:rPr>
        <w:t xml:space="preserve">в том числе </w:t>
      </w:r>
      <w:r w:rsidRPr="006E0B0F">
        <w:rPr>
          <w:rStyle w:val="af5"/>
          <w:rFonts w:ascii="Tahoma" w:hAnsi="Tahoma" w:cs="Tahoma"/>
          <w:color w:val="auto"/>
          <w:sz w:val="24"/>
          <w:szCs w:val="24"/>
          <w:u w:val="none"/>
        </w:rPr>
        <w:t>при</w:t>
      </w:r>
      <w:r w:rsidR="009732E4" w:rsidRPr="006E0B0F">
        <w:rPr>
          <w:rStyle w:val="af5"/>
          <w:rFonts w:ascii="Tahoma" w:hAnsi="Tahoma" w:cs="Tahoma"/>
          <w:color w:val="auto"/>
          <w:sz w:val="24"/>
          <w:szCs w:val="24"/>
          <w:u w:val="none"/>
        </w:rPr>
        <w:t xml:space="preserve"> </w:t>
      </w:r>
      <w:r w:rsidR="009732E4" w:rsidRPr="006E0B0F">
        <w:rPr>
          <w:rFonts w:ascii="Tahoma" w:hAnsi="Tahoma" w:cs="Tahoma"/>
        </w:rPr>
        <w:t xml:space="preserve">разработке сметной документации </w:t>
      </w:r>
      <w:r w:rsidR="00943C2F" w:rsidRPr="006E0B0F">
        <w:rPr>
          <w:rFonts w:ascii="Tahoma" w:hAnsi="Tahoma" w:cs="Tahoma"/>
        </w:rPr>
        <w:t>пр</w:t>
      </w:r>
      <w:r w:rsidR="009732E4" w:rsidRPr="006E0B0F">
        <w:rPr>
          <w:rFonts w:ascii="Tahoma" w:hAnsi="Tahoma" w:cs="Tahoma"/>
        </w:rPr>
        <w:t>и</w:t>
      </w:r>
      <w:r w:rsidRPr="006E0B0F">
        <w:rPr>
          <w:rStyle w:val="af5"/>
          <w:rFonts w:ascii="Tahoma" w:hAnsi="Tahoma" w:cs="Tahoma"/>
          <w:color w:val="auto"/>
          <w:sz w:val="24"/>
          <w:szCs w:val="24"/>
          <w:u w:val="none"/>
        </w:rPr>
        <w:t xml:space="preserve"> </w:t>
      </w:r>
      <w:r w:rsidR="009732E4" w:rsidRPr="006E0B0F">
        <w:rPr>
          <w:rFonts w:ascii="Tahoma" w:hAnsi="Tahoma" w:cs="Tahoma"/>
        </w:rPr>
        <w:t xml:space="preserve">определении стоимости </w:t>
      </w:r>
      <w:r w:rsidR="002B2021" w:rsidRPr="006E0B0F">
        <w:rPr>
          <w:rFonts w:ascii="Tahoma" w:hAnsi="Tahoma" w:cs="Tahoma"/>
        </w:rPr>
        <w:t>строительства</w:t>
      </w:r>
      <w:r w:rsidR="009732E4" w:rsidRPr="006E0B0F">
        <w:rPr>
          <w:rFonts w:ascii="Tahoma" w:hAnsi="Tahoma" w:cs="Tahoma"/>
        </w:rPr>
        <w:t xml:space="preserve"> с применением метода ценообразования «Укрупненные единичные расценки (далее – УЕР)</w:t>
      </w:r>
      <w:r w:rsidR="004B0466" w:rsidRPr="006E0B0F">
        <w:rPr>
          <w:rFonts w:ascii="Tahoma" w:hAnsi="Tahoma" w:cs="Tahoma"/>
        </w:rPr>
        <w:t>»</w:t>
      </w:r>
      <w:r w:rsidR="009732E4" w:rsidRPr="006E0B0F">
        <w:rPr>
          <w:rStyle w:val="af5"/>
          <w:rFonts w:ascii="Tahoma" w:hAnsi="Tahoma" w:cs="Tahoma"/>
          <w:color w:val="auto"/>
          <w:sz w:val="24"/>
          <w:szCs w:val="24"/>
          <w:u w:val="none"/>
        </w:rPr>
        <w:t xml:space="preserve"> </w:t>
      </w:r>
      <w:r w:rsidR="004B0466" w:rsidRPr="006E0B0F">
        <w:rPr>
          <w:rFonts w:ascii="Tahoma" w:hAnsi="Tahoma" w:cs="Tahoma"/>
        </w:rPr>
        <w:t>Компании</w:t>
      </w:r>
      <w:r w:rsidR="00CB1F51" w:rsidRPr="006E0B0F">
        <w:rPr>
          <w:rFonts w:ascii="Tahoma" w:hAnsi="Tahoma" w:cs="Tahoma"/>
        </w:rPr>
        <w:t xml:space="preserve"> в части не противоречащей </w:t>
      </w:r>
      <w:r w:rsidR="00385407" w:rsidRPr="006E0B0F">
        <w:rPr>
          <w:rFonts w:ascii="Tahoma" w:hAnsi="Tahoma" w:cs="Tahoma"/>
        </w:rPr>
        <w:t xml:space="preserve">Методике формирования сметной документации и учету сметной стоимости проектов капитального строительства с применением укрупненных единичных расценок в ПАО «ГМК </w:t>
      </w:r>
      <w:r w:rsidR="00385407" w:rsidRPr="006E0B0F">
        <w:rPr>
          <w:rFonts w:ascii="Tahoma" w:hAnsi="Tahoma" w:cs="Tahoma"/>
        </w:rPr>
        <w:lastRenderedPageBreak/>
        <w:t>«Норильский никель»</w:t>
      </w:r>
      <w:r w:rsidR="00CE418B">
        <w:t xml:space="preserve"> </w:t>
      </w:r>
      <w:r w:rsidR="00CB1F51" w:rsidRPr="006E0B0F">
        <w:rPr>
          <w:rFonts w:ascii="Tahoma" w:hAnsi="Tahoma" w:cs="Tahoma"/>
        </w:rPr>
        <w:t xml:space="preserve"> и распорядительным документам Компании</w:t>
      </w:r>
      <w:r w:rsidR="004D3F05" w:rsidRPr="006E0B0F">
        <w:rPr>
          <w:rFonts w:ascii="Tahoma" w:hAnsi="Tahoma" w:cs="Tahoma"/>
        </w:rPr>
        <w:t xml:space="preserve">, </w:t>
      </w:r>
      <w:r w:rsidR="006E0B0F" w:rsidRPr="006E0B0F">
        <w:rPr>
          <w:rFonts w:ascii="Tahoma" w:hAnsi="Tahoma" w:cs="Tahoma"/>
        </w:rPr>
        <w:t>и распорядительным документам Компании в области УЕР</w:t>
      </w:r>
      <w:r w:rsidR="006E0B0F" w:rsidRPr="00767A62">
        <w:rPr>
          <w:rFonts w:ascii="Tahoma" w:hAnsi="Tahoma" w:cs="Tahoma"/>
        </w:rPr>
        <w:t>.</w:t>
      </w:r>
    </w:p>
    <w:p w14:paraId="2B09362B" w14:textId="77777777" w:rsidR="00A57F8A" w:rsidRPr="00DD7FE6" w:rsidRDefault="00A57F8A" w:rsidP="006E0B0F">
      <w:pPr>
        <w:pStyle w:val="a8"/>
        <w:numPr>
          <w:ilvl w:val="1"/>
          <w:numId w:val="11"/>
        </w:numPr>
        <w:spacing w:after="120"/>
        <w:rPr>
          <w:rFonts w:ascii="Tahoma" w:hAnsi="Tahoma" w:cs="Tahoma"/>
        </w:rPr>
      </w:pPr>
      <w:r w:rsidRPr="006E0B0F">
        <w:rPr>
          <w:rFonts w:ascii="Tahoma" w:hAnsi="Tahoma" w:cs="Tahoma"/>
        </w:rPr>
        <w:t xml:space="preserve">Основные требования </w:t>
      </w:r>
      <w:r w:rsidR="00DD19D2" w:rsidRPr="006E0B0F">
        <w:rPr>
          <w:rFonts w:ascii="Tahoma" w:hAnsi="Tahoma" w:cs="Tahoma"/>
        </w:rPr>
        <w:t xml:space="preserve">и правила </w:t>
      </w:r>
      <w:r w:rsidRPr="006E0B0F">
        <w:rPr>
          <w:rFonts w:ascii="Tahoma" w:hAnsi="Tahoma" w:cs="Tahoma"/>
        </w:rPr>
        <w:t>к структуре, содержанию, оформлению</w:t>
      </w:r>
      <w:r w:rsidR="00DD19D2" w:rsidRPr="006E0B0F">
        <w:rPr>
          <w:rFonts w:ascii="Tahoma" w:hAnsi="Tahoma" w:cs="Tahoma"/>
        </w:rPr>
        <w:t>, методологии</w:t>
      </w:r>
      <w:r w:rsidRPr="006E0B0F">
        <w:rPr>
          <w:rFonts w:ascii="Tahoma" w:hAnsi="Tahoma" w:cs="Tahoma"/>
        </w:rPr>
        <w:t xml:space="preserve"> при разработке сметной документации и при определении сметной стоимости проектных и изыскательских работ (далее – ПИР)</w:t>
      </w:r>
      <w:r w:rsidR="00DD19D2" w:rsidRPr="006E0B0F">
        <w:rPr>
          <w:rFonts w:ascii="Tahoma" w:hAnsi="Tahoma" w:cs="Tahoma"/>
        </w:rPr>
        <w:t xml:space="preserve">, являющихся частью стоимости КС, </w:t>
      </w:r>
      <w:r w:rsidR="00DD19D2" w:rsidRPr="00767A62">
        <w:rPr>
          <w:rFonts w:ascii="Tahoma" w:hAnsi="Tahoma" w:cs="Tahoma"/>
          <w:bCs/>
        </w:rPr>
        <w:t xml:space="preserve">установлены в </w:t>
      </w:r>
      <w:r w:rsidR="00DD19D2" w:rsidRPr="00767A62">
        <w:rPr>
          <w:rFonts w:ascii="Tahoma" w:hAnsi="Tahoma" w:cs="Tahoma"/>
        </w:rPr>
        <w:t>Методике определения стоимо</w:t>
      </w:r>
      <w:r w:rsidR="00DD19D2" w:rsidRPr="000424D4">
        <w:rPr>
          <w:rFonts w:ascii="Tahoma" w:hAnsi="Tahoma" w:cs="Tahoma"/>
        </w:rPr>
        <w:t>сти работ по инженерным изысканиям и подготовке проектной документации для капитального строительства в ПАО «ГМК «Норильский никель»</w:t>
      </w:r>
      <w:r w:rsidR="00606BBC" w:rsidRPr="00DD7FE6">
        <w:rPr>
          <w:rFonts w:ascii="Tahoma" w:hAnsi="Tahoma" w:cs="Tahoma"/>
        </w:rPr>
        <w:t>.</w:t>
      </w:r>
    </w:p>
    <w:p w14:paraId="1B6FD5C2" w14:textId="77777777" w:rsidR="008B236D" w:rsidRPr="00BA236D" w:rsidRDefault="008B236D" w:rsidP="008B236D">
      <w:pPr>
        <w:pStyle w:val="a8"/>
        <w:numPr>
          <w:ilvl w:val="1"/>
          <w:numId w:val="11"/>
        </w:numPr>
        <w:spacing w:after="120"/>
        <w:rPr>
          <w:rFonts w:ascii="Tahoma" w:hAnsi="Tahoma" w:cs="Tahoma"/>
        </w:rPr>
      </w:pPr>
      <w:r w:rsidRPr="00BA236D">
        <w:rPr>
          <w:rFonts w:ascii="Tahoma" w:hAnsi="Tahoma" w:cs="Tahoma"/>
        </w:rPr>
        <w:t xml:space="preserve">При определении сметной стоимости строительства объектов КС, финансируемого с привлечением средств бюджетов бюджетной системы РФ, средств юридических лиц, созданных РФ, субъектами РФ, муниципальными образованиями, юридических лиц, доля в уставных (складочных) капиталах которых РФ, субъектов РФ, муниципальных образований составляет более 50 процентов, применяются положения </w:t>
      </w:r>
      <w:r w:rsidR="005752C6">
        <w:rPr>
          <w:rFonts w:ascii="Tahoma" w:hAnsi="Tahoma" w:cs="Tahoma"/>
        </w:rPr>
        <w:t>м</w:t>
      </w:r>
      <w:r w:rsidR="005752C6" w:rsidRPr="00BA236D">
        <w:rPr>
          <w:rFonts w:ascii="Tahoma" w:hAnsi="Tahoma" w:cs="Tahoma"/>
        </w:rPr>
        <w:t xml:space="preserve">етодик </w:t>
      </w:r>
      <w:r w:rsidRPr="00BA236D">
        <w:rPr>
          <w:rFonts w:ascii="Tahoma" w:hAnsi="Tahoma" w:cs="Tahoma"/>
        </w:rPr>
        <w:t>Минстроя РФ и прочих НПА РФ.</w:t>
      </w:r>
    </w:p>
    <w:p w14:paraId="2C68278E" w14:textId="77777777" w:rsidR="006E0B0F" w:rsidRPr="006E0B0F" w:rsidRDefault="00E26544" w:rsidP="00735EBA">
      <w:pPr>
        <w:keepNext/>
        <w:numPr>
          <w:ilvl w:val="1"/>
          <w:numId w:val="11"/>
        </w:numPr>
        <w:spacing w:after="120"/>
        <w:rPr>
          <w:rFonts w:ascii="Tahoma" w:hAnsi="Tahoma" w:cs="Tahoma"/>
        </w:rPr>
      </w:pPr>
      <w:r w:rsidRPr="00BA236D">
        <w:rPr>
          <w:rFonts w:ascii="Tahoma" w:hAnsi="Tahoma" w:cs="Tahoma"/>
          <w:bCs/>
        </w:rPr>
        <w:t>Основные правила документирования деятельности, документооборота и обеспечения сохранности документов в Главном офисе установлены в Инструкции по делопроизводству в Главном офисе ПАО «ГМК «Норильский никель»</w:t>
      </w:r>
      <w:r w:rsidR="00385407" w:rsidRPr="00385407">
        <w:rPr>
          <w:rFonts w:ascii="Tahoma" w:hAnsi="Tahoma" w:cs="Tahoma"/>
        </w:rPr>
        <w:t xml:space="preserve"> </w:t>
      </w:r>
      <w:r w:rsidR="00385407" w:rsidRPr="00A44966">
        <w:rPr>
          <w:rFonts w:ascii="Tahoma" w:hAnsi="Tahoma" w:cs="Tahoma"/>
        </w:rPr>
        <w:t>и в Положении о порядке формирования документального фонда и организации архивного дела в Главном офисе ПАО «ГМК «Норильский</w:t>
      </w:r>
      <w:r w:rsidRPr="00BA236D">
        <w:rPr>
          <w:rFonts w:ascii="Tahoma" w:hAnsi="Tahoma" w:cs="Tahoma"/>
          <w:bCs/>
        </w:rPr>
        <w:t xml:space="preserve">, в обособленных подразделениях /РОКС НН – </w:t>
      </w:r>
      <w:r w:rsidR="005752C6" w:rsidRPr="005752C6">
        <w:rPr>
          <w:rFonts w:ascii="Tahoma" w:hAnsi="Tahoma" w:cs="Tahoma"/>
          <w:bCs/>
        </w:rPr>
        <w:t>в локальных нормативных актах, регламентирующих делопроизводство и организацию архивного дела</w:t>
      </w:r>
      <w:r w:rsidRPr="00BA236D">
        <w:rPr>
          <w:rFonts w:ascii="Tahoma" w:hAnsi="Tahoma" w:cs="Tahoma"/>
          <w:bCs/>
        </w:rPr>
        <w:t>.</w:t>
      </w:r>
    </w:p>
    <w:p w14:paraId="32C22F47" w14:textId="77777777" w:rsidR="00184BFF" w:rsidRPr="00BA236D" w:rsidRDefault="00DC2C50" w:rsidP="00D50CEA">
      <w:pPr>
        <w:pStyle w:val="11"/>
        <w:keepNext/>
        <w:spacing w:before="0" w:after="120"/>
      </w:pPr>
      <w:bookmarkStart w:id="7" w:name="_Toc25919626"/>
      <w:bookmarkStart w:id="8" w:name="_Toc25919627"/>
      <w:bookmarkStart w:id="9" w:name="_Toc25919629"/>
      <w:bookmarkStart w:id="10" w:name="_Toc25919637"/>
      <w:bookmarkStart w:id="11" w:name="_Toc25919638"/>
      <w:bookmarkStart w:id="12" w:name="_Toc25919639"/>
      <w:bookmarkStart w:id="13" w:name="_Toc25919641"/>
      <w:bookmarkStart w:id="14" w:name="_Toc25919642"/>
      <w:bookmarkStart w:id="15" w:name="_Toc25919643"/>
      <w:bookmarkStart w:id="16" w:name="_Toc25919645"/>
      <w:bookmarkStart w:id="17" w:name="_Toc25919646"/>
      <w:bookmarkStart w:id="18" w:name="_Toc25919647"/>
      <w:bookmarkStart w:id="19" w:name="_Toc25919649"/>
      <w:bookmarkStart w:id="20" w:name="_Toc25919650"/>
      <w:bookmarkStart w:id="21" w:name="_Toc25919651"/>
      <w:bookmarkStart w:id="22" w:name="_Toc25919653"/>
      <w:bookmarkStart w:id="23" w:name="_Toc25919654"/>
      <w:bookmarkStart w:id="24" w:name="_Toc25585929"/>
      <w:bookmarkStart w:id="25" w:name="_Toc25586706"/>
      <w:bookmarkStart w:id="26" w:name="_Toc20999885"/>
      <w:bookmarkStart w:id="27" w:name="_Toc21014173"/>
      <w:bookmarkStart w:id="28" w:name="_Toc21014447"/>
      <w:bookmarkStart w:id="29" w:name="_Toc21096699"/>
      <w:bookmarkStart w:id="30" w:name="_Toc21096741"/>
      <w:bookmarkStart w:id="31" w:name="_Toc124620941"/>
      <w:bookmarkStart w:id="32" w:name="_Toc202328938"/>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BA236D">
        <w:rPr>
          <w:rFonts w:ascii="Tahoma" w:hAnsi="Tahoma" w:cs="Tahoma"/>
        </w:rPr>
        <w:t>Общие положения</w:t>
      </w:r>
      <w:bookmarkEnd w:id="31"/>
      <w:r w:rsidRPr="00BA236D">
        <w:rPr>
          <w:rFonts w:ascii="Tahoma" w:hAnsi="Tahoma" w:cs="Tahoma"/>
        </w:rPr>
        <w:t xml:space="preserve"> </w:t>
      </w:r>
    </w:p>
    <w:p w14:paraId="5E9C9593" w14:textId="77777777" w:rsidR="0038657F" w:rsidRPr="00BA236D" w:rsidRDefault="000847AF" w:rsidP="00D50CEA">
      <w:pPr>
        <w:keepNext/>
        <w:numPr>
          <w:ilvl w:val="1"/>
          <w:numId w:val="11"/>
        </w:numPr>
        <w:spacing w:after="120"/>
        <w:rPr>
          <w:rFonts w:ascii="Tahoma" w:hAnsi="Tahoma" w:cs="Tahoma"/>
        </w:rPr>
      </w:pPr>
      <w:bookmarkStart w:id="33" w:name="_Toc164508880"/>
      <w:bookmarkEnd w:id="32"/>
      <w:r w:rsidRPr="00BA236D">
        <w:rPr>
          <w:rFonts w:ascii="Tahoma" w:hAnsi="Tahoma" w:cs="Tahoma"/>
        </w:rPr>
        <w:t xml:space="preserve">Ценообразование и сметное нормирование по объектам </w:t>
      </w:r>
      <w:r w:rsidR="00385407">
        <w:rPr>
          <w:rFonts w:ascii="Tahoma" w:hAnsi="Tahoma" w:cs="Tahoma"/>
        </w:rPr>
        <w:t>КС</w:t>
      </w:r>
      <w:r w:rsidRPr="00BA236D">
        <w:rPr>
          <w:rFonts w:ascii="Tahoma" w:hAnsi="Tahoma" w:cs="Tahoma"/>
        </w:rPr>
        <w:t xml:space="preserve"> регулируется положениями Градостроительного кодекса Российской Федерации, законами, другими нормативными, правовыми актами и методическими документами Российской Федерации и субъектов Российской Федерации, а также положениями настоящ</w:t>
      </w:r>
      <w:r w:rsidR="0099717C" w:rsidRPr="00BA236D">
        <w:rPr>
          <w:rFonts w:ascii="Tahoma" w:hAnsi="Tahoma" w:cs="Tahoma"/>
        </w:rPr>
        <w:t xml:space="preserve">ей </w:t>
      </w:r>
      <w:r w:rsidRPr="00BA236D">
        <w:rPr>
          <w:rFonts w:ascii="Tahoma" w:hAnsi="Tahoma" w:cs="Tahoma"/>
        </w:rPr>
        <w:t>Методи</w:t>
      </w:r>
      <w:r w:rsidR="0099717C" w:rsidRPr="00BA236D">
        <w:rPr>
          <w:rFonts w:ascii="Tahoma" w:hAnsi="Tahoma" w:cs="Tahoma"/>
        </w:rPr>
        <w:t>ки.</w:t>
      </w:r>
    </w:p>
    <w:p w14:paraId="38231FFD" w14:textId="77777777" w:rsidR="00383A55" w:rsidRPr="00BA236D" w:rsidRDefault="0099717C" w:rsidP="004D239F">
      <w:pPr>
        <w:numPr>
          <w:ilvl w:val="1"/>
          <w:numId w:val="11"/>
        </w:numPr>
        <w:spacing w:after="120"/>
        <w:rPr>
          <w:rFonts w:ascii="Tahoma" w:hAnsi="Tahoma" w:cs="Tahoma"/>
        </w:rPr>
      </w:pPr>
      <w:bookmarkStart w:id="34" w:name="_Toc21014206"/>
      <w:bookmarkStart w:id="35" w:name="_Toc21014480"/>
      <w:bookmarkStart w:id="36" w:name="_Toc21096732"/>
      <w:bookmarkStart w:id="37" w:name="_Toc21096774"/>
      <w:bookmarkEnd w:id="34"/>
      <w:bookmarkEnd w:id="35"/>
      <w:bookmarkEnd w:id="36"/>
      <w:bookmarkEnd w:id="37"/>
      <w:r w:rsidRPr="00BA236D">
        <w:rPr>
          <w:rFonts w:ascii="Tahoma" w:hAnsi="Tahoma" w:cs="Tahoma"/>
        </w:rPr>
        <w:t xml:space="preserve">Настоящая Методика разработана в соответствии с </w:t>
      </w:r>
      <w:r w:rsidR="00AC071A" w:rsidRPr="00BA236D">
        <w:rPr>
          <w:rFonts w:ascii="Tahoma" w:hAnsi="Tahoma" w:cs="Tahoma"/>
        </w:rPr>
        <w:t xml:space="preserve">Методикой </w:t>
      </w:r>
      <w:r w:rsidRPr="00BA236D">
        <w:rPr>
          <w:rFonts w:ascii="Tahoma" w:hAnsi="Tahoma" w:cs="Tahoma"/>
        </w:rPr>
        <w:t>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(далее – Методика №</w:t>
      </w:r>
      <w:r w:rsidR="005752C6">
        <w:rPr>
          <w:rFonts w:ascii="Tahoma" w:hAnsi="Tahoma" w:cs="Tahoma"/>
        </w:rPr>
        <w:t xml:space="preserve"> </w:t>
      </w:r>
      <w:r w:rsidRPr="00BA236D">
        <w:rPr>
          <w:rFonts w:ascii="Tahoma" w:hAnsi="Tahoma" w:cs="Tahoma"/>
        </w:rPr>
        <w:t xml:space="preserve">421/пр), </w:t>
      </w:r>
      <w:r w:rsidR="00D8022E" w:rsidRPr="00BA236D">
        <w:rPr>
          <w:rFonts w:ascii="Tahoma" w:hAnsi="Tahoma" w:cs="Tahoma"/>
        </w:rPr>
        <w:t>Методическими</w:t>
      </w:r>
      <w:r w:rsidRPr="00BA236D">
        <w:rPr>
          <w:rFonts w:ascii="Tahoma" w:hAnsi="Tahoma" w:cs="Tahoma"/>
        </w:rPr>
        <w:t xml:space="preserve"> рекомендаци</w:t>
      </w:r>
      <w:r w:rsidR="00AC071A" w:rsidRPr="00BA236D">
        <w:rPr>
          <w:rFonts w:ascii="Tahoma" w:hAnsi="Tahoma" w:cs="Tahoma"/>
        </w:rPr>
        <w:t>ями</w:t>
      </w:r>
      <w:r w:rsidRPr="00BA236D">
        <w:rPr>
          <w:rFonts w:ascii="Tahoma" w:hAnsi="Tahoma" w:cs="Tahoma"/>
        </w:rPr>
        <w:t xml:space="preserve"> по применению федеральных единичных расценок на строительные, специальные строительные, ремонтно-строительные, монтаж оборудования и пусконаладочные работы»</w:t>
      </w:r>
      <w:r w:rsidR="002F2EEF" w:rsidRPr="00BA236D">
        <w:rPr>
          <w:rFonts w:ascii="Tahoma" w:hAnsi="Tahoma" w:cs="Tahoma"/>
        </w:rPr>
        <w:t xml:space="preserve"> (далее – Методика №</w:t>
      </w:r>
      <w:r w:rsidR="005752C6">
        <w:rPr>
          <w:rFonts w:ascii="Tahoma" w:hAnsi="Tahoma" w:cs="Tahoma"/>
        </w:rPr>
        <w:t xml:space="preserve"> </w:t>
      </w:r>
      <w:r w:rsidR="002F2EEF" w:rsidRPr="00BA236D">
        <w:rPr>
          <w:rFonts w:ascii="Tahoma" w:hAnsi="Tahoma" w:cs="Tahoma"/>
        </w:rPr>
        <w:t>519/пр)</w:t>
      </w:r>
      <w:r w:rsidRPr="00BA236D">
        <w:rPr>
          <w:rFonts w:ascii="Tahoma" w:hAnsi="Tahoma" w:cs="Tahoma"/>
        </w:rPr>
        <w:t xml:space="preserve"> и прочими </w:t>
      </w:r>
      <w:r w:rsidR="00385407">
        <w:rPr>
          <w:rFonts w:ascii="Tahoma" w:hAnsi="Tahoma" w:cs="Tahoma"/>
        </w:rPr>
        <w:t xml:space="preserve">нормативно-правовыми актами (далее – </w:t>
      </w:r>
      <w:r w:rsidR="00AC071A" w:rsidRPr="00BA236D">
        <w:rPr>
          <w:rFonts w:ascii="Tahoma" w:hAnsi="Tahoma" w:cs="Tahoma"/>
        </w:rPr>
        <w:t>НПА</w:t>
      </w:r>
      <w:r w:rsidR="00385407">
        <w:rPr>
          <w:rFonts w:ascii="Tahoma" w:hAnsi="Tahoma" w:cs="Tahoma"/>
        </w:rPr>
        <w:t>)</w:t>
      </w:r>
      <w:r w:rsidR="00AC071A" w:rsidRPr="00BA236D">
        <w:rPr>
          <w:rFonts w:ascii="Tahoma" w:hAnsi="Tahoma" w:cs="Tahoma"/>
        </w:rPr>
        <w:t xml:space="preserve"> и</w:t>
      </w:r>
      <w:r w:rsidRPr="00BA236D">
        <w:rPr>
          <w:rFonts w:ascii="Tahoma" w:hAnsi="Tahoma" w:cs="Tahoma"/>
        </w:rPr>
        <w:t xml:space="preserve"> документами, разработанными </w:t>
      </w:r>
      <w:r w:rsidR="00385407">
        <w:rPr>
          <w:rFonts w:ascii="Tahoma" w:hAnsi="Tahoma" w:cs="Tahoma"/>
        </w:rPr>
        <w:t>Федеральным</w:t>
      </w:r>
      <w:r w:rsidR="00385407" w:rsidRPr="0080635C">
        <w:rPr>
          <w:rFonts w:ascii="Tahoma" w:hAnsi="Tahoma" w:cs="Tahoma"/>
        </w:rPr>
        <w:t xml:space="preserve"> орган</w:t>
      </w:r>
      <w:r w:rsidR="00385407">
        <w:rPr>
          <w:rFonts w:ascii="Tahoma" w:hAnsi="Tahoma" w:cs="Tahoma"/>
        </w:rPr>
        <w:t>ом</w:t>
      </w:r>
      <w:r w:rsidR="00385407" w:rsidRPr="0080635C">
        <w:rPr>
          <w:rFonts w:ascii="Tahoma" w:hAnsi="Tahoma" w:cs="Tahoma"/>
        </w:rPr>
        <w:t xml:space="preserve"> исполнительной власти, осуществляющий функции по выработке и реализации государственной политики и нормативно-правовому регулированию в сфере строительства (включая вопросы ценообразования и сметного нормирования в сфере градостроительной деятельности – Минстрой России (Росстрой России, Госстрой России, Госстрой СССР)</w:t>
      </w:r>
      <w:r w:rsidR="00385407">
        <w:rPr>
          <w:rFonts w:ascii="Tahoma" w:hAnsi="Tahoma" w:cs="Tahoma"/>
        </w:rPr>
        <w:t xml:space="preserve"> (далее – </w:t>
      </w:r>
      <w:r w:rsidRPr="00BA236D">
        <w:rPr>
          <w:rFonts w:ascii="Tahoma" w:hAnsi="Tahoma" w:cs="Tahoma"/>
        </w:rPr>
        <w:t>ФОИВ</w:t>
      </w:r>
      <w:r w:rsidR="00385407">
        <w:rPr>
          <w:rFonts w:ascii="Tahoma" w:hAnsi="Tahoma" w:cs="Tahoma"/>
        </w:rPr>
        <w:t>)</w:t>
      </w:r>
      <w:r w:rsidRPr="00BA236D">
        <w:rPr>
          <w:rFonts w:ascii="Tahoma" w:hAnsi="Tahoma" w:cs="Tahoma"/>
        </w:rPr>
        <w:t>, действующим законодательством РФ, а также с учетом положений действующих НМД Компании</w:t>
      </w:r>
      <w:r w:rsidR="00385407" w:rsidRPr="00385407">
        <w:rPr>
          <w:rFonts w:ascii="Tahoma" w:hAnsi="Tahoma" w:cs="Tahoma"/>
        </w:rPr>
        <w:t xml:space="preserve"> </w:t>
      </w:r>
      <w:r w:rsidR="00385407">
        <w:rPr>
          <w:rFonts w:ascii="Tahoma" w:hAnsi="Tahoma" w:cs="Tahoma"/>
        </w:rPr>
        <w:t>в области ценообразования в строительстве</w:t>
      </w:r>
      <w:r w:rsidR="002F2EEF" w:rsidRPr="00BA236D">
        <w:rPr>
          <w:rFonts w:ascii="Tahoma" w:hAnsi="Tahoma" w:cs="Tahoma"/>
        </w:rPr>
        <w:t>.</w:t>
      </w:r>
    </w:p>
    <w:p w14:paraId="368F02DB" w14:textId="3D6FB6B2" w:rsidR="00D8022E" w:rsidRDefault="007C2090" w:rsidP="00D8022E">
      <w:pPr>
        <w:spacing w:after="120"/>
        <w:rPr>
          <w:rFonts w:ascii="Tahoma" w:hAnsi="Tahoma" w:cs="Tahoma"/>
        </w:rPr>
      </w:pPr>
      <w:r w:rsidRPr="00BA236D">
        <w:rPr>
          <w:rFonts w:ascii="Tahoma" w:hAnsi="Tahoma" w:cs="Tahoma"/>
        </w:rPr>
        <w:lastRenderedPageBreak/>
        <w:t xml:space="preserve">Настоящая </w:t>
      </w:r>
      <w:r w:rsidR="00D8022E" w:rsidRPr="00BA236D">
        <w:rPr>
          <w:rFonts w:ascii="Tahoma" w:hAnsi="Tahoma" w:cs="Tahoma"/>
        </w:rPr>
        <w:t>Методик</w:t>
      </w:r>
      <w:r w:rsidRPr="00BA236D">
        <w:rPr>
          <w:rFonts w:ascii="Tahoma" w:hAnsi="Tahoma" w:cs="Tahoma"/>
        </w:rPr>
        <w:t>а</w:t>
      </w:r>
      <w:r w:rsidR="00D8022E" w:rsidRPr="00BA236D">
        <w:rPr>
          <w:rFonts w:ascii="Tahoma" w:hAnsi="Tahoma" w:cs="Tahoma"/>
        </w:rPr>
        <w:t xml:space="preserve"> </w:t>
      </w:r>
      <w:r w:rsidRPr="00BA236D">
        <w:rPr>
          <w:rFonts w:ascii="Tahoma" w:hAnsi="Tahoma" w:cs="Tahoma"/>
        </w:rPr>
        <w:t xml:space="preserve">предусматривает основные методологические положения и </w:t>
      </w:r>
      <w:r w:rsidR="00C85CBD" w:rsidRPr="00BA236D">
        <w:rPr>
          <w:rFonts w:ascii="Tahoma" w:hAnsi="Tahoma" w:cs="Tahoma"/>
        </w:rPr>
        <w:t xml:space="preserve">правила, и </w:t>
      </w:r>
      <w:r w:rsidR="00D8022E" w:rsidRPr="00BA236D">
        <w:rPr>
          <w:rFonts w:ascii="Tahoma" w:hAnsi="Tahoma" w:cs="Tahoma"/>
        </w:rPr>
        <w:t xml:space="preserve">применяется совместно с </w:t>
      </w:r>
      <w:r w:rsidRPr="00BA236D">
        <w:rPr>
          <w:rFonts w:ascii="Tahoma" w:hAnsi="Tahoma" w:cs="Tahoma"/>
        </w:rPr>
        <w:t xml:space="preserve">соответствующими </w:t>
      </w:r>
      <w:r w:rsidR="005752C6">
        <w:rPr>
          <w:rFonts w:ascii="Tahoma" w:hAnsi="Tahoma" w:cs="Tahoma"/>
        </w:rPr>
        <w:t>м</w:t>
      </w:r>
      <w:r w:rsidR="005752C6" w:rsidRPr="00BA236D">
        <w:rPr>
          <w:rFonts w:ascii="Tahoma" w:hAnsi="Tahoma" w:cs="Tahoma"/>
        </w:rPr>
        <w:t xml:space="preserve">етодиками </w:t>
      </w:r>
      <w:r w:rsidRPr="00BA236D">
        <w:rPr>
          <w:rFonts w:ascii="Tahoma" w:hAnsi="Tahoma" w:cs="Tahoma"/>
        </w:rPr>
        <w:t xml:space="preserve">Минстроя РФ, в которых предусмотрены в т.ч. уточнения и детализация отдельных условий, норм и положений. </w:t>
      </w:r>
    </w:p>
    <w:p w14:paraId="01C0AF86" w14:textId="478A1080" w:rsidR="00735EBA" w:rsidRPr="00BA236D" w:rsidRDefault="00C01A11" w:rsidP="009377DB">
      <w:pPr>
        <w:pStyle w:val="affe"/>
        <w:tabs>
          <w:tab w:val="left" w:pos="709"/>
          <w:tab w:val="left" w:pos="1134"/>
          <w:tab w:val="left" w:pos="10206"/>
          <w:tab w:val="left" w:pos="10348"/>
        </w:tabs>
        <w:rPr>
          <w:rFonts w:ascii="Tahoma" w:hAnsi="Tahoma" w:cs="Tahoma"/>
        </w:rPr>
      </w:pPr>
      <w:r w:rsidRPr="00263559">
        <w:rPr>
          <w:rFonts w:ascii="Tahoma" w:hAnsi="Tahoma" w:cs="Tahoma"/>
        </w:rPr>
        <w:t>П</w:t>
      </w:r>
      <w:r w:rsidR="002A7E26" w:rsidRPr="00263559">
        <w:rPr>
          <w:rFonts w:ascii="Tahoma" w:hAnsi="Tahoma" w:cs="Tahoma"/>
        </w:rPr>
        <w:t xml:space="preserve">равила и </w:t>
      </w:r>
      <w:r w:rsidRPr="00263559">
        <w:rPr>
          <w:rFonts w:ascii="Tahoma" w:hAnsi="Tahoma" w:cs="Tahoma"/>
        </w:rPr>
        <w:t xml:space="preserve">методы ценообразования, оформление </w:t>
      </w:r>
      <w:r w:rsidR="009377DB" w:rsidRPr="008947B9">
        <w:rPr>
          <w:rFonts w:ascii="Tahoma" w:hAnsi="Tahoma" w:cs="Tahoma"/>
        </w:rPr>
        <w:t xml:space="preserve">сметной </w:t>
      </w:r>
      <w:r w:rsidRPr="001E400C">
        <w:rPr>
          <w:rFonts w:ascii="Tahoma" w:hAnsi="Tahoma" w:cs="Tahoma"/>
        </w:rPr>
        <w:t>документации, технология по определению и учет затрат на проведение инженерных изысканий</w:t>
      </w:r>
      <w:r w:rsidR="001E3EE6" w:rsidRPr="001E400C">
        <w:rPr>
          <w:rFonts w:ascii="Tahoma" w:hAnsi="Tahoma" w:cs="Tahoma"/>
        </w:rPr>
        <w:t xml:space="preserve"> </w:t>
      </w:r>
      <w:r w:rsidR="009377DB" w:rsidRPr="001E400C">
        <w:rPr>
          <w:rFonts w:ascii="Tahoma" w:hAnsi="Tahoma" w:cs="Tahoma"/>
        </w:rPr>
        <w:t xml:space="preserve">(далее – ИИ) </w:t>
      </w:r>
      <w:r w:rsidR="001E3EE6" w:rsidRPr="001E400C">
        <w:rPr>
          <w:rFonts w:ascii="Tahoma" w:hAnsi="Tahoma" w:cs="Tahoma"/>
        </w:rPr>
        <w:t xml:space="preserve">и </w:t>
      </w:r>
      <w:r w:rsidRPr="001E400C">
        <w:rPr>
          <w:rFonts w:ascii="Tahoma" w:hAnsi="Tahoma" w:cs="Tahoma"/>
        </w:rPr>
        <w:t>подготовку проектной документации, определяется в соответствии с положениями Методики определения стоимости работ по инженерным изысканиям и подготовке проектной документации для капитального строительства в ПАО «ГМК «Норильский никель» (далее – Методика на ПИР).</w:t>
      </w:r>
      <w:r w:rsidRPr="00BA236D">
        <w:rPr>
          <w:rFonts w:ascii="Tahoma" w:hAnsi="Tahoma" w:cs="Tahoma"/>
        </w:rPr>
        <w:t xml:space="preserve"> </w:t>
      </w:r>
    </w:p>
    <w:p w14:paraId="276D4C26" w14:textId="77777777" w:rsidR="00450D50" w:rsidRPr="00BA236D" w:rsidRDefault="00450D50" w:rsidP="004D239F">
      <w:pPr>
        <w:numPr>
          <w:ilvl w:val="1"/>
          <w:numId w:val="11"/>
        </w:numPr>
        <w:spacing w:after="120"/>
        <w:rPr>
          <w:rFonts w:ascii="Tahoma" w:hAnsi="Tahoma" w:cs="Tahoma"/>
        </w:rPr>
      </w:pPr>
      <w:r w:rsidRPr="00BA236D">
        <w:rPr>
          <w:rFonts w:ascii="Tahoma" w:hAnsi="Tahoma" w:cs="Tahoma"/>
        </w:rPr>
        <w:t>Для объектов строительства в рамках настоящей Методики рассмотрены:</w:t>
      </w:r>
    </w:p>
    <w:p w14:paraId="270F1750" w14:textId="77777777" w:rsidR="00450D50" w:rsidRPr="00BA236D" w:rsidRDefault="00450D50" w:rsidP="004D239F">
      <w:pPr>
        <w:pStyle w:val="afff0"/>
        <w:numPr>
          <w:ilvl w:val="0"/>
          <w:numId w:val="18"/>
        </w:numPr>
        <w:tabs>
          <w:tab w:val="left" w:pos="0"/>
          <w:tab w:val="left" w:pos="360"/>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методология и порядок формирования стоимости строительства и требования к оформлению сметной документации;</w:t>
      </w:r>
    </w:p>
    <w:p w14:paraId="08FE12CF" w14:textId="77777777" w:rsidR="00450D50" w:rsidRPr="00BA236D" w:rsidRDefault="0029007A" w:rsidP="004D239F">
      <w:pPr>
        <w:pStyle w:val="afff0"/>
        <w:numPr>
          <w:ilvl w:val="0"/>
          <w:numId w:val="18"/>
        </w:numPr>
        <w:tabs>
          <w:tab w:val="left" w:pos="0"/>
          <w:tab w:val="left" w:pos="360"/>
          <w:tab w:val="left" w:pos="567"/>
          <w:tab w:val="left" w:pos="1134"/>
          <w:tab w:val="left" w:pos="10206"/>
          <w:tab w:val="left" w:pos="10348"/>
        </w:tabs>
        <w:spacing w:after="120"/>
        <w:ind w:left="0" w:firstLine="709"/>
        <w:rPr>
          <w:rFonts w:ascii="Tahoma" w:hAnsi="Tahoma" w:cs="Tahoma"/>
          <w:szCs w:val="24"/>
        </w:rPr>
      </w:pPr>
      <w:r>
        <w:rPr>
          <w:rFonts w:ascii="Tahoma" w:hAnsi="Tahoma" w:cs="Tahoma"/>
          <w:szCs w:val="24"/>
        </w:rPr>
        <w:t>правила</w:t>
      </w:r>
      <w:r w:rsidRPr="00BA236D">
        <w:rPr>
          <w:rFonts w:ascii="Tahoma" w:hAnsi="Tahoma" w:cs="Tahoma"/>
          <w:szCs w:val="24"/>
        </w:rPr>
        <w:t xml:space="preserve"> </w:t>
      </w:r>
      <w:r w:rsidR="00450D50" w:rsidRPr="00BA236D">
        <w:rPr>
          <w:rFonts w:ascii="Tahoma" w:hAnsi="Tahoma" w:cs="Tahoma"/>
          <w:szCs w:val="24"/>
        </w:rPr>
        <w:t>расчетов за выполненные работы;</w:t>
      </w:r>
    </w:p>
    <w:p w14:paraId="16245243" w14:textId="77777777" w:rsidR="00450D50" w:rsidRPr="00BA236D" w:rsidRDefault="00450D50" w:rsidP="004D239F">
      <w:pPr>
        <w:pStyle w:val="FORMATTEXT"/>
        <w:numPr>
          <w:ilvl w:val="0"/>
          <w:numId w:val="18"/>
        </w:numPr>
        <w:tabs>
          <w:tab w:val="left" w:pos="360"/>
          <w:tab w:val="left" w:pos="567"/>
          <w:tab w:val="left" w:pos="851"/>
          <w:tab w:val="left" w:pos="1134"/>
        </w:tabs>
        <w:spacing w:after="120"/>
        <w:ind w:left="0" w:firstLine="709"/>
        <w:jc w:val="both"/>
        <w:rPr>
          <w:rFonts w:ascii="Tahoma" w:hAnsi="Tahoma" w:cs="Tahoma"/>
        </w:rPr>
      </w:pPr>
      <w:r w:rsidRPr="00BA236D">
        <w:rPr>
          <w:rFonts w:ascii="Tahoma" w:hAnsi="Tahoma" w:cs="Tahoma"/>
        </w:rPr>
        <w:t>правила определения стоимости на стадии проведения тендеров и заключения договоров подряда;</w:t>
      </w:r>
    </w:p>
    <w:p w14:paraId="0A749DA0" w14:textId="77777777" w:rsidR="00450D50" w:rsidRPr="00BA236D" w:rsidRDefault="00450D50" w:rsidP="004D239F">
      <w:pPr>
        <w:pStyle w:val="afff0"/>
        <w:numPr>
          <w:ilvl w:val="0"/>
          <w:numId w:val="18"/>
        </w:numPr>
        <w:tabs>
          <w:tab w:val="left" w:pos="0"/>
          <w:tab w:val="left" w:pos="360"/>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учет затрат.</w:t>
      </w:r>
    </w:p>
    <w:p w14:paraId="36CFA8F7" w14:textId="77777777" w:rsidR="00450D50" w:rsidRPr="00BA236D" w:rsidRDefault="00450D50" w:rsidP="004D239F">
      <w:pPr>
        <w:numPr>
          <w:ilvl w:val="1"/>
          <w:numId w:val="11"/>
        </w:numPr>
        <w:tabs>
          <w:tab w:val="left" w:pos="0"/>
          <w:tab w:val="left" w:pos="360"/>
          <w:tab w:val="left" w:pos="1134"/>
          <w:tab w:val="left" w:pos="10206"/>
          <w:tab w:val="left" w:pos="10348"/>
        </w:tabs>
        <w:spacing w:after="120"/>
        <w:rPr>
          <w:rFonts w:ascii="Tahoma" w:hAnsi="Tahoma" w:cs="Tahoma"/>
        </w:rPr>
      </w:pPr>
      <w:r w:rsidRPr="00BA236D">
        <w:rPr>
          <w:rFonts w:ascii="Tahoma" w:hAnsi="Tahoma" w:cs="Tahoma"/>
        </w:rPr>
        <w:t xml:space="preserve">В рамках осуществления ценообразования и сметного нормирования, и управления стоимостью проекта </w:t>
      </w:r>
      <w:r w:rsidR="00385407">
        <w:rPr>
          <w:rFonts w:ascii="Tahoma" w:hAnsi="Tahoma" w:cs="Tahoma"/>
        </w:rPr>
        <w:t>КС</w:t>
      </w:r>
      <w:r w:rsidRPr="00BA236D">
        <w:rPr>
          <w:rFonts w:ascii="Tahoma" w:hAnsi="Tahoma" w:cs="Tahoma"/>
        </w:rPr>
        <w:t xml:space="preserve"> </w:t>
      </w:r>
      <w:r w:rsidR="00ED09CC">
        <w:rPr>
          <w:rFonts w:ascii="Tahoma" w:hAnsi="Tahoma" w:cs="Tahoma"/>
        </w:rPr>
        <w:t>з</w:t>
      </w:r>
      <w:r w:rsidRPr="00BA236D">
        <w:rPr>
          <w:rFonts w:ascii="Tahoma" w:hAnsi="Tahoma" w:cs="Tahoma"/>
        </w:rPr>
        <w:t xml:space="preserve">аказчик выполняет следующие действия: </w:t>
      </w:r>
    </w:p>
    <w:p w14:paraId="5791DB27" w14:textId="77777777" w:rsidR="00450D50" w:rsidRPr="00BA236D" w:rsidRDefault="00450D50" w:rsidP="004D239F">
      <w:pPr>
        <w:pStyle w:val="afff0"/>
        <w:numPr>
          <w:ilvl w:val="0"/>
          <w:numId w:val="18"/>
        </w:numPr>
        <w:tabs>
          <w:tab w:val="left" w:pos="284"/>
          <w:tab w:val="left" w:pos="360"/>
          <w:tab w:val="left" w:pos="567"/>
          <w:tab w:val="left" w:pos="851"/>
          <w:tab w:val="left" w:pos="993"/>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 xml:space="preserve">формирует требования </w:t>
      </w:r>
      <w:r w:rsidR="000402CE" w:rsidRPr="00BA236D">
        <w:rPr>
          <w:rFonts w:ascii="Tahoma" w:hAnsi="Tahoma" w:cs="Tahoma"/>
          <w:szCs w:val="24"/>
        </w:rPr>
        <w:t>по ценообразованию и разработке</w:t>
      </w:r>
      <w:r w:rsidRPr="00BA236D">
        <w:rPr>
          <w:rFonts w:ascii="Tahoma" w:hAnsi="Tahoma" w:cs="Tahoma"/>
          <w:szCs w:val="24"/>
        </w:rPr>
        <w:t xml:space="preserve"> сметной документации и </w:t>
      </w:r>
      <w:r w:rsidR="007D30C5">
        <w:rPr>
          <w:rFonts w:ascii="Tahoma" w:hAnsi="Tahoma" w:cs="Tahoma"/>
          <w:szCs w:val="24"/>
        </w:rPr>
        <w:t xml:space="preserve">проекта организации строительства (далее – </w:t>
      </w:r>
      <w:r w:rsidRPr="00BA236D">
        <w:rPr>
          <w:rFonts w:ascii="Tahoma" w:hAnsi="Tahoma" w:cs="Tahoma"/>
          <w:szCs w:val="24"/>
        </w:rPr>
        <w:t>ПОС</w:t>
      </w:r>
      <w:r w:rsidR="007D30C5">
        <w:rPr>
          <w:rFonts w:ascii="Tahoma" w:hAnsi="Tahoma" w:cs="Tahoma"/>
          <w:szCs w:val="24"/>
        </w:rPr>
        <w:t>)</w:t>
      </w:r>
      <w:r w:rsidRPr="00BA236D">
        <w:rPr>
          <w:rFonts w:ascii="Tahoma" w:hAnsi="Tahoma" w:cs="Tahoma"/>
          <w:szCs w:val="24"/>
        </w:rPr>
        <w:t xml:space="preserve"> в составе Задания на проектирование и исходной документации;</w:t>
      </w:r>
    </w:p>
    <w:p w14:paraId="119155B1" w14:textId="77777777" w:rsidR="00450D50" w:rsidRPr="00BA236D" w:rsidRDefault="00450D50" w:rsidP="004D239F">
      <w:pPr>
        <w:pStyle w:val="afff0"/>
        <w:numPr>
          <w:ilvl w:val="0"/>
          <w:numId w:val="18"/>
        </w:numPr>
        <w:tabs>
          <w:tab w:val="left" w:pos="284"/>
          <w:tab w:val="left" w:pos="360"/>
          <w:tab w:val="left" w:pos="567"/>
          <w:tab w:val="left" w:pos="993"/>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выполняет внутреннюю экспертизу сметной документации на ПИР, разделов проектной и рабочей документации «ПОС» и «Сметная документация»</w:t>
      </w:r>
      <w:r w:rsidR="00CF4D87" w:rsidRPr="00BA236D">
        <w:rPr>
          <w:rStyle w:val="af8"/>
          <w:rFonts w:ascii="Tahoma" w:hAnsi="Tahoma" w:cs="Tahoma"/>
          <w:szCs w:val="24"/>
        </w:rPr>
        <w:footnoteReference w:id="3"/>
      </w:r>
      <w:r w:rsidRPr="00BA236D">
        <w:rPr>
          <w:rFonts w:ascii="Tahoma" w:hAnsi="Tahoma" w:cs="Tahoma"/>
          <w:szCs w:val="24"/>
        </w:rPr>
        <w:t>;</w:t>
      </w:r>
    </w:p>
    <w:p w14:paraId="0F9117B5" w14:textId="77777777" w:rsidR="00450D50" w:rsidRPr="00BA236D" w:rsidRDefault="00450D50" w:rsidP="004D239F">
      <w:pPr>
        <w:pStyle w:val="afff0"/>
        <w:numPr>
          <w:ilvl w:val="0"/>
          <w:numId w:val="18"/>
        </w:numPr>
        <w:tabs>
          <w:tab w:val="left" w:pos="284"/>
          <w:tab w:val="left" w:pos="360"/>
          <w:tab w:val="left" w:pos="567"/>
          <w:tab w:val="left" w:pos="993"/>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 xml:space="preserve">производит стоимостную оценку </w:t>
      </w:r>
      <w:r w:rsidR="000B4EFB" w:rsidRPr="00BA236D">
        <w:rPr>
          <w:rFonts w:ascii="Tahoma" w:hAnsi="Tahoma" w:cs="Tahoma"/>
          <w:szCs w:val="24"/>
        </w:rPr>
        <w:t xml:space="preserve">строительства </w:t>
      </w:r>
      <w:r w:rsidRPr="00BA236D">
        <w:rPr>
          <w:rFonts w:ascii="Tahoma" w:hAnsi="Tahoma" w:cs="Tahoma"/>
          <w:szCs w:val="24"/>
        </w:rPr>
        <w:t>для формирования бюджета проекта;</w:t>
      </w:r>
    </w:p>
    <w:p w14:paraId="4C473B44" w14:textId="77777777" w:rsidR="00450D50" w:rsidRPr="00BA236D" w:rsidRDefault="00450D50" w:rsidP="004D239F">
      <w:pPr>
        <w:pStyle w:val="afff0"/>
        <w:numPr>
          <w:ilvl w:val="0"/>
          <w:numId w:val="18"/>
        </w:numPr>
        <w:tabs>
          <w:tab w:val="left" w:pos="284"/>
          <w:tab w:val="left" w:pos="360"/>
          <w:tab w:val="left" w:pos="567"/>
          <w:tab w:val="left" w:pos="993"/>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отслеживает</w:t>
      </w:r>
      <w:r w:rsidR="000B4EFB" w:rsidRPr="00BA236D">
        <w:rPr>
          <w:rFonts w:ascii="Tahoma" w:hAnsi="Tahoma" w:cs="Tahoma"/>
          <w:szCs w:val="24"/>
        </w:rPr>
        <w:t xml:space="preserve"> и контролирует</w:t>
      </w:r>
      <w:r w:rsidRPr="00BA236D">
        <w:rPr>
          <w:rFonts w:ascii="Tahoma" w:hAnsi="Tahoma" w:cs="Tahoma"/>
          <w:szCs w:val="24"/>
        </w:rPr>
        <w:t xml:space="preserve"> изменения и дополнения в сметной стоимости и документации;</w:t>
      </w:r>
    </w:p>
    <w:p w14:paraId="63B9889A" w14:textId="77777777" w:rsidR="00450D50" w:rsidRPr="00BA236D" w:rsidRDefault="00450D50" w:rsidP="004D239F">
      <w:pPr>
        <w:pStyle w:val="afff0"/>
        <w:numPr>
          <w:ilvl w:val="0"/>
          <w:numId w:val="18"/>
        </w:numPr>
        <w:tabs>
          <w:tab w:val="left" w:pos="284"/>
          <w:tab w:val="left" w:pos="360"/>
          <w:tab w:val="left" w:pos="567"/>
          <w:tab w:val="left" w:pos="993"/>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инициирует своевременное внесение изменений в сметную документацию и производит пересчет стоимости проекта для целей бюджета;</w:t>
      </w:r>
    </w:p>
    <w:p w14:paraId="5FBA612C" w14:textId="77777777" w:rsidR="00450D50" w:rsidRPr="00BA236D" w:rsidRDefault="00450D50" w:rsidP="004D239F">
      <w:pPr>
        <w:pStyle w:val="afff0"/>
        <w:numPr>
          <w:ilvl w:val="0"/>
          <w:numId w:val="18"/>
        </w:numPr>
        <w:tabs>
          <w:tab w:val="left" w:pos="284"/>
          <w:tab w:val="left" w:pos="360"/>
          <w:tab w:val="left" w:pos="567"/>
          <w:tab w:val="left" w:pos="851"/>
          <w:tab w:val="left" w:pos="993"/>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осуществляет приемку выполненных работ с оформлением соответствующих форм первичной учетной документации в строительстве;</w:t>
      </w:r>
    </w:p>
    <w:p w14:paraId="0C2EBE0A" w14:textId="77777777" w:rsidR="001D5EAF" w:rsidRPr="00BA236D" w:rsidRDefault="00450D50" w:rsidP="004D239F">
      <w:pPr>
        <w:pStyle w:val="afff0"/>
        <w:numPr>
          <w:ilvl w:val="0"/>
          <w:numId w:val="18"/>
        </w:numPr>
        <w:tabs>
          <w:tab w:val="left" w:pos="284"/>
          <w:tab w:val="left" w:pos="360"/>
          <w:tab w:val="left" w:pos="567"/>
          <w:tab w:val="left" w:pos="993"/>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lastRenderedPageBreak/>
        <w:t xml:space="preserve">формирует расчеты </w:t>
      </w:r>
      <w:r w:rsidR="001433A0" w:rsidRPr="00BA236D">
        <w:rPr>
          <w:rFonts w:ascii="Tahoma" w:hAnsi="Tahoma" w:cs="Tahoma"/>
        </w:rPr>
        <w:t>плановой цены капитального строительства</w:t>
      </w:r>
      <w:r w:rsidR="001433A0" w:rsidRPr="00BA236D">
        <w:rPr>
          <w:rFonts w:ascii="Tahoma" w:hAnsi="Tahoma" w:cs="Tahoma"/>
          <w:szCs w:val="24"/>
        </w:rPr>
        <w:t xml:space="preserve"> (ПЦКС) </w:t>
      </w:r>
      <w:r w:rsidR="001433A0" w:rsidRPr="00BA236D">
        <w:rPr>
          <w:rFonts w:ascii="Tahoma" w:hAnsi="Tahoma" w:cs="Tahoma"/>
        </w:rPr>
        <w:t>на основании утвержденной сметной документации при планировании потребности в выполнении подрядных</w:t>
      </w:r>
      <w:r w:rsidR="001433A0" w:rsidRPr="00BA236D">
        <w:rPr>
          <w:rFonts w:ascii="Tahoma" w:hAnsi="Tahoma" w:cs="Tahoma"/>
          <w:color w:val="FF0000"/>
        </w:rPr>
        <w:t xml:space="preserve"> </w:t>
      </w:r>
      <w:r w:rsidR="001433A0" w:rsidRPr="00BA236D">
        <w:rPr>
          <w:rFonts w:ascii="Tahoma" w:hAnsi="Tahoma" w:cs="Tahoma"/>
        </w:rPr>
        <w:t>работ и услуг</w:t>
      </w:r>
      <w:r w:rsidR="001433A0" w:rsidRPr="00BA236D">
        <w:rPr>
          <w:rFonts w:ascii="Tahoma" w:hAnsi="Tahoma" w:cs="Tahoma"/>
          <w:szCs w:val="24"/>
        </w:rPr>
        <w:t xml:space="preserve"> </w:t>
      </w:r>
      <w:r w:rsidR="001D5EAF" w:rsidRPr="00BA236D">
        <w:rPr>
          <w:rFonts w:ascii="Tahoma" w:hAnsi="Tahoma" w:cs="Tahoma"/>
          <w:szCs w:val="24"/>
        </w:rPr>
        <w:t xml:space="preserve">для закупки, </w:t>
      </w:r>
    </w:p>
    <w:p w14:paraId="783D2C11" w14:textId="77777777" w:rsidR="00450D50" w:rsidRPr="00BA236D" w:rsidRDefault="001D5EAF" w:rsidP="004D239F">
      <w:pPr>
        <w:pStyle w:val="afff0"/>
        <w:numPr>
          <w:ilvl w:val="0"/>
          <w:numId w:val="18"/>
        </w:numPr>
        <w:tabs>
          <w:tab w:val="left" w:pos="284"/>
          <w:tab w:val="left" w:pos="360"/>
          <w:tab w:val="left" w:pos="567"/>
          <w:tab w:val="left" w:pos="993"/>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 xml:space="preserve">формирует расчеты </w:t>
      </w:r>
      <w:r w:rsidR="00450D50" w:rsidRPr="00BA236D">
        <w:rPr>
          <w:rFonts w:ascii="Tahoma" w:hAnsi="Tahoma" w:cs="Tahoma"/>
          <w:szCs w:val="24"/>
        </w:rPr>
        <w:t>сметной стоимости к договорам подряда, годовым и прогнозным планам затрат (бюджету);</w:t>
      </w:r>
    </w:p>
    <w:p w14:paraId="5DD08F58" w14:textId="77777777" w:rsidR="00450D50" w:rsidRPr="00BA236D" w:rsidRDefault="00450D50" w:rsidP="004D239F">
      <w:pPr>
        <w:pStyle w:val="afff0"/>
        <w:numPr>
          <w:ilvl w:val="0"/>
          <w:numId w:val="18"/>
        </w:numPr>
        <w:tabs>
          <w:tab w:val="left" w:pos="284"/>
          <w:tab w:val="left" w:pos="360"/>
          <w:tab w:val="left" w:pos="567"/>
          <w:tab w:val="left" w:pos="993"/>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актуализирует стоимость проекта с учетом фактически выполненных работ, итогов тендерных процедур и заключенных договоров подряда</w:t>
      </w:r>
      <w:r w:rsidR="00DC7F04" w:rsidRPr="00BA236D">
        <w:rPr>
          <w:rFonts w:ascii="Tahoma" w:hAnsi="Tahoma" w:cs="Tahoma"/>
          <w:szCs w:val="24"/>
        </w:rPr>
        <w:t>, прогнозных ценовых параметров</w:t>
      </w:r>
      <w:r w:rsidRPr="00BA236D">
        <w:rPr>
          <w:rFonts w:ascii="Tahoma" w:hAnsi="Tahoma" w:cs="Tahoma"/>
          <w:szCs w:val="24"/>
        </w:rPr>
        <w:t>;</w:t>
      </w:r>
    </w:p>
    <w:p w14:paraId="251816E3" w14:textId="77777777" w:rsidR="00450D50" w:rsidRPr="00BA236D" w:rsidRDefault="00450D50" w:rsidP="004D239F">
      <w:pPr>
        <w:pStyle w:val="afff0"/>
        <w:numPr>
          <w:ilvl w:val="0"/>
          <w:numId w:val="18"/>
        </w:numPr>
        <w:tabs>
          <w:tab w:val="left" w:pos="284"/>
          <w:tab w:val="left" w:pos="360"/>
          <w:tab w:val="left" w:pos="567"/>
          <w:tab w:val="left" w:pos="993"/>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 xml:space="preserve">осуществляет учет (контроль) сметного </w:t>
      </w:r>
      <w:r w:rsidR="00DC7F04" w:rsidRPr="00BA236D">
        <w:rPr>
          <w:rFonts w:ascii="Tahoma" w:hAnsi="Tahoma" w:cs="Tahoma"/>
          <w:szCs w:val="24"/>
        </w:rPr>
        <w:t xml:space="preserve">и договорного </w:t>
      </w:r>
      <w:r w:rsidRPr="00BA236D">
        <w:rPr>
          <w:rFonts w:ascii="Tahoma" w:hAnsi="Tahoma" w:cs="Tahoma"/>
          <w:szCs w:val="24"/>
        </w:rPr>
        <w:t>лимита, ведение объектного учета затрат;</w:t>
      </w:r>
    </w:p>
    <w:p w14:paraId="2832B5DE" w14:textId="77777777" w:rsidR="00450D50" w:rsidRPr="00BA236D" w:rsidRDefault="00450D50" w:rsidP="004D239F">
      <w:pPr>
        <w:pStyle w:val="afff0"/>
        <w:numPr>
          <w:ilvl w:val="0"/>
          <w:numId w:val="18"/>
        </w:numPr>
        <w:tabs>
          <w:tab w:val="left" w:pos="284"/>
          <w:tab w:val="left" w:pos="360"/>
          <w:tab w:val="left" w:pos="567"/>
          <w:tab w:val="left" w:pos="993"/>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формирует стоимостные показатели при оформлении ввода объектов в эксплуатацию</w:t>
      </w:r>
      <w:r w:rsidR="00DC7F04" w:rsidRPr="00BA236D">
        <w:rPr>
          <w:rFonts w:ascii="Tahoma" w:hAnsi="Tahoma" w:cs="Tahoma"/>
          <w:szCs w:val="24"/>
        </w:rPr>
        <w:t>;</w:t>
      </w:r>
    </w:p>
    <w:p w14:paraId="3C77D05A" w14:textId="77777777" w:rsidR="00383A55" w:rsidRPr="00BA236D" w:rsidRDefault="00450D50" w:rsidP="004D239F">
      <w:pPr>
        <w:pStyle w:val="afff0"/>
        <w:numPr>
          <w:ilvl w:val="0"/>
          <w:numId w:val="18"/>
        </w:numPr>
        <w:tabs>
          <w:tab w:val="left" w:pos="284"/>
          <w:tab w:val="left" w:pos="360"/>
          <w:tab w:val="left" w:pos="567"/>
          <w:tab w:val="left" w:pos="993"/>
          <w:tab w:val="left" w:pos="1134"/>
          <w:tab w:val="left" w:pos="10206"/>
          <w:tab w:val="left" w:pos="10348"/>
        </w:tabs>
        <w:spacing w:after="120"/>
        <w:ind w:left="0" w:firstLine="709"/>
        <w:rPr>
          <w:rFonts w:ascii="Tahoma" w:hAnsi="Tahoma" w:cs="Tahoma"/>
          <w:szCs w:val="24"/>
        </w:rPr>
      </w:pPr>
      <w:r w:rsidRPr="00BA236D">
        <w:rPr>
          <w:rFonts w:ascii="Tahoma" w:hAnsi="Tahoma" w:cs="Tahoma"/>
        </w:rPr>
        <w:t>осуществляет закрытие Сводного сметного расчета стоимости строительства</w:t>
      </w:r>
      <w:r w:rsidR="00DC7F04" w:rsidRPr="00BA236D">
        <w:rPr>
          <w:rFonts w:ascii="Tahoma" w:hAnsi="Tahoma" w:cs="Tahoma"/>
        </w:rPr>
        <w:t xml:space="preserve"> </w:t>
      </w:r>
      <w:r w:rsidRPr="00BA236D">
        <w:rPr>
          <w:rFonts w:ascii="Tahoma" w:hAnsi="Tahoma" w:cs="Tahoma"/>
        </w:rPr>
        <w:t xml:space="preserve">и формирует показатели стоимости для закрытия </w:t>
      </w:r>
      <w:r w:rsidR="00DC7F04" w:rsidRPr="00BA236D">
        <w:rPr>
          <w:rFonts w:ascii="Tahoma" w:hAnsi="Tahoma" w:cs="Tahoma"/>
        </w:rPr>
        <w:t xml:space="preserve">(завершения) </w:t>
      </w:r>
      <w:r w:rsidRPr="00BA236D">
        <w:rPr>
          <w:rFonts w:ascii="Tahoma" w:hAnsi="Tahoma" w:cs="Tahoma"/>
        </w:rPr>
        <w:t>инвестиционного проекта</w:t>
      </w:r>
      <w:r w:rsidR="00DC7F04" w:rsidRPr="00BA236D">
        <w:rPr>
          <w:rFonts w:ascii="Tahoma" w:hAnsi="Tahoma" w:cs="Tahoma"/>
        </w:rPr>
        <w:t>.</w:t>
      </w:r>
    </w:p>
    <w:p w14:paraId="5B80EA34" w14:textId="77777777" w:rsidR="00DC7F04" w:rsidRPr="00BA236D" w:rsidRDefault="00DC7F04" w:rsidP="002449D3">
      <w:pPr>
        <w:pStyle w:val="afff0"/>
        <w:numPr>
          <w:ilvl w:val="1"/>
          <w:numId w:val="11"/>
        </w:numPr>
        <w:tabs>
          <w:tab w:val="left" w:pos="284"/>
          <w:tab w:val="left" w:pos="360"/>
          <w:tab w:val="left" w:pos="567"/>
          <w:tab w:val="left" w:pos="993"/>
          <w:tab w:val="left" w:pos="1134"/>
          <w:tab w:val="left" w:pos="10206"/>
          <w:tab w:val="left" w:pos="10348"/>
        </w:tabs>
        <w:spacing w:after="120"/>
        <w:rPr>
          <w:rFonts w:ascii="Tahoma" w:hAnsi="Tahoma" w:cs="Tahoma"/>
          <w:szCs w:val="24"/>
        </w:rPr>
      </w:pPr>
      <w:r w:rsidRPr="00BA236D">
        <w:rPr>
          <w:rFonts w:ascii="Tahoma" w:hAnsi="Tahoma" w:cs="Tahoma"/>
        </w:rPr>
        <w:t>Составление сметной документации в составе проектных работ</w:t>
      </w:r>
      <w:r w:rsidR="0066197A" w:rsidRPr="00BA236D">
        <w:rPr>
          <w:rFonts w:ascii="Tahoma" w:hAnsi="Tahoma" w:cs="Tahoma"/>
        </w:rPr>
        <w:t>, как правило,</w:t>
      </w:r>
      <w:r w:rsidRPr="00BA236D">
        <w:rPr>
          <w:rFonts w:ascii="Tahoma" w:hAnsi="Tahoma" w:cs="Tahoma"/>
        </w:rPr>
        <w:t xml:space="preserve"> осуществляется специализированными организациями, привлекаемыми заказчиком </w:t>
      </w:r>
      <w:r w:rsidR="0066197A" w:rsidRPr="00BA236D">
        <w:rPr>
          <w:rFonts w:ascii="Tahoma" w:hAnsi="Tahoma" w:cs="Tahoma"/>
        </w:rPr>
        <w:t xml:space="preserve">(застройщиком) </w:t>
      </w:r>
      <w:r w:rsidRPr="00BA236D">
        <w:rPr>
          <w:rFonts w:ascii="Tahoma" w:hAnsi="Tahoma" w:cs="Tahoma"/>
        </w:rPr>
        <w:t xml:space="preserve">на договорной основе. Отношения между заказчиком и привлекаемыми на договорной основе организациями регулируются гражданским законодательством (ст. 758-762 ГК РФ «Подряд на выполнение проектных и изыскательских работ»). </w:t>
      </w:r>
    </w:p>
    <w:p w14:paraId="7BA5C11A" w14:textId="77777777" w:rsidR="00383A55" w:rsidRPr="00BA236D" w:rsidRDefault="00DC7F04" w:rsidP="002449D3">
      <w:pPr>
        <w:spacing w:after="120"/>
        <w:rPr>
          <w:rFonts w:ascii="Tahoma" w:hAnsi="Tahoma" w:cs="Tahoma"/>
        </w:rPr>
      </w:pPr>
      <w:r w:rsidRPr="00BA236D">
        <w:rPr>
          <w:rFonts w:ascii="Tahoma" w:hAnsi="Tahoma" w:cs="Tahoma"/>
        </w:rPr>
        <w:t>Неотъемлемой частью таких договоров является Задание заказчика на проектирование, в том числе исходные данные, предоставляемые заказчиком для подготовки проектной организацией</w:t>
      </w:r>
      <w:r w:rsidR="0066197A" w:rsidRPr="00BA236D">
        <w:rPr>
          <w:rFonts w:ascii="Tahoma" w:hAnsi="Tahoma" w:cs="Tahoma"/>
        </w:rPr>
        <w:t xml:space="preserve"> сметной документации.</w:t>
      </w:r>
    </w:p>
    <w:p w14:paraId="20EDF816" w14:textId="77777777" w:rsidR="00383A55" w:rsidRPr="00BA236D" w:rsidRDefault="0066197A" w:rsidP="003C161B">
      <w:pPr>
        <w:numPr>
          <w:ilvl w:val="1"/>
          <w:numId w:val="11"/>
        </w:numPr>
        <w:spacing w:after="120"/>
      </w:pPr>
      <w:bookmarkStart w:id="38" w:name="_Ref105255894"/>
      <w:r w:rsidRPr="00BA236D">
        <w:rPr>
          <w:rFonts w:ascii="Tahoma" w:hAnsi="Tahoma" w:cs="Tahoma"/>
        </w:rPr>
        <w:t>При подготовке и реализации проектов</w:t>
      </w:r>
      <w:r w:rsidR="00784986" w:rsidRPr="00BA236D">
        <w:rPr>
          <w:rFonts w:ascii="Tahoma" w:hAnsi="Tahoma" w:cs="Tahoma"/>
        </w:rPr>
        <w:t xml:space="preserve"> </w:t>
      </w:r>
      <w:r w:rsidR="00661272">
        <w:rPr>
          <w:rFonts w:ascii="Tahoma" w:hAnsi="Tahoma" w:cs="Tahoma"/>
        </w:rPr>
        <w:t>КС</w:t>
      </w:r>
      <w:r w:rsidRPr="00BA236D">
        <w:rPr>
          <w:rFonts w:ascii="Tahoma" w:hAnsi="Tahoma" w:cs="Tahoma"/>
        </w:rPr>
        <w:t xml:space="preserve"> в Компании и РОКС НН, реализуемых в конкретном регионе </w:t>
      </w:r>
      <w:r w:rsidR="00784986" w:rsidRPr="00BA236D">
        <w:rPr>
          <w:rFonts w:ascii="Tahoma" w:hAnsi="Tahoma" w:cs="Tahoma"/>
        </w:rPr>
        <w:t xml:space="preserve">РФ </w:t>
      </w:r>
      <w:r w:rsidRPr="00BA236D">
        <w:rPr>
          <w:rFonts w:ascii="Tahoma" w:hAnsi="Tahoma" w:cs="Tahoma"/>
        </w:rPr>
        <w:t>и</w:t>
      </w:r>
      <w:r w:rsidR="00784986" w:rsidRPr="00BA236D">
        <w:rPr>
          <w:rFonts w:ascii="Tahoma" w:hAnsi="Tahoma" w:cs="Tahoma"/>
        </w:rPr>
        <w:t>/или</w:t>
      </w:r>
      <w:r w:rsidRPr="00BA236D">
        <w:rPr>
          <w:rFonts w:ascii="Tahoma" w:hAnsi="Tahoma" w:cs="Tahoma"/>
        </w:rPr>
        <w:t xml:space="preserve"> </w:t>
      </w:r>
      <w:r w:rsidR="00784986" w:rsidRPr="00BA236D">
        <w:rPr>
          <w:rFonts w:ascii="Tahoma" w:hAnsi="Tahoma" w:cs="Tahoma"/>
        </w:rPr>
        <w:t xml:space="preserve">в </w:t>
      </w:r>
      <w:r w:rsidRPr="00BA236D">
        <w:rPr>
          <w:rFonts w:ascii="Tahoma" w:hAnsi="Tahoma" w:cs="Tahoma"/>
        </w:rPr>
        <w:t>отрасли</w:t>
      </w:r>
      <w:r w:rsidR="00784986" w:rsidRPr="00BA236D">
        <w:rPr>
          <w:rFonts w:ascii="Tahoma" w:hAnsi="Tahoma" w:cs="Tahoma"/>
        </w:rPr>
        <w:t xml:space="preserve"> народного хозяйства и промышленности,</w:t>
      </w:r>
      <w:r w:rsidRPr="00BA236D">
        <w:rPr>
          <w:rFonts w:ascii="Tahoma" w:hAnsi="Tahoma" w:cs="Tahoma"/>
        </w:rPr>
        <w:t xml:space="preserve"> филиалы Компании и РОКС НН могут разрабатывать </w:t>
      </w:r>
      <w:r w:rsidR="00784986" w:rsidRPr="00BA236D">
        <w:rPr>
          <w:rFonts w:ascii="Tahoma" w:hAnsi="Tahoma" w:cs="Tahoma"/>
        </w:rPr>
        <w:t xml:space="preserve">локальные </w:t>
      </w:r>
      <w:r w:rsidRPr="00BA236D">
        <w:rPr>
          <w:rFonts w:ascii="Tahoma" w:hAnsi="Tahoma" w:cs="Tahoma"/>
        </w:rPr>
        <w:t>НМД и/или распорядительные документы, содержащие дополнения и уточнения по отдельным положениям, условиям и нормативам настоящ</w:t>
      </w:r>
      <w:r w:rsidR="00527459" w:rsidRPr="00BA236D">
        <w:rPr>
          <w:rFonts w:ascii="Tahoma" w:hAnsi="Tahoma" w:cs="Tahoma"/>
        </w:rPr>
        <w:t>ей</w:t>
      </w:r>
      <w:r w:rsidRPr="00BA236D">
        <w:rPr>
          <w:rFonts w:ascii="Tahoma" w:hAnsi="Tahoma" w:cs="Tahoma"/>
        </w:rPr>
        <w:t xml:space="preserve"> Методи</w:t>
      </w:r>
      <w:r w:rsidR="00527459" w:rsidRPr="00BA236D">
        <w:rPr>
          <w:rFonts w:ascii="Tahoma" w:hAnsi="Tahoma" w:cs="Tahoma"/>
        </w:rPr>
        <w:t>ки</w:t>
      </w:r>
      <w:r w:rsidRPr="00BA236D">
        <w:rPr>
          <w:rFonts w:ascii="Tahoma" w:hAnsi="Tahoma" w:cs="Tahoma"/>
        </w:rPr>
        <w:t xml:space="preserve"> </w:t>
      </w:r>
      <w:r w:rsidR="00AA5ADE" w:rsidRPr="00BA236D">
        <w:rPr>
          <w:rFonts w:ascii="Tahoma" w:hAnsi="Tahoma" w:cs="Tahoma"/>
        </w:rPr>
        <w:t>(</w:t>
      </w:r>
      <w:r w:rsidRPr="00BA236D">
        <w:rPr>
          <w:rFonts w:ascii="Tahoma" w:hAnsi="Tahoma" w:cs="Tahoma"/>
        </w:rPr>
        <w:t>по ценообразованию в строительстве, предусматривающие актуальные требования и нормативы для филиалов Компании и РОКС НН (сметно-нормативную базу, условия, размер суточных или вахтовой надбавки, порядок индексации, применения накладных расходов и сметной прибыли, нормативы затрат для составления ССР</w:t>
      </w:r>
      <w:r w:rsidR="00952EDE" w:rsidRPr="00BA236D">
        <w:rPr>
          <w:rFonts w:ascii="Tahoma" w:hAnsi="Tahoma" w:cs="Tahoma"/>
        </w:rPr>
        <w:t>СС</w:t>
      </w:r>
      <w:r w:rsidRPr="00BA236D">
        <w:rPr>
          <w:rFonts w:ascii="Tahoma" w:hAnsi="Tahoma" w:cs="Tahoma"/>
        </w:rPr>
        <w:t>, транспортных расходов и т.п.); учитывать основные требования формирования договорной стоимости, а также приемки выполненных работ и возмещения понесенных затрат</w:t>
      </w:r>
      <w:r w:rsidR="00AA5ADE" w:rsidRPr="00BA236D">
        <w:rPr>
          <w:rFonts w:ascii="Tahoma" w:hAnsi="Tahoma" w:cs="Tahoma"/>
        </w:rPr>
        <w:t>).</w:t>
      </w:r>
      <w:bookmarkEnd w:id="38"/>
    </w:p>
    <w:p w14:paraId="64531E5C" w14:textId="77777777" w:rsidR="00AA5ADE" w:rsidRPr="00BA236D" w:rsidRDefault="00AA5ADE" w:rsidP="003C161B">
      <w:pPr>
        <w:pStyle w:val="11"/>
        <w:spacing w:before="0" w:after="120"/>
        <w:rPr>
          <w:rFonts w:ascii="Tahoma" w:hAnsi="Tahoma" w:cs="Tahoma"/>
        </w:rPr>
      </w:pPr>
      <w:bookmarkStart w:id="39" w:name="_Toc460668587"/>
      <w:bookmarkStart w:id="40" w:name="_Toc461797025"/>
      <w:bookmarkStart w:id="41" w:name="_Toc33887853"/>
      <w:bookmarkStart w:id="42" w:name="_Toc38129471"/>
      <w:bookmarkStart w:id="43" w:name="_Toc38129921"/>
      <w:bookmarkStart w:id="44" w:name="_Toc39788936"/>
      <w:bookmarkStart w:id="45" w:name="_Toc124620942"/>
      <w:r w:rsidRPr="00BA236D">
        <w:rPr>
          <w:rFonts w:ascii="Tahoma" w:hAnsi="Tahoma" w:cs="Tahoma"/>
        </w:rPr>
        <w:t>Автоматизация сметного ценообразования и проектного бюджетирования</w:t>
      </w:r>
      <w:bookmarkEnd w:id="39"/>
      <w:bookmarkEnd w:id="40"/>
      <w:bookmarkEnd w:id="41"/>
      <w:bookmarkEnd w:id="42"/>
      <w:bookmarkEnd w:id="43"/>
      <w:bookmarkEnd w:id="44"/>
      <w:bookmarkEnd w:id="45"/>
    </w:p>
    <w:p w14:paraId="63C09C5E" w14:textId="77777777" w:rsidR="00AA5ADE" w:rsidRPr="00BA236D" w:rsidRDefault="00AA5ADE" w:rsidP="003C161B">
      <w:pPr>
        <w:pStyle w:val="34"/>
        <w:numPr>
          <w:ilvl w:val="1"/>
          <w:numId w:val="11"/>
        </w:numPr>
        <w:tabs>
          <w:tab w:val="left" w:pos="1134"/>
          <w:tab w:val="left" w:pos="10206"/>
          <w:tab w:val="left" w:pos="10348"/>
        </w:tabs>
        <w:rPr>
          <w:rFonts w:ascii="Tahoma" w:hAnsi="Tahoma" w:cs="Tahoma"/>
          <w:sz w:val="24"/>
          <w:szCs w:val="24"/>
        </w:rPr>
      </w:pPr>
      <w:r w:rsidRPr="00BA236D">
        <w:rPr>
          <w:rFonts w:ascii="Tahoma" w:hAnsi="Tahoma" w:cs="Tahoma"/>
          <w:sz w:val="24"/>
          <w:szCs w:val="24"/>
        </w:rPr>
        <w:t xml:space="preserve">С целью анализа, систематизации, корректировки процессов управления инвестиционными проектами </w:t>
      </w:r>
      <w:r w:rsidR="00661272">
        <w:rPr>
          <w:rFonts w:ascii="Tahoma" w:hAnsi="Tahoma" w:cs="Tahoma"/>
          <w:sz w:val="24"/>
          <w:szCs w:val="24"/>
        </w:rPr>
        <w:t>КС</w:t>
      </w:r>
      <w:r w:rsidRPr="00BA236D">
        <w:rPr>
          <w:rFonts w:ascii="Tahoma" w:hAnsi="Tahoma" w:cs="Tahoma"/>
          <w:sz w:val="24"/>
          <w:szCs w:val="24"/>
        </w:rPr>
        <w:t xml:space="preserve"> на фазах «</w:t>
      </w:r>
      <w:r w:rsidR="00A528E7" w:rsidRPr="00BA236D">
        <w:rPr>
          <w:rFonts w:ascii="Tahoma" w:hAnsi="Tahoma" w:cs="Tahoma"/>
          <w:sz w:val="24"/>
          <w:szCs w:val="24"/>
        </w:rPr>
        <w:t>Планировани</w:t>
      </w:r>
      <w:r w:rsidR="00A528E7">
        <w:rPr>
          <w:rFonts w:ascii="Tahoma" w:hAnsi="Tahoma" w:cs="Tahoma"/>
          <w:sz w:val="24"/>
          <w:szCs w:val="24"/>
        </w:rPr>
        <w:t>е</w:t>
      </w:r>
      <w:r w:rsidRPr="00BA236D">
        <w:rPr>
          <w:rFonts w:ascii="Tahoma" w:hAnsi="Tahoma" w:cs="Tahoma"/>
          <w:sz w:val="24"/>
          <w:szCs w:val="24"/>
        </w:rPr>
        <w:t xml:space="preserve">», «Реализация» и «Завершение» в Компании </w:t>
      </w:r>
      <w:r w:rsidR="00C6360C" w:rsidRPr="00BA236D">
        <w:rPr>
          <w:rFonts w:ascii="Tahoma" w:hAnsi="Tahoma" w:cs="Tahoma"/>
          <w:sz w:val="24"/>
          <w:szCs w:val="24"/>
        </w:rPr>
        <w:t>реализованы</w:t>
      </w:r>
      <w:r w:rsidRPr="00BA236D">
        <w:rPr>
          <w:rFonts w:ascii="Tahoma" w:hAnsi="Tahoma" w:cs="Tahoma"/>
          <w:sz w:val="24"/>
          <w:szCs w:val="24"/>
        </w:rPr>
        <w:t xml:space="preserve"> ИТ-проекты «Внедрение Единого сметного программного обеспечения» на базе ПО «Гранд-Смета» (</w:t>
      </w:r>
      <w:r w:rsidR="00F2622B">
        <w:rPr>
          <w:rFonts w:ascii="Tahoma" w:hAnsi="Tahoma" w:cs="Tahoma"/>
          <w:sz w:val="24"/>
          <w:szCs w:val="24"/>
        </w:rPr>
        <w:t xml:space="preserve">далее - </w:t>
      </w:r>
      <w:r w:rsidRPr="00BA236D">
        <w:rPr>
          <w:rFonts w:ascii="Tahoma" w:hAnsi="Tahoma" w:cs="Tahoma"/>
          <w:sz w:val="24"/>
          <w:szCs w:val="24"/>
        </w:rPr>
        <w:t>ЕСПО) и «АСУ Проектное бюджетирование» (</w:t>
      </w:r>
      <w:r w:rsidR="00661272">
        <w:rPr>
          <w:rFonts w:ascii="Tahoma" w:hAnsi="Tahoma" w:cs="Tahoma"/>
          <w:sz w:val="24"/>
          <w:szCs w:val="24"/>
        </w:rPr>
        <w:t xml:space="preserve">далее - </w:t>
      </w:r>
      <w:r w:rsidRPr="00BA236D">
        <w:rPr>
          <w:rFonts w:ascii="Tahoma" w:hAnsi="Tahoma" w:cs="Tahoma"/>
          <w:sz w:val="24"/>
          <w:szCs w:val="24"/>
        </w:rPr>
        <w:t xml:space="preserve">АСУ ПБ). </w:t>
      </w:r>
    </w:p>
    <w:p w14:paraId="6F3BA008" w14:textId="77777777" w:rsidR="00AA5ADE" w:rsidRPr="00BA236D" w:rsidRDefault="00AA5ADE" w:rsidP="003C161B">
      <w:pPr>
        <w:pStyle w:val="34"/>
        <w:tabs>
          <w:tab w:val="left" w:pos="1134"/>
          <w:tab w:val="left" w:pos="10206"/>
          <w:tab w:val="left" w:pos="10348"/>
        </w:tabs>
        <w:ind w:left="0"/>
        <w:rPr>
          <w:rFonts w:ascii="Tahoma" w:hAnsi="Tahoma" w:cs="Tahoma"/>
          <w:sz w:val="24"/>
          <w:szCs w:val="24"/>
        </w:rPr>
      </w:pPr>
      <w:r w:rsidRPr="00BA236D">
        <w:rPr>
          <w:rFonts w:ascii="Tahoma" w:hAnsi="Tahoma" w:cs="Tahoma"/>
          <w:sz w:val="24"/>
          <w:szCs w:val="24"/>
        </w:rPr>
        <w:lastRenderedPageBreak/>
        <w:t>Перечень РОКС НН и филиалов Компании (</w:t>
      </w:r>
      <w:r w:rsidR="00A528E7">
        <w:rPr>
          <w:rFonts w:ascii="Tahoma" w:hAnsi="Tahoma" w:cs="Tahoma"/>
          <w:sz w:val="24"/>
          <w:szCs w:val="24"/>
        </w:rPr>
        <w:t>б</w:t>
      </w:r>
      <w:r w:rsidR="00A528E7" w:rsidRPr="00BA236D">
        <w:rPr>
          <w:rFonts w:ascii="Tahoma" w:hAnsi="Tahoma" w:cs="Tahoma"/>
          <w:sz w:val="24"/>
          <w:szCs w:val="24"/>
        </w:rPr>
        <w:t>изнес</w:t>
      </w:r>
      <w:r w:rsidRPr="00BA236D">
        <w:rPr>
          <w:rFonts w:ascii="Tahoma" w:hAnsi="Tahoma" w:cs="Tahoma"/>
          <w:sz w:val="24"/>
          <w:szCs w:val="24"/>
        </w:rPr>
        <w:t xml:space="preserve">-единиц), осуществляющих управление проектами </w:t>
      </w:r>
      <w:r w:rsidR="00327E5D">
        <w:rPr>
          <w:rFonts w:ascii="Tahoma" w:hAnsi="Tahoma" w:cs="Tahoma"/>
          <w:sz w:val="24"/>
          <w:szCs w:val="24"/>
        </w:rPr>
        <w:t>КС</w:t>
      </w:r>
      <w:r w:rsidRPr="00BA236D">
        <w:rPr>
          <w:rFonts w:ascii="Tahoma" w:hAnsi="Tahoma" w:cs="Tahoma"/>
          <w:sz w:val="24"/>
          <w:szCs w:val="24"/>
        </w:rPr>
        <w:t xml:space="preserve"> с применением АСУ ПБ, определяется владельцем бизнес-процесса «Управление проектом» в </w:t>
      </w:r>
      <w:r w:rsidRPr="00BA236D">
        <w:rPr>
          <w:rFonts w:ascii="Tahoma" w:hAnsi="Tahoma" w:cs="Tahoma"/>
          <w:sz w:val="24"/>
          <w:szCs w:val="24"/>
          <w:lang w:val="en-US"/>
        </w:rPr>
        <w:t>SAP</w:t>
      </w:r>
      <w:r w:rsidRPr="00BA236D">
        <w:rPr>
          <w:rFonts w:ascii="Tahoma" w:hAnsi="Tahoma" w:cs="Tahoma"/>
          <w:sz w:val="24"/>
          <w:szCs w:val="24"/>
        </w:rPr>
        <w:t xml:space="preserve"> </w:t>
      </w:r>
      <w:r w:rsidRPr="00BA236D">
        <w:rPr>
          <w:rFonts w:ascii="Tahoma" w:hAnsi="Tahoma" w:cs="Tahoma"/>
          <w:sz w:val="24"/>
          <w:szCs w:val="24"/>
          <w:lang w:val="en-US"/>
        </w:rPr>
        <w:t>ERP</w:t>
      </w:r>
      <w:r w:rsidRPr="00BA236D">
        <w:rPr>
          <w:rFonts w:ascii="Tahoma" w:hAnsi="Tahoma" w:cs="Tahoma"/>
          <w:sz w:val="24"/>
          <w:szCs w:val="24"/>
        </w:rPr>
        <w:t xml:space="preserve">. Все проекты КС таких </w:t>
      </w:r>
      <w:r w:rsidR="00A528E7">
        <w:rPr>
          <w:rFonts w:ascii="Tahoma" w:hAnsi="Tahoma" w:cs="Tahoma"/>
          <w:sz w:val="24"/>
          <w:szCs w:val="24"/>
        </w:rPr>
        <w:t>б</w:t>
      </w:r>
      <w:r w:rsidR="00A528E7" w:rsidRPr="00BA236D">
        <w:rPr>
          <w:rFonts w:ascii="Tahoma" w:hAnsi="Tahoma" w:cs="Tahoma"/>
          <w:sz w:val="24"/>
          <w:szCs w:val="24"/>
        </w:rPr>
        <w:t>изнес</w:t>
      </w:r>
      <w:r w:rsidRPr="00BA236D">
        <w:rPr>
          <w:rFonts w:ascii="Tahoma" w:hAnsi="Tahoma" w:cs="Tahoma"/>
          <w:sz w:val="24"/>
          <w:szCs w:val="24"/>
        </w:rPr>
        <w:t xml:space="preserve">-единиц ведутся в АСУ ПБ.  </w:t>
      </w:r>
    </w:p>
    <w:p w14:paraId="5D774399" w14:textId="77777777" w:rsidR="00383A55" w:rsidRPr="00BA236D" w:rsidRDefault="00AA5ADE" w:rsidP="003C161B">
      <w:pPr>
        <w:numPr>
          <w:ilvl w:val="1"/>
          <w:numId w:val="11"/>
        </w:numPr>
        <w:spacing w:after="120"/>
      </w:pPr>
      <w:r w:rsidRPr="00BA236D">
        <w:rPr>
          <w:rFonts w:ascii="Tahoma" w:hAnsi="Tahoma" w:cs="Tahoma"/>
        </w:rPr>
        <w:t xml:space="preserve">В рамках реализации проектов по </w:t>
      </w:r>
      <w:r w:rsidR="00327E5D">
        <w:rPr>
          <w:rFonts w:ascii="Tahoma" w:hAnsi="Tahoma" w:cs="Tahoma"/>
        </w:rPr>
        <w:t>КС</w:t>
      </w:r>
      <w:r w:rsidR="00B66E82" w:rsidRPr="00BA236D">
        <w:rPr>
          <w:rFonts w:ascii="Tahoma" w:hAnsi="Tahoma" w:cs="Tahoma"/>
        </w:rPr>
        <w:t>, а также</w:t>
      </w:r>
      <w:r w:rsidR="00C6360C" w:rsidRPr="00BA236D">
        <w:rPr>
          <w:rFonts w:ascii="Tahoma" w:hAnsi="Tahoma" w:cs="Tahoma"/>
        </w:rPr>
        <w:t xml:space="preserve"> </w:t>
      </w:r>
      <w:r w:rsidR="00B17585" w:rsidRPr="00BA236D">
        <w:rPr>
          <w:rFonts w:ascii="Tahoma" w:hAnsi="Tahoma" w:cs="Tahoma"/>
        </w:rPr>
        <w:t>инвестиционны</w:t>
      </w:r>
      <w:r w:rsidR="00B66E82" w:rsidRPr="00BA236D">
        <w:rPr>
          <w:rFonts w:ascii="Tahoma" w:hAnsi="Tahoma" w:cs="Tahoma"/>
        </w:rPr>
        <w:t>х</w:t>
      </w:r>
      <w:r w:rsidR="00B17585" w:rsidRPr="00BA236D">
        <w:rPr>
          <w:rFonts w:ascii="Tahoma" w:hAnsi="Tahoma" w:cs="Tahoma"/>
        </w:rPr>
        <w:t xml:space="preserve"> мероприят</w:t>
      </w:r>
      <w:r w:rsidR="00B66E82" w:rsidRPr="00BA236D">
        <w:rPr>
          <w:rFonts w:ascii="Tahoma" w:hAnsi="Tahoma" w:cs="Tahoma"/>
        </w:rPr>
        <w:t>ий</w:t>
      </w:r>
      <w:r w:rsidR="00B17585" w:rsidRPr="00BA236D">
        <w:rPr>
          <w:rFonts w:ascii="Tahoma" w:hAnsi="Tahoma" w:cs="Tahoma"/>
        </w:rPr>
        <w:t xml:space="preserve"> по </w:t>
      </w:r>
      <w:r w:rsidR="00327E5D">
        <w:rPr>
          <w:rFonts w:ascii="Tahoma" w:hAnsi="Tahoma" w:cs="Tahoma"/>
        </w:rPr>
        <w:t>к</w:t>
      </w:r>
      <w:r w:rsidR="00327E5D" w:rsidRPr="00872C72">
        <w:rPr>
          <w:rFonts w:ascii="Tahoma" w:hAnsi="Tahoma" w:cs="Tahoma"/>
        </w:rPr>
        <w:t>апитализированным</w:t>
      </w:r>
      <w:r w:rsidR="00327E5D" w:rsidRPr="00472629">
        <w:rPr>
          <w:rFonts w:ascii="Tahoma" w:hAnsi="Tahoma" w:cs="Tahoma"/>
        </w:rPr>
        <w:t xml:space="preserve"> капитальны</w:t>
      </w:r>
      <w:r w:rsidR="00327E5D">
        <w:rPr>
          <w:rFonts w:ascii="Tahoma" w:hAnsi="Tahoma" w:cs="Tahoma"/>
        </w:rPr>
        <w:t>м</w:t>
      </w:r>
      <w:r w:rsidR="00327E5D" w:rsidRPr="00472629">
        <w:rPr>
          <w:rFonts w:ascii="Tahoma" w:hAnsi="Tahoma" w:cs="Tahoma"/>
        </w:rPr>
        <w:t xml:space="preserve"> ремонт</w:t>
      </w:r>
      <w:r w:rsidR="00327E5D">
        <w:rPr>
          <w:rFonts w:ascii="Tahoma" w:hAnsi="Tahoma" w:cs="Tahoma"/>
        </w:rPr>
        <w:t xml:space="preserve">ам (далее – </w:t>
      </w:r>
      <w:r w:rsidR="00327E5D" w:rsidRPr="0080635C">
        <w:rPr>
          <w:rFonts w:ascii="Tahoma" w:hAnsi="Tahoma" w:cs="Tahoma"/>
        </w:rPr>
        <w:t>ККР</w:t>
      </w:r>
      <w:r w:rsidR="00327E5D">
        <w:rPr>
          <w:rFonts w:ascii="Tahoma" w:hAnsi="Tahoma" w:cs="Tahoma"/>
        </w:rPr>
        <w:t>)</w:t>
      </w:r>
      <w:r w:rsidR="00327E5D" w:rsidRPr="0080635C">
        <w:rPr>
          <w:rFonts w:ascii="Tahoma" w:hAnsi="Tahoma" w:cs="Tahoma"/>
        </w:rPr>
        <w:t xml:space="preserve"> </w:t>
      </w:r>
      <w:r w:rsidR="00327E5D">
        <w:rPr>
          <w:rFonts w:ascii="Tahoma" w:hAnsi="Tahoma" w:cs="Tahoma"/>
        </w:rPr>
        <w:t>з</w:t>
      </w:r>
      <w:r w:rsidR="00327E5D" w:rsidRPr="00872C72">
        <w:rPr>
          <w:rFonts w:ascii="Tahoma" w:hAnsi="Tahoma" w:cs="Tahoma"/>
        </w:rPr>
        <w:t>даний</w:t>
      </w:r>
      <w:r w:rsidR="00327E5D" w:rsidRPr="00472629">
        <w:rPr>
          <w:rFonts w:ascii="Tahoma" w:hAnsi="Tahoma" w:cs="Tahoma"/>
        </w:rPr>
        <w:t xml:space="preserve"> и сооружени</w:t>
      </w:r>
      <w:r w:rsidR="00327E5D" w:rsidRPr="00872C72">
        <w:rPr>
          <w:rFonts w:ascii="Tahoma" w:hAnsi="Tahoma" w:cs="Tahoma"/>
        </w:rPr>
        <w:t>й</w:t>
      </w:r>
      <w:r w:rsidR="00327E5D" w:rsidRPr="0080635C">
        <w:rPr>
          <w:rFonts w:ascii="Tahoma" w:hAnsi="Tahoma" w:cs="Tahoma"/>
        </w:rPr>
        <w:t xml:space="preserve"> </w:t>
      </w:r>
      <w:r w:rsidR="00327E5D">
        <w:rPr>
          <w:rFonts w:ascii="Tahoma" w:hAnsi="Tahoma" w:cs="Tahoma"/>
        </w:rPr>
        <w:t>(далее –</w:t>
      </w:r>
      <w:r w:rsidR="00B17585" w:rsidRPr="00BA236D">
        <w:rPr>
          <w:rFonts w:ascii="Tahoma" w:hAnsi="Tahoma" w:cs="Tahoma"/>
        </w:rPr>
        <w:t xml:space="preserve"> </w:t>
      </w:r>
      <w:r w:rsidR="00580E70" w:rsidRPr="00BA236D">
        <w:rPr>
          <w:rFonts w:ascii="Tahoma" w:hAnsi="Tahoma" w:cs="Tahoma"/>
        </w:rPr>
        <w:t>ЗиС</w:t>
      </w:r>
      <w:r w:rsidR="00327E5D">
        <w:rPr>
          <w:rFonts w:ascii="Tahoma" w:hAnsi="Tahoma" w:cs="Tahoma"/>
        </w:rPr>
        <w:t>)</w:t>
      </w:r>
      <w:r w:rsidR="00B17585" w:rsidRPr="00BA236D">
        <w:rPr>
          <w:rFonts w:ascii="Tahoma" w:hAnsi="Tahoma" w:cs="Tahoma"/>
        </w:rPr>
        <w:t>, обозначенны</w:t>
      </w:r>
      <w:r w:rsidR="00B66E82" w:rsidRPr="00BA236D">
        <w:rPr>
          <w:rFonts w:ascii="Tahoma" w:hAnsi="Tahoma" w:cs="Tahoma"/>
        </w:rPr>
        <w:t>х</w:t>
      </w:r>
      <w:r w:rsidR="00B17585" w:rsidRPr="00BA236D">
        <w:rPr>
          <w:rFonts w:ascii="Tahoma" w:hAnsi="Tahoma" w:cs="Tahoma"/>
        </w:rPr>
        <w:t xml:space="preserve"> в п. </w:t>
      </w:r>
      <w:r w:rsidR="00B17585" w:rsidRPr="00BA236D">
        <w:rPr>
          <w:rFonts w:ascii="Tahoma" w:hAnsi="Tahoma" w:cs="Tahoma"/>
        </w:rPr>
        <w:fldChar w:fldCharType="begin"/>
      </w:r>
      <w:r w:rsidR="00B17585" w:rsidRPr="00BA236D">
        <w:rPr>
          <w:rFonts w:ascii="Tahoma" w:hAnsi="Tahoma" w:cs="Tahoma"/>
        </w:rPr>
        <w:instrText xml:space="preserve"> REF _Ref97998853 \r \h  \* MERGEFORMAT </w:instrText>
      </w:r>
      <w:r w:rsidR="00B17585" w:rsidRPr="00BA236D">
        <w:rPr>
          <w:rFonts w:ascii="Tahoma" w:hAnsi="Tahoma" w:cs="Tahoma"/>
        </w:rPr>
      </w:r>
      <w:r w:rsidR="00B17585" w:rsidRPr="00BA236D">
        <w:rPr>
          <w:rFonts w:ascii="Tahoma" w:hAnsi="Tahoma" w:cs="Tahoma"/>
        </w:rPr>
        <w:fldChar w:fldCharType="separate"/>
      </w:r>
      <w:r w:rsidR="00825CE6" w:rsidRPr="00BA236D">
        <w:rPr>
          <w:rFonts w:ascii="Tahoma" w:hAnsi="Tahoma" w:cs="Tahoma"/>
        </w:rPr>
        <w:t>1.1</w:t>
      </w:r>
      <w:r w:rsidR="00B17585" w:rsidRPr="00BA236D">
        <w:rPr>
          <w:rFonts w:ascii="Tahoma" w:hAnsi="Tahoma" w:cs="Tahoma"/>
        </w:rPr>
        <w:fldChar w:fldCharType="end"/>
      </w:r>
      <w:r w:rsidR="00B17585" w:rsidRPr="00BA236D">
        <w:rPr>
          <w:rFonts w:ascii="Tahoma" w:hAnsi="Tahoma" w:cs="Tahoma"/>
        </w:rPr>
        <w:t xml:space="preserve"> настоящей Методики, </w:t>
      </w:r>
      <w:r w:rsidR="00B66E82" w:rsidRPr="00BA236D">
        <w:rPr>
          <w:rFonts w:ascii="Tahoma" w:hAnsi="Tahoma" w:cs="Tahoma"/>
        </w:rPr>
        <w:t xml:space="preserve">сметная документация </w:t>
      </w:r>
      <w:r w:rsidRPr="00BA236D">
        <w:rPr>
          <w:rFonts w:ascii="Tahoma" w:hAnsi="Tahoma" w:cs="Tahoma"/>
        </w:rPr>
        <w:t>на работы, выполняемые на объектах Группы компаний «Норильский никель»</w:t>
      </w:r>
      <w:r w:rsidR="00B66E82" w:rsidRPr="00BA236D">
        <w:rPr>
          <w:rFonts w:ascii="Tahoma" w:hAnsi="Tahoma" w:cs="Tahoma"/>
        </w:rPr>
        <w:t>,</w:t>
      </w:r>
      <w:r w:rsidRPr="00BA236D">
        <w:rPr>
          <w:rFonts w:ascii="Tahoma" w:hAnsi="Tahoma" w:cs="Tahoma"/>
        </w:rPr>
        <w:t xml:space="preserve"> разрабатывается в ПО «Гранд-Смета</w:t>
      </w:r>
      <w:r w:rsidR="00A510A6" w:rsidRPr="00BA236D">
        <w:rPr>
          <w:rFonts w:ascii="Tahoma" w:hAnsi="Tahoma" w:cs="Tahoma"/>
        </w:rPr>
        <w:t>».</w:t>
      </w:r>
    </w:p>
    <w:p w14:paraId="4369259D" w14:textId="77777777" w:rsidR="001A18AC" w:rsidRPr="00BA236D" w:rsidRDefault="001A18AC" w:rsidP="003C161B">
      <w:pPr>
        <w:pStyle w:val="11"/>
        <w:keepNext/>
        <w:numPr>
          <w:ilvl w:val="0"/>
          <w:numId w:val="17"/>
        </w:numPr>
        <w:tabs>
          <w:tab w:val="left" w:pos="851"/>
          <w:tab w:val="left" w:pos="1134"/>
          <w:tab w:val="left" w:pos="10206"/>
          <w:tab w:val="left" w:pos="10348"/>
        </w:tabs>
        <w:spacing w:before="0" w:after="120"/>
        <w:ind w:left="0" w:firstLine="709"/>
        <w:rPr>
          <w:rFonts w:ascii="Tahoma" w:hAnsi="Tahoma" w:cs="Tahoma"/>
        </w:rPr>
      </w:pPr>
      <w:bookmarkStart w:id="46" w:name="_Ref457036420"/>
      <w:bookmarkStart w:id="47" w:name="_Toc460668604"/>
      <w:bookmarkStart w:id="48" w:name="_Toc461797026"/>
      <w:bookmarkStart w:id="49" w:name="_Toc33887854"/>
      <w:bookmarkStart w:id="50" w:name="_Toc38129472"/>
      <w:bookmarkStart w:id="51" w:name="_Toc38129922"/>
      <w:bookmarkStart w:id="52" w:name="_Toc39788937"/>
      <w:bookmarkStart w:id="53" w:name="_Toc124620943"/>
      <w:r w:rsidRPr="00BA236D">
        <w:rPr>
          <w:rFonts w:ascii="Tahoma" w:hAnsi="Tahoma" w:cs="Tahoma"/>
        </w:rPr>
        <w:t>Требования к заданию на проектирование и исходным данным на разработку сметной документации</w:t>
      </w:r>
      <w:bookmarkEnd w:id="46"/>
      <w:bookmarkEnd w:id="47"/>
      <w:bookmarkEnd w:id="48"/>
      <w:bookmarkEnd w:id="49"/>
      <w:bookmarkEnd w:id="50"/>
      <w:bookmarkEnd w:id="51"/>
      <w:bookmarkEnd w:id="52"/>
      <w:bookmarkEnd w:id="53"/>
    </w:p>
    <w:p w14:paraId="33D4DA7E" w14:textId="77777777" w:rsidR="002449D3" w:rsidRPr="00BA236D" w:rsidRDefault="002449D3" w:rsidP="003C161B">
      <w:pPr>
        <w:pStyle w:val="affe"/>
        <w:numPr>
          <w:ilvl w:val="1"/>
          <w:numId w:val="17"/>
        </w:numPr>
        <w:tabs>
          <w:tab w:val="left" w:pos="888"/>
          <w:tab w:val="left" w:pos="3828"/>
          <w:tab w:val="left" w:pos="10206"/>
          <w:tab w:val="left" w:pos="10348"/>
        </w:tabs>
        <w:ind w:left="0" w:firstLine="710"/>
        <w:rPr>
          <w:rFonts w:ascii="Tahoma" w:hAnsi="Tahoma" w:cs="Tahoma"/>
        </w:rPr>
      </w:pPr>
      <w:r w:rsidRPr="00BA236D">
        <w:rPr>
          <w:rFonts w:ascii="Tahoma" w:hAnsi="Tahoma" w:cs="Tahoma"/>
        </w:rPr>
        <w:t xml:space="preserve">Требования к заданию на ИИ/ заданию на проектирование и исходным данным на разработку проектной документации предусмотрены положениями Методики определения стоимости работ по инженерным изысканиям и по подготовке проектной документации для капитального строительства в ПАО «ГМК «Норильский никель». </w:t>
      </w:r>
    </w:p>
    <w:p w14:paraId="07CEE12E" w14:textId="77777777" w:rsidR="0010710D" w:rsidRPr="00BA236D" w:rsidRDefault="0010710D" w:rsidP="004D239F">
      <w:pPr>
        <w:pStyle w:val="affe"/>
        <w:numPr>
          <w:ilvl w:val="1"/>
          <w:numId w:val="17"/>
        </w:numPr>
        <w:tabs>
          <w:tab w:val="left" w:pos="888"/>
          <w:tab w:val="left" w:pos="3828"/>
          <w:tab w:val="left" w:pos="10206"/>
          <w:tab w:val="left" w:pos="10348"/>
        </w:tabs>
        <w:ind w:left="0" w:firstLine="710"/>
        <w:rPr>
          <w:rFonts w:ascii="Tahoma" w:hAnsi="Tahoma" w:cs="Tahoma"/>
        </w:rPr>
      </w:pPr>
      <w:r w:rsidRPr="00BA236D">
        <w:rPr>
          <w:rFonts w:ascii="Tahoma" w:hAnsi="Tahoma" w:cs="Tahoma"/>
        </w:rPr>
        <w:t>В Задании на проектирование</w:t>
      </w:r>
      <w:r w:rsidR="00327E5D">
        <w:rPr>
          <w:rFonts w:ascii="Tahoma" w:hAnsi="Tahoma" w:cs="Tahoma"/>
        </w:rPr>
        <w:t xml:space="preserve"> (далее – ЗнП)</w:t>
      </w:r>
      <w:r w:rsidRPr="00BA236D">
        <w:rPr>
          <w:rFonts w:ascii="Tahoma" w:hAnsi="Tahoma" w:cs="Tahoma"/>
        </w:rPr>
        <w:t xml:space="preserve"> (на всех стадиях проектирования)</w:t>
      </w:r>
      <w:r w:rsidRPr="00BA236D">
        <w:t xml:space="preserve"> </w:t>
      </w:r>
      <w:r w:rsidRPr="00BA236D">
        <w:rPr>
          <w:rFonts w:ascii="Tahoma" w:hAnsi="Tahoma" w:cs="Tahoma"/>
        </w:rPr>
        <w:t>в разделе «Требования к сметной документации» в обязательном порядке предусматривается:</w:t>
      </w:r>
    </w:p>
    <w:p w14:paraId="26A1472D" w14:textId="2312C40F" w:rsidR="0010710D" w:rsidRPr="00BA236D" w:rsidRDefault="00426B88" w:rsidP="004D239F">
      <w:pPr>
        <w:pStyle w:val="FORMATTEXT"/>
        <w:numPr>
          <w:ilvl w:val="2"/>
          <w:numId w:val="17"/>
        </w:numPr>
        <w:spacing w:after="120"/>
        <w:ind w:left="0" w:firstLine="709"/>
        <w:jc w:val="both"/>
        <w:rPr>
          <w:rFonts w:ascii="Tahoma" w:hAnsi="Tahoma" w:cs="Tahoma"/>
        </w:rPr>
      </w:pPr>
      <w:r>
        <w:rPr>
          <w:rFonts w:ascii="Tahoma" w:hAnsi="Tahoma" w:cs="Tahoma"/>
        </w:rPr>
        <w:t>М</w:t>
      </w:r>
      <w:r w:rsidRPr="00BA236D">
        <w:rPr>
          <w:rFonts w:ascii="Tahoma" w:hAnsi="Tahoma" w:cs="Tahoma"/>
        </w:rPr>
        <w:t xml:space="preserve">етод </w:t>
      </w:r>
      <w:r w:rsidR="000E5227" w:rsidRPr="00BA236D">
        <w:rPr>
          <w:rFonts w:ascii="Tahoma" w:hAnsi="Tahoma" w:cs="Tahoma"/>
        </w:rPr>
        <w:t xml:space="preserve">и порядок определения сметной стоимости </w:t>
      </w:r>
      <w:r w:rsidR="004A6440">
        <w:rPr>
          <w:rFonts w:ascii="Tahoma" w:hAnsi="Tahoma" w:cs="Tahoma"/>
        </w:rPr>
        <w:t xml:space="preserve">строительства </w:t>
      </w:r>
      <w:r w:rsidR="000E5227" w:rsidRPr="00BA236D">
        <w:rPr>
          <w:rFonts w:ascii="Tahoma" w:hAnsi="Tahoma" w:cs="Tahoma"/>
        </w:rPr>
        <w:t>(ресурсный, базисно-индексный, ресурсно-индексный</w:t>
      </w:r>
      <w:r w:rsidRPr="00BA236D">
        <w:rPr>
          <w:rFonts w:ascii="Tahoma" w:hAnsi="Tahoma" w:cs="Tahoma"/>
        </w:rPr>
        <w:t>)</w:t>
      </w:r>
      <w:r w:rsidR="00D80C3B">
        <w:rPr>
          <w:rFonts w:ascii="Tahoma" w:hAnsi="Tahoma" w:cs="Tahoma"/>
        </w:rPr>
        <w:t xml:space="preserve"> или с применением УЕР</w:t>
      </w:r>
      <w:r w:rsidR="005D09C8">
        <w:rPr>
          <w:rFonts w:ascii="Tahoma" w:hAnsi="Tahoma" w:cs="Tahoma"/>
        </w:rPr>
        <w:t xml:space="preserve"> Компании</w:t>
      </w:r>
      <w:r>
        <w:rPr>
          <w:rFonts w:ascii="Tahoma" w:hAnsi="Tahoma" w:cs="Tahoma"/>
        </w:rPr>
        <w:t>.</w:t>
      </w:r>
    </w:p>
    <w:p w14:paraId="14345C4C" w14:textId="77777777" w:rsidR="0010710D" w:rsidRPr="00BA236D" w:rsidRDefault="00426B88" w:rsidP="004D239F">
      <w:pPr>
        <w:pStyle w:val="FORMATTEXT"/>
        <w:numPr>
          <w:ilvl w:val="2"/>
          <w:numId w:val="17"/>
        </w:numPr>
        <w:spacing w:after="120"/>
        <w:ind w:left="0" w:firstLine="709"/>
        <w:jc w:val="both"/>
        <w:rPr>
          <w:rFonts w:ascii="Tahoma" w:hAnsi="Tahoma" w:cs="Tahoma"/>
        </w:rPr>
      </w:pPr>
      <w:r>
        <w:rPr>
          <w:rFonts w:ascii="Tahoma" w:hAnsi="Tahoma" w:cs="Tahoma"/>
        </w:rPr>
        <w:t>С</w:t>
      </w:r>
      <w:r w:rsidRPr="00BA236D">
        <w:rPr>
          <w:rFonts w:ascii="Tahoma" w:hAnsi="Tahoma" w:cs="Tahoma"/>
        </w:rPr>
        <w:t xml:space="preserve">остав </w:t>
      </w:r>
      <w:r w:rsidR="0010710D" w:rsidRPr="00BA236D">
        <w:rPr>
          <w:rFonts w:ascii="Tahoma" w:hAnsi="Tahoma" w:cs="Tahoma"/>
        </w:rPr>
        <w:t>сметной документации (ССР</w:t>
      </w:r>
      <w:r w:rsidR="00952EDE" w:rsidRPr="00BA236D">
        <w:rPr>
          <w:rFonts w:ascii="Tahoma" w:hAnsi="Tahoma" w:cs="Tahoma"/>
        </w:rPr>
        <w:t>СС</w:t>
      </w:r>
      <w:r w:rsidR="0010710D" w:rsidRPr="00BA236D">
        <w:rPr>
          <w:rFonts w:ascii="Tahoma" w:hAnsi="Tahoma" w:cs="Tahoma"/>
        </w:rPr>
        <w:t xml:space="preserve">, </w:t>
      </w:r>
      <w:r w:rsidR="00F2622B">
        <w:rPr>
          <w:rFonts w:ascii="Tahoma" w:hAnsi="Tahoma" w:cs="Tahoma"/>
        </w:rPr>
        <w:t>о</w:t>
      </w:r>
      <w:r w:rsidR="00F2622B" w:rsidRPr="00BA236D">
        <w:rPr>
          <w:rFonts w:ascii="Tahoma" w:hAnsi="Tahoma" w:cs="Tahoma"/>
        </w:rPr>
        <w:t>бъектные сметные расчеты</w:t>
      </w:r>
      <w:r w:rsidR="007149B3">
        <w:rPr>
          <w:rFonts w:ascii="Tahoma" w:hAnsi="Tahoma" w:cs="Tahoma"/>
        </w:rPr>
        <w:t xml:space="preserve"> (сметы)</w:t>
      </w:r>
      <w:r w:rsidR="00F2622B" w:rsidRPr="00BA236D">
        <w:rPr>
          <w:rFonts w:ascii="Tahoma" w:hAnsi="Tahoma" w:cs="Tahoma"/>
        </w:rPr>
        <w:t xml:space="preserve"> </w:t>
      </w:r>
      <w:r w:rsidR="00F2622B">
        <w:rPr>
          <w:rFonts w:ascii="Tahoma" w:hAnsi="Tahoma" w:cs="Tahoma"/>
        </w:rPr>
        <w:t xml:space="preserve">(далее - </w:t>
      </w:r>
      <w:r w:rsidR="0010710D" w:rsidRPr="00BA236D">
        <w:rPr>
          <w:rFonts w:ascii="Tahoma" w:hAnsi="Tahoma" w:cs="Tahoma"/>
        </w:rPr>
        <w:t>ОСР</w:t>
      </w:r>
      <w:r w:rsidR="00223885" w:rsidRPr="00BA236D">
        <w:rPr>
          <w:rFonts w:ascii="Tahoma" w:hAnsi="Tahoma" w:cs="Tahoma"/>
        </w:rPr>
        <w:t>(ОС)</w:t>
      </w:r>
      <w:r w:rsidR="00F2622B">
        <w:rPr>
          <w:rFonts w:ascii="Tahoma" w:hAnsi="Tahoma" w:cs="Tahoma"/>
        </w:rPr>
        <w:t>)</w:t>
      </w:r>
      <w:r w:rsidR="0010710D" w:rsidRPr="00BA236D">
        <w:rPr>
          <w:rFonts w:ascii="Tahoma" w:hAnsi="Tahoma" w:cs="Tahoma"/>
        </w:rPr>
        <w:t xml:space="preserve">, </w:t>
      </w:r>
      <w:r w:rsidR="007149B3" w:rsidRPr="00374EC8">
        <w:rPr>
          <w:rFonts w:ascii="Tahoma" w:hAnsi="Tahoma" w:cs="Tahoma"/>
        </w:rPr>
        <w:t>локальны</w:t>
      </w:r>
      <w:r w:rsidR="001036AA">
        <w:rPr>
          <w:rFonts w:ascii="Tahoma" w:hAnsi="Tahoma" w:cs="Tahoma"/>
        </w:rPr>
        <w:t>е</w:t>
      </w:r>
      <w:r w:rsidR="007149B3" w:rsidRPr="00374EC8">
        <w:rPr>
          <w:rFonts w:ascii="Tahoma" w:hAnsi="Tahoma" w:cs="Tahoma"/>
        </w:rPr>
        <w:t xml:space="preserve"> </w:t>
      </w:r>
      <w:r w:rsidR="005C7514" w:rsidRPr="00374EC8">
        <w:rPr>
          <w:rFonts w:ascii="Tahoma" w:hAnsi="Tahoma" w:cs="Tahoma"/>
        </w:rPr>
        <w:t>сметны</w:t>
      </w:r>
      <w:r w:rsidR="001036AA">
        <w:rPr>
          <w:rFonts w:ascii="Tahoma" w:hAnsi="Tahoma" w:cs="Tahoma"/>
        </w:rPr>
        <w:t>е</w:t>
      </w:r>
      <w:r w:rsidR="005C7514" w:rsidRPr="00374EC8">
        <w:rPr>
          <w:rFonts w:ascii="Tahoma" w:hAnsi="Tahoma" w:cs="Tahoma"/>
        </w:rPr>
        <w:t xml:space="preserve"> расчет</w:t>
      </w:r>
      <w:r w:rsidR="001036AA">
        <w:rPr>
          <w:rFonts w:ascii="Tahoma" w:hAnsi="Tahoma" w:cs="Tahoma"/>
        </w:rPr>
        <w:t>ы</w:t>
      </w:r>
      <w:r w:rsidR="005C7514" w:rsidRPr="00374EC8">
        <w:rPr>
          <w:rFonts w:ascii="Tahoma" w:hAnsi="Tahoma" w:cs="Tahoma"/>
        </w:rPr>
        <w:t xml:space="preserve"> (смет</w:t>
      </w:r>
      <w:r w:rsidR="001036AA">
        <w:rPr>
          <w:rFonts w:ascii="Tahoma" w:hAnsi="Tahoma" w:cs="Tahoma"/>
        </w:rPr>
        <w:t>ы</w:t>
      </w:r>
      <w:r w:rsidR="005C7514">
        <w:rPr>
          <w:rFonts w:ascii="Tahoma" w:hAnsi="Tahoma" w:cs="Tahoma"/>
        </w:rPr>
        <w:t xml:space="preserve">) (далее – </w:t>
      </w:r>
      <w:r w:rsidR="005C7514" w:rsidRPr="00BA236D">
        <w:rPr>
          <w:rFonts w:ascii="Tahoma" w:hAnsi="Tahoma" w:cs="Tahoma"/>
        </w:rPr>
        <w:t xml:space="preserve"> </w:t>
      </w:r>
      <w:r w:rsidR="0010710D" w:rsidRPr="00BA236D">
        <w:rPr>
          <w:rFonts w:ascii="Tahoma" w:hAnsi="Tahoma" w:cs="Tahoma"/>
        </w:rPr>
        <w:t>ЛС</w:t>
      </w:r>
      <w:r w:rsidR="00223885" w:rsidRPr="00BA236D">
        <w:rPr>
          <w:rFonts w:ascii="Tahoma" w:hAnsi="Tahoma" w:cs="Tahoma"/>
        </w:rPr>
        <w:t>Р(</w:t>
      </w:r>
      <w:r w:rsidR="0010710D" w:rsidRPr="00BA236D">
        <w:rPr>
          <w:rFonts w:ascii="Tahoma" w:hAnsi="Tahoma" w:cs="Tahoma"/>
        </w:rPr>
        <w:t>ЛС</w:t>
      </w:r>
      <w:r w:rsidR="00223885" w:rsidRPr="00BA236D">
        <w:rPr>
          <w:rFonts w:ascii="Tahoma" w:hAnsi="Tahoma" w:cs="Tahoma"/>
        </w:rPr>
        <w:t>)</w:t>
      </w:r>
      <w:r w:rsidR="007149B3">
        <w:rPr>
          <w:rFonts w:ascii="Tahoma" w:hAnsi="Tahoma" w:cs="Tahoma"/>
        </w:rPr>
        <w:t>)</w:t>
      </w:r>
      <w:r w:rsidR="0010710D" w:rsidRPr="00BA236D">
        <w:rPr>
          <w:rFonts w:ascii="Tahoma" w:hAnsi="Tahoma" w:cs="Tahoma"/>
        </w:rPr>
        <w:t xml:space="preserve">, </w:t>
      </w:r>
      <w:r>
        <w:rPr>
          <w:rFonts w:ascii="Tahoma" w:hAnsi="Tahoma" w:cs="Tahoma"/>
        </w:rPr>
        <w:t>с</w:t>
      </w:r>
      <w:r w:rsidRPr="00BA236D">
        <w:rPr>
          <w:rFonts w:ascii="Tahoma" w:hAnsi="Tahoma" w:cs="Tahoma"/>
        </w:rPr>
        <w:t xml:space="preserve">водка </w:t>
      </w:r>
      <w:r w:rsidR="00375755" w:rsidRPr="00BA236D">
        <w:rPr>
          <w:rFonts w:ascii="Tahoma" w:hAnsi="Tahoma" w:cs="Tahoma"/>
        </w:rPr>
        <w:t xml:space="preserve">затрат (при необходимости), </w:t>
      </w:r>
      <w:r>
        <w:rPr>
          <w:rFonts w:ascii="Tahoma" w:hAnsi="Tahoma" w:cs="Tahoma"/>
        </w:rPr>
        <w:t>в</w:t>
      </w:r>
      <w:r w:rsidRPr="00BA236D">
        <w:rPr>
          <w:rFonts w:ascii="Tahoma" w:hAnsi="Tahoma" w:cs="Tahoma"/>
        </w:rPr>
        <w:t xml:space="preserve">едомость </w:t>
      </w:r>
      <w:r w:rsidR="00375755" w:rsidRPr="00BA236D">
        <w:rPr>
          <w:rFonts w:ascii="Tahoma" w:hAnsi="Tahoma" w:cs="Tahoma"/>
        </w:rPr>
        <w:t>сметной стоимости строительства объектов, входящих в пусковой комплекс (</w:t>
      </w:r>
      <w:r>
        <w:rPr>
          <w:rFonts w:ascii="Tahoma" w:hAnsi="Tahoma" w:cs="Tahoma"/>
        </w:rPr>
        <w:t>э</w:t>
      </w:r>
      <w:r w:rsidRPr="00BA236D">
        <w:rPr>
          <w:rFonts w:ascii="Tahoma" w:hAnsi="Tahoma" w:cs="Tahoma"/>
        </w:rPr>
        <w:t xml:space="preserve">тап </w:t>
      </w:r>
      <w:r w:rsidR="00375755" w:rsidRPr="00BA236D">
        <w:rPr>
          <w:rFonts w:ascii="Tahoma" w:hAnsi="Tahoma" w:cs="Tahoma"/>
        </w:rPr>
        <w:t xml:space="preserve">строительства), </w:t>
      </w:r>
      <w:r>
        <w:rPr>
          <w:rFonts w:ascii="Tahoma" w:hAnsi="Tahoma" w:cs="Tahoma"/>
        </w:rPr>
        <w:t>п</w:t>
      </w:r>
      <w:r w:rsidRPr="00BA236D">
        <w:rPr>
          <w:rFonts w:ascii="Tahoma" w:hAnsi="Tahoma" w:cs="Tahoma"/>
        </w:rPr>
        <w:t xml:space="preserve">ояснительная </w:t>
      </w:r>
      <w:r w:rsidR="0010710D" w:rsidRPr="00BA236D">
        <w:rPr>
          <w:rFonts w:ascii="Tahoma" w:hAnsi="Tahoma" w:cs="Tahoma"/>
        </w:rPr>
        <w:t>записка, сметные расчеты на отдельные виды затрат, ведомости объемов работ, обосновывающие документы).</w:t>
      </w:r>
    </w:p>
    <w:p w14:paraId="37C58602" w14:textId="66646CE4" w:rsidR="0010710D" w:rsidRPr="00BA236D" w:rsidRDefault="00426B88" w:rsidP="00963F21">
      <w:pPr>
        <w:pStyle w:val="FORMATTEXT"/>
        <w:numPr>
          <w:ilvl w:val="2"/>
          <w:numId w:val="17"/>
        </w:numPr>
        <w:spacing w:after="120"/>
        <w:ind w:left="0" w:firstLine="709"/>
        <w:jc w:val="both"/>
        <w:rPr>
          <w:rFonts w:ascii="Tahoma" w:hAnsi="Tahoma" w:cs="Tahoma"/>
        </w:rPr>
      </w:pPr>
      <w:r>
        <w:rPr>
          <w:rFonts w:ascii="Tahoma" w:hAnsi="Tahoma" w:cs="Tahoma"/>
        </w:rPr>
        <w:t>В</w:t>
      </w:r>
      <w:r w:rsidRPr="00BA236D">
        <w:rPr>
          <w:rFonts w:ascii="Tahoma" w:hAnsi="Tahoma" w:cs="Tahoma"/>
        </w:rPr>
        <w:t xml:space="preserve">ид </w:t>
      </w:r>
      <w:r w:rsidR="00EE5174" w:rsidRPr="00BA236D">
        <w:rPr>
          <w:rFonts w:ascii="Tahoma" w:hAnsi="Tahoma" w:cs="Tahoma"/>
        </w:rPr>
        <w:t>сметно-нормативной базы (ГЭСН, ФСНБ, ТСНБ, ФирСНБ)</w:t>
      </w:r>
      <w:r w:rsidR="00E52245">
        <w:rPr>
          <w:rFonts w:ascii="Tahoma" w:hAnsi="Tahoma" w:cs="Tahoma"/>
        </w:rPr>
        <w:t xml:space="preserve"> или УЕР Компании</w:t>
      </w:r>
      <w:r w:rsidR="00EE5174" w:rsidRPr="00BA236D">
        <w:rPr>
          <w:rFonts w:ascii="Tahoma" w:hAnsi="Tahoma" w:cs="Tahoma"/>
        </w:rPr>
        <w:t xml:space="preserve">, </w:t>
      </w:r>
      <w:r w:rsidR="00CC4F67" w:rsidRPr="00BA236D">
        <w:rPr>
          <w:rFonts w:ascii="Tahoma" w:hAnsi="Tahoma" w:cs="Tahoma"/>
        </w:rPr>
        <w:t>сметных норм и единичных расценок</w:t>
      </w:r>
      <w:r>
        <w:rPr>
          <w:rFonts w:ascii="Tahoma" w:hAnsi="Tahoma" w:cs="Tahoma"/>
        </w:rPr>
        <w:t>.</w:t>
      </w:r>
    </w:p>
    <w:p w14:paraId="2FB2CF9F" w14:textId="77777777" w:rsidR="00D00E6C" w:rsidRPr="00BA236D" w:rsidRDefault="00426B88" w:rsidP="00963F21">
      <w:pPr>
        <w:pStyle w:val="FORMATTEXT"/>
        <w:numPr>
          <w:ilvl w:val="2"/>
          <w:numId w:val="17"/>
        </w:numPr>
        <w:spacing w:after="120"/>
        <w:ind w:left="0" w:firstLine="709"/>
        <w:jc w:val="both"/>
        <w:rPr>
          <w:rFonts w:ascii="Tahoma" w:hAnsi="Tahoma" w:cs="Tahoma"/>
        </w:rPr>
      </w:pPr>
      <w:r>
        <w:rPr>
          <w:rFonts w:ascii="Tahoma" w:hAnsi="Tahoma" w:cs="Tahoma"/>
        </w:rPr>
        <w:t>С</w:t>
      </w:r>
      <w:r w:rsidRPr="00BA236D">
        <w:rPr>
          <w:rFonts w:ascii="Tahoma" w:hAnsi="Tahoma" w:cs="Tahoma"/>
        </w:rPr>
        <w:t xml:space="preserve">пособ </w:t>
      </w:r>
      <w:r w:rsidR="00D00E6C" w:rsidRPr="00BA236D">
        <w:rPr>
          <w:rFonts w:ascii="Tahoma" w:hAnsi="Tahoma" w:cs="Tahoma"/>
        </w:rPr>
        <w:t xml:space="preserve">пересчета базовой стоимости в текущие цены и виды применяемых индексов изменения сметной стоимости с указанием их разработчика (сметная документация </w:t>
      </w:r>
      <w:r w:rsidR="00F2622B">
        <w:rPr>
          <w:rFonts w:ascii="Tahoma" w:hAnsi="Tahoma" w:cs="Tahoma"/>
        </w:rPr>
        <w:t xml:space="preserve">(далее – СД) </w:t>
      </w:r>
      <w:r w:rsidR="00D00E6C" w:rsidRPr="00BA236D">
        <w:rPr>
          <w:rFonts w:ascii="Tahoma" w:hAnsi="Tahoma" w:cs="Tahoma"/>
        </w:rPr>
        <w:t>составляется с применением базисного уровня цен</w:t>
      </w:r>
      <w:r w:rsidR="00194FD7">
        <w:rPr>
          <w:rFonts w:ascii="Tahoma" w:hAnsi="Tahoma" w:cs="Tahoma"/>
        </w:rPr>
        <w:t xml:space="preserve"> (далее – </w:t>
      </w:r>
      <w:r w:rsidR="00194FD7" w:rsidRPr="00194FD7">
        <w:rPr>
          <w:rFonts w:ascii="Tahoma" w:hAnsi="Tahoma" w:cs="Tahoma"/>
        </w:rPr>
        <w:t>БЦ)</w:t>
      </w:r>
      <w:r w:rsidR="00D00E6C" w:rsidRPr="00BA236D">
        <w:rPr>
          <w:rFonts w:ascii="Tahoma" w:hAnsi="Tahoma" w:cs="Tahoma"/>
        </w:rPr>
        <w:t xml:space="preserve"> и </w:t>
      </w:r>
      <w:r w:rsidR="00415CDE" w:rsidRPr="00BA236D">
        <w:rPr>
          <w:rFonts w:ascii="Tahoma" w:hAnsi="Tahoma" w:cs="Tahoma"/>
        </w:rPr>
        <w:t>текущего уровня цен</w:t>
      </w:r>
      <w:r w:rsidR="00194FD7">
        <w:rPr>
          <w:rFonts w:ascii="Tahoma" w:hAnsi="Tahoma" w:cs="Tahoma"/>
        </w:rPr>
        <w:t xml:space="preserve"> (далее – ТЦ)</w:t>
      </w:r>
      <w:r w:rsidR="00415CDE" w:rsidRPr="00BA236D">
        <w:rPr>
          <w:rFonts w:ascii="Tahoma" w:hAnsi="Tahoma" w:cs="Tahoma"/>
        </w:rPr>
        <w:t xml:space="preserve">, </w:t>
      </w:r>
      <w:r w:rsidR="00D00E6C" w:rsidRPr="00BA236D">
        <w:rPr>
          <w:rFonts w:ascii="Tahoma" w:hAnsi="Tahoma" w:cs="Tahoma"/>
        </w:rPr>
        <w:t>сложившихся ко времени ее составления (с указанием месяца (квартала или даты «по состоянию на»)</w:t>
      </w:r>
      <w:r w:rsidR="00CD0BF6" w:rsidRPr="00BA236D">
        <w:rPr>
          <w:rFonts w:ascii="Tahoma" w:hAnsi="Tahoma" w:cs="Tahoma"/>
        </w:rPr>
        <w:t xml:space="preserve"> и года ее составления)</w:t>
      </w:r>
      <w:r w:rsidR="004E1585">
        <w:rPr>
          <w:rFonts w:ascii="Tahoma" w:hAnsi="Tahoma" w:cs="Tahoma"/>
        </w:rPr>
        <w:t>.</w:t>
      </w:r>
    </w:p>
    <w:p w14:paraId="79D3D8E1" w14:textId="77777777" w:rsidR="00D00E6C" w:rsidRPr="00BA236D" w:rsidRDefault="00554AEC" w:rsidP="00963F21">
      <w:pPr>
        <w:pStyle w:val="FORMATTEXT"/>
        <w:numPr>
          <w:ilvl w:val="2"/>
          <w:numId w:val="17"/>
        </w:numPr>
        <w:spacing w:after="120"/>
        <w:ind w:left="0" w:firstLine="709"/>
        <w:jc w:val="both"/>
        <w:rPr>
          <w:rFonts w:ascii="Tahoma" w:hAnsi="Tahoma" w:cs="Tahoma"/>
        </w:rPr>
      </w:pPr>
      <w:bookmarkStart w:id="54" w:name="_Ref456465113"/>
      <w:r>
        <w:rPr>
          <w:rFonts w:ascii="Tahoma" w:hAnsi="Tahoma" w:cs="Tahoma"/>
        </w:rPr>
        <w:t>Т</w:t>
      </w:r>
      <w:r w:rsidRPr="00BA236D">
        <w:rPr>
          <w:rFonts w:ascii="Tahoma" w:hAnsi="Tahoma" w:cs="Tahoma"/>
        </w:rPr>
        <w:t xml:space="preserve">ребование </w:t>
      </w:r>
      <w:r w:rsidR="00D00E6C" w:rsidRPr="00BA236D">
        <w:rPr>
          <w:rFonts w:ascii="Tahoma" w:hAnsi="Tahoma" w:cs="Tahoma"/>
        </w:rPr>
        <w:t xml:space="preserve">по разработке и/или корректировке </w:t>
      </w:r>
      <w:r w:rsidR="00327E5D">
        <w:rPr>
          <w:rFonts w:ascii="Tahoma" w:hAnsi="Tahoma" w:cs="Tahoma"/>
        </w:rPr>
        <w:t>сводного сметного</w:t>
      </w:r>
      <w:r w:rsidR="00327E5D" w:rsidRPr="0080635C">
        <w:rPr>
          <w:rFonts w:ascii="Tahoma" w:hAnsi="Tahoma" w:cs="Tahoma"/>
        </w:rPr>
        <w:t xml:space="preserve"> расчет</w:t>
      </w:r>
      <w:r w:rsidR="00327E5D">
        <w:rPr>
          <w:rFonts w:ascii="Tahoma" w:hAnsi="Tahoma" w:cs="Tahoma"/>
        </w:rPr>
        <w:t>а</w:t>
      </w:r>
      <w:r w:rsidR="00327E5D" w:rsidRPr="0080635C">
        <w:rPr>
          <w:rFonts w:ascii="Tahoma" w:hAnsi="Tahoma" w:cs="Tahoma"/>
        </w:rPr>
        <w:t xml:space="preserve"> стоимости </w:t>
      </w:r>
      <w:r w:rsidR="00327E5D" w:rsidRPr="00BD0198">
        <w:rPr>
          <w:rFonts w:ascii="Tahoma" w:hAnsi="Tahoma" w:cs="Tahoma"/>
        </w:rPr>
        <w:t>строительства</w:t>
      </w:r>
      <w:r w:rsidR="00327E5D" w:rsidRPr="00BA236D">
        <w:rPr>
          <w:rFonts w:ascii="Tahoma" w:hAnsi="Tahoma" w:cs="Tahoma"/>
        </w:rPr>
        <w:t xml:space="preserve"> </w:t>
      </w:r>
      <w:r w:rsidR="00327E5D">
        <w:rPr>
          <w:rFonts w:ascii="Tahoma" w:hAnsi="Tahoma" w:cs="Tahoma"/>
        </w:rPr>
        <w:t xml:space="preserve">(далее – </w:t>
      </w:r>
      <w:r w:rsidR="00D00E6C" w:rsidRPr="00BA236D">
        <w:rPr>
          <w:rFonts w:ascii="Tahoma" w:hAnsi="Tahoma" w:cs="Tahoma"/>
        </w:rPr>
        <w:t>ССР</w:t>
      </w:r>
      <w:r w:rsidR="00952EDE" w:rsidRPr="00BA236D">
        <w:rPr>
          <w:rFonts w:ascii="Tahoma" w:hAnsi="Tahoma" w:cs="Tahoma"/>
        </w:rPr>
        <w:t>СС</w:t>
      </w:r>
      <w:r w:rsidR="002F1B3B">
        <w:rPr>
          <w:rFonts w:ascii="Tahoma" w:hAnsi="Tahoma" w:cs="Tahoma"/>
        </w:rPr>
        <w:t>, ССР</w:t>
      </w:r>
      <w:r w:rsidR="00327E5D">
        <w:rPr>
          <w:rFonts w:ascii="Tahoma" w:hAnsi="Tahoma" w:cs="Tahoma"/>
        </w:rPr>
        <w:t>)</w:t>
      </w:r>
      <w:r w:rsidR="00D00E6C" w:rsidRPr="00BA236D">
        <w:rPr>
          <w:rFonts w:ascii="Tahoma" w:hAnsi="Tahoma" w:cs="Tahoma"/>
        </w:rPr>
        <w:t xml:space="preserve"> (и </w:t>
      </w:r>
      <w:r>
        <w:rPr>
          <w:rFonts w:ascii="Tahoma" w:hAnsi="Tahoma" w:cs="Tahoma"/>
        </w:rPr>
        <w:t>п</w:t>
      </w:r>
      <w:r w:rsidRPr="00BA236D">
        <w:rPr>
          <w:rFonts w:ascii="Tahoma" w:hAnsi="Tahoma" w:cs="Tahoma"/>
        </w:rPr>
        <w:t xml:space="preserve">ояснительной </w:t>
      </w:r>
      <w:r w:rsidR="00BA7B0A" w:rsidRPr="00BA236D">
        <w:rPr>
          <w:rFonts w:ascii="Tahoma" w:hAnsi="Tahoma" w:cs="Tahoma"/>
        </w:rPr>
        <w:t xml:space="preserve">записки </w:t>
      </w:r>
      <w:r w:rsidR="00D00E6C" w:rsidRPr="00BA236D">
        <w:rPr>
          <w:rFonts w:ascii="Tahoma" w:hAnsi="Tahoma" w:cs="Tahoma"/>
        </w:rPr>
        <w:t>к нему соответственно) на этапе разработки сметной документации по рабочей документации</w:t>
      </w:r>
      <w:r w:rsidR="00327E5D">
        <w:rPr>
          <w:rFonts w:ascii="Tahoma" w:hAnsi="Tahoma" w:cs="Tahoma"/>
        </w:rPr>
        <w:t xml:space="preserve"> (далее – РД)</w:t>
      </w:r>
      <w:r w:rsidR="00D00E6C" w:rsidRPr="00BA236D">
        <w:rPr>
          <w:rFonts w:ascii="Tahoma" w:hAnsi="Tahoma" w:cs="Tahoma"/>
        </w:rPr>
        <w:t xml:space="preserve"> при:</w:t>
      </w:r>
      <w:bookmarkEnd w:id="54"/>
    </w:p>
    <w:p w14:paraId="4F3432F0" w14:textId="77777777" w:rsidR="00D00E6C" w:rsidRPr="00BA236D" w:rsidRDefault="00D00E6C" w:rsidP="00963F21">
      <w:pPr>
        <w:pStyle w:val="FORMATTEXT"/>
        <w:numPr>
          <w:ilvl w:val="0"/>
          <w:numId w:val="19"/>
        </w:numPr>
        <w:tabs>
          <w:tab w:val="left" w:pos="1134"/>
          <w:tab w:val="left" w:pos="10206"/>
          <w:tab w:val="left" w:pos="10348"/>
        </w:tabs>
        <w:spacing w:after="120"/>
        <w:ind w:left="0" w:firstLine="709"/>
        <w:jc w:val="both"/>
        <w:rPr>
          <w:rFonts w:ascii="Tahoma" w:hAnsi="Tahoma" w:cs="Tahoma"/>
        </w:rPr>
      </w:pPr>
      <w:r w:rsidRPr="00BA236D">
        <w:rPr>
          <w:rFonts w:ascii="Tahoma" w:hAnsi="Tahoma" w:cs="Tahoma"/>
        </w:rPr>
        <w:t>формировании задания на проектирование только на стадию проектирования РД</w:t>
      </w:r>
      <w:r w:rsidR="00554AEC">
        <w:rPr>
          <w:rFonts w:ascii="Tahoma" w:hAnsi="Tahoma" w:cs="Tahoma"/>
        </w:rPr>
        <w:t>;</w:t>
      </w:r>
    </w:p>
    <w:p w14:paraId="2092FD20" w14:textId="77777777" w:rsidR="00D00E6C" w:rsidRPr="00BA236D" w:rsidRDefault="00D00E6C" w:rsidP="00963F21">
      <w:pPr>
        <w:pStyle w:val="FORMATTEXT"/>
        <w:numPr>
          <w:ilvl w:val="0"/>
          <w:numId w:val="19"/>
        </w:numPr>
        <w:tabs>
          <w:tab w:val="left" w:pos="1134"/>
          <w:tab w:val="left" w:pos="1276"/>
          <w:tab w:val="left" w:pos="1418"/>
          <w:tab w:val="left" w:pos="10206"/>
          <w:tab w:val="left" w:pos="10348"/>
        </w:tabs>
        <w:spacing w:after="120"/>
        <w:ind w:left="0" w:firstLine="709"/>
        <w:jc w:val="both"/>
        <w:rPr>
          <w:rFonts w:ascii="Tahoma" w:hAnsi="Tahoma" w:cs="Tahoma"/>
        </w:rPr>
      </w:pPr>
      <w:r w:rsidRPr="00BA236D">
        <w:rPr>
          <w:rFonts w:ascii="Tahoma" w:hAnsi="Tahoma" w:cs="Tahoma"/>
        </w:rPr>
        <w:t xml:space="preserve">возникновении необходимости выполнения корректировки </w:t>
      </w:r>
      <w:r w:rsidR="00B138C0">
        <w:rPr>
          <w:rFonts w:ascii="Tahoma" w:hAnsi="Tahoma" w:cs="Tahoma"/>
        </w:rPr>
        <w:t>документации стадии «</w:t>
      </w:r>
      <w:r w:rsidRPr="00BA236D">
        <w:rPr>
          <w:rFonts w:ascii="Tahoma" w:hAnsi="Tahoma" w:cs="Tahoma"/>
        </w:rPr>
        <w:t>Проектн</w:t>
      </w:r>
      <w:r w:rsidR="00B138C0">
        <w:rPr>
          <w:rFonts w:ascii="Tahoma" w:hAnsi="Tahoma" w:cs="Tahoma"/>
        </w:rPr>
        <w:t>ая</w:t>
      </w:r>
      <w:r w:rsidRPr="00BA236D">
        <w:rPr>
          <w:rFonts w:ascii="Tahoma" w:hAnsi="Tahoma" w:cs="Tahoma"/>
        </w:rPr>
        <w:t xml:space="preserve"> документаци</w:t>
      </w:r>
      <w:r w:rsidR="00B138C0">
        <w:rPr>
          <w:rFonts w:ascii="Tahoma" w:hAnsi="Tahoma" w:cs="Tahoma"/>
        </w:rPr>
        <w:t>я» (далее –</w:t>
      </w:r>
      <w:r w:rsidR="00B138C0" w:rsidRPr="00B138C0">
        <w:t xml:space="preserve"> </w:t>
      </w:r>
      <w:r w:rsidR="00B138C0" w:rsidRPr="00B138C0">
        <w:rPr>
          <w:rFonts w:ascii="Tahoma" w:hAnsi="Tahoma" w:cs="Tahoma"/>
        </w:rPr>
        <w:t>ПД)</w:t>
      </w:r>
      <w:r w:rsidRPr="00BA236D">
        <w:rPr>
          <w:rFonts w:ascii="Tahoma" w:hAnsi="Tahoma" w:cs="Tahoma"/>
        </w:rPr>
        <w:t xml:space="preserve"> (с учетом смет, </w:t>
      </w:r>
      <w:r w:rsidRPr="00BA236D">
        <w:rPr>
          <w:rFonts w:ascii="Tahoma" w:hAnsi="Tahoma" w:cs="Tahoma"/>
        </w:rPr>
        <w:lastRenderedPageBreak/>
        <w:t xml:space="preserve">разработанных на стадии РД), в том числе и при превышении стоимости строительства сверх лимита, определенного </w:t>
      </w:r>
      <w:r w:rsidR="00BA7B0A" w:rsidRPr="00BA236D">
        <w:rPr>
          <w:rFonts w:ascii="Tahoma" w:hAnsi="Tahoma" w:cs="Tahoma"/>
        </w:rPr>
        <w:t>ССР</w:t>
      </w:r>
      <w:r w:rsidR="00952EDE" w:rsidRPr="00BA236D">
        <w:rPr>
          <w:rFonts w:ascii="Tahoma" w:hAnsi="Tahoma" w:cs="Tahoma"/>
        </w:rPr>
        <w:t>СС</w:t>
      </w:r>
      <w:r w:rsidRPr="00BA236D">
        <w:rPr>
          <w:rFonts w:ascii="Tahoma" w:hAnsi="Tahoma" w:cs="Tahoma"/>
        </w:rPr>
        <w:t xml:space="preserve">, выполненного на стадии </w:t>
      </w:r>
      <w:r w:rsidR="00BA7B0A" w:rsidRPr="00BA236D">
        <w:rPr>
          <w:rFonts w:ascii="Tahoma" w:hAnsi="Tahoma" w:cs="Tahoma"/>
        </w:rPr>
        <w:t>ПД</w:t>
      </w:r>
      <w:r w:rsidRPr="00BA236D">
        <w:rPr>
          <w:rFonts w:ascii="Tahoma" w:hAnsi="Tahoma" w:cs="Tahoma"/>
        </w:rPr>
        <w:t xml:space="preserve"> с учетом непредвиденных затрат*. </w:t>
      </w:r>
    </w:p>
    <w:p w14:paraId="42058998" w14:textId="77777777" w:rsidR="00D00E6C" w:rsidRPr="00BA236D" w:rsidRDefault="00D00E6C" w:rsidP="00963F21">
      <w:pPr>
        <w:pStyle w:val="FORMATTEXT"/>
        <w:tabs>
          <w:tab w:val="left" w:pos="10206"/>
          <w:tab w:val="left" w:pos="10348"/>
        </w:tabs>
        <w:spacing w:after="120"/>
        <w:ind w:firstLine="709"/>
        <w:jc w:val="both"/>
        <w:rPr>
          <w:rFonts w:ascii="Tahoma" w:hAnsi="Tahoma" w:cs="Tahoma"/>
        </w:rPr>
      </w:pPr>
      <w:r w:rsidRPr="00BA236D">
        <w:rPr>
          <w:rFonts w:ascii="Tahoma" w:hAnsi="Tahoma" w:cs="Tahoma"/>
          <w:sz w:val="22"/>
          <w:szCs w:val="22"/>
        </w:rPr>
        <w:t xml:space="preserve"> * </w:t>
      </w:r>
      <w:r w:rsidRPr="00BA236D">
        <w:rPr>
          <w:rFonts w:ascii="Tahoma" w:hAnsi="Tahoma" w:cs="Tahoma"/>
          <w:sz w:val="22"/>
          <w:szCs w:val="22"/>
        </w:rPr>
        <w:softHyphen/>
        <w:t xml:space="preserve">В случае, если при разработке </w:t>
      </w:r>
      <w:r w:rsidR="00BA7B0A" w:rsidRPr="00BA236D">
        <w:rPr>
          <w:rFonts w:ascii="Tahoma" w:hAnsi="Tahoma" w:cs="Tahoma"/>
          <w:sz w:val="22"/>
          <w:szCs w:val="22"/>
        </w:rPr>
        <w:t>РД</w:t>
      </w:r>
      <w:r w:rsidRPr="00BA236D">
        <w:rPr>
          <w:rFonts w:ascii="Tahoma" w:hAnsi="Tahoma" w:cs="Tahoma"/>
          <w:sz w:val="22"/>
          <w:szCs w:val="22"/>
        </w:rPr>
        <w:t xml:space="preserve"> увеличилась сметная стоимость объекта </w:t>
      </w:r>
      <w:r w:rsidR="00314E54" w:rsidRPr="00BA236D">
        <w:rPr>
          <w:rFonts w:ascii="Tahoma" w:hAnsi="Tahoma" w:cs="Tahoma"/>
          <w:sz w:val="22"/>
          <w:szCs w:val="22"/>
        </w:rPr>
        <w:t>КС</w:t>
      </w:r>
      <w:r w:rsidRPr="00BA236D">
        <w:rPr>
          <w:rFonts w:ascii="Tahoma" w:hAnsi="Tahoma" w:cs="Tahoma"/>
          <w:sz w:val="22"/>
          <w:szCs w:val="22"/>
        </w:rPr>
        <w:t xml:space="preserve">, </w:t>
      </w:r>
      <w:r w:rsidR="00327E5D">
        <w:rPr>
          <w:rFonts w:ascii="Tahoma" w:hAnsi="Tahoma" w:cs="Tahoma"/>
          <w:sz w:val="22"/>
          <w:szCs w:val="22"/>
        </w:rPr>
        <w:t>ПД</w:t>
      </w:r>
      <w:r w:rsidRPr="00BA236D">
        <w:rPr>
          <w:rFonts w:ascii="Tahoma" w:hAnsi="Tahoma" w:cs="Tahoma"/>
          <w:sz w:val="22"/>
          <w:szCs w:val="22"/>
        </w:rPr>
        <w:t xml:space="preserve"> которого прошла государственную экспертизу, а резерва средств на непредвиденные работы и затраты недостаточно, необходимо откорректировать </w:t>
      </w:r>
      <w:r w:rsidR="00327E5D">
        <w:rPr>
          <w:rFonts w:ascii="Tahoma" w:hAnsi="Tahoma" w:cs="Tahoma"/>
          <w:sz w:val="22"/>
          <w:szCs w:val="22"/>
        </w:rPr>
        <w:t>ПД</w:t>
      </w:r>
      <w:r w:rsidRPr="00BA236D">
        <w:rPr>
          <w:rFonts w:ascii="Tahoma" w:hAnsi="Tahoma" w:cs="Tahoma"/>
          <w:sz w:val="22"/>
          <w:szCs w:val="22"/>
        </w:rPr>
        <w:t xml:space="preserve"> и составить новый </w:t>
      </w:r>
      <w:r w:rsidR="00327E5D">
        <w:rPr>
          <w:rFonts w:ascii="Tahoma" w:hAnsi="Tahoma" w:cs="Tahoma"/>
          <w:sz w:val="22"/>
          <w:szCs w:val="22"/>
        </w:rPr>
        <w:t xml:space="preserve">сводный сметный расчет (далее – </w:t>
      </w:r>
      <w:r w:rsidR="00BA7B0A" w:rsidRPr="00BA236D">
        <w:rPr>
          <w:rFonts w:ascii="Tahoma" w:hAnsi="Tahoma" w:cs="Tahoma"/>
          <w:sz w:val="22"/>
          <w:szCs w:val="22"/>
        </w:rPr>
        <w:t>ССР</w:t>
      </w:r>
      <w:r w:rsidR="00327E5D">
        <w:rPr>
          <w:rFonts w:ascii="Tahoma" w:hAnsi="Tahoma" w:cs="Tahoma"/>
          <w:sz w:val="22"/>
          <w:szCs w:val="22"/>
        </w:rPr>
        <w:t>)</w:t>
      </w:r>
      <w:r w:rsidRPr="00BA236D">
        <w:rPr>
          <w:rFonts w:ascii="Tahoma" w:hAnsi="Tahoma" w:cs="Tahoma"/>
          <w:sz w:val="22"/>
          <w:szCs w:val="22"/>
        </w:rPr>
        <w:t xml:space="preserve"> данного объекта (в соответствии с Письмом Федерального агентства по строительству и жилищно-коммунальному хозяйству от 06.11.2012 №</w:t>
      </w:r>
      <w:r w:rsidR="00BC0EBD">
        <w:rPr>
          <w:rFonts w:ascii="Tahoma" w:hAnsi="Tahoma" w:cs="Tahoma"/>
          <w:sz w:val="22"/>
          <w:szCs w:val="22"/>
        </w:rPr>
        <w:t xml:space="preserve"> </w:t>
      </w:r>
      <w:r w:rsidRPr="00BA236D">
        <w:rPr>
          <w:rFonts w:ascii="Tahoma" w:hAnsi="Tahoma" w:cs="Tahoma"/>
          <w:sz w:val="22"/>
          <w:szCs w:val="22"/>
        </w:rPr>
        <w:t>1593-СГ/005/ГС)</w:t>
      </w:r>
      <w:r w:rsidRPr="00BA236D">
        <w:rPr>
          <w:rStyle w:val="af8"/>
          <w:rFonts w:ascii="Tahoma" w:hAnsi="Tahoma" w:cs="Tahoma"/>
          <w:sz w:val="22"/>
          <w:szCs w:val="22"/>
        </w:rPr>
        <w:footnoteReference w:id="4"/>
      </w:r>
      <w:r w:rsidRPr="00BA236D">
        <w:rPr>
          <w:rFonts w:ascii="Tahoma" w:hAnsi="Tahoma" w:cs="Tahoma"/>
          <w:sz w:val="22"/>
          <w:szCs w:val="22"/>
        </w:rPr>
        <w:t>.</w:t>
      </w:r>
    </w:p>
    <w:p w14:paraId="697C654E" w14:textId="77777777" w:rsidR="00D00E6C" w:rsidRPr="00BA236D" w:rsidRDefault="00D00E6C" w:rsidP="00963F21">
      <w:pPr>
        <w:tabs>
          <w:tab w:val="left" w:pos="10206"/>
          <w:tab w:val="left" w:pos="10348"/>
        </w:tabs>
        <w:autoSpaceDE w:val="0"/>
        <w:autoSpaceDN w:val="0"/>
        <w:spacing w:after="120"/>
        <w:rPr>
          <w:rFonts w:ascii="Tahoma" w:hAnsi="Tahoma" w:cs="Tahoma"/>
        </w:rPr>
      </w:pPr>
      <w:r w:rsidRPr="00BA236D">
        <w:rPr>
          <w:rFonts w:ascii="Tahoma" w:hAnsi="Tahoma" w:cs="Tahoma"/>
          <w:color w:val="000000"/>
        </w:rPr>
        <w:t xml:space="preserve">При разработке смет стадии </w:t>
      </w:r>
      <w:r w:rsidR="00F2622B">
        <w:rPr>
          <w:rFonts w:ascii="Tahoma" w:hAnsi="Tahoma" w:cs="Tahoma"/>
          <w:color w:val="000000"/>
        </w:rPr>
        <w:t>«</w:t>
      </w:r>
      <w:r w:rsidRPr="00BA236D">
        <w:rPr>
          <w:rFonts w:ascii="Tahoma" w:hAnsi="Tahoma" w:cs="Tahoma"/>
          <w:color w:val="000000"/>
        </w:rPr>
        <w:t>Рабочая документация</w:t>
      </w:r>
      <w:r w:rsidR="00F2622B">
        <w:rPr>
          <w:rFonts w:ascii="Tahoma" w:hAnsi="Tahoma" w:cs="Tahoma"/>
          <w:color w:val="000000"/>
        </w:rPr>
        <w:t>»</w:t>
      </w:r>
      <w:r w:rsidRPr="00BA236D">
        <w:rPr>
          <w:rFonts w:ascii="Tahoma" w:hAnsi="Tahoma" w:cs="Tahoma"/>
          <w:color w:val="000000"/>
        </w:rPr>
        <w:t xml:space="preserve"> проектной организацией (и </w:t>
      </w:r>
      <w:r w:rsidR="00E8663D">
        <w:rPr>
          <w:rFonts w:ascii="Tahoma" w:hAnsi="Tahoma" w:cs="Tahoma"/>
          <w:color w:val="000000"/>
        </w:rPr>
        <w:t>з</w:t>
      </w:r>
      <w:r w:rsidRPr="00BA236D">
        <w:rPr>
          <w:rFonts w:ascii="Tahoma" w:hAnsi="Tahoma" w:cs="Tahoma"/>
          <w:color w:val="000000"/>
        </w:rPr>
        <w:t>аказчиком) осуществляется контроль достаточности</w:t>
      </w:r>
      <w:r w:rsidR="008C6617" w:rsidRPr="00BA236D">
        <w:rPr>
          <w:rFonts w:ascii="Tahoma" w:hAnsi="Tahoma" w:cs="Tahoma"/>
          <w:color w:val="000000"/>
        </w:rPr>
        <w:t xml:space="preserve"> лимита стоимости строительства</w:t>
      </w:r>
      <w:r w:rsidRPr="00BA236D">
        <w:rPr>
          <w:rFonts w:ascii="Tahoma" w:hAnsi="Tahoma" w:cs="Tahoma"/>
          <w:color w:val="000000"/>
        </w:rPr>
        <w:t xml:space="preserve"> на основании утвержденного </w:t>
      </w:r>
      <w:r w:rsidR="008C6617" w:rsidRPr="00BA236D">
        <w:rPr>
          <w:rFonts w:ascii="Tahoma" w:hAnsi="Tahoma" w:cs="Tahoma"/>
          <w:color w:val="000000"/>
        </w:rPr>
        <w:t xml:space="preserve">заказчиком </w:t>
      </w:r>
      <w:r w:rsidRPr="00BA236D">
        <w:rPr>
          <w:rFonts w:ascii="Tahoma" w:hAnsi="Tahoma" w:cs="Tahoma"/>
          <w:color w:val="000000"/>
        </w:rPr>
        <w:t xml:space="preserve">проектного ССР с учетом непредвиденных затрат стадии ПД. При превышении данного лимита </w:t>
      </w:r>
      <w:r w:rsidR="008C6617" w:rsidRPr="00BA236D">
        <w:rPr>
          <w:rFonts w:ascii="Tahoma" w:hAnsi="Tahoma" w:cs="Tahoma"/>
          <w:color w:val="000000"/>
        </w:rPr>
        <w:t>(</w:t>
      </w:r>
      <w:r w:rsidR="00BC0EBD" w:rsidRPr="00BA236D">
        <w:rPr>
          <w:rFonts w:ascii="Tahoma" w:hAnsi="Tahoma" w:cs="Tahoma"/>
          <w:color w:val="000000"/>
        </w:rPr>
        <w:t xml:space="preserve">согласно </w:t>
      </w:r>
      <w:proofErr w:type="gramStart"/>
      <w:r w:rsidR="00BC0EBD" w:rsidRPr="00BA236D">
        <w:rPr>
          <w:rFonts w:ascii="Tahoma" w:hAnsi="Tahoma" w:cs="Tahoma"/>
          <w:color w:val="000000"/>
        </w:rPr>
        <w:t>требованиям</w:t>
      </w:r>
      <w:r w:rsidRPr="00BA236D">
        <w:rPr>
          <w:rFonts w:ascii="Tahoma" w:hAnsi="Tahoma" w:cs="Tahoma"/>
          <w:color w:val="000000"/>
        </w:rPr>
        <w:t xml:space="preserve"> заказчика</w:t>
      </w:r>
      <w:proofErr w:type="gramEnd"/>
      <w:r w:rsidRPr="00BA236D">
        <w:rPr>
          <w:rFonts w:ascii="Tahoma" w:hAnsi="Tahoma" w:cs="Tahoma"/>
          <w:color w:val="000000"/>
        </w:rPr>
        <w:t xml:space="preserve"> в исходных данных</w:t>
      </w:r>
      <w:r w:rsidR="008C6617" w:rsidRPr="00BA236D">
        <w:rPr>
          <w:rFonts w:ascii="Tahoma" w:hAnsi="Tahoma" w:cs="Tahoma"/>
          <w:color w:val="000000"/>
        </w:rPr>
        <w:t>)</w:t>
      </w:r>
      <w:r w:rsidRPr="00BA236D">
        <w:rPr>
          <w:rFonts w:ascii="Tahoma" w:hAnsi="Tahoma" w:cs="Tahoma"/>
          <w:color w:val="000000"/>
        </w:rPr>
        <w:t xml:space="preserve"> проектная организация </w:t>
      </w:r>
      <w:r w:rsidR="008C6617" w:rsidRPr="00BA236D">
        <w:rPr>
          <w:rFonts w:ascii="Tahoma" w:hAnsi="Tahoma" w:cs="Tahoma"/>
          <w:color w:val="000000"/>
        </w:rPr>
        <w:t>выполняет своевременную корректировку ССР</w:t>
      </w:r>
      <w:r w:rsidR="00952EDE" w:rsidRPr="00BA236D">
        <w:rPr>
          <w:rFonts w:ascii="Tahoma" w:hAnsi="Tahoma" w:cs="Tahoma"/>
          <w:color w:val="000000"/>
        </w:rPr>
        <w:t>СС</w:t>
      </w:r>
      <w:r w:rsidR="008C6617" w:rsidRPr="00BA236D">
        <w:rPr>
          <w:rFonts w:ascii="Tahoma" w:hAnsi="Tahoma" w:cs="Tahoma"/>
          <w:color w:val="000000"/>
        </w:rPr>
        <w:t xml:space="preserve"> (стадии ПД) с учетом разработанной сметной стоимости стадии РД </w:t>
      </w:r>
      <w:r w:rsidRPr="00BA236D">
        <w:rPr>
          <w:rFonts w:ascii="Tahoma" w:hAnsi="Tahoma" w:cs="Tahoma"/>
          <w:color w:val="000000"/>
        </w:rPr>
        <w:t>(за свой счет – при выполнении и ПД, и РД силами одного проектировщика)</w:t>
      </w:r>
      <w:r w:rsidR="00BC0EBD">
        <w:rPr>
          <w:rFonts w:ascii="Tahoma" w:hAnsi="Tahoma" w:cs="Tahoma"/>
          <w:color w:val="000000"/>
        </w:rPr>
        <w:t>.</w:t>
      </w:r>
    </w:p>
    <w:p w14:paraId="6447606A" w14:textId="77777777" w:rsidR="00D00E6C" w:rsidRPr="00BA236D" w:rsidRDefault="00BC0EBD" w:rsidP="00963F21">
      <w:pPr>
        <w:pStyle w:val="FORMATTEXT"/>
        <w:numPr>
          <w:ilvl w:val="2"/>
          <w:numId w:val="17"/>
        </w:numPr>
        <w:tabs>
          <w:tab w:val="left" w:pos="709"/>
        </w:tabs>
        <w:spacing w:after="120"/>
        <w:ind w:left="0" w:firstLine="709"/>
        <w:jc w:val="both"/>
        <w:rPr>
          <w:rFonts w:ascii="Tahoma" w:hAnsi="Tahoma" w:cs="Tahoma"/>
        </w:rPr>
      </w:pPr>
      <w:r>
        <w:rPr>
          <w:rFonts w:ascii="Tahoma" w:hAnsi="Tahoma" w:cs="Tahoma"/>
        </w:rPr>
        <w:t>Д</w:t>
      </w:r>
      <w:r w:rsidRPr="00BA236D">
        <w:rPr>
          <w:rFonts w:ascii="Tahoma" w:hAnsi="Tahoma" w:cs="Tahoma"/>
        </w:rPr>
        <w:t xml:space="preserve">ля </w:t>
      </w:r>
      <w:r w:rsidR="00D00E6C" w:rsidRPr="00BA236D">
        <w:rPr>
          <w:rFonts w:ascii="Tahoma" w:hAnsi="Tahoma" w:cs="Tahoma"/>
        </w:rPr>
        <w:t>подготовки разделов проекта «ПОС» и «СД» формирование дополнительной (уточняющей) информации, предусматриваемой заказчиком, на основании дополнительного запроса проектной организации в виде Опросного листа (</w:t>
      </w:r>
      <w:hyperlink w:anchor="ПриложениеГ" w:history="1">
        <w:r w:rsidR="004C3B0E" w:rsidRPr="00BA236D">
          <w:rPr>
            <w:rStyle w:val="afb"/>
            <w:rFonts w:ascii="Tahoma" w:hAnsi="Tahoma" w:cs="Tahoma"/>
          </w:rPr>
          <w:t>Приложение Г</w:t>
        </w:r>
      </w:hyperlink>
      <w:r w:rsidR="004C3B0E" w:rsidRPr="00BA236D">
        <w:rPr>
          <w:rFonts w:ascii="Tahoma" w:hAnsi="Tahoma" w:cs="Tahoma"/>
        </w:rPr>
        <w:t xml:space="preserve"> </w:t>
      </w:r>
      <w:r w:rsidR="00D00E6C" w:rsidRPr="00BA236D">
        <w:rPr>
          <w:rFonts w:ascii="Tahoma" w:hAnsi="Tahoma" w:cs="Tahoma"/>
        </w:rPr>
        <w:t>к настоящ</w:t>
      </w:r>
      <w:r w:rsidR="005672E2" w:rsidRPr="00BA236D">
        <w:rPr>
          <w:rFonts w:ascii="Tahoma" w:hAnsi="Tahoma" w:cs="Tahoma"/>
        </w:rPr>
        <w:t>ей</w:t>
      </w:r>
      <w:r w:rsidR="00D61DA3" w:rsidRPr="00BA236D">
        <w:rPr>
          <w:rFonts w:ascii="Tahoma" w:hAnsi="Tahoma" w:cs="Tahoma"/>
        </w:rPr>
        <w:t xml:space="preserve"> Методи</w:t>
      </w:r>
      <w:r w:rsidR="00D00E6C" w:rsidRPr="00BA236D">
        <w:rPr>
          <w:rFonts w:ascii="Tahoma" w:hAnsi="Tahoma" w:cs="Tahoma"/>
        </w:rPr>
        <w:t>к</w:t>
      </w:r>
      <w:r w:rsidR="005672E2" w:rsidRPr="00BA236D">
        <w:rPr>
          <w:rFonts w:ascii="Tahoma" w:hAnsi="Tahoma" w:cs="Tahoma"/>
        </w:rPr>
        <w:t>е</w:t>
      </w:r>
      <w:r w:rsidR="00D00E6C" w:rsidRPr="00BA236D">
        <w:rPr>
          <w:rFonts w:ascii="Tahoma" w:hAnsi="Tahoma" w:cs="Tahoma"/>
        </w:rPr>
        <w:t>), являющегося при его наличии обязательным приложение</w:t>
      </w:r>
      <w:r w:rsidR="00963B63" w:rsidRPr="00BA236D">
        <w:rPr>
          <w:rFonts w:ascii="Tahoma" w:hAnsi="Tahoma" w:cs="Tahoma"/>
        </w:rPr>
        <w:t>м к тому «Сметная документация»</w:t>
      </w:r>
      <w:r>
        <w:rPr>
          <w:rFonts w:ascii="Tahoma" w:hAnsi="Tahoma" w:cs="Tahoma"/>
        </w:rPr>
        <w:t>.</w:t>
      </w:r>
    </w:p>
    <w:p w14:paraId="214A9EBF" w14:textId="26B55EE1" w:rsidR="00962365" w:rsidRPr="00BA236D" w:rsidRDefault="00BC0EBD" w:rsidP="00963F21">
      <w:pPr>
        <w:pStyle w:val="FORMATTEXT"/>
        <w:numPr>
          <w:ilvl w:val="2"/>
          <w:numId w:val="17"/>
        </w:numPr>
        <w:tabs>
          <w:tab w:val="left" w:pos="10206"/>
          <w:tab w:val="left" w:pos="10348"/>
        </w:tabs>
        <w:spacing w:after="120"/>
        <w:ind w:left="0" w:firstLine="709"/>
        <w:jc w:val="both"/>
        <w:rPr>
          <w:rFonts w:ascii="Tahoma" w:hAnsi="Tahoma" w:cs="Tahoma"/>
          <w:color w:val="000000"/>
        </w:rPr>
      </w:pPr>
      <w:r>
        <w:rPr>
          <w:rFonts w:ascii="Tahoma" w:hAnsi="Tahoma" w:cs="Tahoma"/>
        </w:rPr>
        <w:t>Т</w:t>
      </w:r>
      <w:r w:rsidRPr="00BA236D">
        <w:rPr>
          <w:rFonts w:ascii="Tahoma" w:hAnsi="Tahoma" w:cs="Tahoma"/>
        </w:rPr>
        <w:t xml:space="preserve">ребование </w:t>
      </w:r>
      <w:r w:rsidR="00D00E6C" w:rsidRPr="00BA236D">
        <w:rPr>
          <w:rFonts w:ascii="Tahoma" w:hAnsi="Tahoma" w:cs="Tahoma"/>
        </w:rPr>
        <w:t xml:space="preserve">по учету </w:t>
      </w:r>
      <w:r w:rsidR="0009078F" w:rsidRPr="00BA236D">
        <w:rPr>
          <w:rFonts w:ascii="Tahoma" w:hAnsi="Tahoma" w:cs="Tahoma"/>
        </w:rPr>
        <w:t xml:space="preserve">в СД </w:t>
      </w:r>
      <w:r w:rsidR="00D00E6C" w:rsidRPr="00BA236D">
        <w:rPr>
          <w:rFonts w:ascii="Tahoma" w:hAnsi="Tahoma" w:cs="Tahoma"/>
        </w:rPr>
        <w:t>отдельных материалов, изделий, конструкций по текущим ценам и</w:t>
      </w:r>
      <w:r w:rsidR="00962365" w:rsidRPr="00BA236D">
        <w:rPr>
          <w:rFonts w:ascii="Tahoma" w:hAnsi="Tahoma" w:cs="Tahoma"/>
        </w:rPr>
        <w:t>/или</w:t>
      </w:r>
      <w:r w:rsidR="00D00E6C" w:rsidRPr="00BA236D">
        <w:rPr>
          <w:rFonts w:ascii="Tahoma" w:hAnsi="Tahoma" w:cs="Tahoma"/>
        </w:rPr>
        <w:t xml:space="preserve"> на основании информации </w:t>
      </w:r>
      <w:r w:rsidR="00F2622B">
        <w:rPr>
          <w:rFonts w:ascii="Tahoma" w:hAnsi="Tahoma" w:cs="Tahoma"/>
        </w:rPr>
        <w:t>З</w:t>
      </w:r>
      <w:r w:rsidR="00D00E6C" w:rsidRPr="00BA236D">
        <w:rPr>
          <w:rFonts w:ascii="Tahoma" w:hAnsi="Tahoma" w:cs="Tahoma"/>
        </w:rPr>
        <w:t>аказчика, рыночная стоимость которых значительно превышает сметную стоимость (например, изделия из</w:t>
      </w:r>
      <w:r w:rsidR="00A36097" w:rsidRPr="00BA236D">
        <w:rPr>
          <w:rFonts w:ascii="Tahoma" w:hAnsi="Tahoma" w:cs="Tahoma"/>
        </w:rPr>
        <w:t xml:space="preserve"> титана), </w:t>
      </w:r>
      <w:r w:rsidR="00A36097" w:rsidRPr="00BA236D">
        <w:rPr>
          <w:rFonts w:ascii="Tahoma" w:hAnsi="Tahoma" w:cs="Tahoma"/>
          <w:color w:val="000000"/>
        </w:rPr>
        <w:t>и</w:t>
      </w:r>
      <w:r w:rsidR="00962365" w:rsidRPr="00BA236D">
        <w:rPr>
          <w:rFonts w:ascii="Tahoma" w:hAnsi="Tahoma" w:cs="Tahoma"/>
          <w:color w:val="000000"/>
        </w:rPr>
        <w:t xml:space="preserve">/или </w:t>
      </w:r>
      <w:r w:rsidR="00765447" w:rsidRPr="00BA236D">
        <w:rPr>
          <w:rFonts w:ascii="Tahoma" w:hAnsi="Tahoma" w:cs="Tahoma"/>
          <w:color w:val="000000"/>
        </w:rPr>
        <w:t xml:space="preserve">порядок и требования </w:t>
      </w:r>
      <w:r w:rsidR="00962365" w:rsidRPr="00BA236D">
        <w:rPr>
          <w:rFonts w:ascii="Tahoma" w:hAnsi="Tahoma" w:cs="Tahoma"/>
          <w:color w:val="000000"/>
        </w:rPr>
        <w:t>к определению сметной стоимости</w:t>
      </w:r>
      <w:r w:rsidR="00765447" w:rsidRPr="00BA236D">
        <w:rPr>
          <w:rFonts w:ascii="Tahoma" w:hAnsi="Tahoma" w:cs="Tahoma"/>
          <w:color w:val="000000"/>
        </w:rPr>
        <w:t xml:space="preserve"> материальных ресурсов и оборудования</w:t>
      </w:r>
      <w:r w:rsidR="00962365" w:rsidRPr="00BA236D">
        <w:rPr>
          <w:rFonts w:ascii="Tahoma" w:hAnsi="Tahoma" w:cs="Tahoma"/>
          <w:color w:val="000000"/>
        </w:rPr>
        <w:t xml:space="preserve"> по наиболее экономичному варианту, определенному на основании сбора информации о текущих ценах (</w:t>
      </w:r>
      <w:r w:rsidR="0070479F" w:rsidRPr="00BA236D">
        <w:rPr>
          <w:rFonts w:ascii="Tahoma" w:hAnsi="Tahoma" w:cs="Tahoma"/>
          <w:color w:val="000000"/>
        </w:rPr>
        <w:t>конъюнктурного</w:t>
      </w:r>
      <w:r w:rsidR="00962365" w:rsidRPr="00BA236D">
        <w:rPr>
          <w:rFonts w:ascii="Tahoma" w:hAnsi="Tahoma" w:cs="Tahoma"/>
          <w:color w:val="000000"/>
        </w:rPr>
        <w:t xml:space="preserve"> анализ</w:t>
      </w:r>
      <w:r w:rsidR="0070479F" w:rsidRPr="00BA236D">
        <w:rPr>
          <w:rFonts w:ascii="Tahoma" w:hAnsi="Tahoma" w:cs="Tahoma"/>
          <w:color w:val="000000"/>
        </w:rPr>
        <w:t>а</w:t>
      </w:r>
      <w:r w:rsidR="00BC54CD" w:rsidRPr="00BC54CD">
        <w:rPr>
          <w:rFonts w:ascii="Tahoma" w:hAnsi="Tahoma" w:cs="Tahoma"/>
          <w:color w:val="000000"/>
        </w:rPr>
        <w:t>, далее –</w:t>
      </w:r>
      <w:r w:rsidR="00BC54CD" w:rsidRPr="00BC54CD">
        <w:rPr>
          <w:rFonts w:ascii="Tahoma" w:hAnsi="Tahoma" w:cs="Tahoma"/>
        </w:rPr>
        <w:t>КА</w:t>
      </w:r>
      <w:r w:rsidR="00963B63" w:rsidRPr="00BA236D">
        <w:rPr>
          <w:rFonts w:ascii="Tahoma" w:hAnsi="Tahoma" w:cs="Tahoma"/>
          <w:color w:val="000000"/>
        </w:rPr>
        <w:t>);</w:t>
      </w:r>
    </w:p>
    <w:p w14:paraId="46B8CFDE" w14:textId="77777777" w:rsidR="00D00E6C" w:rsidRPr="00BA236D" w:rsidRDefault="00BC0EBD" w:rsidP="004D239F">
      <w:pPr>
        <w:pStyle w:val="FORMATTEXT"/>
        <w:numPr>
          <w:ilvl w:val="2"/>
          <w:numId w:val="17"/>
        </w:numPr>
        <w:spacing w:after="120"/>
        <w:ind w:left="0" w:firstLine="709"/>
        <w:jc w:val="both"/>
        <w:rPr>
          <w:rFonts w:ascii="Tahoma" w:hAnsi="Tahoma" w:cs="Tahoma"/>
        </w:rPr>
      </w:pPr>
      <w:r>
        <w:rPr>
          <w:rFonts w:ascii="Tahoma" w:hAnsi="Tahoma" w:cs="Tahoma"/>
        </w:rPr>
        <w:t>Т</w:t>
      </w:r>
      <w:r w:rsidRPr="00BA236D">
        <w:rPr>
          <w:rFonts w:ascii="Tahoma" w:hAnsi="Tahoma" w:cs="Tahoma"/>
        </w:rPr>
        <w:t xml:space="preserve">ребование </w:t>
      </w:r>
      <w:r w:rsidR="00D00E6C" w:rsidRPr="00BA236D">
        <w:rPr>
          <w:rFonts w:ascii="Tahoma" w:hAnsi="Tahoma" w:cs="Tahoma"/>
        </w:rPr>
        <w:t xml:space="preserve">о включении проектными организациями в запросы предложений стоимости материалов и оборудования, направляемых поставщикам и заводам-изготовителям, базовых условий оплаты поставки оборудования и </w:t>
      </w:r>
      <w:r w:rsidR="00F2622B">
        <w:rPr>
          <w:rFonts w:ascii="Tahoma" w:hAnsi="Tahoma" w:cs="Tahoma"/>
        </w:rPr>
        <w:t xml:space="preserve">материально-технических ресурсов (далее – </w:t>
      </w:r>
      <w:r w:rsidR="00D00E6C" w:rsidRPr="00BA236D">
        <w:rPr>
          <w:rFonts w:ascii="Tahoma" w:hAnsi="Tahoma" w:cs="Tahoma"/>
        </w:rPr>
        <w:t>МТР</w:t>
      </w:r>
      <w:r w:rsidR="00F2622B">
        <w:rPr>
          <w:rFonts w:ascii="Tahoma" w:hAnsi="Tahoma" w:cs="Tahoma"/>
        </w:rPr>
        <w:t>)</w:t>
      </w:r>
      <w:r w:rsidR="00D00E6C" w:rsidRPr="00BA236D">
        <w:rPr>
          <w:rFonts w:ascii="Tahoma" w:hAnsi="Tahoma" w:cs="Tahoma"/>
        </w:rPr>
        <w:t xml:space="preserve"> (с целью формирования максимально-достоверной цены коммерческого предложения), установленных в Компании соответствующим распорядительным документом </w:t>
      </w:r>
      <w:r w:rsidR="00D00E6C" w:rsidRPr="00BA236D">
        <w:rPr>
          <w:rFonts w:ascii="Tahoma" w:hAnsi="Tahoma" w:cs="Tahoma"/>
        </w:rPr>
        <w:lastRenderedPageBreak/>
        <w:t>при заключении сделок с контрагентами (в части сроков отсрочки платежа, предельной величины и условий авансовых платежей, и т.п.)</w:t>
      </w:r>
      <w:r w:rsidR="00D00E6C" w:rsidRPr="00BA236D">
        <w:rPr>
          <w:rStyle w:val="af8"/>
          <w:rFonts w:ascii="Tahoma" w:hAnsi="Tahoma" w:cs="Tahoma"/>
        </w:rPr>
        <w:footnoteReference w:id="5"/>
      </w:r>
      <w:r w:rsidR="00963B63" w:rsidRPr="00BA236D">
        <w:rPr>
          <w:rFonts w:ascii="Tahoma" w:hAnsi="Tahoma" w:cs="Tahoma"/>
        </w:rPr>
        <w:t>;</w:t>
      </w:r>
      <w:r w:rsidR="00D00E6C" w:rsidRPr="00BA236D">
        <w:rPr>
          <w:rFonts w:ascii="Tahoma" w:hAnsi="Tahoma" w:cs="Tahoma"/>
        </w:rPr>
        <w:t xml:space="preserve"> </w:t>
      </w:r>
      <w:bookmarkStart w:id="55" w:name="_Ref32060976"/>
      <w:r w:rsidR="00D00E6C" w:rsidRPr="00BA236D">
        <w:rPr>
          <w:rFonts w:ascii="Tahoma" w:hAnsi="Tahoma" w:cs="Tahoma"/>
        </w:rPr>
        <w:t xml:space="preserve"> </w:t>
      </w:r>
      <w:bookmarkEnd w:id="55"/>
    </w:p>
    <w:p w14:paraId="3B0B4041" w14:textId="77777777" w:rsidR="00C51BA5" w:rsidRPr="00BA236D" w:rsidRDefault="00BC0EBD" w:rsidP="004D239F">
      <w:pPr>
        <w:pStyle w:val="FORMATTEXT"/>
        <w:numPr>
          <w:ilvl w:val="2"/>
          <w:numId w:val="17"/>
        </w:numPr>
        <w:tabs>
          <w:tab w:val="left" w:pos="1134"/>
        </w:tabs>
        <w:spacing w:after="120"/>
        <w:ind w:left="0" w:firstLine="709"/>
        <w:jc w:val="both"/>
        <w:rPr>
          <w:rFonts w:ascii="Tahoma" w:hAnsi="Tahoma" w:cs="Tahoma"/>
        </w:rPr>
      </w:pPr>
      <w:r>
        <w:rPr>
          <w:rFonts w:ascii="Tahoma" w:hAnsi="Tahoma" w:cs="Tahoma"/>
        </w:rPr>
        <w:t>В</w:t>
      </w:r>
      <w:r w:rsidRPr="00BA236D">
        <w:rPr>
          <w:rFonts w:ascii="Tahoma" w:hAnsi="Tahoma" w:cs="Tahoma"/>
        </w:rPr>
        <w:t xml:space="preserve"> </w:t>
      </w:r>
      <w:r w:rsidR="00C51BA5" w:rsidRPr="00BA236D">
        <w:rPr>
          <w:rFonts w:ascii="Tahoma" w:hAnsi="Tahoma" w:cs="Tahoma"/>
        </w:rPr>
        <w:t>техническом задании на предпроектное проектирование (</w:t>
      </w:r>
      <w:r w:rsidR="00F2622B">
        <w:rPr>
          <w:rFonts w:ascii="Tahoma" w:hAnsi="Tahoma" w:cs="Tahoma"/>
        </w:rPr>
        <w:t xml:space="preserve">далее - </w:t>
      </w:r>
      <w:r w:rsidR="00C51BA5" w:rsidRPr="00BA236D">
        <w:rPr>
          <w:rFonts w:ascii="Tahoma" w:hAnsi="Tahoma" w:cs="Tahoma"/>
        </w:rPr>
        <w:t xml:space="preserve">ТЭО, ТЭР) требования на разработку проектировщиком предварительного ЗнП и предварительных смет на </w:t>
      </w:r>
      <w:r w:rsidR="00A36097" w:rsidRPr="00BA236D">
        <w:rPr>
          <w:rFonts w:ascii="Tahoma" w:hAnsi="Tahoma" w:cs="Tahoma"/>
        </w:rPr>
        <w:t>стадию ПД</w:t>
      </w:r>
      <w:r w:rsidR="00C51BA5" w:rsidRPr="00BA236D">
        <w:rPr>
          <w:rFonts w:ascii="Tahoma" w:hAnsi="Tahoma" w:cs="Tahoma"/>
        </w:rPr>
        <w:t xml:space="preserve"> по справочникам базовых цен </w:t>
      </w:r>
      <w:r w:rsidR="00A36097" w:rsidRPr="00BA236D">
        <w:rPr>
          <w:rFonts w:ascii="Tahoma" w:hAnsi="Tahoma" w:cs="Tahoma"/>
        </w:rPr>
        <w:t xml:space="preserve">(методикам) </w:t>
      </w:r>
      <w:r w:rsidR="00C51BA5" w:rsidRPr="00BA236D">
        <w:rPr>
          <w:rFonts w:ascii="Tahoma" w:hAnsi="Tahoma" w:cs="Tahoma"/>
        </w:rPr>
        <w:t>на проектные работы и инженерные изыскания в строительстве;</w:t>
      </w:r>
    </w:p>
    <w:p w14:paraId="39ACD7D4" w14:textId="267342AD" w:rsidR="00D00E6C" w:rsidRDefault="00BC0EBD" w:rsidP="00682D19">
      <w:pPr>
        <w:pStyle w:val="FORMATTEXT"/>
        <w:numPr>
          <w:ilvl w:val="2"/>
          <w:numId w:val="17"/>
        </w:numPr>
        <w:tabs>
          <w:tab w:val="left" w:pos="1134"/>
        </w:tabs>
        <w:spacing w:after="120"/>
        <w:ind w:left="0" w:firstLine="709"/>
        <w:jc w:val="both"/>
        <w:rPr>
          <w:rFonts w:ascii="Tahoma" w:hAnsi="Tahoma" w:cs="Tahoma"/>
        </w:rPr>
      </w:pPr>
      <w:bookmarkStart w:id="56" w:name="_Ref114308564"/>
      <w:r>
        <w:rPr>
          <w:rFonts w:ascii="Tahoma" w:hAnsi="Tahoma" w:cs="Tahoma"/>
        </w:rPr>
        <w:t>Т</w:t>
      </w:r>
      <w:r w:rsidRPr="00BA236D">
        <w:rPr>
          <w:rFonts w:ascii="Tahoma" w:hAnsi="Tahoma" w:cs="Tahoma"/>
        </w:rPr>
        <w:t xml:space="preserve">ребование </w:t>
      </w:r>
      <w:r w:rsidR="00D00E6C" w:rsidRPr="00BA236D">
        <w:rPr>
          <w:rFonts w:ascii="Tahoma" w:hAnsi="Tahoma" w:cs="Tahoma"/>
        </w:rPr>
        <w:t xml:space="preserve">по разработке «Ведомостей объемов строительных и монтажных работ» на основании </w:t>
      </w:r>
      <w:r w:rsidR="005F2FDC" w:rsidRPr="00BA236D">
        <w:rPr>
          <w:rFonts w:ascii="Tahoma" w:hAnsi="Tahoma" w:cs="Tahoma"/>
        </w:rPr>
        <w:t>положений Методики № 421/пр</w:t>
      </w:r>
      <w:r w:rsidR="00D00E6C" w:rsidRPr="00BA236D">
        <w:rPr>
          <w:rFonts w:ascii="Tahoma" w:hAnsi="Tahoma" w:cs="Tahoma"/>
        </w:rPr>
        <w:t xml:space="preserve"> </w:t>
      </w:r>
      <w:r w:rsidR="00682D19" w:rsidRPr="00BA236D">
        <w:rPr>
          <w:rFonts w:ascii="Tahoma" w:hAnsi="Tahoma" w:cs="Tahoma"/>
        </w:rPr>
        <w:t>(рекомендуемы</w:t>
      </w:r>
      <w:r w:rsidR="002B2021" w:rsidRPr="00BA236D">
        <w:rPr>
          <w:rFonts w:ascii="Tahoma" w:hAnsi="Tahoma" w:cs="Tahoma"/>
        </w:rPr>
        <w:t>е образ</w:t>
      </w:r>
      <w:r w:rsidR="00682D19" w:rsidRPr="00BA236D">
        <w:rPr>
          <w:rFonts w:ascii="Tahoma" w:hAnsi="Tahoma" w:cs="Tahoma"/>
        </w:rPr>
        <w:t>ц</w:t>
      </w:r>
      <w:r w:rsidR="008D1A91" w:rsidRPr="00BA236D">
        <w:rPr>
          <w:rFonts w:ascii="Tahoma" w:hAnsi="Tahoma" w:cs="Tahoma"/>
        </w:rPr>
        <w:t>ы</w:t>
      </w:r>
      <w:r w:rsidR="00682D19" w:rsidRPr="00BA236D">
        <w:rPr>
          <w:rFonts w:ascii="Tahoma" w:hAnsi="Tahoma" w:cs="Tahoma"/>
        </w:rPr>
        <w:t xml:space="preserve"> </w:t>
      </w:r>
      <w:r w:rsidR="002B2021" w:rsidRPr="00BA236D">
        <w:rPr>
          <w:rFonts w:ascii="Tahoma" w:hAnsi="Tahoma" w:cs="Tahoma"/>
        </w:rPr>
        <w:t>ВОР</w:t>
      </w:r>
      <w:r w:rsidR="00682D19" w:rsidRPr="00BA236D">
        <w:rPr>
          <w:rFonts w:ascii="Tahoma" w:hAnsi="Tahoma" w:cs="Tahoma"/>
        </w:rPr>
        <w:t xml:space="preserve"> приведен</w:t>
      </w:r>
      <w:r w:rsidR="002B2021" w:rsidRPr="00BA236D">
        <w:rPr>
          <w:rFonts w:ascii="Tahoma" w:hAnsi="Tahoma" w:cs="Tahoma"/>
        </w:rPr>
        <w:t>ы</w:t>
      </w:r>
      <w:r w:rsidR="00682D19" w:rsidRPr="00BA236D">
        <w:rPr>
          <w:rFonts w:ascii="Tahoma" w:hAnsi="Tahoma" w:cs="Tahoma"/>
        </w:rPr>
        <w:t xml:space="preserve"> в</w:t>
      </w:r>
      <w:r w:rsidR="002B2021" w:rsidRPr="00BA236D">
        <w:rPr>
          <w:rFonts w:ascii="Tahoma" w:hAnsi="Tahoma" w:cs="Tahoma"/>
        </w:rPr>
        <w:t>:</w:t>
      </w:r>
      <w:r w:rsidR="00682D19" w:rsidRPr="00BA236D">
        <w:rPr>
          <w:rFonts w:ascii="Tahoma" w:hAnsi="Tahoma" w:cs="Tahoma"/>
        </w:rPr>
        <w:t xml:space="preserve"> </w:t>
      </w:r>
      <w:r w:rsidR="002B2021" w:rsidRPr="00BA236D">
        <w:rPr>
          <w:rFonts w:ascii="Tahoma" w:hAnsi="Tahoma" w:cs="Tahoma"/>
        </w:rPr>
        <w:t>МДС 12-81.2007</w:t>
      </w:r>
      <w:r w:rsidR="00292AB1" w:rsidRPr="00BA236D">
        <w:rPr>
          <w:rFonts w:ascii="Tahoma" w:hAnsi="Tahoma" w:cs="Tahoma"/>
        </w:rPr>
        <w:t>,</w:t>
      </w:r>
      <w:r w:rsidR="00EF4808" w:rsidRPr="00BA236D">
        <w:rPr>
          <w:rFonts w:ascii="Tahoma" w:hAnsi="Tahoma" w:cs="Tahoma"/>
        </w:rPr>
        <w:t xml:space="preserve"> в </w:t>
      </w:r>
      <w:hyperlink w:anchor="ПриложениеД" w:history="1">
        <w:r w:rsidR="004C3B0E" w:rsidRPr="00BA236D">
          <w:rPr>
            <w:rStyle w:val="afb"/>
            <w:rFonts w:ascii="Tahoma" w:hAnsi="Tahoma" w:cs="Tahoma"/>
          </w:rPr>
          <w:t>Приложении Д</w:t>
        </w:r>
      </w:hyperlink>
      <w:r w:rsidR="004C3B0E" w:rsidRPr="00BA236D">
        <w:rPr>
          <w:rFonts w:ascii="Tahoma" w:hAnsi="Tahoma" w:cs="Tahoma"/>
        </w:rPr>
        <w:t xml:space="preserve"> </w:t>
      </w:r>
      <w:r w:rsidR="00EF4808" w:rsidRPr="00BA236D">
        <w:rPr>
          <w:rFonts w:ascii="Tahoma" w:hAnsi="Tahoma" w:cs="Tahoma"/>
        </w:rPr>
        <w:t xml:space="preserve">к </w:t>
      </w:r>
      <w:r w:rsidR="009D6036" w:rsidRPr="00BA236D">
        <w:rPr>
          <w:rFonts w:ascii="Tahoma" w:hAnsi="Tahoma" w:cs="Tahoma"/>
        </w:rPr>
        <w:t xml:space="preserve">настоящей </w:t>
      </w:r>
      <w:r w:rsidR="00EF4808" w:rsidRPr="00BA236D">
        <w:rPr>
          <w:rFonts w:ascii="Tahoma" w:hAnsi="Tahoma" w:cs="Tahoma"/>
        </w:rPr>
        <w:t>Методике</w:t>
      </w:r>
      <w:r w:rsidR="009D6036" w:rsidRPr="00BA236D">
        <w:rPr>
          <w:rStyle w:val="af8"/>
          <w:rFonts w:ascii="Tahoma" w:hAnsi="Tahoma" w:cs="Tahoma"/>
        </w:rPr>
        <w:footnoteReference w:id="6"/>
      </w:r>
      <w:r w:rsidR="002F779F" w:rsidRPr="00BA236D">
        <w:rPr>
          <w:rFonts w:ascii="Tahoma" w:hAnsi="Tahoma" w:cs="Tahoma"/>
        </w:rPr>
        <w:t xml:space="preserve">, а также </w:t>
      </w:r>
      <w:r w:rsidR="008D1A91" w:rsidRPr="00BA236D">
        <w:rPr>
          <w:rFonts w:ascii="Tahoma" w:hAnsi="Tahoma" w:cs="Tahoma"/>
        </w:rPr>
        <w:t xml:space="preserve">в </w:t>
      </w:r>
      <w:r w:rsidR="002F779F" w:rsidRPr="00BA236D">
        <w:rPr>
          <w:rFonts w:ascii="Tahoma" w:hAnsi="Tahoma" w:cs="Tahoma"/>
        </w:rPr>
        <w:t>действующих НМД</w:t>
      </w:r>
      <w:r w:rsidR="008D1A91" w:rsidRPr="00BA236D">
        <w:rPr>
          <w:rFonts w:ascii="Tahoma" w:hAnsi="Tahoma" w:cs="Tahoma"/>
        </w:rPr>
        <w:t xml:space="preserve"> </w:t>
      </w:r>
      <w:r w:rsidR="00F2622B">
        <w:rPr>
          <w:rFonts w:ascii="Tahoma" w:hAnsi="Tahoma" w:cs="Tahoma"/>
        </w:rPr>
        <w:t>Компании в области ценообразования в строительстве</w:t>
      </w:r>
      <w:r w:rsidR="00C913E7">
        <w:rPr>
          <w:rFonts w:ascii="Tahoma" w:hAnsi="Tahoma" w:cs="Tahoma"/>
        </w:rPr>
        <w:t xml:space="preserve"> </w:t>
      </w:r>
      <w:r w:rsidR="002F779F" w:rsidRPr="00BA236D">
        <w:rPr>
          <w:rFonts w:ascii="Tahoma" w:hAnsi="Tahoma" w:cs="Tahoma"/>
        </w:rPr>
        <w:t>и</w:t>
      </w:r>
      <w:r w:rsidR="0066029B">
        <w:rPr>
          <w:rFonts w:ascii="Tahoma" w:hAnsi="Tahoma" w:cs="Tahoma"/>
        </w:rPr>
        <w:t xml:space="preserve"> в</w:t>
      </w:r>
      <w:r w:rsidR="002F779F" w:rsidRPr="00BA236D">
        <w:rPr>
          <w:rFonts w:ascii="Tahoma" w:hAnsi="Tahoma" w:cs="Tahoma"/>
        </w:rPr>
        <w:t xml:space="preserve"> прочих информационных документ</w:t>
      </w:r>
      <w:r w:rsidR="008D1A91" w:rsidRPr="00BA236D">
        <w:rPr>
          <w:rFonts w:ascii="Tahoma" w:hAnsi="Tahoma" w:cs="Tahoma"/>
        </w:rPr>
        <w:t>ах</w:t>
      </w:r>
      <w:r w:rsidR="002F779F" w:rsidRPr="00BA236D">
        <w:rPr>
          <w:rFonts w:ascii="Tahoma" w:hAnsi="Tahoma" w:cs="Tahoma"/>
        </w:rPr>
        <w:t xml:space="preserve"> Компании</w:t>
      </w:r>
      <w:r w:rsidR="00292AB1" w:rsidRPr="00BA236D">
        <w:rPr>
          <w:rFonts w:ascii="Tahoma" w:hAnsi="Tahoma" w:cs="Tahoma"/>
        </w:rPr>
        <w:t xml:space="preserve"> (</w:t>
      </w:r>
      <w:r w:rsidR="008D1A91" w:rsidRPr="00BA236D">
        <w:rPr>
          <w:rFonts w:ascii="Tahoma" w:hAnsi="Tahoma" w:cs="Tahoma"/>
        </w:rPr>
        <w:t xml:space="preserve">например, ценообразование с </w:t>
      </w:r>
      <w:r w:rsidR="002B2021" w:rsidRPr="00BA236D">
        <w:rPr>
          <w:rFonts w:ascii="Tahoma" w:hAnsi="Tahoma" w:cs="Tahoma"/>
        </w:rPr>
        <w:t>применением  УЕР</w:t>
      </w:r>
      <w:r w:rsidR="002B2021" w:rsidRPr="00BA236D">
        <w:rPr>
          <w:rStyle w:val="af5"/>
          <w:rFonts w:ascii="Tahoma" w:hAnsi="Tahoma" w:cs="Tahoma"/>
          <w:color w:val="auto"/>
          <w:sz w:val="24"/>
          <w:szCs w:val="24"/>
          <w:u w:val="none"/>
        </w:rPr>
        <w:t xml:space="preserve"> </w:t>
      </w:r>
      <w:r w:rsidR="002B2021" w:rsidRPr="00BA236D">
        <w:rPr>
          <w:rFonts w:ascii="Tahoma" w:hAnsi="Tahoma" w:cs="Tahoma"/>
        </w:rPr>
        <w:t>Компании</w:t>
      </w:r>
      <w:r w:rsidR="008D1A91" w:rsidRPr="00BA236D">
        <w:rPr>
          <w:rFonts w:ascii="Tahoma" w:hAnsi="Tahoma" w:cs="Tahoma"/>
        </w:rPr>
        <w:t xml:space="preserve">, </w:t>
      </w:r>
      <w:r w:rsidR="008D1A91" w:rsidRPr="00BA236D">
        <w:rPr>
          <w:rStyle w:val="af5"/>
          <w:rFonts w:ascii="Tahoma" w:hAnsi="Tahoma" w:cs="Tahoma"/>
          <w:color w:val="auto"/>
          <w:sz w:val="24"/>
          <w:szCs w:val="24"/>
          <w:u w:val="none"/>
        </w:rPr>
        <w:t>типовые требования по формированию ВОР)</w:t>
      </w:r>
      <w:r w:rsidR="00FD0F00">
        <w:rPr>
          <w:rFonts w:ascii="Tahoma" w:hAnsi="Tahoma" w:cs="Tahoma"/>
        </w:rPr>
        <w:t>.</w:t>
      </w:r>
      <w:bookmarkEnd w:id="56"/>
    </w:p>
    <w:p w14:paraId="36E0AE2B" w14:textId="77777777" w:rsidR="00D11A00" w:rsidRDefault="00D11A00" w:rsidP="00151387">
      <w:pPr>
        <w:pStyle w:val="affe"/>
        <w:tabs>
          <w:tab w:val="left" w:pos="0"/>
          <w:tab w:val="left" w:pos="709"/>
          <w:tab w:val="left" w:pos="10206"/>
          <w:tab w:val="left" w:pos="10348"/>
        </w:tabs>
        <w:rPr>
          <w:rFonts w:ascii="Tahoma" w:hAnsi="Tahoma" w:cs="Tahoma"/>
          <w:sz w:val="20"/>
          <w:szCs w:val="20"/>
        </w:rPr>
      </w:pPr>
      <w:r w:rsidRPr="00B50F0B">
        <w:rPr>
          <w:rFonts w:ascii="Tahoma" w:hAnsi="Tahoma" w:cs="Tahoma"/>
          <w:sz w:val="22"/>
          <w:szCs w:val="22"/>
        </w:rPr>
        <w:t xml:space="preserve">* – </w:t>
      </w:r>
      <w:r w:rsidRPr="00B50F0B">
        <w:rPr>
          <w:rFonts w:ascii="Tahoma" w:hAnsi="Tahoma" w:cs="Tahoma"/>
          <w:iCs/>
          <w:sz w:val="22"/>
          <w:szCs w:val="22"/>
        </w:rPr>
        <w:t>Ведомость объемов работ, учтенных в сметных расчетах, подписывается исполнителем и главным инженером проекта (</w:t>
      </w:r>
      <w:r w:rsidRPr="00B50F0B">
        <w:rPr>
          <w:rFonts w:ascii="Tahoma" w:hAnsi="Tahoma" w:cs="Tahoma"/>
          <w:sz w:val="22"/>
          <w:szCs w:val="22"/>
        </w:rPr>
        <w:t xml:space="preserve">так как ВОР является частью документации, направляемой на ГГЭ с целью проверки достоверности определения сметной стоимости в отношении объектов капитального строительства (пп. г_1 п.13 Положения </w:t>
      </w:r>
      <w:r w:rsidRPr="00B50F0B">
        <w:rPr>
          <w:rFonts w:ascii="Tahoma" w:hAnsi="Tahoma" w:cs="Tahoma"/>
          <w:bCs/>
          <w:sz w:val="22"/>
          <w:szCs w:val="22"/>
        </w:rPr>
        <w:t>об организации и проведении государственной экспертизы проектной документации и результатов инженерных изысканий, утвержден</w:t>
      </w:r>
      <w:r>
        <w:rPr>
          <w:rFonts w:ascii="Tahoma" w:hAnsi="Tahoma" w:cs="Tahoma"/>
          <w:bCs/>
          <w:sz w:val="22"/>
          <w:szCs w:val="22"/>
        </w:rPr>
        <w:t>н</w:t>
      </w:r>
      <w:r w:rsidRPr="00B50F0B">
        <w:rPr>
          <w:rFonts w:ascii="Tahoma" w:hAnsi="Tahoma" w:cs="Tahoma"/>
          <w:bCs/>
          <w:sz w:val="22"/>
          <w:szCs w:val="22"/>
        </w:rPr>
        <w:t>о</w:t>
      </w:r>
      <w:r>
        <w:rPr>
          <w:rFonts w:ascii="Tahoma" w:hAnsi="Tahoma" w:cs="Tahoma"/>
          <w:bCs/>
          <w:sz w:val="22"/>
          <w:szCs w:val="22"/>
        </w:rPr>
        <w:t>го</w:t>
      </w:r>
      <w:r w:rsidRPr="00B50F0B">
        <w:rPr>
          <w:rFonts w:ascii="Tahoma" w:hAnsi="Tahoma" w:cs="Tahoma"/>
          <w:bCs/>
          <w:sz w:val="22"/>
          <w:szCs w:val="22"/>
        </w:rPr>
        <w:t xml:space="preserve"> постановлением Правительства от 05.03.2007 </w:t>
      </w:r>
      <w:r w:rsidRPr="00B50F0B">
        <w:rPr>
          <w:rFonts w:ascii="Tahoma" w:hAnsi="Tahoma" w:cs="Tahoma"/>
          <w:sz w:val="22"/>
          <w:szCs w:val="22"/>
        </w:rPr>
        <w:t xml:space="preserve">№ 145). </w:t>
      </w:r>
      <w:r w:rsidR="00ED2F03">
        <w:rPr>
          <w:rFonts w:ascii="Tahoma" w:hAnsi="Tahoma" w:cs="Tahoma"/>
          <w:sz w:val="22"/>
          <w:szCs w:val="22"/>
        </w:rPr>
        <w:t>Данное</w:t>
      </w:r>
      <w:r w:rsidRPr="00B50F0B">
        <w:rPr>
          <w:rFonts w:ascii="Tahoma" w:hAnsi="Tahoma" w:cs="Tahoma"/>
          <w:sz w:val="22"/>
          <w:szCs w:val="22"/>
        </w:rPr>
        <w:t xml:space="preserve"> оформление </w:t>
      </w:r>
      <w:r w:rsidR="00ED2F03">
        <w:rPr>
          <w:rFonts w:ascii="Tahoma" w:hAnsi="Tahoma" w:cs="Tahoma"/>
          <w:sz w:val="22"/>
          <w:szCs w:val="22"/>
        </w:rPr>
        <w:t xml:space="preserve">является </w:t>
      </w:r>
      <w:r w:rsidRPr="00B50F0B">
        <w:rPr>
          <w:rFonts w:ascii="Tahoma" w:hAnsi="Tahoma" w:cs="Tahoma"/>
          <w:sz w:val="22"/>
          <w:szCs w:val="22"/>
        </w:rPr>
        <w:t>общепринят</w:t>
      </w:r>
      <w:r w:rsidR="00ED2F03">
        <w:rPr>
          <w:rFonts w:ascii="Tahoma" w:hAnsi="Tahoma" w:cs="Tahoma"/>
          <w:sz w:val="22"/>
          <w:szCs w:val="22"/>
        </w:rPr>
        <w:t>ым</w:t>
      </w:r>
      <w:r w:rsidRPr="00B50F0B">
        <w:rPr>
          <w:rFonts w:ascii="Tahoma" w:hAnsi="Tahoma" w:cs="Tahoma"/>
          <w:sz w:val="22"/>
          <w:szCs w:val="22"/>
        </w:rPr>
        <w:t xml:space="preserve"> в экспертных организациях)</w:t>
      </w:r>
      <w:r>
        <w:rPr>
          <w:rFonts w:ascii="Tahoma" w:hAnsi="Tahoma" w:cs="Tahoma"/>
          <w:sz w:val="22"/>
          <w:szCs w:val="22"/>
        </w:rPr>
        <w:t>.</w:t>
      </w:r>
    </w:p>
    <w:p w14:paraId="64866C67" w14:textId="77777777" w:rsidR="000E52D1" w:rsidRPr="00151387" w:rsidRDefault="00D11A00" w:rsidP="00151387">
      <w:pPr>
        <w:pStyle w:val="formattext0"/>
        <w:spacing w:before="0" w:beforeAutospacing="0" w:after="120" w:afterAutospacing="0"/>
        <w:ind w:firstLine="709"/>
        <w:jc w:val="both"/>
        <w:rPr>
          <w:rFonts w:ascii="Tahoma" w:hAnsi="Tahoma" w:cs="Tahoma"/>
          <w:sz w:val="22"/>
          <w:szCs w:val="22"/>
        </w:rPr>
      </w:pPr>
      <w:r w:rsidRPr="00151387">
        <w:rPr>
          <w:rFonts w:ascii="Tahoma" w:hAnsi="Tahoma" w:cs="Tahoma"/>
          <w:sz w:val="22"/>
          <w:szCs w:val="22"/>
        </w:rPr>
        <w:t xml:space="preserve">Если форма не установлена заказчиком, то правила оформления ВОР разработчик вправе применять самостоятельно (см. письмо Минстрой РФ от 18.07.2017 N 31983-ОГ/03), по согласованию с заказчиком. </w:t>
      </w:r>
    </w:p>
    <w:p w14:paraId="13F9A1E2" w14:textId="77777777" w:rsidR="00963B63" w:rsidRPr="00BA236D" w:rsidRDefault="00BC0EBD" w:rsidP="00682D19">
      <w:pPr>
        <w:pStyle w:val="FORMATTEXT"/>
        <w:numPr>
          <w:ilvl w:val="2"/>
          <w:numId w:val="17"/>
        </w:numPr>
        <w:tabs>
          <w:tab w:val="left" w:pos="1560"/>
        </w:tabs>
        <w:spacing w:after="120"/>
        <w:ind w:left="0" w:firstLine="709"/>
        <w:jc w:val="both"/>
        <w:rPr>
          <w:rFonts w:ascii="Tahoma" w:hAnsi="Tahoma" w:cs="Tahoma"/>
        </w:rPr>
      </w:pPr>
      <w:r>
        <w:rPr>
          <w:rFonts w:ascii="Tahoma" w:hAnsi="Tahoma" w:cs="Tahoma"/>
        </w:rPr>
        <w:t>Т</w:t>
      </w:r>
      <w:r w:rsidRPr="00BA236D">
        <w:rPr>
          <w:rFonts w:ascii="Tahoma" w:hAnsi="Tahoma" w:cs="Tahoma"/>
        </w:rPr>
        <w:t xml:space="preserve">ребование </w:t>
      </w:r>
      <w:r w:rsidR="00963B63" w:rsidRPr="00BA236D">
        <w:rPr>
          <w:rFonts w:ascii="Tahoma" w:hAnsi="Tahoma" w:cs="Tahoma"/>
        </w:rPr>
        <w:t>по наличию и оформлению обосновывающих документов</w:t>
      </w:r>
      <w:r w:rsidR="00FD0F00">
        <w:rPr>
          <w:rFonts w:ascii="Tahoma" w:hAnsi="Tahoma" w:cs="Tahoma"/>
        </w:rPr>
        <w:t>.</w:t>
      </w:r>
    </w:p>
    <w:p w14:paraId="6AC4153E" w14:textId="77777777" w:rsidR="00D00E6C" w:rsidRPr="00BA236D" w:rsidRDefault="00BC0EBD" w:rsidP="00682D19">
      <w:pPr>
        <w:pStyle w:val="FORMATTEXT"/>
        <w:numPr>
          <w:ilvl w:val="2"/>
          <w:numId w:val="17"/>
        </w:numPr>
        <w:tabs>
          <w:tab w:val="left" w:pos="1560"/>
        </w:tabs>
        <w:spacing w:after="120"/>
        <w:ind w:left="0" w:firstLine="709"/>
        <w:jc w:val="both"/>
        <w:rPr>
          <w:rFonts w:ascii="Tahoma" w:hAnsi="Tahoma" w:cs="Tahoma"/>
        </w:rPr>
      </w:pPr>
      <w:r>
        <w:rPr>
          <w:rFonts w:ascii="Tahoma" w:hAnsi="Tahoma" w:cs="Tahoma"/>
        </w:rPr>
        <w:t>Т</w:t>
      </w:r>
      <w:r w:rsidRPr="00BA236D">
        <w:rPr>
          <w:rFonts w:ascii="Tahoma" w:hAnsi="Tahoma" w:cs="Tahoma"/>
        </w:rPr>
        <w:t xml:space="preserve">ребование </w:t>
      </w:r>
      <w:r w:rsidR="00D00E6C" w:rsidRPr="00BA236D">
        <w:rPr>
          <w:rFonts w:ascii="Tahoma" w:hAnsi="Tahoma" w:cs="Tahoma"/>
        </w:rPr>
        <w:t>о передаче материалов сметной документации</w:t>
      </w:r>
      <w:r w:rsidR="00F2622B">
        <w:rPr>
          <w:rFonts w:ascii="Tahoma" w:hAnsi="Tahoma" w:cs="Tahoma"/>
        </w:rPr>
        <w:t xml:space="preserve"> (далее – СД)</w:t>
      </w:r>
      <w:r w:rsidR="00D00E6C" w:rsidRPr="00BA236D">
        <w:rPr>
          <w:rFonts w:ascii="Tahoma" w:hAnsi="Tahoma" w:cs="Tahoma"/>
        </w:rPr>
        <w:t xml:space="preserve"> заказчику – в переплетенном и сброшюрованном виде в минимальном количестве (</w:t>
      </w:r>
      <w:r w:rsidR="00D00E6C" w:rsidRPr="00BA236D">
        <w:rPr>
          <w:rFonts w:ascii="Tahoma" w:hAnsi="Tahoma" w:cs="Tahoma"/>
          <w:lang w:val="en-US"/>
        </w:rPr>
        <w:t>N</w:t>
      </w:r>
      <w:r w:rsidR="00E237C9" w:rsidRPr="00BA236D">
        <w:rPr>
          <w:rFonts w:ascii="Tahoma" w:hAnsi="Tahoma" w:cs="Tahoma"/>
        </w:rPr>
        <w:t>) экземпляров</w:t>
      </w:r>
      <w:r w:rsidR="00FD0F00">
        <w:rPr>
          <w:rFonts w:ascii="Tahoma" w:hAnsi="Tahoma" w:cs="Tahoma"/>
        </w:rPr>
        <w:t>.</w:t>
      </w:r>
    </w:p>
    <w:p w14:paraId="7F6FE9ED" w14:textId="77777777" w:rsidR="00D00E6C" w:rsidRPr="00BA236D" w:rsidRDefault="00FD0F00" w:rsidP="00682D19">
      <w:pPr>
        <w:pStyle w:val="FORMATTEXT"/>
        <w:numPr>
          <w:ilvl w:val="2"/>
          <w:numId w:val="17"/>
        </w:numPr>
        <w:tabs>
          <w:tab w:val="left" w:pos="1560"/>
        </w:tabs>
        <w:spacing w:after="120"/>
        <w:ind w:left="0" w:firstLine="709"/>
        <w:jc w:val="both"/>
        <w:rPr>
          <w:rFonts w:ascii="Tahoma" w:hAnsi="Tahoma" w:cs="Tahoma"/>
        </w:rPr>
      </w:pPr>
      <w:r>
        <w:rPr>
          <w:rFonts w:ascii="Tahoma" w:hAnsi="Tahoma" w:cs="Tahoma"/>
        </w:rPr>
        <w:t>Т</w:t>
      </w:r>
      <w:r w:rsidRPr="00BA236D">
        <w:rPr>
          <w:rFonts w:ascii="Tahoma" w:hAnsi="Tahoma" w:cs="Tahoma"/>
        </w:rPr>
        <w:t xml:space="preserve">ребования </w:t>
      </w:r>
      <w:r w:rsidR="00D00E6C" w:rsidRPr="00BA236D">
        <w:rPr>
          <w:rFonts w:ascii="Tahoma" w:hAnsi="Tahoma" w:cs="Tahoma"/>
        </w:rPr>
        <w:t xml:space="preserve">к присвоению номеров выходной сметной документации и к формированию структуры СД проекта в электронном виде (как при размещении СД в ЕСПО, так и для СД, передаваемой на </w:t>
      </w:r>
      <w:r w:rsidR="00D00E6C" w:rsidRPr="00BA236D">
        <w:rPr>
          <w:rFonts w:ascii="Tahoma" w:hAnsi="Tahoma" w:cs="Tahoma"/>
          <w:lang w:val="en-US"/>
        </w:rPr>
        <w:t>CD</w:t>
      </w:r>
      <w:r w:rsidR="00D00E6C" w:rsidRPr="00BA236D">
        <w:rPr>
          <w:rFonts w:ascii="Tahoma" w:hAnsi="Tahoma" w:cs="Tahoma"/>
        </w:rPr>
        <w:t>-</w:t>
      </w:r>
      <w:r w:rsidR="00D00E6C" w:rsidRPr="00BA236D">
        <w:rPr>
          <w:rFonts w:ascii="Tahoma" w:hAnsi="Tahoma" w:cs="Tahoma"/>
          <w:lang w:val="en-US"/>
        </w:rPr>
        <w:t>R</w:t>
      </w:r>
      <w:r w:rsidR="00D00E6C" w:rsidRPr="00BA236D">
        <w:rPr>
          <w:rFonts w:ascii="Tahoma" w:hAnsi="Tahoma" w:cs="Tahoma"/>
        </w:rPr>
        <w:t xml:space="preserve"> диске) на всех стадиях проектирования согласно Методическим указаниям по обозначению сметной документации по проектам капитального строительства в ПАО «ГМК «Норильский никель»</w:t>
      </w:r>
      <w:r>
        <w:rPr>
          <w:rFonts w:ascii="Tahoma" w:hAnsi="Tahoma" w:cs="Tahoma"/>
        </w:rPr>
        <w:t>.</w:t>
      </w:r>
    </w:p>
    <w:p w14:paraId="036E135A" w14:textId="77777777" w:rsidR="00383A55" w:rsidRPr="00BA236D" w:rsidRDefault="00D00E6C" w:rsidP="00682D19">
      <w:pPr>
        <w:pStyle w:val="FORMATTEXT"/>
        <w:numPr>
          <w:ilvl w:val="2"/>
          <w:numId w:val="17"/>
        </w:numPr>
        <w:spacing w:after="120"/>
        <w:ind w:left="0" w:firstLine="709"/>
        <w:jc w:val="both"/>
      </w:pPr>
      <w:r w:rsidRPr="00BA236D">
        <w:rPr>
          <w:rFonts w:ascii="Tahoma" w:hAnsi="Tahoma" w:cs="Tahoma"/>
          <w:bCs/>
        </w:rPr>
        <w:t xml:space="preserve"> </w:t>
      </w:r>
      <w:r w:rsidR="00FD0F00">
        <w:rPr>
          <w:rFonts w:ascii="Tahoma" w:hAnsi="Tahoma" w:cs="Tahoma"/>
          <w:bCs/>
        </w:rPr>
        <w:t>Т</w:t>
      </w:r>
      <w:r w:rsidR="00FD0F00" w:rsidRPr="00BA236D">
        <w:rPr>
          <w:rFonts w:ascii="Tahoma" w:hAnsi="Tahoma" w:cs="Tahoma"/>
          <w:bCs/>
        </w:rPr>
        <w:t xml:space="preserve">ребования </w:t>
      </w:r>
      <w:r w:rsidRPr="00BA236D">
        <w:rPr>
          <w:rFonts w:ascii="Tahoma" w:hAnsi="Tahoma" w:cs="Tahoma"/>
          <w:bCs/>
        </w:rPr>
        <w:t xml:space="preserve">к составлению </w:t>
      </w:r>
      <w:r w:rsidR="00CE5D8C" w:rsidRPr="00BA236D">
        <w:rPr>
          <w:rFonts w:ascii="Tahoma" w:hAnsi="Tahoma" w:cs="Tahoma"/>
          <w:bCs/>
        </w:rPr>
        <w:t>СД</w:t>
      </w:r>
      <w:r w:rsidRPr="00BA236D">
        <w:rPr>
          <w:rFonts w:ascii="Tahoma" w:hAnsi="Tahoma" w:cs="Tahoma"/>
          <w:bCs/>
        </w:rPr>
        <w:t xml:space="preserve"> при разработке </w:t>
      </w:r>
      <w:r w:rsidR="00CE5D8C" w:rsidRPr="00BA236D">
        <w:rPr>
          <w:rFonts w:ascii="Tahoma" w:hAnsi="Tahoma" w:cs="Tahoma"/>
          <w:bCs/>
        </w:rPr>
        <w:t>ПД</w:t>
      </w:r>
      <w:r w:rsidRPr="00BA236D">
        <w:rPr>
          <w:rFonts w:ascii="Tahoma" w:hAnsi="Tahoma" w:cs="Tahoma"/>
          <w:bCs/>
        </w:rPr>
        <w:t xml:space="preserve"> и </w:t>
      </w:r>
      <w:r w:rsidR="00CE5D8C" w:rsidRPr="00BA236D">
        <w:rPr>
          <w:rFonts w:ascii="Tahoma" w:hAnsi="Tahoma" w:cs="Tahoma"/>
          <w:bCs/>
        </w:rPr>
        <w:t>РД</w:t>
      </w:r>
      <w:r w:rsidRPr="00BA236D">
        <w:rPr>
          <w:rFonts w:ascii="Tahoma" w:hAnsi="Tahoma" w:cs="Tahoma"/>
          <w:bCs/>
        </w:rPr>
        <w:t xml:space="preserve"> на строительство объектов</w:t>
      </w:r>
      <w:r w:rsidR="008A1EF9">
        <w:rPr>
          <w:rFonts w:ascii="Tahoma" w:hAnsi="Tahoma" w:cs="Tahoma"/>
          <w:bCs/>
        </w:rPr>
        <w:t xml:space="preserve"> </w:t>
      </w:r>
      <w:r w:rsidR="00CE5D8C" w:rsidRPr="00BA236D">
        <w:rPr>
          <w:rFonts w:ascii="Tahoma" w:hAnsi="Tahoma" w:cs="Tahoma"/>
          <w:bCs/>
        </w:rPr>
        <w:t>оформляются</w:t>
      </w:r>
      <w:r w:rsidRPr="00BA236D">
        <w:rPr>
          <w:rFonts w:ascii="Tahoma" w:hAnsi="Tahoma" w:cs="Tahoma"/>
          <w:bCs/>
        </w:rPr>
        <w:t xml:space="preserve"> в виде приложения к </w:t>
      </w:r>
      <w:r w:rsidR="00F2622B">
        <w:rPr>
          <w:rFonts w:ascii="Tahoma" w:hAnsi="Tahoma" w:cs="Tahoma"/>
          <w:bCs/>
        </w:rPr>
        <w:t>ЗнП</w:t>
      </w:r>
      <w:r w:rsidRPr="00BA236D">
        <w:rPr>
          <w:rFonts w:ascii="Tahoma" w:hAnsi="Tahoma" w:cs="Tahoma"/>
          <w:bCs/>
        </w:rPr>
        <w:t xml:space="preserve"> (</w:t>
      </w:r>
      <w:r w:rsidR="00E56C74" w:rsidRPr="00BA236D">
        <w:rPr>
          <w:rFonts w:ascii="Tahoma" w:hAnsi="Tahoma" w:cs="Tahoma"/>
          <w:bCs/>
        </w:rPr>
        <w:t>пример в</w:t>
      </w:r>
      <w:r w:rsidR="004C3B0E" w:rsidRPr="00BA236D">
        <w:rPr>
          <w:rFonts w:ascii="Tahoma" w:hAnsi="Tahoma" w:cs="Tahoma"/>
          <w:bCs/>
        </w:rPr>
        <w:t xml:space="preserve"> </w:t>
      </w:r>
      <w:hyperlink w:anchor="ПриложениеЕ" w:history="1">
        <w:r w:rsidR="004C3B0E" w:rsidRPr="00BA236D">
          <w:rPr>
            <w:rStyle w:val="afb"/>
            <w:rFonts w:ascii="Tahoma" w:hAnsi="Tahoma" w:cs="Tahoma"/>
            <w:bCs/>
          </w:rPr>
          <w:t>Приложении Е</w:t>
        </w:r>
      </w:hyperlink>
      <w:r w:rsidR="004C3B0E" w:rsidRPr="00BA236D">
        <w:rPr>
          <w:rFonts w:ascii="Tahoma" w:hAnsi="Tahoma" w:cs="Tahoma"/>
          <w:bCs/>
        </w:rPr>
        <w:t xml:space="preserve"> </w:t>
      </w:r>
      <w:r w:rsidR="00E56C74" w:rsidRPr="00BA236D">
        <w:rPr>
          <w:rFonts w:ascii="Tahoma" w:hAnsi="Tahoma" w:cs="Tahoma"/>
          <w:bCs/>
        </w:rPr>
        <w:t xml:space="preserve"> </w:t>
      </w:r>
      <w:r w:rsidRPr="00BA236D">
        <w:rPr>
          <w:rFonts w:ascii="Tahoma" w:hAnsi="Tahoma" w:cs="Tahoma"/>
        </w:rPr>
        <w:t>к настоящ</w:t>
      </w:r>
      <w:r w:rsidR="00CD0BF6" w:rsidRPr="00BA236D">
        <w:rPr>
          <w:rFonts w:ascii="Tahoma" w:hAnsi="Tahoma" w:cs="Tahoma"/>
        </w:rPr>
        <w:t>ей</w:t>
      </w:r>
      <w:r w:rsidRPr="00BA236D">
        <w:rPr>
          <w:rFonts w:ascii="Tahoma" w:hAnsi="Tahoma" w:cs="Tahoma"/>
        </w:rPr>
        <w:t xml:space="preserve"> Методи</w:t>
      </w:r>
      <w:r w:rsidR="00CD0BF6" w:rsidRPr="00BA236D">
        <w:rPr>
          <w:rFonts w:ascii="Tahoma" w:hAnsi="Tahoma" w:cs="Tahoma"/>
        </w:rPr>
        <w:t>ке</w:t>
      </w:r>
      <w:r w:rsidRPr="00BA236D">
        <w:rPr>
          <w:rFonts w:ascii="Tahoma" w:hAnsi="Tahoma" w:cs="Tahoma"/>
          <w:bCs/>
        </w:rPr>
        <w:t>).</w:t>
      </w:r>
    </w:p>
    <w:p w14:paraId="30E906B0" w14:textId="77777777" w:rsidR="00E237C9" w:rsidRPr="00BA236D" w:rsidRDefault="00001E6D" w:rsidP="00263559">
      <w:pPr>
        <w:pStyle w:val="FORMATTEXT"/>
        <w:numPr>
          <w:ilvl w:val="1"/>
          <w:numId w:val="17"/>
        </w:numPr>
        <w:spacing w:after="120"/>
        <w:ind w:left="0" w:firstLine="709"/>
        <w:jc w:val="both"/>
      </w:pPr>
      <w:r w:rsidRPr="00BA236D">
        <w:rPr>
          <w:rFonts w:ascii="Tahoma" w:hAnsi="Tahoma" w:cs="Tahoma"/>
          <w:bCs/>
        </w:rPr>
        <w:t xml:space="preserve">Требования по оформления </w:t>
      </w:r>
      <w:r w:rsidR="002E1329" w:rsidRPr="00BA236D">
        <w:rPr>
          <w:rFonts w:ascii="Tahoma" w:hAnsi="Tahoma" w:cs="Tahoma"/>
          <w:bCs/>
        </w:rPr>
        <w:t xml:space="preserve">отдельных </w:t>
      </w:r>
      <w:r w:rsidR="00E739C3" w:rsidRPr="00BA236D">
        <w:rPr>
          <w:rFonts w:ascii="Tahoma" w:hAnsi="Tahoma" w:cs="Tahoma"/>
        </w:rPr>
        <w:t xml:space="preserve">ОСР(ОС) </w:t>
      </w:r>
      <w:r w:rsidR="002E1329" w:rsidRPr="00BA236D">
        <w:rPr>
          <w:rFonts w:ascii="Tahoma" w:hAnsi="Tahoma" w:cs="Tahoma"/>
          <w:bCs/>
        </w:rPr>
        <w:t xml:space="preserve">(в разрезе соответствующих объектов) </w:t>
      </w:r>
      <w:r w:rsidRPr="00BA236D">
        <w:rPr>
          <w:rFonts w:ascii="Tahoma" w:hAnsi="Tahoma" w:cs="Tahoma"/>
          <w:bCs/>
        </w:rPr>
        <w:t xml:space="preserve">при </w:t>
      </w:r>
      <w:r w:rsidR="00E237C9" w:rsidRPr="00BA236D">
        <w:rPr>
          <w:rFonts w:ascii="Tahoma" w:hAnsi="Tahoma" w:cs="Tahoma"/>
          <w:bCs/>
        </w:rPr>
        <w:t xml:space="preserve">наличии в проекте одновременно несколько </w:t>
      </w:r>
      <w:r w:rsidRPr="00BA236D">
        <w:rPr>
          <w:rFonts w:ascii="Tahoma" w:hAnsi="Tahoma" w:cs="Tahoma"/>
          <w:bCs/>
        </w:rPr>
        <w:t>различны</w:t>
      </w:r>
      <w:r w:rsidR="002E1329" w:rsidRPr="00BA236D">
        <w:rPr>
          <w:rFonts w:ascii="Tahoma" w:hAnsi="Tahoma" w:cs="Tahoma"/>
          <w:bCs/>
        </w:rPr>
        <w:t>х</w:t>
      </w:r>
      <w:r w:rsidRPr="00BA236D">
        <w:rPr>
          <w:rFonts w:ascii="Tahoma" w:hAnsi="Tahoma" w:cs="Tahoma"/>
          <w:bCs/>
        </w:rPr>
        <w:t xml:space="preserve"> вид</w:t>
      </w:r>
      <w:r w:rsidR="002E1329" w:rsidRPr="00BA236D">
        <w:rPr>
          <w:rFonts w:ascii="Tahoma" w:hAnsi="Tahoma" w:cs="Tahoma"/>
          <w:bCs/>
        </w:rPr>
        <w:t>ов</w:t>
      </w:r>
      <w:r w:rsidRPr="00BA236D">
        <w:rPr>
          <w:rFonts w:ascii="Tahoma" w:hAnsi="Tahoma" w:cs="Tahoma"/>
          <w:bCs/>
        </w:rPr>
        <w:t xml:space="preserve"> с</w:t>
      </w:r>
      <w:r w:rsidR="00E237C9" w:rsidRPr="00BA236D">
        <w:rPr>
          <w:rFonts w:ascii="Tahoma" w:hAnsi="Tahoma" w:cs="Tahoma"/>
          <w:bCs/>
        </w:rPr>
        <w:t xml:space="preserve">троительства </w:t>
      </w:r>
      <w:r w:rsidR="00567158" w:rsidRPr="00BA236D">
        <w:rPr>
          <w:rFonts w:ascii="Tahoma" w:hAnsi="Tahoma" w:cs="Tahoma"/>
          <w:bCs/>
        </w:rPr>
        <w:t>на</w:t>
      </w:r>
      <w:r w:rsidRPr="00BA236D">
        <w:rPr>
          <w:rFonts w:ascii="Tahoma" w:hAnsi="Tahoma" w:cs="Tahoma"/>
          <w:bCs/>
        </w:rPr>
        <w:t xml:space="preserve"> отдельны</w:t>
      </w:r>
      <w:r w:rsidR="00567158" w:rsidRPr="00BA236D">
        <w:rPr>
          <w:rFonts w:ascii="Tahoma" w:hAnsi="Tahoma" w:cs="Tahoma"/>
          <w:bCs/>
        </w:rPr>
        <w:t>е</w:t>
      </w:r>
      <w:r w:rsidRPr="00BA236D">
        <w:rPr>
          <w:rFonts w:ascii="Tahoma" w:hAnsi="Tahoma" w:cs="Tahoma"/>
          <w:bCs/>
        </w:rPr>
        <w:t xml:space="preserve"> инвентарны</w:t>
      </w:r>
      <w:r w:rsidR="00567158" w:rsidRPr="00BA236D">
        <w:rPr>
          <w:rFonts w:ascii="Tahoma" w:hAnsi="Tahoma" w:cs="Tahoma"/>
          <w:bCs/>
        </w:rPr>
        <w:t>е</w:t>
      </w:r>
      <w:r w:rsidRPr="00BA236D">
        <w:rPr>
          <w:rFonts w:ascii="Tahoma" w:hAnsi="Tahoma" w:cs="Tahoma"/>
          <w:bCs/>
        </w:rPr>
        <w:t xml:space="preserve"> (существующи</w:t>
      </w:r>
      <w:r w:rsidR="00567158" w:rsidRPr="00BA236D">
        <w:rPr>
          <w:rFonts w:ascii="Tahoma" w:hAnsi="Tahoma" w:cs="Tahoma"/>
          <w:bCs/>
        </w:rPr>
        <w:t>е</w:t>
      </w:r>
      <w:r w:rsidRPr="00BA236D">
        <w:rPr>
          <w:rFonts w:ascii="Tahoma" w:hAnsi="Tahoma" w:cs="Tahoma"/>
          <w:bCs/>
        </w:rPr>
        <w:t>) объект</w:t>
      </w:r>
      <w:r w:rsidR="00567158" w:rsidRPr="00BA236D">
        <w:rPr>
          <w:rFonts w:ascii="Tahoma" w:hAnsi="Tahoma" w:cs="Tahoma"/>
          <w:bCs/>
        </w:rPr>
        <w:t>ы</w:t>
      </w:r>
      <w:r w:rsidR="002E1329" w:rsidRPr="00BA236D">
        <w:rPr>
          <w:rFonts w:ascii="Tahoma" w:hAnsi="Tahoma" w:cs="Tahoma"/>
          <w:bCs/>
        </w:rPr>
        <w:t xml:space="preserve"> заказчика</w:t>
      </w:r>
      <w:r w:rsidRPr="00BA236D">
        <w:rPr>
          <w:rFonts w:ascii="Tahoma" w:hAnsi="Tahoma" w:cs="Tahoma"/>
          <w:bCs/>
        </w:rPr>
        <w:t xml:space="preserve"> (техническое перевооружение, капитальный ремонт, реконструкция</w:t>
      </w:r>
      <w:r w:rsidR="002E1329" w:rsidRPr="00BA236D">
        <w:rPr>
          <w:rFonts w:ascii="Tahoma" w:hAnsi="Tahoma" w:cs="Tahoma"/>
          <w:bCs/>
        </w:rPr>
        <w:t>)</w:t>
      </w:r>
      <w:r w:rsidR="00567158" w:rsidRPr="00BA236D">
        <w:rPr>
          <w:rFonts w:ascii="Tahoma" w:hAnsi="Tahoma" w:cs="Tahoma"/>
          <w:bCs/>
        </w:rPr>
        <w:t>.</w:t>
      </w:r>
    </w:p>
    <w:p w14:paraId="76B2611B" w14:textId="77777777" w:rsidR="001F0F54" w:rsidRPr="00BA236D" w:rsidRDefault="001F0F54" w:rsidP="001E400C">
      <w:pPr>
        <w:pStyle w:val="affe"/>
        <w:numPr>
          <w:ilvl w:val="0"/>
          <w:numId w:val="17"/>
        </w:numPr>
        <w:tabs>
          <w:tab w:val="left" w:pos="888"/>
          <w:tab w:val="left" w:pos="1134"/>
          <w:tab w:val="left" w:pos="1701"/>
          <w:tab w:val="left" w:pos="1985"/>
          <w:tab w:val="left" w:pos="3828"/>
          <w:tab w:val="left" w:pos="10206"/>
          <w:tab w:val="left" w:pos="10348"/>
        </w:tabs>
        <w:ind w:left="0" w:firstLine="709"/>
        <w:outlineLvl w:val="0"/>
        <w:rPr>
          <w:rFonts w:ascii="Tahoma" w:hAnsi="Tahoma" w:cs="Tahoma"/>
          <w:b/>
        </w:rPr>
      </w:pPr>
      <w:bookmarkStart w:id="57" w:name="раздел5"/>
      <w:bookmarkStart w:id="58" w:name="_Ref460609963"/>
      <w:bookmarkStart w:id="59" w:name="_Toc460668605"/>
      <w:bookmarkStart w:id="60" w:name="_Toc461797027"/>
      <w:bookmarkStart w:id="61" w:name="_Toc33887855"/>
      <w:bookmarkStart w:id="62" w:name="_Toc38129473"/>
      <w:bookmarkStart w:id="63" w:name="_Toc38129923"/>
      <w:bookmarkStart w:id="64" w:name="_Toc39788938"/>
      <w:bookmarkStart w:id="65" w:name="_Toc124620944"/>
      <w:bookmarkEnd w:id="57"/>
      <w:r w:rsidRPr="00BA236D">
        <w:rPr>
          <w:rFonts w:ascii="Tahoma" w:hAnsi="Tahoma" w:cs="Tahoma"/>
          <w:b/>
        </w:rPr>
        <w:t xml:space="preserve">Определение стоимости проектных, изыскательских и других </w:t>
      </w:r>
      <w:r w:rsidR="001F2512" w:rsidRPr="00BA236D">
        <w:rPr>
          <w:rFonts w:ascii="Tahoma" w:hAnsi="Tahoma" w:cs="Tahoma"/>
          <w:b/>
        </w:rPr>
        <w:t xml:space="preserve">сопутствующих </w:t>
      </w:r>
      <w:r w:rsidRPr="00BA236D">
        <w:rPr>
          <w:rFonts w:ascii="Tahoma" w:hAnsi="Tahoma" w:cs="Tahoma"/>
          <w:b/>
        </w:rPr>
        <w:t>работ</w:t>
      </w:r>
      <w:r w:rsidR="00EB3E2E" w:rsidRPr="00BA236D">
        <w:rPr>
          <w:rFonts w:ascii="Tahoma" w:hAnsi="Tahoma" w:cs="Tahoma"/>
          <w:b/>
        </w:rPr>
        <w:t>,</w:t>
      </w:r>
      <w:r w:rsidRPr="00BA236D">
        <w:rPr>
          <w:rFonts w:ascii="Tahoma" w:hAnsi="Tahoma" w:cs="Tahoma"/>
          <w:b/>
        </w:rPr>
        <w:t xml:space="preserve"> </w:t>
      </w:r>
      <w:r w:rsidR="00EB3E2E" w:rsidRPr="00BA236D">
        <w:rPr>
          <w:rFonts w:ascii="Tahoma" w:hAnsi="Tahoma" w:cs="Tahoma"/>
          <w:b/>
        </w:rPr>
        <w:t xml:space="preserve">затрат и </w:t>
      </w:r>
      <w:r w:rsidRPr="00BA236D">
        <w:rPr>
          <w:rFonts w:ascii="Tahoma" w:hAnsi="Tahoma" w:cs="Tahoma"/>
          <w:b/>
        </w:rPr>
        <w:t>услуг</w:t>
      </w:r>
      <w:bookmarkEnd w:id="58"/>
      <w:bookmarkEnd w:id="59"/>
      <w:bookmarkEnd w:id="60"/>
      <w:bookmarkEnd w:id="61"/>
      <w:bookmarkEnd w:id="62"/>
      <w:bookmarkEnd w:id="63"/>
      <w:bookmarkEnd w:id="64"/>
      <w:bookmarkEnd w:id="65"/>
    </w:p>
    <w:p w14:paraId="7477A336" w14:textId="77777777" w:rsidR="00247B84" w:rsidRPr="00BA236D" w:rsidRDefault="00EB4759" w:rsidP="00263559">
      <w:pPr>
        <w:pStyle w:val="affe"/>
        <w:numPr>
          <w:ilvl w:val="1"/>
          <w:numId w:val="17"/>
        </w:numPr>
        <w:tabs>
          <w:tab w:val="left" w:pos="709"/>
          <w:tab w:val="left" w:pos="1134"/>
          <w:tab w:val="left" w:pos="10206"/>
          <w:tab w:val="left" w:pos="10348"/>
        </w:tabs>
        <w:ind w:left="0" w:firstLine="709"/>
        <w:rPr>
          <w:rFonts w:ascii="Tahoma" w:hAnsi="Tahoma" w:cs="Tahoma"/>
        </w:rPr>
      </w:pPr>
      <w:bookmarkStart w:id="66" w:name="_Toc461797028"/>
      <w:r w:rsidRPr="00BA236D">
        <w:rPr>
          <w:rFonts w:ascii="Tahoma" w:hAnsi="Tahoma" w:cs="Tahoma"/>
        </w:rPr>
        <w:t>Порядок, методы ценообразования, оформление документации, технология по определению</w:t>
      </w:r>
      <w:r w:rsidR="00CB5CF2" w:rsidRPr="00BA236D">
        <w:rPr>
          <w:rFonts w:ascii="Tahoma" w:hAnsi="Tahoma" w:cs="Tahoma"/>
        </w:rPr>
        <w:t xml:space="preserve"> и учет</w:t>
      </w:r>
      <w:r w:rsidRPr="00BA236D">
        <w:rPr>
          <w:rFonts w:ascii="Tahoma" w:hAnsi="Tahoma" w:cs="Tahoma"/>
        </w:rPr>
        <w:t xml:space="preserve"> затрат на проведение инженерных изысканий, подготовку </w:t>
      </w:r>
      <w:r w:rsidR="00CB5CF2" w:rsidRPr="00BA236D">
        <w:rPr>
          <w:rFonts w:ascii="Tahoma" w:hAnsi="Tahoma" w:cs="Tahoma"/>
        </w:rPr>
        <w:t>ПД и РД</w:t>
      </w:r>
      <w:r w:rsidRPr="00BA236D">
        <w:rPr>
          <w:rFonts w:ascii="Tahoma" w:hAnsi="Tahoma" w:cs="Tahoma"/>
        </w:rPr>
        <w:t>,</w:t>
      </w:r>
      <w:r w:rsidR="00A15021" w:rsidRPr="00BA236D">
        <w:rPr>
          <w:rFonts w:ascii="Tahoma" w:hAnsi="Tahoma" w:cs="Tahoma"/>
        </w:rPr>
        <w:t xml:space="preserve"> экспертиз</w:t>
      </w:r>
      <w:r w:rsidR="00CB5CF2" w:rsidRPr="00BA236D">
        <w:rPr>
          <w:rFonts w:ascii="Tahoma" w:hAnsi="Tahoma" w:cs="Tahoma"/>
        </w:rPr>
        <w:t xml:space="preserve"> проектной документации и/или ИИ,</w:t>
      </w:r>
      <w:r w:rsidRPr="00BA236D">
        <w:rPr>
          <w:rFonts w:ascii="Tahoma" w:hAnsi="Tahoma" w:cs="Tahoma"/>
        </w:rPr>
        <w:t xml:space="preserve"> </w:t>
      </w:r>
      <w:r w:rsidR="00247B84" w:rsidRPr="00BA236D">
        <w:rPr>
          <w:rFonts w:ascii="Tahoma" w:hAnsi="Tahoma" w:cs="Tahoma"/>
        </w:rPr>
        <w:t xml:space="preserve">определяется сметными расчетами </w:t>
      </w:r>
      <w:r w:rsidRPr="00BA236D">
        <w:rPr>
          <w:rFonts w:ascii="Tahoma" w:hAnsi="Tahoma" w:cs="Tahoma"/>
        </w:rPr>
        <w:t>в соответствии с положениями Методики определения стоимости работ по инженерным изысканиям и подготовке проектной документации для капитального строительства в ПАО «ГМК «Норильский никель»</w:t>
      </w:r>
      <w:r w:rsidR="00247B84" w:rsidRPr="00BA236D">
        <w:rPr>
          <w:rFonts w:ascii="Tahoma" w:hAnsi="Tahoma" w:cs="Tahoma"/>
        </w:rPr>
        <w:t xml:space="preserve"> (далее – Методика на ПИР)</w:t>
      </w:r>
      <w:r w:rsidRPr="00BA236D">
        <w:rPr>
          <w:rFonts w:ascii="Tahoma" w:hAnsi="Tahoma" w:cs="Tahoma"/>
        </w:rPr>
        <w:t>.</w:t>
      </w:r>
      <w:r w:rsidR="00247B84" w:rsidRPr="00BA236D">
        <w:rPr>
          <w:rFonts w:ascii="Tahoma" w:hAnsi="Tahoma" w:cs="Tahoma"/>
        </w:rPr>
        <w:t xml:space="preserve"> </w:t>
      </w:r>
    </w:p>
    <w:p w14:paraId="2CBD39C4" w14:textId="77777777" w:rsidR="00EB4759" w:rsidRPr="00BA236D" w:rsidRDefault="00247B84" w:rsidP="008947B9">
      <w:pPr>
        <w:pStyle w:val="affe"/>
        <w:tabs>
          <w:tab w:val="left" w:pos="709"/>
          <w:tab w:val="left" w:pos="1134"/>
          <w:tab w:val="left" w:pos="10206"/>
          <w:tab w:val="left" w:pos="10348"/>
        </w:tabs>
        <w:ind w:left="709" w:firstLine="0"/>
        <w:rPr>
          <w:rFonts w:ascii="Tahoma" w:hAnsi="Tahoma" w:cs="Tahoma"/>
        </w:rPr>
      </w:pPr>
      <w:r w:rsidRPr="00BA236D">
        <w:rPr>
          <w:rFonts w:ascii="Tahoma" w:hAnsi="Tahoma" w:cs="Tahoma"/>
        </w:rPr>
        <w:t xml:space="preserve">Учет стоимости ПИР в ССРСС также предусмотрен в Методике на ПИР. </w:t>
      </w:r>
    </w:p>
    <w:p w14:paraId="725DE473" w14:textId="77777777" w:rsidR="003A3D06" w:rsidRPr="001D369F" w:rsidRDefault="003A3D06" w:rsidP="00682D19">
      <w:pPr>
        <w:pStyle w:val="afff0"/>
        <w:numPr>
          <w:ilvl w:val="0"/>
          <w:numId w:val="17"/>
        </w:numPr>
        <w:tabs>
          <w:tab w:val="left" w:pos="1134"/>
          <w:tab w:val="left" w:pos="1276"/>
          <w:tab w:val="left" w:pos="1560"/>
          <w:tab w:val="left" w:pos="10206"/>
          <w:tab w:val="left" w:pos="10348"/>
        </w:tabs>
        <w:spacing w:after="120"/>
        <w:ind w:left="0" w:firstLine="709"/>
        <w:outlineLvl w:val="0"/>
        <w:rPr>
          <w:rFonts w:ascii="Tahoma" w:hAnsi="Tahoma" w:cs="Tahoma"/>
          <w:b/>
          <w:szCs w:val="24"/>
        </w:rPr>
      </w:pPr>
      <w:bookmarkStart w:id="67" w:name="_Ref455152116"/>
      <w:bookmarkStart w:id="68" w:name="_Toc460668606"/>
      <w:bookmarkStart w:id="69" w:name="_Toc461797039"/>
      <w:bookmarkStart w:id="70" w:name="_Toc33887856"/>
      <w:bookmarkStart w:id="71" w:name="_Toc38129474"/>
      <w:bookmarkStart w:id="72" w:name="_Toc38129924"/>
      <w:bookmarkStart w:id="73" w:name="_Toc39788939"/>
      <w:bookmarkStart w:id="74" w:name="_Toc124620945"/>
      <w:bookmarkStart w:id="75" w:name="раздел6"/>
      <w:bookmarkEnd w:id="66"/>
      <w:r w:rsidRPr="001D369F">
        <w:rPr>
          <w:rFonts w:ascii="Tahoma" w:hAnsi="Tahoma" w:cs="Tahoma"/>
          <w:b/>
          <w:szCs w:val="24"/>
        </w:rPr>
        <w:t>Утверждение проектно-сметной документации</w:t>
      </w:r>
      <w:bookmarkEnd w:id="67"/>
      <w:bookmarkEnd w:id="68"/>
      <w:bookmarkEnd w:id="69"/>
      <w:bookmarkEnd w:id="70"/>
      <w:bookmarkEnd w:id="71"/>
      <w:bookmarkEnd w:id="72"/>
      <w:bookmarkEnd w:id="73"/>
      <w:bookmarkEnd w:id="74"/>
    </w:p>
    <w:p w14:paraId="1711FE39" w14:textId="77777777" w:rsidR="003A3D06" w:rsidRDefault="003A3D06" w:rsidP="00682D19">
      <w:pPr>
        <w:numPr>
          <w:ilvl w:val="1"/>
          <w:numId w:val="17"/>
        </w:numPr>
        <w:tabs>
          <w:tab w:val="left" w:pos="1276"/>
          <w:tab w:val="left" w:pos="1560"/>
          <w:tab w:val="left" w:pos="10206"/>
          <w:tab w:val="left" w:pos="10348"/>
        </w:tabs>
        <w:spacing w:after="120"/>
        <w:ind w:left="0" w:firstLine="709"/>
        <w:rPr>
          <w:rFonts w:ascii="Tahoma" w:hAnsi="Tahoma" w:cs="Tahoma"/>
        </w:rPr>
      </w:pPr>
      <w:bookmarkStart w:id="76" w:name="_Ref455149410"/>
      <w:bookmarkEnd w:id="75"/>
      <w:r w:rsidRPr="00BA236D">
        <w:rPr>
          <w:rFonts w:ascii="Tahoma" w:hAnsi="Tahoma" w:cs="Tahoma"/>
        </w:rPr>
        <w:t>В соответствии с п.</w:t>
      </w:r>
      <w:r w:rsidR="00E92AC1">
        <w:rPr>
          <w:rFonts w:ascii="Tahoma" w:hAnsi="Tahoma" w:cs="Tahoma"/>
        </w:rPr>
        <w:t xml:space="preserve"> </w:t>
      </w:r>
      <w:r w:rsidRPr="00BA236D">
        <w:rPr>
          <w:rFonts w:ascii="Tahoma" w:hAnsi="Tahoma" w:cs="Tahoma"/>
        </w:rPr>
        <w:t xml:space="preserve">15 статьи 48 Градостроительного кодекса Российской Федерации </w:t>
      </w:r>
      <w:r w:rsidR="00367AB2">
        <w:rPr>
          <w:rFonts w:ascii="Tahoma" w:hAnsi="Tahoma" w:cs="Tahoma"/>
        </w:rPr>
        <w:t>ПД</w:t>
      </w:r>
      <w:r w:rsidRPr="00BA236D">
        <w:rPr>
          <w:rFonts w:ascii="Tahoma" w:hAnsi="Tahoma" w:cs="Tahoma"/>
        </w:rPr>
        <w:t xml:space="preserve"> утверждается застройщиком или техническим заказчиком. В случаях, предусмотренных </w:t>
      </w:r>
      <w:hyperlink w:anchor="Par1711" w:history="1">
        <w:r w:rsidRPr="00BA236D">
          <w:rPr>
            <w:rFonts w:ascii="Tahoma" w:hAnsi="Tahoma" w:cs="Tahoma"/>
          </w:rPr>
          <w:t>статьей 49</w:t>
        </w:r>
      </w:hyperlink>
      <w:r w:rsidRPr="00BA236D">
        <w:rPr>
          <w:rFonts w:ascii="Tahoma" w:hAnsi="Tahoma" w:cs="Tahoma"/>
        </w:rPr>
        <w:t xml:space="preserve"> ГрК РФ, застройщик или технический заказчик до утверждения </w:t>
      </w:r>
      <w:r w:rsidR="00BF469C">
        <w:rPr>
          <w:rFonts w:ascii="Tahoma" w:hAnsi="Tahoma" w:cs="Tahoma"/>
        </w:rPr>
        <w:t>ПД</w:t>
      </w:r>
      <w:r w:rsidRPr="00BA236D">
        <w:rPr>
          <w:rFonts w:ascii="Tahoma" w:hAnsi="Tahoma" w:cs="Tahoma"/>
        </w:rPr>
        <w:t xml:space="preserve"> направляет ее на экспертизу. При этом </w:t>
      </w:r>
      <w:r w:rsidR="00BF469C">
        <w:rPr>
          <w:rFonts w:ascii="Tahoma" w:hAnsi="Tahoma" w:cs="Tahoma"/>
        </w:rPr>
        <w:t>ПД</w:t>
      </w:r>
      <w:r w:rsidRPr="00BA236D">
        <w:rPr>
          <w:rFonts w:ascii="Tahoma" w:hAnsi="Tahoma" w:cs="Tahoma"/>
        </w:rPr>
        <w:t xml:space="preserve"> утверждается застройщиком или заказчиком при наличии положительного заключения экспертизы </w:t>
      </w:r>
      <w:r w:rsidR="00BF469C">
        <w:rPr>
          <w:rFonts w:ascii="Tahoma" w:hAnsi="Tahoma" w:cs="Tahoma"/>
        </w:rPr>
        <w:t>ПД</w:t>
      </w:r>
      <w:r w:rsidRPr="00BA236D">
        <w:rPr>
          <w:rFonts w:ascii="Tahoma" w:hAnsi="Tahoma" w:cs="Tahoma"/>
        </w:rPr>
        <w:t xml:space="preserve"> и инженерных изысканий и является основанием для планирования и финансирования строительства объекта, заказа основного оборудования, а также заключения договор</w:t>
      </w:r>
      <w:r w:rsidR="00656903" w:rsidRPr="00BA236D">
        <w:rPr>
          <w:rFonts w:ascii="Tahoma" w:hAnsi="Tahoma" w:cs="Tahoma"/>
        </w:rPr>
        <w:t>ов</w:t>
      </w:r>
      <w:r w:rsidRPr="00BA236D">
        <w:rPr>
          <w:rFonts w:ascii="Tahoma" w:hAnsi="Tahoma" w:cs="Tahoma"/>
        </w:rPr>
        <w:t xml:space="preserve"> подряда на </w:t>
      </w:r>
      <w:r w:rsidR="00BF469C">
        <w:rPr>
          <w:rFonts w:ascii="Tahoma" w:hAnsi="Tahoma" w:cs="Tahoma"/>
        </w:rPr>
        <w:t>КС</w:t>
      </w:r>
      <w:r w:rsidRPr="00BA236D">
        <w:rPr>
          <w:rFonts w:ascii="Tahoma" w:hAnsi="Tahoma" w:cs="Tahoma"/>
        </w:rPr>
        <w:t>.</w:t>
      </w:r>
      <w:bookmarkEnd w:id="76"/>
    </w:p>
    <w:p w14:paraId="2852A0A8" w14:textId="77777777" w:rsidR="00F82DD8" w:rsidRDefault="00252C96" w:rsidP="00714C2A">
      <w:pPr>
        <w:tabs>
          <w:tab w:val="left" w:pos="1276"/>
          <w:tab w:val="left" w:pos="1560"/>
          <w:tab w:val="left" w:pos="10206"/>
          <w:tab w:val="left" w:pos="10348"/>
        </w:tabs>
        <w:spacing w:after="120"/>
        <w:rPr>
          <w:rFonts w:ascii="Tahoma" w:hAnsi="Tahoma" w:cs="Tahoma"/>
        </w:rPr>
      </w:pPr>
      <w:r w:rsidRPr="005454DC">
        <w:rPr>
          <w:rFonts w:ascii="Tahoma" w:hAnsi="Tahoma" w:cs="Tahoma"/>
        </w:rPr>
        <w:t xml:space="preserve">Разработанная подрядчиком документация до её приемки заказчиком </w:t>
      </w:r>
      <w:r w:rsidR="00BC4AB1">
        <w:rPr>
          <w:rFonts w:ascii="Tahoma" w:hAnsi="Tahoma" w:cs="Tahoma"/>
        </w:rPr>
        <w:t>согласно условиям договора</w:t>
      </w:r>
      <w:r w:rsidR="00367AB2">
        <w:rPr>
          <w:rFonts w:ascii="Tahoma" w:hAnsi="Tahoma" w:cs="Tahoma"/>
        </w:rPr>
        <w:t>,</w:t>
      </w:r>
      <w:r w:rsidR="00BC4AB1">
        <w:rPr>
          <w:rFonts w:ascii="Tahoma" w:hAnsi="Tahoma" w:cs="Tahoma"/>
        </w:rPr>
        <w:t xml:space="preserve"> </w:t>
      </w:r>
      <w:r w:rsidRPr="005454DC">
        <w:rPr>
          <w:rFonts w:ascii="Tahoma" w:hAnsi="Tahoma" w:cs="Tahoma"/>
        </w:rPr>
        <w:t>предоставляется заказчику для проведения внутренней экспертизы</w:t>
      </w:r>
      <w:r>
        <w:rPr>
          <w:rFonts w:ascii="Tahoma" w:hAnsi="Tahoma" w:cs="Tahoma"/>
        </w:rPr>
        <w:t>.</w:t>
      </w:r>
      <w:r w:rsidR="005F5406">
        <w:rPr>
          <w:rFonts w:ascii="Tahoma" w:hAnsi="Tahoma" w:cs="Tahoma"/>
        </w:rPr>
        <w:t xml:space="preserve"> </w:t>
      </w:r>
      <w:r w:rsidR="005F5406" w:rsidRPr="005454DC">
        <w:rPr>
          <w:rFonts w:ascii="Tahoma" w:hAnsi="Tahoma" w:cs="Tahoma"/>
        </w:rPr>
        <w:t xml:space="preserve">По результатам внутренней экспертизы </w:t>
      </w:r>
      <w:r w:rsidR="00DD7FE6">
        <w:rPr>
          <w:rFonts w:ascii="Tahoma" w:hAnsi="Tahoma" w:cs="Tahoma"/>
        </w:rPr>
        <w:t xml:space="preserve">проектно-сметной документации (далее – </w:t>
      </w:r>
      <w:r w:rsidR="004B30FF">
        <w:rPr>
          <w:rFonts w:ascii="Tahoma" w:hAnsi="Tahoma" w:cs="Tahoma"/>
        </w:rPr>
        <w:t>ПСД</w:t>
      </w:r>
      <w:r w:rsidR="00DD7FE6">
        <w:rPr>
          <w:rFonts w:ascii="Tahoma" w:hAnsi="Tahoma" w:cs="Tahoma"/>
        </w:rPr>
        <w:t>)</w:t>
      </w:r>
      <w:r w:rsidR="005F5406">
        <w:rPr>
          <w:rFonts w:ascii="Tahoma" w:hAnsi="Tahoma" w:cs="Tahoma"/>
        </w:rPr>
        <w:t xml:space="preserve"> </w:t>
      </w:r>
      <w:r w:rsidR="00937EF0">
        <w:rPr>
          <w:rFonts w:ascii="Tahoma" w:hAnsi="Tahoma" w:cs="Tahoma"/>
        </w:rPr>
        <w:t xml:space="preserve">заказчиком </w:t>
      </w:r>
      <w:r w:rsidR="004B30FF">
        <w:rPr>
          <w:rFonts w:ascii="Tahoma" w:hAnsi="Tahoma" w:cs="Tahoma"/>
        </w:rPr>
        <w:t xml:space="preserve">формируется и утверждается </w:t>
      </w:r>
      <w:r w:rsidR="004B30FF" w:rsidRPr="004B30FF">
        <w:rPr>
          <w:rFonts w:ascii="Tahoma" w:hAnsi="Tahoma" w:cs="Tahoma"/>
        </w:rPr>
        <w:t>сводн</w:t>
      </w:r>
      <w:r w:rsidR="00F82DD8">
        <w:rPr>
          <w:rFonts w:ascii="Tahoma" w:hAnsi="Tahoma" w:cs="Tahoma"/>
        </w:rPr>
        <w:t>ое</w:t>
      </w:r>
      <w:r w:rsidR="004B30FF" w:rsidRPr="004B30FF">
        <w:rPr>
          <w:rFonts w:ascii="Tahoma" w:hAnsi="Tahoma" w:cs="Tahoma"/>
        </w:rPr>
        <w:t xml:space="preserve"> экспертно</w:t>
      </w:r>
      <w:r w:rsidR="00F82DD8">
        <w:rPr>
          <w:rFonts w:ascii="Tahoma" w:hAnsi="Tahoma" w:cs="Tahoma"/>
        </w:rPr>
        <w:t>е</w:t>
      </w:r>
      <w:r w:rsidR="004B30FF" w:rsidRPr="005454DC">
        <w:rPr>
          <w:rFonts w:ascii="Tahoma" w:hAnsi="Tahoma" w:cs="Tahoma"/>
        </w:rPr>
        <w:t xml:space="preserve"> </w:t>
      </w:r>
      <w:r w:rsidR="005F5406" w:rsidRPr="005454DC">
        <w:rPr>
          <w:rFonts w:ascii="Tahoma" w:hAnsi="Tahoma" w:cs="Tahoma"/>
        </w:rPr>
        <w:t>заключени</w:t>
      </w:r>
      <w:r w:rsidR="00F82DD8">
        <w:rPr>
          <w:rFonts w:ascii="Tahoma" w:hAnsi="Tahoma" w:cs="Tahoma"/>
        </w:rPr>
        <w:t>е заказчика</w:t>
      </w:r>
      <w:r w:rsidR="00F61769">
        <w:rPr>
          <w:rFonts w:ascii="Tahoma" w:hAnsi="Tahoma" w:cs="Tahoma"/>
        </w:rPr>
        <w:t xml:space="preserve">. </w:t>
      </w:r>
    </w:p>
    <w:p w14:paraId="04EA1F9B" w14:textId="77777777" w:rsidR="00714C2A" w:rsidRPr="00BA236D" w:rsidRDefault="00F61769" w:rsidP="00714C2A">
      <w:pPr>
        <w:tabs>
          <w:tab w:val="left" w:pos="1276"/>
          <w:tab w:val="left" w:pos="1560"/>
          <w:tab w:val="left" w:pos="10206"/>
          <w:tab w:val="left" w:pos="10348"/>
        </w:tabs>
        <w:spacing w:after="120"/>
        <w:rPr>
          <w:rFonts w:ascii="Tahoma" w:hAnsi="Tahoma" w:cs="Tahoma"/>
        </w:rPr>
      </w:pPr>
      <w:r>
        <w:rPr>
          <w:rFonts w:ascii="Tahoma" w:hAnsi="Tahoma" w:cs="Tahoma"/>
        </w:rPr>
        <w:t>На государственную</w:t>
      </w:r>
      <w:r w:rsidR="00F82DD8">
        <w:rPr>
          <w:rFonts w:ascii="Tahoma" w:hAnsi="Tahoma" w:cs="Tahoma"/>
        </w:rPr>
        <w:t>/</w:t>
      </w:r>
      <w:r w:rsidR="00F82DD8" w:rsidRPr="000E6662">
        <w:rPr>
          <w:rFonts w:ascii="Tahoma" w:hAnsi="Tahoma" w:cs="Tahoma"/>
        </w:rPr>
        <w:t>негосударственн</w:t>
      </w:r>
      <w:r w:rsidR="00F82DD8">
        <w:rPr>
          <w:rFonts w:ascii="Tahoma" w:hAnsi="Tahoma" w:cs="Tahoma"/>
        </w:rPr>
        <w:t>ую</w:t>
      </w:r>
      <w:r>
        <w:rPr>
          <w:rFonts w:ascii="Tahoma" w:hAnsi="Tahoma" w:cs="Tahoma"/>
        </w:rPr>
        <w:t xml:space="preserve"> экспертизу </w:t>
      </w:r>
      <w:r w:rsidR="00257CF1">
        <w:rPr>
          <w:rFonts w:ascii="Tahoma" w:hAnsi="Tahoma" w:cs="Tahoma"/>
        </w:rPr>
        <w:t>направляется ПД, получившая</w:t>
      </w:r>
      <w:r w:rsidR="00CD251F">
        <w:rPr>
          <w:rFonts w:ascii="Tahoma" w:hAnsi="Tahoma" w:cs="Tahoma"/>
        </w:rPr>
        <w:t xml:space="preserve"> </w:t>
      </w:r>
      <w:r w:rsidR="00CD251F" w:rsidRPr="00BA236D">
        <w:rPr>
          <w:rFonts w:ascii="Tahoma" w:hAnsi="Tahoma" w:cs="Tahoma"/>
        </w:rPr>
        <w:t>положительно</w:t>
      </w:r>
      <w:r w:rsidR="00CD251F">
        <w:rPr>
          <w:rFonts w:ascii="Tahoma" w:hAnsi="Tahoma" w:cs="Tahoma"/>
        </w:rPr>
        <w:t>е внутреннее заключение заказчика</w:t>
      </w:r>
      <w:r w:rsidR="00F82DD8">
        <w:rPr>
          <w:rFonts w:ascii="Tahoma" w:hAnsi="Tahoma" w:cs="Tahoma"/>
        </w:rPr>
        <w:t>,</w:t>
      </w:r>
      <w:r w:rsidR="00CD251F">
        <w:rPr>
          <w:rFonts w:ascii="Tahoma" w:hAnsi="Tahoma" w:cs="Tahoma"/>
        </w:rPr>
        <w:t xml:space="preserve"> являющееся основанием для оформления первичны</w:t>
      </w:r>
      <w:r w:rsidR="00937EF0">
        <w:rPr>
          <w:rFonts w:ascii="Tahoma" w:hAnsi="Tahoma" w:cs="Tahoma"/>
        </w:rPr>
        <w:t>х учетных документов финальной приемки выполненных работ по разработке ПД.</w:t>
      </w:r>
    </w:p>
    <w:p w14:paraId="24CB373B" w14:textId="77777777" w:rsidR="003A3D06" w:rsidRPr="00BA236D" w:rsidRDefault="003A3D06" w:rsidP="00682D19">
      <w:pPr>
        <w:numPr>
          <w:ilvl w:val="2"/>
          <w:numId w:val="17"/>
        </w:numPr>
        <w:tabs>
          <w:tab w:val="left" w:pos="1276"/>
          <w:tab w:val="left" w:pos="1560"/>
          <w:tab w:val="left" w:pos="10206"/>
          <w:tab w:val="left" w:pos="10348"/>
        </w:tabs>
        <w:spacing w:after="120"/>
        <w:ind w:left="0" w:firstLine="709"/>
        <w:rPr>
          <w:rFonts w:ascii="Tahoma" w:hAnsi="Tahoma" w:cs="Tahoma"/>
        </w:rPr>
      </w:pPr>
      <w:r w:rsidRPr="00BA236D">
        <w:rPr>
          <w:rFonts w:ascii="Tahoma" w:hAnsi="Tahoma" w:cs="Tahoma"/>
        </w:rPr>
        <w:t xml:space="preserve">Утверждение </w:t>
      </w:r>
      <w:r w:rsidR="00656903" w:rsidRPr="00BA236D">
        <w:rPr>
          <w:rFonts w:ascii="Tahoma" w:hAnsi="Tahoma" w:cs="Tahoma"/>
        </w:rPr>
        <w:t>проект</w:t>
      </w:r>
      <w:r w:rsidR="00BD08CA">
        <w:rPr>
          <w:rFonts w:ascii="Tahoma" w:hAnsi="Tahoma" w:cs="Tahoma"/>
        </w:rPr>
        <w:t>а</w:t>
      </w:r>
      <w:r w:rsidRPr="00BA236D">
        <w:rPr>
          <w:rFonts w:ascii="Tahoma" w:hAnsi="Tahoma" w:cs="Tahoma"/>
        </w:rPr>
        <w:t xml:space="preserve">, в том </w:t>
      </w:r>
      <w:proofErr w:type="gramStart"/>
      <w:r w:rsidRPr="00BA236D">
        <w:rPr>
          <w:rFonts w:ascii="Tahoma" w:hAnsi="Tahoma" w:cs="Tahoma"/>
        </w:rPr>
        <w:t xml:space="preserve">числе </w:t>
      </w:r>
      <w:r w:rsidR="00BD08CA">
        <w:rPr>
          <w:rFonts w:ascii="Tahoma" w:hAnsi="Tahoma" w:cs="Tahoma"/>
        </w:rPr>
        <w:t xml:space="preserve"> ССРСС</w:t>
      </w:r>
      <w:proofErr w:type="gramEnd"/>
      <w:r w:rsidRPr="00BA236D">
        <w:rPr>
          <w:rFonts w:ascii="Tahoma" w:hAnsi="Tahoma" w:cs="Tahoma"/>
        </w:rPr>
        <w:t xml:space="preserve"> в качестве лимита капитальных вложений по </w:t>
      </w:r>
      <w:r w:rsidR="00656903" w:rsidRPr="00BA236D">
        <w:rPr>
          <w:rFonts w:ascii="Tahoma" w:hAnsi="Tahoma" w:cs="Tahoma"/>
        </w:rPr>
        <w:t xml:space="preserve">данному </w:t>
      </w:r>
      <w:r w:rsidRPr="00BA236D">
        <w:rPr>
          <w:rFonts w:ascii="Tahoma" w:hAnsi="Tahoma" w:cs="Tahoma"/>
        </w:rPr>
        <w:t>проекту</w:t>
      </w:r>
      <w:r w:rsidR="00656903" w:rsidRPr="00BA236D">
        <w:rPr>
          <w:rFonts w:ascii="Tahoma" w:hAnsi="Tahoma" w:cs="Tahoma"/>
        </w:rPr>
        <w:t xml:space="preserve"> (см. реквизиты формы ССР</w:t>
      </w:r>
      <w:r w:rsidR="00714835" w:rsidRPr="00BA236D">
        <w:rPr>
          <w:rFonts w:ascii="Tahoma" w:hAnsi="Tahoma" w:cs="Tahoma"/>
          <w:lang w:val="en-US"/>
        </w:rPr>
        <w:t>CC</w:t>
      </w:r>
      <w:r w:rsidR="00656903" w:rsidRPr="00BA236D">
        <w:rPr>
          <w:rFonts w:ascii="Tahoma" w:hAnsi="Tahoma" w:cs="Tahoma"/>
        </w:rPr>
        <w:t xml:space="preserve"> по образцу</w:t>
      </w:r>
      <w:r w:rsidR="00E03380" w:rsidRPr="00BA236D">
        <w:rPr>
          <w:rFonts w:ascii="Tahoma" w:hAnsi="Tahoma" w:cs="Tahoma"/>
        </w:rPr>
        <w:t xml:space="preserve"> </w:t>
      </w:r>
      <w:r w:rsidR="00714835" w:rsidRPr="00BA236D">
        <w:rPr>
          <w:rFonts w:ascii="Tahoma" w:hAnsi="Tahoma" w:cs="Tahoma"/>
        </w:rPr>
        <w:t xml:space="preserve">согласно Методике </w:t>
      </w:r>
      <w:r w:rsidR="00E03380" w:rsidRPr="00BA236D">
        <w:rPr>
          <w:rFonts w:ascii="Tahoma" w:hAnsi="Tahoma" w:cs="Tahoma"/>
        </w:rPr>
        <w:t>№</w:t>
      </w:r>
      <w:r w:rsidR="00714835" w:rsidRPr="00BA236D">
        <w:rPr>
          <w:rFonts w:ascii="Tahoma" w:hAnsi="Tahoma" w:cs="Tahoma"/>
        </w:rPr>
        <w:t xml:space="preserve"> </w:t>
      </w:r>
      <w:r w:rsidR="00E03380" w:rsidRPr="00BA236D">
        <w:rPr>
          <w:rFonts w:ascii="Tahoma" w:hAnsi="Tahoma" w:cs="Tahoma"/>
        </w:rPr>
        <w:t>421/пр)</w:t>
      </w:r>
      <w:r w:rsidRPr="00BA236D">
        <w:rPr>
          <w:rFonts w:ascii="Tahoma" w:hAnsi="Tahoma" w:cs="Tahoma"/>
        </w:rPr>
        <w:t xml:space="preserve">, осуществляется распорядительным документом, выпускаемым по предприятию заказчика-застройщика, на основании положительного заключения экспертизы </w:t>
      </w:r>
      <w:r w:rsidR="000510AD" w:rsidRPr="00B5669D">
        <w:rPr>
          <w:rFonts w:ascii="Tahoma" w:hAnsi="Tahoma" w:cs="Tahoma"/>
        </w:rPr>
        <w:t>ПД</w:t>
      </w:r>
      <w:r w:rsidRPr="00BA236D">
        <w:rPr>
          <w:rFonts w:ascii="Tahoma" w:hAnsi="Tahoma" w:cs="Tahoma"/>
        </w:rPr>
        <w:t>.</w:t>
      </w:r>
    </w:p>
    <w:p w14:paraId="23129592" w14:textId="77777777" w:rsidR="003A3D06" w:rsidRPr="00BA236D" w:rsidRDefault="003A3D06" w:rsidP="00682D19">
      <w:pPr>
        <w:numPr>
          <w:ilvl w:val="2"/>
          <w:numId w:val="17"/>
        </w:numPr>
        <w:tabs>
          <w:tab w:val="left" w:pos="1276"/>
          <w:tab w:val="left" w:pos="1560"/>
          <w:tab w:val="left" w:pos="10206"/>
          <w:tab w:val="left" w:pos="10348"/>
        </w:tabs>
        <w:spacing w:after="120"/>
        <w:ind w:left="0" w:firstLine="709"/>
        <w:rPr>
          <w:rFonts w:ascii="Tahoma" w:hAnsi="Tahoma" w:cs="Tahoma"/>
        </w:rPr>
      </w:pPr>
      <w:r w:rsidRPr="00BA236D">
        <w:rPr>
          <w:rFonts w:ascii="Tahoma" w:hAnsi="Tahoma" w:cs="Tahoma"/>
        </w:rPr>
        <w:t>В распорядительном документе указывается сметная стоимость капитальных вложений согласно утверждаемого ССР</w:t>
      </w:r>
      <w:r w:rsidR="00892C45" w:rsidRPr="00BA236D">
        <w:rPr>
          <w:rFonts w:ascii="Tahoma" w:hAnsi="Tahoma" w:cs="Tahoma"/>
        </w:rPr>
        <w:t>СС</w:t>
      </w:r>
      <w:r w:rsidRPr="00BA236D">
        <w:rPr>
          <w:rFonts w:ascii="Tahoma" w:hAnsi="Tahoma" w:cs="Tahoma"/>
        </w:rPr>
        <w:t xml:space="preserve">. </w:t>
      </w:r>
    </w:p>
    <w:p w14:paraId="1B00D24A" w14:textId="77777777" w:rsidR="003A3D06" w:rsidRPr="00BA236D" w:rsidRDefault="003A3D06" w:rsidP="00682D19">
      <w:pPr>
        <w:numPr>
          <w:ilvl w:val="2"/>
          <w:numId w:val="17"/>
        </w:numPr>
        <w:tabs>
          <w:tab w:val="left" w:pos="1276"/>
          <w:tab w:val="left" w:pos="1560"/>
          <w:tab w:val="left" w:pos="10206"/>
          <w:tab w:val="left" w:pos="10348"/>
        </w:tabs>
        <w:spacing w:after="120"/>
        <w:ind w:left="0" w:firstLine="709"/>
        <w:rPr>
          <w:rFonts w:ascii="Tahoma" w:hAnsi="Tahoma" w:cs="Tahoma"/>
        </w:rPr>
      </w:pPr>
      <w:r w:rsidRPr="00BA236D">
        <w:rPr>
          <w:rFonts w:ascii="Tahoma" w:hAnsi="Tahoma" w:cs="Tahoma"/>
          <w:bCs/>
        </w:rPr>
        <w:t xml:space="preserve">Состав основных данных, включаемых в распорядительный документ об утверждении проекта для строительства предприятия, </w:t>
      </w:r>
      <w:r w:rsidR="000510AD">
        <w:rPr>
          <w:rFonts w:ascii="Tahoma" w:hAnsi="Tahoma" w:cs="Tahoma"/>
          <w:bCs/>
        </w:rPr>
        <w:t>ЗиС</w:t>
      </w:r>
      <w:r w:rsidRPr="00BA236D">
        <w:rPr>
          <w:rFonts w:ascii="Tahoma" w:hAnsi="Tahoma" w:cs="Tahoma"/>
          <w:bCs/>
        </w:rPr>
        <w:t>:</w:t>
      </w:r>
    </w:p>
    <w:p w14:paraId="099028F8" w14:textId="77777777" w:rsidR="003A3D06" w:rsidRPr="00BA236D" w:rsidRDefault="003A3D06" w:rsidP="001F7C9F">
      <w:pPr>
        <w:pStyle w:val="afff0"/>
        <w:numPr>
          <w:ilvl w:val="0"/>
          <w:numId w:val="22"/>
        </w:numPr>
        <w:tabs>
          <w:tab w:val="left" w:pos="709"/>
          <w:tab w:val="left" w:pos="993"/>
          <w:tab w:val="left" w:pos="1276"/>
          <w:tab w:val="left" w:pos="1560"/>
          <w:tab w:val="left" w:pos="10206"/>
          <w:tab w:val="left" w:pos="10348"/>
        </w:tabs>
        <w:spacing w:after="120"/>
        <w:ind w:left="0" w:firstLine="709"/>
        <w:rPr>
          <w:rFonts w:ascii="Tahoma" w:hAnsi="Tahoma" w:cs="Tahoma"/>
          <w:szCs w:val="24"/>
        </w:rPr>
      </w:pPr>
      <w:r w:rsidRPr="00BA236D">
        <w:rPr>
          <w:rFonts w:ascii="Tahoma" w:hAnsi="Tahoma" w:cs="Tahoma"/>
          <w:szCs w:val="24"/>
        </w:rPr>
        <w:lastRenderedPageBreak/>
        <w:t xml:space="preserve">наименование предприятия, </w:t>
      </w:r>
      <w:r w:rsidR="000510AD">
        <w:rPr>
          <w:rFonts w:ascii="Tahoma" w:hAnsi="Tahoma" w:cs="Tahoma"/>
          <w:szCs w:val="24"/>
        </w:rPr>
        <w:t>ЗиС</w:t>
      </w:r>
      <w:r w:rsidRPr="00BA236D">
        <w:rPr>
          <w:rFonts w:ascii="Tahoma" w:hAnsi="Tahoma" w:cs="Tahoma"/>
          <w:szCs w:val="24"/>
        </w:rPr>
        <w:t>, его месторасположение;</w:t>
      </w:r>
    </w:p>
    <w:p w14:paraId="7A805B87" w14:textId="77777777" w:rsidR="003A3D06" w:rsidRPr="00BA236D" w:rsidRDefault="003A3D06" w:rsidP="001F7C9F">
      <w:pPr>
        <w:pStyle w:val="afff0"/>
        <w:numPr>
          <w:ilvl w:val="0"/>
          <w:numId w:val="22"/>
        </w:numPr>
        <w:tabs>
          <w:tab w:val="left" w:pos="709"/>
          <w:tab w:val="left" w:pos="993"/>
          <w:tab w:val="left" w:pos="1276"/>
          <w:tab w:val="left" w:pos="1560"/>
          <w:tab w:val="left" w:pos="10206"/>
          <w:tab w:val="left" w:pos="10348"/>
        </w:tabs>
        <w:spacing w:after="120"/>
        <w:ind w:left="0" w:firstLine="709"/>
        <w:rPr>
          <w:rFonts w:ascii="Tahoma" w:hAnsi="Tahoma" w:cs="Tahoma"/>
          <w:szCs w:val="24"/>
        </w:rPr>
      </w:pPr>
      <w:r w:rsidRPr="00BA236D">
        <w:rPr>
          <w:rFonts w:ascii="Tahoma" w:hAnsi="Tahoma" w:cs="Tahoma"/>
          <w:szCs w:val="24"/>
        </w:rPr>
        <w:t>характер строительства (новое строительство, расширение, реконструкция, техническое перевооружение);</w:t>
      </w:r>
    </w:p>
    <w:p w14:paraId="2944350B" w14:textId="77777777" w:rsidR="003A3D06" w:rsidRPr="00BA236D" w:rsidRDefault="003A3D06" w:rsidP="003D050A">
      <w:pPr>
        <w:pStyle w:val="afff0"/>
        <w:numPr>
          <w:ilvl w:val="0"/>
          <w:numId w:val="22"/>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общая сметная стоимость строительства, в том числе СМР, оборудование, прочие затраты.</w:t>
      </w:r>
    </w:p>
    <w:p w14:paraId="38B3A929" w14:textId="77777777" w:rsidR="008265F6" w:rsidRPr="00BA236D" w:rsidRDefault="008265F6" w:rsidP="003D050A">
      <w:pPr>
        <w:pStyle w:val="11"/>
        <w:keepNext/>
        <w:numPr>
          <w:ilvl w:val="0"/>
          <w:numId w:val="17"/>
        </w:numPr>
        <w:tabs>
          <w:tab w:val="left" w:pos="0"/>
          <w:tab w:val="left" w:pos="1134"/>
          <w:tab w:val="left" w:pos="1276"/>
          <w:tab w:val="left" w:pos="10206"/>
          <w:tab w:val="left" w:pos="10348"/>
        </w:tabs>
        <w:spacing w:before="0" w:after="120"/>
        <w:ind w:left="0" w:firstLine="709"/>
        <w:rPr>
          <w:rFonts w:ascii="Tahoma" w:hAnsi="Tahoma" w:cs="Tahoma"/>
        </w:rPr>
      </w:pPr>
      <w:bookmarkStart w:id="77" w:name="_Toc460668607"/>
      <w:bookmarkStart w:id="78" w:name="_Toc461797040"/>
      <w:bookmarkStart w:id="79" w:name="_Toc33887857"/>
      <w:bookmarkStart w:id="80" w:name="_Toc38129475"/>
      <w:bookmarkStart w:id="81" w:name="_Toc38129925"/>
      <w:bookmarkStart w:id="82" w:name="_Toc39788940"/>
      <w:bookmarkStart w:id="83" w:name="_Toc124620946"/>
      <w:r w:rsidRPr="00BA236D">
        <w:rPr>
          <w:rFonts w:ascii="Tahoma" w:hAnsi="Tahoma" w:cs="Tahoma"/>
        </w:rPr>
        <w:t>Общие сведения о системе ценообразования и сметного нормирования в строительстве</w:t>
      </w:r>
      <w:bookmarkEnd w:id="77"/>
      <w:bookmarkEnd w:id="78"/>
      <w:bookmarkEnd w:id="79"/>
      <w:bookmarkEnd w:id="80"/>
      <w:bookmarkEnd w:id="81"/>
      <w:bookmarkEnd w:id="82"/>
      <w:bookmarkEnd w:id="83"/>
    </w:p>
    <w:p w14:paraId="5F6D4C48" w14:textId="77777777" w:rsidR="00612E54" w:rsidRPr="00BA236D" w:rsidRDefault="00612E54" w:rsidP="003D050A">
      <w:pPr>
        <w:pStyle w:val="afff0"/>
        <w:numPr>
          <w:ilvl w:val="1"/>
          <w:numId w:val="78"/>
        </w:numPr>
        <w:tabs>
          <w:tab w:val="left" w:pos="993"/>
          <w:tab w:val="left" w:pos="1276"/>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Действующая система ценообразования и сметного нормирования в строительстве включает в себя государственные сметные нормативы и другие сметные нормативные документы (далее – </w:t>
      </w:r>
      <w:r w:rsidR="002B52A8">
        <w:rPr>
          <w:rFonts w:ascii="Tahoma" w:hAnsi="Tahoma" w:cs="Tahoma"/>
          <w:szCs w:val="24"/>
        </w:rPr>
        <w:t>С</w:t>
      </w:r>
      <w:r w:rsidR="002B52A8" w:rsidRPr="00BA236D">
        <w:rPr>
          <w:rFonts w:ascii="Tahoma" w:hAnsi="Tahoma" w:cs="Tahoma"/>
          <w:szCs w:val="24"/>
        </w:rPr>
        <w:t xml:space="preserve">метные </w:t>
      </w:r>
      <w:r w:rsidRPr="00BA236D">
        <w:rPr>
          <w:rFonts w:ascii="Tahoma" w:hAnsi="Tahoma" w:cs="Tahoma"/>
          <w:szCs w:val="24"/>
        </w:rPr>
        <w:t>нормативы), необходимые для определения сметной стоимости строительства.</w:t>
      </w:r>
    </w:p>
    <w:p w14:paraId="7F143D72" w14:textId="77777777" w:rsidR="00612E54" w:rsidRPr="00BA236D" w:rsidRDefault="00612E54" w:rsidP="00545430">
      <w:pPr>
        <w:numPr>
          <w:ilvl w:val="1"/>
          <w:numId w:val="78"/>
        </w:numPr>
        <w:tabs>
          <w:tab w:val="left" w:pos="1134"/>
          <w:tab w:val="left" w:pos="10206"/>
          <w:tab w:val="left" w:pos="10348"/>
        </w:tabs>
        <w:spacing w:after="120"/>
        <w:ind w:left="0" w:firstLine="709"/>
        <w:rPr>
          <w:rFonts w:ascii="Tahoma" w:hAnsi="Tahoma" w:cs="Tahoma"/>
        </w:rPr>
      </w:pPr>
      <w:r w:rsidRPr="00BA236D">
        <w:rPr>
          <w:rFonts w:ascii="Tahoma" w:hAnsi="Tahoma" w:cs="Tahoma"/>
        </w:rPr>
        <w:t xml:space="preserve"> Сметные нормативы – обобщенное название комплекса сметных норм, расценок и цен, объединяемых в отдельные сборники. Вместе с правилами и положениями, содержащими в себе необходимые требования, они служат основой для определения сметной стоимости строительства. </w:t>
      </w:r>
    </w:p>
    <w:p w14:paraId="46862FB5" w14:textId="77777777" w:rsidR="00612E54" w:rsidRPr="00BA236D" w:rsidRDefault="00612E54" w:rsidP="00545430">
      <w:pPr>
        <w:numPr>
          <w:ilvl w:val="1"/>
          <w:numId w:val="78"/>
        </w:numPr>
        <w:tabs>
          <w:tab w:val="left" w:pos="1134"/>
          <w:tab w:val="left" w:pos="10206"/>
          <w:tab w:val="left" w:pos="10348"/>
        </w:tabs>
        <w:spacing w:after="120"/>
        <w:ind w:left="0" w:firstLine="709"/>
        <w:rPr>
          <w:rFonts w:ascii="Tahoma" w:hAnsi="Tahoma" w:cs="Tahoma"/>
        </w:rPr>
      </w:pPr>
      <w:r w:rsidRPr="00BA236D">
        <w:rPr>
          <w:rFonts w:ascii="Tahoma" w:hAnsi="Tahoma" w:cs="Tahoma"/>
        </w:rPr>
        <w:t xml:space="preserve"> Под сметной нормой</w:t>
      </w:r>
      <w:r w:rsidR="00024F82">
        <w:rPr>
          <w:rFonts w:ascii="Tahoma" w:hAnsi="Tahoma" w:cs="Tahoma"/>
        </w:rPr>
        <w:t xml:space="preserve"> (далее </w:t>
      </w:r>
      <w:r w:rsidR="00024F82" w:rsidRPr="00024F82">
        <w:rPr>
          <w:rFonts w:ascii="Tahoma" w:hAnsi="Tahoma" w:cs="Tahoma"/>
        </w:rPr>
        <w:t>– СН)</w:t>
      </w:r>
      <w:r w:rsidRPr="00BA236D">
        <w:rPr>
          <w:rFonts w:ascii="Tahoma" w:hAnsi="Tahoma" w:cs="Tahoma"/>
        </w:rPr>
        <w:t xml:space="preserve"> рассматривается совокупность ресурсов (затрат труда работников строительства, времени работы строительных машин, потребности в материалах, изделиях и конструкциях и т.п.), установленная на принятый измеритель строительных, монтажных или других работ.</w:t>
      </w:r>
    </w:p>
    <w:p w14:paraId="24E0FECF" w14:textId="77777777" w:rsidR="00612E54" w:rsidRPr="00BA236D" w:rsidRDefault="00612E54" w:rsidP="00545430">
      <w:pPr>
        <w:numPr>
          <w:ilvl w:val="1"/>
          <w:numId w:val="78"/>
        </w:numPr>
        <w:tabs>
          <w:tab w:val="left" w:pos="1134"/>
          <w:tab w:val="left" w:pos="10206"/>
          <w:tab w:val="left" w:pos="10348"/>
        </w:tabs>
        <w:spacing w:after="120"/>
        <w:ind w:left="0" w:firstLine="709"/>
        <w:rPr>
          <w:rFonts w:ascii="Tahoma" w:hAnsi="Tahoma" w:cs="Tahoma"/>
        </w:rPr>
      </w:pPr>
      <w:r w:rsidRPr="00BA236D">
        <w:rPr>
          <w:rFonts w:ascii="Tahoma" w:hAnsi="Tahoma" w:cs="Tahoma"/>
        </w:rPr>
        <w:t xml:space="preserve"> Главной функцией сметных норм является определение нормативного количества ресурсов, минимально необходимых и достаточных для выполнения соответствующего вида работ, как основы для последующего перехода к стоимостным показателям.</w:t>
      </w:r>
    </w:p>
    <w:p w14:paraId="669C0CAF" w14:textId="77777777" w:rsidR="008265F6" w:rsidRPr="00BA236D" w:rsidRDefault="00612E54" w:rsidP="00D05B61">
      <w:pPr>
        <w:spacing w:after="120"/>
        <w:rPr>
          <w:rFonts w:ascii="Tahoma" w:hAnsi="Tahoma" w:cs="Tahoma"/>
        </w:rPr>
      </w:pPr>
      <w:r w:rsidRPr="00BA236D">
        <w:rPr>
          <w:rFonts w:ascii="Tahoma" w:hAnsi="Tahoma" w:cs="Tahoma"/>
        </w:rPr>
        <w:t xml:space="preserve"> Сметные нормативы разработаны на основе принципа усреднения с минимизацией расхода всех необходимых ресурсов, поэтому корректировка нормативов в сторону их уменьшения не допускается</w:t>
      </w:r>
      <w:r w:rsidR="00D05B61" w:rsidRPr="00BA236D">
        <w:rPr>
          <w:rFonts w:ascii="Tahoma" w:hAnsi="Tahoma" w:cs="Tahoma"/>
        </w:rPr>
        <w:t>.</w:t>
      </w:r>
    </w:p>
    <w:p w14:paraId="0B9F8C57" w14:textId="77777777" w:rsidR="008265F6" w:rsidRPr="00BA236D" w:rsidRDefault="008265F6" w:rsidP="00545430">
      <w:pPr>
        <w:pStyle w:val="11"/>
        <w:keepNext/>
        <w:numPr>
          <w:ilvl w:val="0"/>
          <w:numId w:val="78"/>
        </w:numPr>
        <w:tabs>
          <w:tab w:val="left" w:pos="1134"/>
          <w:tab w:val="left" w:pos="1418"/>
          <w:tab w:val="left" w:pos="10206"/>
          <w:tab w:val="left" w:pos="10348"/>
        </w:tabs>
        <w:spacing w:before="0" w:after="120"/>
        <w:ind w:left="0" w:firstLine="709"/>
        <w:jc w:val="left"/>
        <w:rPr>
          <w:rFonts w:ascii="Tahoma" w:hAnsi="Tahoma" w:cs="Tahoma"/>
          <w:bCs/>
        </w:rPr>
      </w:pPr>
      <w:bookmarkStart w:id="84" w:name="_Toc460668608"/>
      <w:bookmarkStart w:id="85" w:name="_Toc461797041"/>
      <w:bookmarkStart w:id="86" w:name="_Toc33887858"/>
      <w:bookmarkStart w:id="87" w:name="_Toc38129476"/>
      <w:bookmarkStart w:id="88" w:name="_Toc38129926"/>
      <w:bookmarkStart w:id="89" w:name="_Toc39788941"/>
      <w:bookmarkStart w:id="90" w:name="_Toc124620947"/>
      <w:r w:rsidRPr="00BA236D">
        <w:rPr>
          <w:rFonts w:ascii="Tahoma" w:hAnsi="Tahoma" w:cs="Tahoma"/>
          <w:bCs/>
        </w:rPr>
        <w:t>Виды сметных нормативов</w:t>
      </w:r>
      <w:bookmarkEnd w:id="84"/>
      <w:bookmarkEnd w:id="85"/>
      <w:bookmarkEnd w:id="86"/>
      <w:bookmarkEnd w:id="87"/>
      <w:bookmarkEnd w:id="88"/>
      <w:bookmarkEnd w:id="89"/>
      <w:bookmarkEnd w:id="90"/>
      <w:r w:rsidRPr="00BA236D">
        <w:rPr>
          <w:rFonts w:ascii="Tahoma" w:hAnsi="Tahoma" w:cs="Tahoma"/>
          <w:bCs/>
        </w:rPr>
        <w:t xml:space="preserve"> </w:t>
      </w:r>
    </w:p>
    <w:p w14:paraId="02D79544" w14:textId="77777777" w:rsidR="005E3C8A" w:rsidRPr="00BA236D" w:rsidRDefault="005E3C8A" w:rsidP="00545430">
      <w:pPr>
        <w:pStyle w:val="FORMATTEXT"/>
        <w:numPr>
          <w:ilvl w:val="1"/>
          <w:numId w:val="78"/>
        </w:numPr>
        <w:tabs>
          <w:tab w:val="left" w:pos="993"/>
          <w:tab w:val="left" w:pos="1134"/>
          <w:tab w:val="left" w:pos="10206"/>
          <w:tab w:val="left" w:pos="10348"/>
        </w:tabs>
        <w:spacing w:after="120"/>
        <w:ind w:left="0" w:firstLine="709"/>
        <w:jc w:val="both"/>
        <w:rPr>
          <w:rFonts w:ascii="Tahoma" w:hAnsi="Tahoma" w:cs="Tahoma"/>
        </w:rPr>
      </w:pPr>
      <w:r w:rsidRPr="00BA236D">
        <w:rPr>
          <w:rFonts w:ascii="Tahoma" w:hAnsi="Tahoma" w:cs="Tahoma"/>
        </w:rPr>
        <w:t xml:space="preserve"> Смета на строительство разрабатывается с использованием сметных нормативов, а также единичных расценок и составляющих единичных расценок к сметным нормам, сведения о которых включены в ФРСН. </w:t>
      </w:r>
    </w:p>
    <w:p w14:paraId="2385F2E6" w14:textId="77777777" w:rsidR="008265F6" w:rsidRPr="00BA236D" w:rsidRDefault="005E3C8A" w:rsidP="005E3C8A">
      <w:pPr>
        <w:pStyle w:val="FORMATTEXT"/>
        <w:tabs>
          <w:tab w:val="left" w:pos="993"/>
          <w:tab w:val="left" w:pos="1134"/>
          <w:tab w:val="left" w:pos="10206"/>
          <w:tab w:val="left" w:pos="10348"/>
        </w:tabs>
        <w:spacing w:after="120"/>
        <w:ind w:firstLine="709"/>
        <w:jc w:val="both"/>
        <w:rPr>
          <w:rFonts w:ascii="Tahoma" w:hAnsi="Tahoma" w:cs="Tahoma"/>
        </w:rPr>
      </w:pPr>
      <w:r w:rsidRPr="00BA236D">
        <w:rPr>
          <w:rFonts w:ascii="Tahoma" w:hAnsi="Tahoma" w:cs="Tahoma"/>
        </w:rPr>
        <w:t>При определении сметной стоимости применяются</w:t>
      </w:r>
      <w:r w:rsidR="008265F6" w:rsidRPr="00BA236D">
        <w:rPr>
          <w:rFonts w:ascii="Tahoma" w:hAnsi="Tahoma" w:cs="Tahoma"/>
        </w:rPr>
        <w:t>:</w:t>
      </w:r>
    </w:p>
    <w:p w14:paraId="64C426F0" w14:textId="77777777" w:rsidR="008265F6" w:rsidRPr="00BA236D" w:rsidRDefault="008265F6" w:rsidP="00545430">
      <w:pPr>
        <w:pStyle w:val="FORMATTEXT"/>
        <w:numPr>
          <w:ilvl w:val="0"/>
          <w:numId w:val="79"/>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государственные сметные нормативы </w:t>
      </w:r>
      <w:r w:rsidR="00CE7D00" w:rsidRPr="00BA236D">
        <w:rPr>
          <w:rFonts w:ascii="Tahoma" w:hAnsi="Tahoma" w:cs="Tahoma"/>
        </w:rPr>
        <w:t xml:space="preserve">- </w:t>
      </w:r>
      <w:r w:rsidRPr="00BA236D">
        <w:rPr>
          <w:rFonts w:ascii="Tahoma" w:hAnsi="Tahoma" w:cs="Tahoma"/>
        </w:rPr>
        <w:t>ГСН</w:t>
      </w:r>
      <w:r w:rsidR="00116B4C" w:rsidRPr="00BA236D">
        <w:rPr>
          <w:rFonts w:ascii="Tahoma" w:hAnsi="Tahoma" w:cs="Tahoma"/>
        </w:rPr>
        <w:t>:</w:t>
      </w:r>
    </w:p>
    <w:p w14:paraId="5416BDAC" w14:textId="77777777" w:rsidR="00116B4C" w:rsidRPr="00BA236D" w:rsidRDefault="00116B4C" w:rsidP="000F3C17">
      <w:pPr>
        <w:pStyle w:val="FORMATTEXT"/>
        <w:numPr>
          <w:ilvl w:val="0"/>
          <w:numId w:val="108"/>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сметные нормы</w:t>
      </w:r>
      <w:r w:rsidR="00826CFA" w:rsidRPr="00BA236D">
        <w:rPr>
          <w:rFonts w:ascii="Tahoma" w:hAnsi="Tahoma" w:cs="Tahoma"/>
        </w:rPr>
        <w:t xml:space="preserve"> (СН)</w:t>
      </w:r>
      <w:r w:rsidRPr="00BA236D">
        <w:rPr>
          <w:rFonts w:ascii="Tahoma" w:hAnsi="Tahoma" w:cs="Tahoma"/>
        </w:rPr>
        <w:t>, в том числе: ГЭСН, ГЭСНр, ГЭСНм, ГЭСНмр, ГЭСНп, ГЭСНрр;</w:t>
      </w:r>
    </w:p>
    <w:p w14:paraId="07774C53" w14:textId="77777777" w:rsidR="00116B4C" w:rsidRPr="00BA236D" w:rsidRDefault="00116B4C" w:rsidP="000F3C17">
      <w:pPr>
        <w:pStyle w:val="FORMATTEXT"/>
        <w:numPr>
          <w:ilvl w:val="0"/>
          <w:numId w:val="108"/>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федеральные единичные расценки и отдельные их составляющие, в том числе: ФЕР, </w:t>
      </w:r>
      <w:r w:rsidR="00860D23" w:rsidRPr="00BA236D">
        <w:rPr>
          <w:rFonts w:ascii="Tahoma" w:hAnsi="Tahoma" w:cs="Tahoma"/>
        </w:rPr>
        <w:t>ФЕРр</w:t>
      </w:r>
      <w:r w:rsidRPr="00BA236D">
        <w:rPr>
          <w:rFonts w:ascii="Tahoma" w:hAnsi="Tahoma" w:cs="Tahoma"/>
        </w:rPr>
        <w:t xml:space="preserve">, ФЕРм, </w:t>
      </w:r>
      <w:r w:rsidR="00860D23" w:rsidRPr="00BA236D">
        <w:rPr>
          <w:rFonts w:ascii="Tahoma" w:hAnsi="Tahoma" w:cs="Tahoma"/>
        </w:rPr>
        <w:t>ФЕРмр,</w:t>
      </w:r>
      <w:r w:rsidRPr="00BA236D">
        <w:rPr>
          <w:rFonts w:ascii="Tahoma" w:hAnsi="Tahoma" w:cs="Tahoma"/>
        </w:rPr>
        <w:t xml:space="preserve"> ФЕРп, ФЕРрр, ФССЦ, ФСЭМ, ФССЦпг</w:t>
      </w:r>
      <w:r w:rsidR="00A223E2" w:rsidRPr="00BA236D">
        <w:rPr>
          <w:rFonts w:ascii="Tahoma" w:hAnsi="Tahoma" w:cs="Tahoma"/>
        </w:rPr>
        <w:t xml:space="preserve"> (далее – ФЕР, ФСНБ)</w:t>
      </w:r>
      <w:r w:rsidRPr="00BA236D">
        <w:rPr>
          <w:rFonts w:ascii="Tahoma" w:hAnsi="Tahoma" w:cs="Tahoma"/>
        </w:rPr>
        <w:t>;</w:t>
      </w:r>
    </w:p>
    <w:p w14:paraId="06B7C1A8" w14:textId="77777777" w:rsidR="007646FB" w:rsidRPr="00BA236D" w:rsidRDefault="007646FB" w:rsidP="000F3C17">
      <w:pPr>
        <w:pStyle w:val="FORMATTEXT"/>
        <w:numPr>
          <w:ilvl w:val="0"/>
          <w:numId w:val="109"/>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территориальные сметные нормативы (ТСН);</w:t>
      </w:r>
    </w:p>
    <w:p w14:paraId="528CF1AB" w14:textId="77777777" w:rsidR="00116B4C" w:rsidRPr="00BA236D" w:rsidRDefault="00116B4C" w:rsidP="000F3C17">
      <w:pPr>
        <w:pStyle w:val="FORMATTEXT"/>
        <w:numPr>
          <w:ilvl w:val="0"/>
          <w:numId w:val="108"/>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территориальные единичные расценки и отдельные их составляющие, в том числе: ТЕР, ТЕРр, ТЕРм, ТЕРмр, </w:t>
      </w:r>
      <w:r w:rsidR="00860D23" w:rsidRPr="00BA236D">
        <w:rPr>
          <w:rFonts w:ascii="Tahoma" w:hAnsi="Tahoma" w:cs="Tahoma"/>
        </w:rPr>
        <w:t>ТЕРп</w:t>
      </w:r>
      <w:r w:rsidRPr="00BA236D">
        <w:rPr>
          <w:rFonts w:ascii="Tahoma" w:hAnsi="Tahoma" w:cs="Tahoma"/>
        </w:rPr>
        <w:t>, ТССЦ, ТСЭМ, ТССЦпг</w:t>
      </w:r>
      <w:r w:rsidR="00A223E2" w:rsidRPr="00BA236D">
        <w:rPr>
          <w:rFonts w:ascii="Tahoma" w:hAnsi="Tahoma" w:cs="Tahoma"/>
        </w:rPr>
        <w:t xml:space="preserve"> (далее – ТЕР, ТСНБ)</w:t>
      </w:r>
      <w:r w:rsidRPr="00BA236D">
        <w:rPr>
          <w:rFonts w:ascii="Tahoma" w:hAnsi="Tahoma" w:cs="Tahoma"/>
        </w:rPr>
        <w:t>;</w:t>
      </w:r>
    </w:p>
    <w:p w14:paraId="04200A56" w14:textId="77777777" w:rsidR="008265F6" w:rsidRPr="00BA236D" w:rsidRDefault="008265F6" w:rsidP="00545430">
      <w:pPr>
        <w:pStyle w:val="FORMATTEXT"/>
        <w:numPr>
          <w:ilvl w:val="0"/>
          <w:numId w:val="79"/>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lastRenderedPageBreak/>
        <w:t>отраслевые</w:t>
      </w:r>
      <w:r w:rsidRPr="00BA236D">
        <w:rPr>
          <w:rStyle w:val="af8"/>
          <w:rFonts w:ascii="Tahoma" w:hAnsi="Tahoma" w:cs="Tahoma"/>
        </w:rPr>
        <w:footnoteReference w:id="7"/>
      </w:r>
      <w:r w:rsidRPr="00BA236D">
        <w:rPr>
          <w:rFonts w:ascii="Tahoma" w:hAnsi="Tahoma" w:cs="Tahoma"/>
        </w:rPr>
        <w:t xml:space="preserve"> сметные </w:t>
      </w:r>
      <w:r w:rsidR="007646FB" w:rsidRPr="00BA236D">
        <w:rPr>
          <w:rFonts w:ascii="Tahoma" w:hAnsi="Tahoma" w:cs="Tahoma"/>
        </w:rPr>
        <w:t xml:space="preserve">нормативы </w:t>
      </w:r>
      <w:r w:rsidR="000510AD">
        <w:rPr>
          <w:rFonts w:ascii="Tahoma" w:hAnsi="Tahoma" w:cs="Tahoma"/>
        </w:rPr>
        <w:t>(далее –</w:t>
      </w:r>
      <w:r w:rsidR="00CE7D00" w:rsidRPr="00BA236D">
        <w:rPr>
          <w:rFonts w:ascii="Tahoma" w:hAnsi="Tahoma" w:cs="Tahoma"/>
        </w:rPr>
        <w:t xml:space="preserve"> </w:t>
      </w:r>
      <w:r w:rsidR="007646FB" w:rsidRPr="00BA236D">
        <w:rPr>
          <w:rFonts w:ascii="Tahoma" w:hAnsi="Tahoma" w:cs="Tahoma"/>
        </w:rPr>
        <w:t>ОСН</w:t>
      </w:r>
      <w:r w:rsidR="000510AD">
        <w:rPr>
          <w:rFonts w:ascii="Tahoma" w:hAnsi="Tahoma" w:cs="Tahoma"/>
        </w:rPr>
        <w:t>)</w:t>
      </w:r>
      <w:r w:rsidR="007646FB" w:rsidRPr="00BA236D">
        <w:rPr>
          <w:rFonts w:ascii="Tahoma" w:hAnsi="Tahoma" w:cs="Tahoma"/>
        </w:rPr>
        <w:t xml:space="preserve">: </w:t>
      </w:r>
      <w:r w:rsidRPr="00BA236D">
        <w:rPr>
          <w:rFonts w:ascii="Tahoma" w:hAnsi="Tahoma" w:cs="Tahoma"/>
        </w:rPr>
        <w:t>норм</w:t>
      </w:r>
      <w:r w:rsidR="007646FB" w:rsidRPr="00BA236D">
        <w:rPr>
          <w:rFonts w:ascii="Tahoma" w:hAnsi="Tahoma" w:cs="Tahoma"/>
        </w:rPr>
        <w:t>ы и единичные расценки</w:t>
      </w:r>
      <w:r w:rsidR="00572038" w:rsidRPr="00BA236D">
        <w:rPr>
          <w:rFonts w:ascii="Tahoma" w:hAnsi="Tahoma" w:cs="Tahoma"/>
        </w:rPr>
        <w:t>;</w:t>
      </w:r>
    </w:p>
    <w:p w14:paraId="5C393738" w14:textId="77777777" w:rsidR="00572038" w:rsidRPr="00BA236D" w:rsidRDefault="00572038" w:rsidP="00545430">
      <w:pPr>
        <w:pStyle w:val="FORMATTEXT"/>
        <w:numPr>
          <w:ilvl w:val="0"/>
          <w:numId w:val="79"/>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сметные цены на эксплуатацию машин и механизмов и на материальные ресурсы и оборудование, применяемые в строительстве в базисном уровне цен, с</w:t>
      </w:r>
      <w:r w:rsidR="00A13E40" w:rsidRPr="00BA236D">
        <w:rPr>
          <w:rFonts w:ascii="Tahoma" w:hAnsi="Tahoma" w:cs="Tahoma"/>
        </w:rPr>
        <w:t>ложившемся на определенную дату.</w:t>
      </w:r>
    </w:p>
    <w:p w14:paraId="1A083F1B" w14:textId="77777777" w:rsidR="0035628B" w:rsidRPr="00BA236D" w:rsidRDefault="00F91101" w:rsidP="0035628B">
      <w:pPr>
        <w:pStyle w:val="FORMATTEXT"/>
        <w:tabs>
          <w:tab w:val="left" w:pos="993"/>
          <w:tab w:val="left" w:pos="10206"/>
          <w:tab w:val="left" w:pos="10348"/>
        </w:tabs>
        <w:spacing w:after="120"/>
        <w:ind w:left="709"/>
        <w:jc w:val="both"/>
        <w:rPr>
          <w:rFonts w:ascii="Tahoma" w:hAnsi="Tahoma" w:cs="Tahoma"/>
        </w:rPr>
      </w:pPr>
      <w:r w:rsidRPr="00BA236D">
        <w:rPr>
          <w:rFonts w:ascii="Tahoma" w:hAnsi="Tahoma" w:cs="Tahoma"/>
        </w:rPr>
        <w:t xml:space="preserve">При разработке СД </w:t>
      </w:r>
      <w:r w:rsidR="0035628B" w:rsidRPr="00BA236D">
        <w:rPr>
          <w:rFonts w:ascii="Tahoma" w:hAnsi="Tahoma" w:cs="Tahoma"/>
        </w:rPr>
        <w:t>также могут применяться:</w:t>
      </w:r>
    </w:p>
    <w:p w14:paraId="4969A787" w14:textId="77777777" w:rsidR="008265F6" w:rsidRPr="00BA236D" w:rsidRDefault="008265F6" w:rsidP="00545430">
      <w:pPr>
        <w:pStyle w:val="FORMATTEXT"/>
        <w:numPr>
          <w:ilvl w:val="0"/>
          <w:numId w:val="79"/>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фирменные сметные нормативы - ФирСН;</w:t>
      </w:r>
    </w:p>
    <w:p w14:paraId="754CD323" w14:textId="77777777" w:rsidR="008265F6" w:rsidRPr="00BA236D" w:rsidRDefault="008265F6" w:rsidP="00545430">
      <w:pPr>
        <w:pStyle w:val="FORMATTEXT"/>
        <w:numPr>
          <w:ilvl w:val="0"/>
          <w:numId w:val="79"/>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индивидуальные сметные нормативы - ИСН</w:t>
      </w:r>
    </w:p>
    <w:p w14:paraId="1F4CD18A" w14:textId="77777777" w:rsidR="00103106" w:rsidRPr="00BA236D" w:rsidRDefault="00103106" w:rsidP="00545430">
      <w:pPr>
        <w:numPr>
          <w:ilvl w:val="1"/>
          <w:numId w:val="78"/>
        </w:numPr>
        <w:tabs>
          <w:tab w:val="left" w:pos="1134"/>
          <w:tab w:val="left" w:pos="10348"/>
        </w:tabs>
        <w:spacing w:after="120"/>
        <w:ind w:left="0" w:firstLine="709"/>
        <w:rPr>
          <w:rFonts w:ascii="Tahoma" w:hAnsi="Tahoma" w:cs="Tahoma"/>
        </w:rPr>
      </w:pPr>
      <w:r w:rsidRPr="00BA236D">
        <w:rPr>
          <w:rFonts w:ascii="Tahoma" w:hAnsi="Tahoma" w:cs="Tahoma"/>
        </w:rPr>
        <w:t>Государственные, отраслевые, территориальные, фирменные и индивидуальные сметные нормативы образуют систему ценообразования и сметного нормирования в строительстве.</w:t>
      </w:r>
    </w:p>
    <w:p w14:paraId="610F5D4B" w14:textId="77777777" w:rsidR="00103106" w:rsidRPr="00BA236D" w:rsidRDefault="00103106" w:rsidP="00545430">
      <w:pPr>
        <w:numPr>
          <w:ilvl w:val="1"/>
          <w:numId w:val="78"/>
        </w:numPr>
        <w:tabs>
          <w:tab w:val="left" w:pos="709"/>
          <w:tab w:val="left" w:pos="1134"/>
          <w:tab w:val="left" w:pos="10206"/>
          <w:tab w:val="left" w:pos="10348"/>
        </w:tabs>
        <w:spacing w:after="120"/>
        <w:ind w:left="0" w:firstLine="709"/>
        <w:rPr>
          <w:rFonts w:ascii="Tahoma" w:hAnsi="Tahoma" w:cs="Tahoma"/>
        </w:rPr>
      </w:pPr>
      <w:r w:rsidRPr="00BA236D">
        <w:rPr>
          <w:rFonts w:ascii="Tahoma" w:hAnsi="Tahoma" w:cs="Tahoma"/>
        </w:rPr>
        <w:t xml:space="preserve"> К отраслевым сметным нормативам относятся сметные нормативы, введенные для </w:t>
      </w:r>
      <w:r w:rsidR="00F91101" w:rsidRPr="00BA236D">
        <w:rPr>
          <w:rFonts w:ascii="Tahoma" w:hAnsi="Tahoma" w:cs="Tahoma"/>
        </w:rPr>
        <w:t>КС</w:t>
      </w:r>
      <w:r w:rsidRPr="00BA236D">
        <w:rPr>
          <w:rFonts w:ascii="Tahoma" w:hAnsi="Tahoma" w:cs="Tahoma"/>
        </w:rPr>
        <w:t>, осуществляемого в пределах соответствующей отрасли.</w:t>
      </w:r>
    </w:p>
    <w:p w14:paraId="257AEEFF" w14:textId="77777777" w:rsidR="00103106" w:rsidRPr="00BA236D" w:rsidRDefault="00103106" w:rsidP="00545430">
      <w:pPr>
        <w:numPr>
          <w:ilvl w:val="1"/>
          <w:numId w:val="78"/>
        </w:numPr>
        <w:tabs>
          <w:tab w:val="left" w:pos="709"/>
          <w:tab w:val="left" w:pos="1134"/>
          <w:tab w:val="left" w:pos="10206"/>
          <w:tab w:val="left" w:pos="10348"/>
        </w:tabs>
        <w:spacing w:after="120"/>
        <w:ind w:left="0" w:firstLine="709"/>
        <w:rPr>
          <w:rFonts w:ascii="Tahoma" w:hAnsi="Tahoma" w:cs="Tahoma"/>
        </w:rPr>
      </w:pPr>
      <w:r w:rsidRPr="00BA236D">
        <w:rPr>
          <w:rFonts w:ascii="Tahoma" w:hAnsi="Tahoma" w:cs="Tahoma"/>
        </w:rPr>
        <w:t xml:space="preserve"> К территориальным сметным нормативам,</w:t>
      </w:r>
      <w:r w:rsidRPr="00BA236D">
        <w:rPr>
          <w:rFonts w:ascii="Tahoma" w:hAnsi="Tahoma" w:cs="Tahoma"/>
          <w:color w:val="FF0000"/>
        </w:rPr>
        <w:t xml:space="preserve"> </w:t>
      </w:r>
      <w:r w:rsidRPr="00BA236D">
        <w:rPr>
          <w:rFonts w:ascii="Tahoma" w:hAnsi="Tahoma" w:cs="Tahoma"/>
        </w:rPr>
        <w:t>относятся сметные нормативы, введенные для строительства, осуществляемого на территории соответствующего</w:t>
      </w:r>
      <w:r w:rsidR="001135FC" w:rsidRPr="00BA236D">
        <w:rPr>
          <w:rFonts w:ascii="Tahoma" w:hAnsi="Tahoma" w:cs="Tahoma"/>
        </w:rPr>
        <w:t xml:space="preserve"> субъекта Российской Федерации, и пр</w:t>
      </w:r>
      <w:r w:rsidR="003C2C9B" w:rsidRPr="00BA236D">
        <w:rPr>
          <w:rFonts w:ascii="Tahoma" w:hAnsi="Tahoma" w:cs="Tahoma"/>
        </w:rPr>
        <w:t>именяются</w:t>
      </w:r>
      <w:r w:rsidR="001135FC" w:rsidRPr="00BA236D">
        <w:rPr>
          <w:rFonts w:ascii="Tahoma" w:hAnsi="Tahoma" w:cs="Tahoma"/>
        </w:rPr>
        <w:t xml:space="preserve"> организаци</w:t>
      </w:r>
      <w:r w:rsidR="003C2C9B" w:rsidRPr="00BA236D">
        <w:rPr>
          <w:rFonts w:ascii="Tahoma" w:hAnsi="Tahoma" w:cs="Tahoma"/>
        </w:rPr>
        <w:t>ями</w:t>
      </w:r>
      <w:r w:rsidR="001135FC" w:rsidRPr="00BA236D">
        <w:rPr>
          <w:rFonts w:ascii="Tahoma" w:hAnsi="Tahoma" w:cs="Tahoma"/>
        </w:rPr>
        <w:t>, осуществляющи</w:t>
      </w:r>
      <w:r w:rsidR="003C2C9B" w:rsidRPr="00BA236D">
        <w:rPr>
          <w:rFonts w:ascii="Tahoma" w:hAnsi="Tahoma" w:cs="Tahoma"/>
        </w:rPr>
        <w:t>ми</w:t>
      </w:r>
      <w:r w:rsidR="001135FC" w:rsidRPr="00BA236D">
        <w:rPr>
          <w:rFonts w:ascii="Tahoma" w:hAnsi="Tahoma" w:cs="Tahoma"/>
        </w:rPr>
        <w:t xml:space="preserve"> строительство</w:t>
      </w:r>
      <w:r w:rsidR="003C2C9B" w:rsidRPr="00BA236D">
        <w:rPr>
          <w:rFonts w:ascii="Tahoma" w:hAnsi="Tahoma" w:cs="Tahoma"/>
        </w:rPr>
        <w:t xml:space="preserve"> на территории субъекта РФ</w:t>
      </w:r>
      <w:r w:rsidR="0057029F" w:rsidRPr="00BA236D">
        <w:rPr>
          <w:rFonts w:ascii="Tahoma" w:hAnsi="Tahoma" w:cs="Tahoma"/>
        </w:rPr>
        <w:t>,</w:t>
      </w:r>
      <w:r w:rsidR="001135FC" w:rsidRPr="00BA236D">
        <w:rPr>
          <w:rFonts w:ascii="Tahoma" w:hAnsi="Tahoma" w:cs="Tahoma"/>
        </w:rPr>
        <w:t xml:space="preserve"> независимо от их ведомственной подчиненности и источников финансирования исполняемых работ, при </w:t>
      </w:r>
      <w:r w:rsidR="003C2C9B" w:rsidRPr="00BA236D">
        <w:rPr>
          <w:rFonts w:ascii="Tahoma" w:hAnsi="Tahoma" w:cs="Tahoma"/>
        </w:rPr>
        <w:t xml:space="preserve">наличии сведений о ТСН </w:t>
      </w:r>
      <w:r w:rsidR="001135FC" w:rsidRPr="00BA236D">
        <w:rPr>
          <w:rFonts w:ascii="Tahoma" w:hAnsi="Tahoma" w:cs="Tahoma"/>
        </w:rPr>
        <w:t>в ФРСН.</w:t>
      </w:r>
    </w:p>
    <w:p w14:paraId="782F83ED" w14:textId="77777777" w:rsidR="00103106" w:rsidRPr="00BA236D" w:rsidRDefault="00103106" w:rsidP="00545430">
      <w:pPr>
        <w:numPr>
          <w:ilvl w:val="1"/>
          <w:numId w:val="78"/>
        </w:numPr>
        <w:tabs>
          <w:tab w:val="left" w:pos="709"/>
          <w:tab w:val="left" w:pos="1134"/>
          <w:tab w:val="left" w:pos="10206"/>
          <w:tab w:val="left" w:pos="10348"/>
        </w:tabs>
        <w:spacing w:after="120"/>
        <w:ind w:left="0" w:firstLine="709"/>
        <w:rPr>
          <w:rFonts w:ascii="Tahoma" w:hAnsi="Tahoma" w:cs="Tahoma"/>
        </w:rPr>
      </w:pPr>
      <w:r w:rsidRPr="00BA236D">
        <w:rPr>
          <w:rFonts w:ascii="Tahoma" w:hAnsi="Tahoma" w:cs="Tahoma"/>
        </w:rPr>
        <w:t xml:space="preserve"> К фирменным сметным нормативам или собственной нормативной базе пользователя относятся сметные нормативы, учитывающие реальные условия деятельности конкретной организации - исполнителя работ. </w:t>
      </w:r>
    </w:p>
    <w:p w14:paraId="51E50C63" w14:textId="77777777" w:rsidR="00103106" w:rsidRPr="00BA236D" w:rsidRDefault="00103106" w:rsidP="00103106">
      <w:pPr>
        <w:tabs>
          <w:tab w:val="left" w:pos="709"/>
          <w:tab w:val="left" w:pos="1134"/>
          <w:tab w:val="left" w:pos="10206"/>
          <w:tab w:val="left" w:pos="10348"/>
        </w:tabs>
        <w:spacing w:after="120"/>
        <w:rPr>
          <w:rFonts w:ascii="Tahoma" w:hAnsi="Tahoma" w:cs="Tahoma"/>
        </w:rPr>
      </w:pPr>
      <w:r w:rsidRPr="00BA236D">
        <w:rPr>
          <w:rFonts w:ascii="Tahoma" w:hAnsi="Tahoma" w:cs="Tahoma"/>
        </w:rPr>
        <w:t>Фирменная сметно-нормативная база ПАО «ГМК «Норильский никель» основана на фирменных элементных сметных нормах, в которых учтены среднеотраслевой оптимальный и организационный уровень строительного производства в З</w:t>
      </w:r>
      <w:r w:rsidR="000510AD">
        <w:rPr>
          <w:rFonts w:ascii="Tahoma" w:hAnsi="Tahoma" w:cs="Tahoma"/>
        </w:rPr>
        <w:t>аполярном филиале Компании (далее – З</w:t>
      </w:r>
      <w:r w:rsidRPr="00BA236D">
        <w:rPr>
          <w:rFonts w:ascii="Tahoma" w:hAnsi="Tahoma" w:cs="Tahoma"/>
        </w:rPr>
        <w:t>Ф</w:t>
      </w:r>
      <w:r w:rsidR="000510AD">
        <w:rPr>
          <w:rFonts w:ascii="Tahoma" w:hAnsi="Tahoma" w:cs="Tahoma"/>
        </w:rPr>
        <w:t>)</w:t>
      </w:r>
      <w:r w:rsidRPr="00BA236D">
        <w:rPr>
          <w:rFonts w:ascii="Tahoma" w:hAnsi="Tahoma" w:cs="Tahoma"/>
        </w:rPr>
        <w:t xml:space="preserve"> с учетом особенностей выполнения строительных и ремонтных работ на территории ЗФ (муниципальное образование </w:t>
      </w:r>
      <w:r w:rsidR="00AD1541">
        <w:rPr>
          <w:rFonts w:ascii="Tahoma" w:hAnsi="Tahoma" w:cs="Tahoma"/>
        </w:rPr>
        <w:t>(далее – МО</w:t>
      </w:r>
      <w:r w:rsidR="00AD1541">
        <w:t xml:space="preserve">) </w:t>
      </w:r>
      <w:r w:rsidRPr="00BA236D">
        <w:rPr>
          <w:rFonts w:ascii="Tahoma" w:hAnsi="Tahoma" w:cs="Tahoma"/>
        </w:rPr>
        <w:t xml:space="preserve">город Норильск и </w:t>
      </w:r>
      <w:r w:rsidR="001431CD">
        <w:rPr>
          <w:rFonts w:ascii="Tahoma" w:hAnsi="Tahoma" w:cs="Tahoma"/>
        </w:rPr>
        <w:t xml:space="preserve">Таймырский Долгано-Ненецкий муниципальный район (далее – </w:t>
      </w:r>
      <w:r w:rsidRPr="00BA236D">
        <w:rPr>
          <w:rFonts w:ascii="Tahoma" w:hAnsi="Tahoma" w:cs="Tahoma"/>
        </w:rPr>
        <w:t>ТДНМР)</w:t>
      </w:r>
      <w:r w:rsidR="001431CD">
        <w:rPr>
          <w:rFonts w:ascii="Tahoma" w:hAnsi="Tahoma" w:cs="Tahoma"/>
        </w:rPr>
        <w:t>)</w:t>
      </w:r>
      <w:r w:rsidRPr="00BA236D">
        <w:rPr>
          <w:rFonts w:ascii="Tahoma" w:hAnsi="Tahoma" w:cs="Tahoma"/>
        </w:rPr>
        <w:t>.</w:t>
      </w:r>
    </w:p>
    <w:p w14:paraId="5B192461" w14:textId="4DC36BA4" w:rsidR="00103106" w:rsidRPr="00BA236D" w:rsidRDefault="00103106" w:rsidP="00103106">
      <w:pPr>
        <w:pStyle w:val="affe"/>
        <w:tabs>
          <w:tab w:val="left" w:pos="709"/>
          <w:tab w:val="left" w:pos="888"/>
          <w:tab w:val="left" w:pos="1134"/>
          <w:tab w:val="left" w:pos="10206"/>
          <w:tab w:val="left" w:pos="10348"/>
        </w:tabs>
        <w:rPr>
          <w:rFonts w:ascii="Tahoma" w:hAnsi="Tahoma" w:cs="Tahoma"/>
        </w:rPr>
      </w:pPr>
      <w:r w:rsidRPr="00BA236D">
        <w:rPr>
          <w:rFonts w:ascii="Tahoma" w:hAnsi="Tahoma" w:cs="Tahoma"/>
        </w:rPr>
        <w:t xml:space="preserve">Определение сметной стоимости </w:t>
      </w:r>
      <w:r w:rsidR="004A6440">
        <w:rPr>
          <w:rFonts w:ascii="Tahoma" w:hAnsi="Tahoma" w:cs="Tahoma"/>
        </w:rPr>
        <w:t xml:space="preserve">строительства </w:t>
      </w:r>
      <w:r w:rsidRPr="00BA236D">
        <w:rPr>
          <w:rFonts w:ascii="Tahoma" w:hAnsi="Tahoma" w:cs="Tahoma"/>
        </w:rPr>
        <w:t xml:space="preserve">с применением ФирСНБ осуществляется в соответствии с </w:t>
      </w:r>
      <w:r w:rsidR="00CD3718">
        <w:rPr>
          <w:rFonts w:ascii="Tahoma" w:hAnsi="Tahoma" w:cs="Tahoma"/>
        </w:rPr>
        <w:t xml:space="preserve">Перечнем </w:t>
      </w:r>
      <w:r w:rsidR="0057029F" w:rsidRPr="00BA236D">
        <w:rPr>
          <w:rFonts w:ascii="Tahoma" w:hAnsi="Tahoma" w:cs="Tahoma"/>
        </w:rPr>
        <w:t>НМД</w:t>
      </w:r>
      <w:r w:rsidR="00D31FCE">
        <w:rPr>
          <w:rFonts w:ascii="Tahoma" w:hAnsi="Tahoma" w:cs="Tahoma"/>
        </w:rPr>
        <w:t>, составляющих ФирСНБ</w:t>
      </w:r>
      <w:r w:rsidRPr="00BA236D">
        <w:rPr>
          <w:rFonts w:ascii="Tahoma" w:hAnsi="Tahoma" w:cs="Tahoma"/>
        </w:rPr>
        <w:t>.</w:t>
      </w:r>
    </w:p>
    <w:p w14:paraId="6E958516" w14:textId="77777777" w:rsidR="00103106" w:rsidRPr="00BA236D" w:rsidRDefault="00103106" w:rsidP="00103106">
      <w:pPr>
        <w:pStyle w:val="affe"/>
        <w:tabs>
          <w:tab w:val="left" w:pos="709"/>
          <w:tab w:val="left" w:pos="888"/>
          <w:tab w:val="left" w:pos="1134"/>
          <w:tab w:val="left" w:pos="10206"/>
          <w:tab w:val="left" w:pos="10348"/>
        </w:tabs>
        <w:rPr>
          <w:rFonts w:ascii="Tahoma" w:hAnsi="Tahoma" w:cs="Tahoma"/>
        </w:rPr>
      </w:pPr>
      <w:r w:rsidRPr="00BA236D">
        <w:rPr>
          <w:rFonts w:ascii="Tahoma" w:hAnsi="Tahoma" w:cs="Tahoma"/>
        </w:rPr>
        <w:t>На все подразделения филиалов Компании и РОКС НН, использующи</w:t>
      </w:r>
      <w:r w:rsidR="0057029F" w:rsidRPr="00BA236D">
        <w:rPr>
          <w:rFonts w:ascii="Tahoma" w:hAnsi="Tahoma" w:cs="Tahoma"/>
        </w:rPr>
        <w:t>х</w:t>
      </w:r>
      <w:r w:rsidRPr="00BA236D">
        <w:rPr>
          <w:rFonts w:ascii="Tahoma" w:hAnsi="Tahoma" w:cs="Tahoma"/>
        </w:rPr>
        <w:t xml:space="preserve"> ФирСНБ в актуальной редакции в проектах </w:t>
      </w:r>
      <w:r w:rsidR="0057029F" w:rsidRPr="00BA236D">
        <w:rPr>
          <w:rFonts w:ascii="Tahoma" w:hAnsi="Tahoma" w:cs="Tahoma"/>
        </w:rPr>
        <w:t xml:space="preserve">КС </w:t>
      </w:r>
      <w:r w:rsidRPr="00BA236D">
        <w:rPr>
          <w:rFonts w:ascii="Tahoma" w:hAnsi="Tahoma" w:cs="Tahoma"/>
        </w:rPr>
        <w:t xml:space="preserve">на территории </w:t>
      </w:r>
      <w:r w:rsidR="0057029F" w:rsidRPr="00BA236D">
        <w:rPr>
          <w:rFonts w:ascii="Tahoma" w:hAnsi="Tahoma" w:cs="Tahoma"/>
        </w:rPr>
        <w:t>МО</w:t>
      </w:r>
      <w:r w:rsidRPr="00BA236D">
        <w:rPr>
          <w:rFonts w:ascii="Tahoma" w:hAnsi="Tahoma" w:cs="Tahoma"/>
        </w:rPr>
        <w:t xml:space="preserve"> город Норильск и </w:t>
      </w:r>
      <w:r w:rsidR="0057029F" w:rsidRPr="00BA236D">
        <w:rPr>
          <w:rFonts w:ascii="Tahoma" w:hAnsi="Tahoma" w:cs="Tahoma"/>
        </w:rPr>
        <w:t xml:space="preserve">на территории </w:t>
      </w:r>
      <w:r w:rsidRPr="00BA236D">
        <w:rPr>
          <w:rFonts w:ascii="Tahoma" w:hAnsi="Tahoma" w:cs="Tahoma"/>
        </w:rPr>
        <w:t xml:space="preserve">ТДНМР, а также для предприятий и организаций, не входящих в Группу компаний «Норильский никель», осуществляющих </w:t>
      </w:r>
      <w:r w:rsidR="00AE2FF2" w:rsidRPr="00BA236D">
        <w:rPr>
          <w:rFonts w:ascii="Tahoma" w:hAnsi="Tahoma" w:cs="Tahoma"/>
        </w:rPr>
        <w:t>КС</w:t>
      </w:r>
      <w:r w:rsidRPr="00BA236D">
        <w:rPr>
          <w:rFonts w:ascii="Tahoma" w:hAnsi="Tahoma" w:cs="Tahoma"/>
        </w:rPr>
        <w:t xml:space="preserve"> по заказу вышеуказанных подразделений и организаций, в части сметного ценообразования, распространяются положения документов, составляющих ФирСНБ (в соответствии с условиями договора).</w:t>
      </w:r>
    </w:p>
    <w:p w14:paraId="791F93C0" w14:textId="77777777" w:rsidR="00A13E40" w:rsidRPr="00BA236D" w:rsidRDefault="00A13E40" w:rsidP="00103106">
      <w:pPr>
        <w:pStyle w:val="affe"/>
        <w:tabs>
          <w:tab w:val="left" w:pos="709"/>
          <w:tab w:val="left" w:pos="888"/>
          <w:tab w:val="left" w:pos="1134"/>
          <w:tab w:val="left" w:pos="10206"/>
          <w:tab w:val="left" w:pos="10348"/>
        </w:tabs>
        <w:rPr>
          <w:rFonts w:ascii="Tahoma" w:hAnsi="Tahoma" w:cs="Tahoma"/>
        </w:rPr>
      </w:pPr>
      <w:r w:rsidRPr="00BA236D">
        <w:rPr>
          <w:rFonts w:ascii="Tahoma" w:eastAsia="Calibri" w:hAnsi="Tahoma" w:cs="Tahoma"/>
        </w:rPr>
        <w:t xml:space="preserve">Использование отдельных правил и положений </w:t>
      </w:r>
      <w:r w:rsidR="00861366">
        <w:rPr>
          <w:rFonts w:ascii="Tahoma" w:eastAsia="Calibri" w:hAnsi="Tahoma" w:cs="Tahoma"/>
        </w:rPr>
        <w:t>м</w:t>
      </w:r>
      <w:r w:rsidR="00861366" w:rsidRPr="00BA236D">
        <w:rPr>
          <w:rFonts w:ascii="Tahoma" w:eastAsia="Calibri" w:hAnsi="Tahoma" w:cs="Tahoma"/>
        </w:rPr>
        <w:t xml:space="preserve">етодик </w:t>
      </w:r>
      <w:r w:rsidRPr="00BA236D">
        <w:rPr>
          <w:rFonts w:ascii="Tahoma" w:eastAsia="Calibri" w:hAnsi="Tahoma" w:cs="Tahoma"/>
        </w:rPr>
        <w:t xml:space="preserve">Минстроя </w:t>
      </w:r>
      <w:r w:rsidR="00861366">
        <w:rPr>
          <w:rFonts w:ascii="Tahoma" w:eastAsia="Calibri" w:hAnsi="Tahoma" w:cs="Tahoma"/>
        </w:rPr>
        <w:t>РФ</w:t>
      </w:r>
      <w:r w:rsidRPr="00BA236D">
        <w:rPr>
          <w:rFonts w:ascii="Tahoma" w:eastAsia="Calibri" w:hAnsi="Tahoma" w:cs="Tahoma"/>
        </w:rPr>
        <w:t xml:space="preserve">, в случаях отсутствия аналогичных правил и положений в ФирСНБ, подлежит согласованию с Управлением сметного ценообразования </w:t>
      </w:r>
      <w:r w:rsidR="00F00CEA">
        <w:rPr>
          <w:rFonts w:ascii="Tahoma" w:eastAsia="Calibri" w:hAnsi="Tahoma" w:cs="Tahoma"/>
        </w:rPr>
        <w:t>ЗФ</w:t>
      </w:r>
      <w:r w:rsidR="004713B1" w:rsidRPr="00BA236D">
        <w:rPr>
          <w:rFonts w:ascii="Tahoma" w:eastAsia="Calibri" w:hAnsi="Tahoma" w:cs="Tahoma"/>
        </w:rPr>
        <w:t>.</w:t>
      </w:r>
    </w:p>
    <w:p w14:paraId="4B742935" w14:textId="2CB5A76C" w:rsidR="003414D0" w:rsidRPr="00BA236D" w:rsidRDefault="00AE2FF2" w:rsidP="00545430">
      <w:pPr>
        <w:pStyle w:val="affe"/>
        <w:numPr>
          <w:ilvl w:val="1"/>
          <w:numId w:val="78"/>
        </w:numPr>
        <w:tabs>
          <w:tab w:val="left" w:pos="0"/>
          <w:tab w:val="left" w:pos="709"/>
          <w:tab w:val="left" w:pos="888"/>
          <w:tab w:val="left" w:pos="1134"/>
          <w:tab w:val="left" w:pos="10206"/>
          <w:tab w:val="left" w:pos="10348"/>
        </w:tabs>
        <w:ind w:left="0" w:firstLine="709"/>
        <w:rPr>
          <w:rFonts w:ascii="Tahoma" w:hAnsi="Tahoma" w:cs="Tahoma"/>
        </w:rPr>
      </w:pPr>
      <w:r w:rsidRPr="00BA236D">
        <w:rPr>
          <w:rFonts w:ascii="Tahoma" w:hAnsi="Tahoma" w:cs="Tahoma"/>
        </w:rPr>
        <w:lastRenderedPageBreak/>
        <w:t xml:space="preserve"> </w:t>
      </w:r>
      <w:r w:rsidR="00F93339" w:rsidRPr="00BA236D">
        <w:rPr>
          <w:rFonts w:ascii="Tahoma" w:hAnsi="Tahoma" w:cs="Tahoma"/>
        </w:rPr>
        <w:t xml:space="preserve">При разработке СД </w:t>
      </w:r>
      <w:r w:rsidR="004224FB" w:rsidRPr="00BA236D">
        <w:rPr>
          <w:rFonts w:ascii="Tahoma" w:hAnsi="Tahoma" w:cs="Tahoma"/>
        </w:rPr>
        <w:t xml:space="preserve">для определения стоимости </w:t>
      </w:r>
      <w:r w:rsidR="00F00CEA">
        <w:rPr>
          <w:rFonts w:ascii="Tahoma" w:hAnsi="Tahoma" w:cs="Tahoma"/>
        </w:rPr>
        <w:t>с</w:t>
      </w:r>
      <w:r w:rsidR="00BC54CD">
        <w:rPr>
          <w:rFonts w:ascii="Tahoma" w:hAnsi="Tahoma" w:cs="Tahoma"/>
        </w:rPr>
        <w:t>троительно</w:t>
      </w:r>
      <w:r w:rsidR="00F00CEA">
        <w:rPr>
          <w:rFonts w:ascii="Tahoma" w:hAnsi="Tahoma" w:cs="Tahoma"/>
        </w:rPr>
        <w:t xml:space="preserve">-монтажных работ (далее – </w:t>
      </w:r>
      <w:r w:rsidR="004224FB" w:rsidRPr="00BA236D">
        <w:rPr>
          <w:rFonts w:ascii="Tahoma" w:hAnsi="Tahoma" w:cs="Tahoma"/>
        </w:rPr>
        <w:t>СМР</w:t>
      </w:r>
      <w:r w:rsidR="00F00CEA">
        <w:rPr>
          <w:rFonts w:ascii="Tahoma" w:hAnsi="Tahoma" w:cs="Tahoma"/>
        </w:rPr>
        <w:t>)</w:t>
      </w:r>
      <w:r w:rsidR="004224FB" w:rsidRPr="00BA236D">
        <w:rPr>
          <w:rFonts w:ascii="Tahoma" w:hAnsi="Tahoma" w:cs="Tahoma"/>
        </w:rPr>
        <w:t xml:space="preserve"> и </w:t>
      </w:r>
      <w:r w:rsidR="00F00CEA">
        <w:rPr>
          <w:rFonts w:ascii="Tahoma" w:hAnsi="Tahoma" w:cs="Tahoma"/>
        </w:rPr>
        <w:t xml:space="preserve">пусконаладочных работ (далее – </w:t>
      </w:r>
      <w:r w:rsidR="004224FB" w:rsidRPr="00BA236D">
        <w:rPr>
          <w:rFonts w:ascii="Tahoma" w:hAnsi="Tahoma" w:cs="Tahoma"/>
        </w:rPr>
        <w:t>ПНР</w:t>
      </w:r>
      <w:r w:rsidR="00F00CEA">
        <w:rPr>
          <w:rFonts w:ascii="Tahoma" w:hAnsi="Tahoma" w:cs="Tahoma"/>
        </w:rPr>
        <w:t>)</w:t>
      </w:r>
      <w:r w:rsidR="004224FB" w:rsidRPr="00BA236D">
        <w:rPr>
          <w:rFonts w:ascii="Tahoma" w:hAnsi="Tahoma" w:cs="Tahoma"/>
        </w:rPr>
        <w:t xml:space="preserve"> </w:t>
      </w:r>
      <w:r w:rsidR="00F93339" w:rsidRPr="00BA236D">
        <w:rPr>
          <w:rFonts w:ascii="Tahoma" w:hAnsi="Tahoma" w:cs="Tahoma"/>
        </w:rPr>
        <w:t>выбор</w:t>
      </w:r>
      <w:r w:rsidR="004224FB" w:rsidRPr="00BA236D">
        <w:rPr>
          <w:rFonts w:ascii="Tahoma" w:hAnsi="Tahoma" w:cs="Tahoma"/>
        </w:rPr>
        <w:t xml:space="preserve"> (обоснование) тех или иных</w:t>
      </w:r>
      <w:r w:rsidR="00F93339" w:rsidRPr="00BA236D">
        <w:rPr>
          <w:rFonts w:ascii="Tahoma" w:hAnsi="Tahoma" w:cs="Tahoma"/>
        </w:rPr>
        <w:t xml:space="preserve"> СН, </w:t>
      </w:r>
      <w:r w:rsidR="00024F82">
        <w:rPr>
          <w:rFonts w:ascii="Tahoma" w:hAnsi="Tahoma" w:cs="Tahoma"/>
        </w:rPr>
        <w:t>единичных расценок (далее –</w:t>
      </w:r>
      <w:r w:rsidR="00024F82">
        <w:t xml:space="preserve"> </w:t>
      </w:r>
      <w:r w:rsidR="00F93339" w:rsidRPr="00BA236D">
        <w:rPr>
          <w:rFonts w:ascii="Tahoma" w:hAnsi="Tahoma" w:cs="Tahoma"/>
        </w:rPr>
        <w:t>ЕР</w:t>
      </w:r>
      <w:r w:rsidR="00024F82">
        <w:rPr>
          <w:rFonts w:ascii="Tahoma" w:hAnsi="Tahoma" w:cs="Tahoma"/>
        </w:rPr>
        <w:t>)</w:t>
      </w:r>
      <w:r w:rsidR="00F93339" w:rsidRPr="00BA236D">
        <w:rPr>
          <w:rFonts w:ascii="Tahoma" w:hAnsi="Tahoma" w:cs="Tahoma"/>
        </w:rPr>
        <w:t xml:space="preserve"> и составляющих ЕР </w:t>
      </w:r>
      <w:r w:rsidR="0093786A" w:rsidRPr="00BA236D">
        <w:rPr>
          <w:rFonts w:ascii="Tahoma" w:hAnsi="Tahoma" w:cs="Tahoma"/>
        </w:rPr>
        <w:t xml:space="preserve">из действующих сметных нормативов </w:t>
      </w:r>
      <w:r w:rsidR="00F93339" w:rsidRPr="00BA236D">
        <w:rPr>
          <w:rFonts w:ascii="Tahoma" w:hAnsi="Tahoma" w:cs="Tahoma"/>
        </w:rPr>
        <w:t xml:space="preserve">осуществляется </w:t>
      </w:r>
      <w:r w:rsidR="003414D0" w:rsidRPr="00BA236D">
        <w:rPr>
          <w:rFonts w:ascii="Tahoma" w:hAnsi="Tahoma" w:cs="Tahoma"/>
        </w:rPr>
        <w:t>в</w:t>
      </w:r>
      <w:r w:rsidR="00F93339" w:rsidRPr="00BA236D">
        <w:rPr>
          <w:rFonts w:ascii="Tahoma" w:hAnsi="Tahoma" w:cs="Tahoma"/>
        </w:rPr>
        <w:t xml:space="preserve"> соответстви</w:t>
      </w:r>
      <w:r w:rsidR="003414D0" w:rsidRPr="00BA236D">
        <w:rPr>
          <w:rFonts w:ascii="Tahoma" w:hAnsi="Tahoma" w:cs="Tahoma"/>
        </w:rPr>
        <w:t>и с</w:t>
      </w:r>
      <w:r w:rsidR="00F93339" w:rsidRPr="00BA236D">
        <w:rPr>
          <w:rFonts w:ascii="Tahoma" w:hAnsi="Tahoma" w:cs="Tahoma"/>
        </w:rPr>
        <w:t xml:space="preserve"> технологи</w:t>
      </w:r>
      <w:r w:rsidR="003414D0" w:rsidRPr="00BA236D">
        <w:rPr>
          <w:rFonts w:ascii="Tahoma" w:hAnsi="Tahoma" w:cs="Tahoma"/>
        </w:rPr>
        <w:t>ей</w:t>
      </w:r>
      <w:r w:rsidR="0093786A" w:rsidRPr="00BA236D">
        <w:rPr>
          <w:rFonts w:ascii="Tahoma" w:hAnsi="Tahoma" w:cs="Tahoma"/>
        </w:rPr>
        <w:t xml:space="preserve"> и услови</w:t>
      </w:r>
      <w:r w:rsidR="003414D0" w:rsidRPr="00BA236D">
        <w:rPr>
          <w:rFonts w:ascii="Tahoma" w:hAnsi="Tahoma" w:cs="Tahoma"/>
        </w:rPr>
        <w:t>ями производства работ, принятыми</w:t>
      </w:r>
      <w:r w:rsidR="00F93339" w:rsidRPr="00BA236D">
        <w:rPr>
          <w:rFonts w:ascii="Tahoma" w:hAnsi="Tahoma" w:cs="Tahoma"/>
        </w:rPr>
        <w:t xml:space="preserve"> в проектной и</w:t>
      </w:r>
      <w:r w:rsidR="0093786A" w:rsidRPr="00BA236D">
        <w:rPr>
          <w:rFonts w:ascii="Tahoma" w:hAnsi="Tahoma" w:cs="Tahoma"/>
        </w:rPr>
        <w:t>/</w:t>
      </w:r>
      <w:r w:rsidR="00F93339" w:rsidRPr="00BA236D">
        <w:rPr>
          <w:rFonts w:ascii="Tahoma" w:hAnsi="Tahoma" w:cs="Tahoma"/>
        </w:rPr>
        <w:t>или иной технической документации</w:t>
      </w:r>
      <w:r w:rsidR="003414D0" w:rsidRPr="00BA236D">
        <w:rPr>
          <w:rFonts w:ascii="Tahoma" w:hAnsi="Tahoma" w:cs="Tahoma"/>
        </w:rPr>
        <w:t xml:space="preserve"> (в т.ч. в ПОС)</w:t>
      </w:r>
      <w:r w:rsidR="00F93339" w:rsidRPr="00BA236D">
        <w:rPr>
          <w:rFonts w:ascii="Tahoma" w:hAnsi="Tahoma" w:cs="Tahoma"/>
        </w:rPr>
        <w:t>, состав</w:t>
      </w:r>
      <w:r w:rsidR="003414D0" w:rsidRPr="00BA236D">
        <w:rPr>
          <w:rFonts w:ascii="Tahoma" w:hAnsi="Tahoma" w:cs="Tahoma"/>
        </w:rPr>
        <w:t>ом работ, перечнем</w:t>
      </w:r>
      <w:r w:rsidR="00F93339" w:rsidRPr="00BA236D">
        <w:rPr>
          <w:rFonts w:ascii="Tahoma" w:hAnsi="Tahoma" w:cs="Tahoma"/>
        </w:rPr>
        <w:t>, характеристик</w:t>
      </w:r>
      <w:r w:rsidR="003414D0" w:rsidRPr="00BA236D">
        <w:rPr>
          <w:rFonts w:ascii="Tahoma" w:hAnsi="Tahoma" w:cs="Tahoma"/>
        </w:rPr>
        <w:t>ами</w:t>
      </w:r>
      <w:r w:rsidR="00F93339" w:rsidRPr="00BA236D">
        <w:rPr>
          <w:rFonts w:ascii="Tahoma" w:hAnsi="Tahoma" w:cs="Tahoma"/>
        </w:rPr>
        <w:t xml:space="preserve"> и расхода</w:t>
      </w:r>
      <w:r w:rsidR="003414D0" w:rsidRPr="00BA236D">
        <w:rPr>
          <w:rFonts w:ascii="Tahoma" w:hAnsi="Tahoma" w:cs="Tahoma"/>
        </w:rPr>
        <w:t>ми</w:t>
      </w:r>
      <w:r w:rsidR="00F93339" w:rsidRPr="00BA236D">
        <w:rPr>
          <w:rFonts w:ascii="Tahoma" w:hAnsi="Tahoma" w:cs="Tahoma"/>
        </w:rPr>
        <w:t xml:space="preserve"> строительных ресурсов, учтенных </w:t>
      </w:r>
      <w:r w:rsidR="0093786A" w:rsidRPr="00BA236D">
        <w:rPr>
          <w:rFonts w:ascii="Tahoma" w:hAnsi="Tahoma" w:cs="Tahoma"/>
        </w:rPr>
        <w:t>СН,</w:t>
      </w:r>
      <w:r w:rsidR="003414D0" w:rsidRPr="00BA236D">
        <w:rPr>
          <w:rFonts w:ascii="Tahoma" w:hAnsi="Tahoma" w:cs="Tahoma"/>
        </w:rPr>
        <w:t xml:space="preserve"> и относится к компетенции заказчика строительства и организации, осуществляющей раз</w:t>
      </w:r>
      <w:r w:rsidR="003414D0" w:rsidRPr="00BA236D">
        <w:rPr>
          <w:rFonts w:ascii="Tahoma" w:hAnsi="Tahoma" w:cs="Tahoma"/>
        </w:rPr>
        <w:softHyphen/>
        <w:t>работку проектной документации.</w:t>
      </w:r>
    </w:p>
    <w:p w14:paraId="425DA4DB" w14:textId="77777777" w:rsidR="00F93339" w:rsidRPr="00BA236D" w:rsidRDefault="0093786A" w:rsidP="00A37CFA">
      <w:pPr>
        <w:pStyle w:val="affe"/>
        <w:tabs>
          <w:tab w:val="left" w:pos="709"/>
          <w:tab w:val="left" w:pos="888"/>
          <w:tab w:val="left" w:pos="1134"/>
          <w:tab w:val="left" w:pos="10206"/>
          <w:tab w:val="left" w:pos="10348"/>
        </w:tabs>
        <w:rPr>
          <w:rFonts w:ascii="Tahoma" w:eastAsia="Calibri" w:hAnsi="Tahoma" w:cs="Tahoma"/>
        </w:rPr>
      </w:pPr>
      <w:r w:rsidRPr="00BA236D">
        <w:rPr>
          <w:rFonts w:ascii="Tahoma" w:eastAsia="Calibri" w:hAnsi="Tahoma" w:cs="Tahoma"/>
        </w:rPr>
        <w:t xml:space="preserve"> </w:t>
      </w:r>
      <w:r w:rsidR="00A37CFA" w:rsidRPr="00BA236D">
        <w:rPr>
          <w:rFonts w:ascii="Tahoma" w:eastAsia="Calibri" w:hAnsi="Tahoma" w:cs="Tahoma"/>
        </w:rPr>
        <w:t>Выбор норм и расценок для «применительного» использования в СД (при отсутствии прямых СН) рекомендуется осуществлять с учетом максимального соответствия состава работ и ресурсов применяемого норматива условиям производства работ, предусмотренным проектом.</w:t>
      </w:r>
    </w:p>
    <w:p w14:paraId="1D8A2DCB" w14:textId="77777777" w:rsidR="00103106" w:rsidRPr="00BA236D" w:rsidRDefault="00103106" w:rsidP="00545430">
      <w:pPr>
        <w:pStyle w:val="affe"/>
        <w:numPr>
          <w:ilvl w:val="1"/>
          <w:numId w:val="78"/>
        </w:numPr>
        <w:tabs>
          <w:tab w:val="left" w:pos="0"/>
          <w:tab w:val="left" w:pos="709"/>
          <w:tab w:val="left" w:pos="888"/>
          <w:tab w:val="left" w:pos="1134"/>
          <w:tab w:val="left" w:pos="10206"/>
          <w:tab w:val="left" w:pos="10348"/>
        </w:tabs>
        <w:ind w:left="0" w:firstLine="709"/>
        <w:rPr>
          <w:rFonts w:ascii="Tahoma" w:hAnsi="Tahoma" w:cs="Tahoma"/>
        </w:rPr>
      </w:pPr>
      <w:r w:rsidRPr="00BA236D">
        <w:rPr>
          <w:rFonts w:ascii="Tahoma" w:hAnsi="Tahoma" w:cs="Tahoma"/>
        </w:rPr>
        <w:t xml:space="preserve">В случае отсутствия в действующих сборниках </w:t>
      </w:r>
      <w:r w:rsidR="00A37CFA" w:rsidRPr="00BA236D">
        <w:rPr>
          <w:rFonts w:ascii="Tahoma" w:hAnsi="Tahoma" w:cs="Tahoma"/>
        </w:rPr>
        <w:t>СН</w:t>
      </w:r>
      <w:r w:rsidRPr="00BA236D">
        <w:rPr>
          <w:rFonts w:ascii="Tahoma" w:hAnsi="Tahoma" w:cs="Tahoma"/>
        </w:rPr>
        <w:t xml:space="preserve"> и </w:t>
      </w:r>
      <w:r w:rsidR="00A37CFA" w:rsidRPr="00BA236D">
        <w:rPr>
          <w:rFonts w:ascii="Tahoma" w:hAnsi="Tahoma" w:cs="Tahoma"/>
        </w:rPr>
        <w:t>ЕР</w:t>
      </w:r>
      <w:r w:rsidR="00EF3C31" w:rsidRPr="00BA236D">
        <w:rPr>
          <w:rFonts w:ascii="Tahoma" w:hAnsi="Tahoma" w:cs="Tahoma"/>
        </w:rPr>
        <w:t>,</w:t>
      </w:r>
      <w:r w:rsidRPr="00BA236D">
        <w:rPr>
          <w:rFonts w:ascii="Tahoma" w:hAnsi="Tahoma" w:cs="Tahoma"/>
        </w:rPr>
        <w:t xml:space="preserve"> отдельных нормативов по предусматриваемым в проекте технологиям работ</w:t>
      </w:r>
      <w:r w:rsidR="00EF3C31" w:rsidRPr="00BA236D">
        <w:rPr>
          <w:rFonts w:ascii="Tahoma" w:hAnsi="Tahoma" w:cs="Tahoma"/>
        </w:rPr>
        <w:t>,</w:t>
      </w:r>
      <w:r w:rsidRPr="00BA236D">
        <w:rPr>
          <w:rFonts w:ascii="Tahoma" w:hAnsi="Tahoma" w:cs="Tahoma"/>
        </w:rPr>
        <w:t xml:space="preserve"> допускается разработка соответствующих индивидуальных </w:t>
      </w:r>
      <w:r w:rsidR="00F00CEA">
        <w:rPr>
          <w:rFonts w:ascii="Tahoma" w:hAnsi="Tahoma" w:cs="Tahoma"/>
        </w:rPr>
        <w:t>СН</w:t>
      </w:r>
      <w:r w:rsidRPr="00BA236D">
        <w:rPr>
          <w:rFonts w:ascii="Tahoma" w:hAnsi="Tahoma" w:cs="Tahoma"/>
        </w:rPr>
        <w:t xml:space="preserve"> и </w:t>
      </w:r>
      <w:r w:rsidR="00F00CEA">
        <w:rPr>
          <w:rFonts w:ascii="Tahoma" w:hAnsi="Tahoma" w:cs="Tahoma"/>
        </w:rPr>
        <w:t>ЕР</w:t>
      </w:r>
      <w:r w:rsidRPr="00BA236D">
        <w:rPr>
          <w:rFonts w:ascii="Tahoma" w:hAnsi="Tahoma" w:cs="Tahoma"/>
        </w:rPr>
        <w:t>, которые утверждаются заказчиком (инвестором) в составе проекта</w:t>
      </w:r>
      <w:r w:rsidR="008370B7" w:rsidRPr="00BA236D">
        <w:rPr>
          <w:rStyle w:val="af8"/>
          <w:rFonts w:ascii="Tahoma" w:hAnsi="Tahoma" w:cs="Tahoma"/>
        </w:rPr>
        <w:footnoteReference w:id="8"/>
      </w:r>
      <w:r w:rsidRPr="00BA236D">
        <w:rPr>
          <w:rFonts w:ascii="Tahoma" w:hAnsi="Tahoma" w:cs="Tahoma"/>
        </w:rPr>
        <w:t xml:space="preserve">. Индивидуальные </w:t>
      </w:r>
      <w:r w:rsidR="00F00CEA">
        <w:rPr>
          <w:rFonts w:ascii="Tahoma" w:hAnsi="Tahoma" w:cs="Tahoma"/>
        </w:rPr>
        <w:t>СН</w:t>
      </w:r>
      <w:r w:rsidRPr="00BA236D">
        <w:rPr>
          <w:rFonts w:ascii="Tahoma" w:hAnsi="Tahoma" w:cs="Tahoma"/>
        </w:rPr>
        <w:t xml:space="preserve"> и </w:t>
      </w:r>
      <w:r w:rsidR="00F00CEA">
        <w:rPr>
          <w:rFonts w:ascii="Tahoma" w:hAnsi="Tahoma" w:cs="Tahoma"/>
        </w:rPr>
        <w:t>ЕР</w:t>
      </w:r>
      <w:r w:rsidR="00F00CEA" w:rsidRPr="00BA236D">
        <w:rPr>
          <w:rFonts w:ascii="Tahoma" w:hAnsi="Tahoma" w:cs="Tahoma"/>
        </w:rPr>
        <w:t xml:space="preserve"> </w:t>
      </w:r>
      <w:r w:rsidRPr="00BA236D">
        <w:rPr>
          <w:rFonts w:ascii="Tahoma" w:hAnsi="Tahoma" w:cs="Tahoma"/>
        </w:rPr>
        <w:t>разрабатываются с учетом конкретных условий производства работ со всеми усложняющими факторами.</w:t>
      </w:r>
    </w:p>
    <w:p w14:paraId="590B7C1E" w14:textId="77777777" w:rsidR="00103106" w:rsidRPr="00BA236D" w:rsidRDefault="00103106" w:rsidP="00103106">
      <w:pPr>
        <w:tabs>
          <w:tab w:val="left" w:pos="709"/>
          <w:tab w:val="left" w:pos="1134"/>
          <w:tab w:val="left" w:pos="10206"/>
          <w:tab w:val="left" w:pos="10348"/>
        </w:tabs>
        <w:spacing w:after="120"/>
        <w:rPr>
          <w:rFonts w:ascii="Tahoma" w:hAnsi="Tahoma" w:cs="Tahoma"/>
        </w:rPr>
      </w:pPr>
      <w:r w:rsidRPr="00BA236D">
        <w:rPr>
          <w:rFonts w:ascii="Tahoma" w:hAnsi="Tahoma" w:cs="Tahoma"/>
        </w:rPr>
        <w:t xml:space="preserve">Ввиду сложности разработки </w:t>
      </w:r>
      <w:r w:rsidR="00F00CEA">
        <w:rPr>
          <w:rFonts w:ascii="Tahoma" w:hAnsi="Tahoma" w:cs="Tahoma"/>
        </w:rPr>
        <w:t>ЕР</w:t>
      </w:r>
      <w:r w:rsidRPr="00BA236D">
        <w:rPr>
          <w:rFonts w:ascii="Tahoma" w:hAnsi="Tahoma" w:cs="Tahoma"/>
        </w:rPr>
        <w:t xml:space="preserve"> и отсутствия у исполнителей соответствующих ресурсов и практического опыта по выполнению подобной работы, в качестве источника элементных сметных норм используются различные индивидуальные, отраслевые и фирменные элементные нормы, разработанные и утвержденные соответствующими органами государственной власти или корпорациями, «Нормы и расценки на новые технологии в строительстве», и другая подобная информация, имеющая соответствующее обоснование (копия «сметной нормы» (состава ресурсов и работ) из основного источника; индивидуальная сметная норма и/или единичная расценка оформляется приложением к сметной документации; в ПЗ к ССРСС указывается способ пересчета в базовые/текущие цены).</w:t>
      </w:r>
    </w:p>
    <w:p w14:paraId="28A56DA8" w14:textId="77777777" w:rsidR="00103106" w:rsidRPr="00BA236D" w:rsidRDefault="00103106" w:rsidP="00103106">
      <w:pPr>
        <w:tabs>
          <w:tab w:val="left" w:pos="709"/>
          <w:tab w:val="left" w:pos="851"/>
          <w:tab w:val="left" w:pos="1134"/>
          <w:tab w:val="left" w:pos="10206"/>
          <w:tab w:val="left" w:pos="10348"/>
        </w:tabs>
        <w:spacing w:after="120"/>
        <w:rPr>
          <w:rFonts w:ascii="Tahoma" w:hAnsi="Tahoma" w:cs="Tahoma"/>
        </w:rPr>
      </w:pPr>
      <w:r w:rsidRPr="00BA236D">
        <w:rPr>
          <w:rFonts w:ascii="Tahoma" w:hAnsi="Tahoma" w:cs="Tahoma"/>
        </w:rPr>
        <w:t xml:space="preserve">При регулярном применении заказчиком разработанной индивидуальной </w:t>
      </w:r>
      <w:r w:rsidR="00F00CEA">
        <w:rPr>
          <w:rFonts w:ascii="Tahoma" w:hAnsi="Tahoma" w:cs="Tahoma"/>
        </w:rPr>
        <w:t>ЕР</w:t>
      </w:r>
      <w:r w:rsidRPr="00BA236D">
        <w:rPr>
          <w:rFonts w:ascii="Tahoma" w:hAnsi="Tahoma" w:cs="Tahoma"/>
        </w:rPr>
        <w:t xml:space="preserve">, для ее использования в сметном ценообразовании предприятия рекомендуется данную норму (расценку) оформить и утвердить в качестве самостоятельного внутреннего документа.  </w:t>
      </w:r>
    </w:p>
    <w:p w14:paraId="6D6C88F1" w14:textId="77777777" w:rsidR="00833548" w:rsidRPr="00BA236D" w:rsidRDefault="00833548" w:rsidP="00545430">
      <w:pPr>
        <w:pStyle w:val="afff0"/>
        <w:numPr>
          <w:ilvl w:val="1"/>
          <w:numId w:val="78"/>
        </w:numPr>
        <w:tabs>
          <w:tab w:val="left" w:pos="710"/>
          <w:tab w:val="left" w:pos="851"/>
          <w:tab w:val="left" w:pos="1276"/>
          <w:tab w:val="left" w:pos="10206"/>
          <w:tab w:val="left" w:pos="10348"/>
        </w:tabs>
        <w:spacing w:after="120"/>
        <w:ind w:left="0" w:firstLine="709"/>
        <w:rPr>
          <w:rFonts w:ascii="Tahoma" w:hAnsi="Tahoma" w:cs="Tahoma"/>
          <w:szCs w:val="24"/>
        </w:rPr>
      </w:pPr>
      <w:r w:rsidRPr="00BA236D">
        <w:rPr>
          <w:rFonts w:ascii="Tahoma" w:hAnsi="Tahoma" w:cs="Tahoma"/>
          <w:szCs w:val="24"/>
        </w:rPr>
        <w:t xml:space="preserve">При отсутствии данных о сметных ценах в БЦ или ТЦ на отдельные материальные ресурсы и оборудование, а также СН, ЕР на отдельные виды работ и услуг допускается определение их сметной стоимости по наиболее экономичному варианту, определенному на основании сбора информации о текущих ценах (конъюнктурный анализ). Результаты конъюнктурного анализа </w:t>
      </w:r>
      <w:r w:rsidRPr="00BA236D">
        <w:rPr>
          <w:rFonts w:ascii="Tahoma" w:hAnsi="Tahoma" w:cs="Tahoma"/>
          <w:szCs w:val="24"/>
        </w:rPr>
        <w:lastRenderedPageBreak/>
        <w:t xml:space="preserve">оформляются в соответствии с </w:t>
      </w:r>
      <w:r w:rsidR="00685AB3" w:rsidRPr="00BA236D">
        <w:rPr>
          <w:rFonts w:ascii="Tahoma" w:hAnsi="Tahoma" w:cs="Tahoma"/>
          <w:szCs w:val="24"/>
        </w:rPr>
        <w:t xml:space="preserve">положениями </w:t>
      </w:r>
      <w:r w:rsidRPr="00BA236D">
        <w:rPr>
          <w:rFonts w:ascii="Tahoma" w:hAnsi="Tahoma" w:cs="Tahoma"/>
          <w:szCs w:val="24"/>
        </w:rPr>
        <w:t>Методик</w:t>
      </w:r>
      <w:r w:rsidR="00685AB3" w:rsidRPr="00BA236D">
        <w:rPr>
          <w:rFonts w:ascii="Tahoma" w:hAnsi="Tahoma" w:cs="Tahoma"/>
          <w:szCs w:val="24"/>
        </w:rPr>
        <w:t>и №</w:t>
      </w:r>
      <w:r w:rsidR="00861366">
        <w:rPr>
          <w:rFonts w:ascii="Tahoma" w:hAnsi="Tahoma" w:cs="Tahoma"/>
          <w:szCs w:val="24"/>
        </w:rPr>
        <w:t xml:space="preserve"> </w:t>
      </w:r>
      <w:r w:rsidR="00685AB3" w:rsidRPr="00BA236D">
        <w:rPr>
          <w:rFonts w:ascii="Tahoma" w:hAnsi="Tahoma" w:cs="Tahoma"/>
          <w:szCs w:val="24"/>
        </w:rPr>
        <w:t>421/пр</w:t>
      </w:r>
      <w:r w:rsidR="00490F82" w:rsidRPr="00BA236D">
        <w:rPr>
          <w:rStyle w:val="af8"/>
          <w:rFonts w:ascii="Tahoma" w:hAnsi="Tahoma" w:cs="Tahoma"/>
          <w:szCs w:val="24"/>
        </w:rPr>
        <w:footnoteReference w:id="9"/>
      </w:r>
      <w:r w:rsidRPr="00BA236D">
        <w:rPr>
          <w:rFonts w:ascii="Tahoma" w:hAnsi="Tahoma" w:cs="Tahoma"/>
          <w:szCs w:val="24"/>
        </w:rPr>
        <w:t xml:space="preserve"> и подписываются заказчиком</w:t>
      </w:r>
      <w:r w:rsidR="00685AB3" w:rsidRPr="00BA236D">
        <w:rPr>
          <w:rFonts w:ascii="Tahoma" w:hAnsi="Tahoma" w:cs="Tahoma"/>
          <w:szCs w:val="24"/>
        </w:rPr>
        <w:t>.</w:t>
      </w:r>
    </w:p>
    <w:p w14:paraId="77CE6741" w14:textId="77777777" w:rsidR="00103106" w:rsidRPr="00BA236D" w:rsidRDefault="00103106" w:rsidP="00545430">
      <w:pPr>
        <w:pStyle w:val="afff0"/>
        <w:numPr>
          <w:ilvl w:val="1"/>
          <w:numId w:val="78"/>
        </w:numPr>
        <w:tabs>
          <w:tab w:val="left" w:pos="710"/>
          <w:tab w:val="left" w:pos="851"/>
          <w:tab w:val="left" w:pos="1276"/>
          <w:tab w:val="left" w:pos="10206"/>
          <w:tab w:val="left" w:pos="10348"/>
        </w:tabs>
        <w:spacing w:after="120"/>
        <w:ind w:left="0" w:firstLine="709"/>
        <w:rPr>
          <w:rFonts w:ascii="Tahoma" w:hAnsi="Tahoma" w:cs="Tahoma"/>
          <w:szCs w:val="24"/>
        </w:rPr>
      </w:pPr>
      <w:r w:rsidRPr="00BA236D">
        <w:rPr>
          <w:rFonts w:ascii="Tahoma" w:hAnsi="Tahoma" w:cs="Tahoma"/>
          <w:szCs w:val="24"/>
        </w:rPr>
        <w:t xml:space="preserve">При формировании </w:t>
      </w:r>
      <w:r w:rsidR="00F00CEA">
        <w:rPr>
          <w:rFonts w:ascii="Tahoma" w:hAnsi="Tahoma" w:cs="Tahoma"/>
          <w:szCs w:val="24"/>
        </w:rPr>
        <w:t>СД</w:t>
      </w:r>
      <w:r w:rsidRPr="00BA236D">
        <w:rPr>
          <w:rFonts w:ascii="Tahoma" w:hAnsi="Tahoma" w:cs="Tahoma"/>
          <w:szCs w:val="24"/>
        </w:rPr>
        <w:t xml:space="preserve"> на ККР с использованием ведомственных и отраслевых сборников и справочников, в том числе на ремонт оборудования, применя</w:t>
      </w:r>
      <w:r w:rsidR="0029007A">
        <w:rPr>
          <w:rFonts w:ascii="Tahoma" w:hAnsi="Tahoma" w:cs="Tahoma"/>
          <w:szCs w:val="24"/>
        </w:rPr>
        <w:t>ю</w:t>
      </w:r>
      <w:r w:rsidRPr="00BA236D">
        <w:rPr>
          <w:rFonts w:ascii="Tahoma" w:hAnsi="Tahoma" w:cs="Tahoma"/>
          <w:szCs w:val="24"/>
        </w:rPr>
        <w:t xml:space="preserve">тся </w:t>
      </w:r>
      <w:r w:rsidR="0029007A">
        <w:rPr>
          <w:rFonts w:ascii="Tahoma" w:hAnsi="Tahoma" w:cs="Tahoma"/>
          <w:szCs w:val="24"/>
        </w:rPr>
        <w:t>правила</w:t>
      </w:r>
      <w:r w:rsidR="0029007A" w:rsidRPr="00BA236D">
        <w:rPr>
          <w:rFonts w:ascii="Tahoma" w:hAnsi="Tahoma" w:cs="Tahoma"/>
          <w:szCs w:val="24"/>
        </w:rPr>
        <w:t xml:space="preserve"> </w:t>
      </w:r>
      <w:r w:rsidRPr="00BA236D">
        <w:rPr>
          <w:rFonts w:ascii="Tahoma" w:hAnsi="Tahoma" w:cs="Tahoma"/>
          <w:szCs w:val="24"/>
        </w:rPr>
        <w:t>ценообразования, обозначенны</w:t>
      </w:r>
      <w:r w:rsidR="0029007A">
        <w:rPr>
          <w:rFonts w:ascii="Tahoma" w:hAnsi="Tahoma" w:cs="Tahoma"/>
          <w:szCs w:val="24"/>
        </w:rPr>
        <w:t>е</w:t>
      </w:r>
      <w:r w:rsidRPr="00BA236D">
        <w:rPr>
          <w:rFonts w:ascii="Tahoma" w:hAnsi="Tahoma" w:cs="Tahoma"/>
          <w:szCs w:val="24"/>
        </w:rPr>
        <w:t xml:space="preserve"> в общих положениях данных сборников и справочников, указания и разъяснения разработчиков (министерств и компаний) данных нормативов и расценок, а также локальные НМД филиалов Компании и  РОКС НН, определяющие правила ценообразования капитального ремонта с применением ведомственных и отраслевых сборников и справочников.</w:t>
      </w:r>
    </w:p>
    <w:p w14:paraId="445C236C" w14:textId="77777777" w:rsidR="00591B15" w:rsidRPr="00BA236D" w:rsidRDefault="00591B15" w:rsidP="00545430">
      <w:pPr>
        <w:pStyle w:val="11"/>
        <w:keepNext/>
        <w:numPr>
          <w:ilvl w:val="0"/>
          <w:numId w:val="78"/>
        </w:numPr>
        <w:tabs>
          <w:tab w:val="left" w:pos="1134"/>
          <w:tab w:val="left" w:pos="10206"/>
          <w:tab w:val="left" w:pos="10348"/>
        </w:tabs>
        <w:spacing w:before="0" w:after="120"/>
        <w:ind w:left="0" w:firstLine="709"/>
        <w:rPr>
          <w:rFonts w:ascii="Tahoma" w:hAnsi="Tahoma" w:cs="Tahoma"/>
          <w:bCs/>
        </w:rPr>
      </w:pPr>
      <w:bookmarkStart w:id="91" w:name="_Toc460668610"/>
      <w:bookmarkStart w:id="92" w:name="_Toc461797042"/>
      <w:bookmarkStart w:id="93" w:name="_Toc33887859"/>
      <w:bookmarkStart w:id="94" w:name="_Toc38129477"/>
      <w:bookmarkStart w:id="95" w:name="_Toc38129927"/>
      <w:bookmarkStart w:id="96" w:name="_Toc39788942"/>
      <w:bookmarkStart w:id="97" w:name="_Toc124620948"/>
      <w:r w:rsidRPr="00BA236D">
        <w:rPr>
          <w:rFonts w:ascii="Tahoma" w:hAnsi="Tahoma" w:cs="Tahoma"/>
          <w:bCs/>
        </w:rPr>
        <w:t xml:space="preserve">Применение и разработка элементных сметных норм и </w:t>
      </w:r>
      <w:r w:rsidR="0094351D" w:rsidRPr="00BA236D">
        <w:rPr>
          <w:rFonts w:ascii="Tahoma" w:hAnsi="Tahoma" w:cs="Tahoma"/>
          <w:bCs/>
        </w:rPr>
        <w:t xml:space="preserve">единичных </w:t>
      </w:r>
      <w:r w:rsidRPr="00BA236D">
        <w:rPr>
          <w:rFonts w:ascii="Tahoma" w:hAnsi="Tahoma" w:cs="Tahoma"/>
          <w:bCs/>
        </w:rPr>
        <w:t>расценок</w:t>
      </w:r>
      <w:bookmarkEnd w:id="91"/>
      <w:bookmarkEnd w:id="92"/>
      <w:bookmarkEnd w:id="93"/>
      <w:bookmarkEnd w:id="94"/>
      <w:bookmarkEnd w:id="95"/>
      <w:bookmarkEnd w:id="96"/>
      <w:bookmarkEnd w:id="97"/>
    </w:p>
    <w:p w14:paraId="1DC7B4FD" w14:textId="77777777" w:rsidR="00F13555" w:rsidRPr="00BA236D" w:rsidRDefault="00F13555" w:rsidP="000F3C17">
      <w:pPr>
        <w:pStyle w:val="FORMATTEXT"/>
        <w:numPr>
          <w:ilvl w:val="1"/>
          <w:numId w:val="110"/>
        </w:numPr>
        <w:tabs>
          <w:tab w:val="left" w:pos="709"/>
          <w:tab w:val="left" w:pos="10206"/>
          <w:tab w:val="left" w:pos="10348"/>
        </w:tabs>
        <w:spacing w:after="120"/>
        <w:ind w:left="0" w:firstLine="710"/>
        <w:jc w:val="both"/>
        <w:rPr>
          <w:rFonts w:ascii="Tahoma" w:hAnsi="Tahoma" w:cs="Tahoma"/>
        </w:rPr>
      </w:pPr>
      <w:r w:rsidRPr="00BA236D">
        <w:rPr>
          <w:rFonts w:ascii="Tahoma" w:hAnsi="Tahoma" w:cs="Tahoma"/>
        </w:rPr>
        <w:t xml:space="preserve">Сметные нормы </w:t>
      </w:r>
      <w:r w:rsidR="00754147" w:rsidRPr="00BA236D">
        <w:rPr>
          <w:rFonts w:ascii="Tahoma" w:hAnsi="Tahoma" w:cs="Tahoma"/>
        </w:rPr>
        <w:t xml:space="preserve">(ГЭСН) </w:t>
      </w:r>
      <w:r w:rsidRPr="00BA236D">
        <w:rPr>
          <w:rFonts w:ascii="Tahoma" w:hAnsi="Tahoma" w:cs="Tahoma"/>
        </w:rPr>
        <w:t>применяются для определения состава и потребности в строительных (материально-технических и трудовых) ресурсах, необходимых для выполнения строительных, специальных строительных</w:t>
      </w:r>
      <w:r w:rsidR="00016039" w:rsidRPr="00BA236D">
        <w:rPr>
          <w:rFonts w:ascii="Tahoma" w:hAnsi="Tahoma" w:cs="Tahoma"/>
        </w:rPr>
        <w:t>,</w:t>
      </w:r>
      <w:r w:rsidRPr="00BA236D">
        <w:rPr>
          <w:rFonts w:ascii="Tahoma" w:hAnsi="Tahoma" w:cs="Tahoma"/>
        </w:rPr>
        <w:t xml:space="preserve"> ремонтно-строительных</w:t>
      </w:r>
      <w:r w:rsidR="00016039" w:rsidRPr="00BA236D">
        <w:rPr>
          <w:rFonts w:ascii="Tahoma" w:hAnsi="Tahoma" w:cs="Tahoma"/>
        </w:rPr>
        <w:t>,</w:t>
      </w:r>
      <w:r w:rsidRPr="00BA236D">
        <w:rPr>
          <w:rFonts w:ascii="Tahoma" w:hAnsi="Tahoma" w:cs="Tahoma"/>
        </w:rPr>
        <w:t xml:space="preserve"> </w:t>
      </w:r>
      <w:r w:rsidR="00016039" w:rsidRPr="00BA236D">
        <w:rPr>
          <w:rFonts w:ascii="Tahoma" w:hAnsi="Tahoma" w:cs="Tahoma"/>
        </w:rPr>
        <w:t xml:space="preserve">монтажных и </w:t>
      </w:r>
      <w:r w:rsidR="00981A54">
        <w:rPr>
          <w:rFonts w:ascii="Tahoma" w:hAnsi="Tahoma" w:cs="Tahoma"/>
        </w:rPr>
        <w:t>ПНР</w:t>
      </w:r>
      <w:r w:rsidRPr="00BA236D">
        <w:rPr>
          <w:rFonts w:ascii="Tahoma" w:hAnsi="Tahoma" w:cs="Tahoma"/>
        </w:rPr>
        <w:t xml:space="preserve"> (далее - строительные работы) и используются для применения в </w:t>
      </w:r>
      <w:r w:rsidR="00016039" w:rsidRPr="00BA236D">
        <w:rPr>
          <w:rFonts w:ascii="Tahoma" w:hAnsi="Tahoma" w:cs="Tahoma"/>
        </w:rPr>
        <w:t>ЛСР</w:t>
      </w:r>
      <w:r w:rsidR="00981A54">
        <w:rPr>
          <w:rFonts w:ascii="Tahoma" w:hAnsi="Tahoma" w:cs="Tahoma"/>
        </w:rPr>
        <w:t xml:space="preserve"> </w:t>
      </w:r>
      <w:r w:rsidR="00223885" w:rsidRPr="00BA236D">
        <w:rPr>
          <w:rFonts w:ascii="Tahoma" w:hAnsi="Tahoma" w:cs="Tahoma"/>
        </w:rPr>
        <w:t>(</w:t>
      </w:r>
      <w:r w:rsidR="00016039" w:rsidRPr="00BA236D">
        <w:rPr>
          <w:rFonts w:ascii="Tahoma" w:hAnsi="Tahoma" w:cs="Tahoma"/>
        </w:rPr>
        <w:t>ЛС</w:t>
      </w:r>
      <w:r w:rsidR="00223885" w:rsidRPr="00BA236D">
        <w:rPr>
          <w:rFonts w:ascii="Tahoma" w:hAnsi="Tahoma" w:cs="Tahoma"/>
        </w:rPr>
        <w:t>)</w:t>
      </w:r>
      <w:r w:rsidRPr="00BA236D">
        <w:rPr>
          <w:rFonts w:ascii="Tahoma" w:hAnsi="Tahoma" w:cs="Tahoma"/>
        </w:rPr>
        <w:t xml:space="preserve"> при определении сметной стоимости строительства, объектов </w:t>
      </w:r>
      <w:r w:rsidR="00016039" w:rsidRPr="00BA236D">
        <w:rPr>
          <w:rFonts w:ascii="Tahoma" w:hAnsi="Tahoma" w:cs="Tahoma"/>
        </w:rPr>
        <w:t>КС</w:t>
      </w:r>
      <w:r w:rsidRPr="00BA236D">
        <w:rPr>
          <w:rFonts w:ascii="Tahoma" w:hAnsi="Tahoma" w:cs="Tahoma"/>
        </w:rPr>
        <w:t xml:space="preserve">, а также для разработки укрупненных нормативов цены строительства </w:t>
      </w:r>
      <w:r w:rsidR="00016039" w:rsidRPr="00BA236D">
        <w:rPr>
          <w:rFonts w:ascii="Tahoma" w:hAnsi="Tahoma" w:cs="Tahoma"/>
        </w:rPr>
        <w:t>(</w:t>
      </w:r>
      <w:r w:rsidR="00981A54">
        <w:rPr>
          <w:rFonts w:ascii="Tahoma" w:hAnsi="Tahoma" w:cs="Tahoma"/>
        </w:rPr>
        <w:t xml:space="preserve">далее - </w:t>
      </w:r>
      <w:r w:rsidR="00016039" w:rsidRPr="00BA236D">
        <w:rPr>
          <w:rFonts w:ascii="Tahoma" w:hAnsi="Tahoma" w:cs="Tahoma"/>
        </w:rPr>
        <w:t xml:space="preserve">НЦС) </w:t>
      </w:r>
      <w:r w:rsidRPr="00BA236D">
        <w:rPr>
          <w:rFonts w:ascii="Tahoma" w:hAnsi="Tahoma" w:cs="Tahoma"/>
        </w:rPr>
        <w:t>и нормативов цены конструктивных решений.</w:t>
      </w:r>
    </w:p>
    <w:p w14:paraId="1176FDB8" w14:textId="77777777" w:rsidR="00F13555" w:rsidRPr="00BA236D" w:rsidRDefault="00F13555" w:rsidP="000F3C17">
      <w:pPr>
        <w:pStyle w:val="FORMATTEXT"/>
        <w:numPr>
          <w:ilvl w:val="1"/>
          <w:numId w:val="110"/>
        </w:numPr>
        <w:tabs>
          <w:tab w:val="left" w:pos="709"/>
          <w:tab w:val="left" w:pos="10206"/>
          <w:tab w:val="left" w:pos="10348"/>
        </w:tabs>
        <w:spacing w:after="120"/>
        <w:ind w:left="0" w:firstLine="710"/>
        <w:jc w:val="both"/>
        <w:rPr>
          <w:rFonts w:ascii="Tahoma" w:hAnsi="Tahoma" w:cs="Tahoma"/>
        </w:rPr>
      </w:pPr>
      <w:r w:rsidRPr="00BA236D">
        <w:rPr>
          <w:rFonts w:ascii="Tahoma" w:hAnsi="Tahoma" w:cs="Tahoma"/>
        </w:rPr>
        <w:t xml:space="preserve">Показатели, полученные на основе </w:t>
      </w:r>
      <w:r w:rsidR="00981A54">
        <w:rPr>
          <w:rFonts w:ascii="Tahoma" w:hAnsi="Tahoma" w:cs="Tahoma"/>
        </w:rPr>
        <w:t>СН</w:t>
      </w:r>
      <w:r w:rsidRPr="00BA236D">
        <w:rPr>
          <w:rFonts w:ascii="Tahoma" w:hAnsi="Tahoma" w:cs="Tahoma"/>
        </w:rPr>
        <w:t xml:space="preserve">, могут быть использованы для проведения системных анализов, определения продолжительности работ и потребности в строительных ресурсах для объектов </w:t>
      </w:r>
      <w:r w:rsidR="009405EC" w:rsidRPr="00BA236D">
        <w:rPr>
          <w:rFonts w:ascii="Tahoma" w:hAnsi="Tahoma" w:cs="Tahoma"/>
        </w:rPr>
        <w:t>КС</w:t>
      </w:r>
      <w:r w:rsidR="00F31A1E" w:rsidRPr="00BA236D">
        <w:rPr>
          <w:rFonts w:ascii="Tahoma" w:hAnsi="Tahoma" w:cs="Tahoma"/>
        </w:rPr>
        <w:t xml:space="preserve"> (в т.ч. при разработке ПОС и ППР, составления т</w:t>
      </w:r>
      <w:r w:rsidR="004F7A24" w:rsidRPr="00BA236D">
        <w:rPr>
          <w:rFonts w:ascii="Tahoma" w:hAnsi="Tahoma" w:cs="Tahoma"/>
        </w:rPr>
        <w:t>ехнологической документации</w:t>
      </w:r>
      <w:r w:rsidR="00F31A1E" w:rsidRPr="00BA236D">
        <w:rPr>
          <w:rFonts w:ascii="Tahoma" w:hAnsi="Tahoma" w:cs="Tahoma"/>
        </w:rPr>
        <w:t>)</w:t>
      </w:r>
      <w:r w:rsidR="004F7A24" w:rsidRPr="00BA236D">
        <w:rPr>
          <w:rFonts w:ascii="Tahoma" w:hAnsi="Tahoma" w:cs="Tahoma"/>
        </w:rPr>
        <w:t>, а также при разработке индивидуальных СН</w:t>
      </w:r>
      <w:r w:rsidRPr="00BA236D">
        <w:rPr>
          <w:rFonts w:ascii="Tahoma" w:hAnsi="Tahoma" w:cs="Tahoma"/>
        </w:rPr>
        <w:t>.</w:t>
      </w:r>
    </w:p>
    <w:p w14:paraId="1CF02AFA" w14:textId="77777777" w:rsidR="00F13555" w:rsidRPr="00BA236D" w:rsidRDefault="00E05D80" w:rsidP="000F3C17">
      <w:pPr>
        <w:pStyle w:val="FORMATTEXT"/>
        <w:numPr>
          <w:ilvl w:val="1"/>
          <w:numId w:val="110"/>
        </w:numPr>
        <w:tabs>
          <w:tab w:val="left" w:pos="709"/>
          <w:tab w:val="left" w:pos="10206"/>
          <w:tab w:val="left" w:pos="10348"/>
        </w:tabs>
        <w:spacing w:after="120"/>
        <w:ind w:left="0" w:firstLine="710"/>
        <w:jc w:val="both"/>
        <w:rPr>
          <w:rFonts w:ascii="Tahoma" w:hAnsi="Tahoma" w:cs="Tahoma"/>
        </w:rPr>
      </w:pPr>
      <w:r w:rsidRPr="00BA236D">
        <w:rPr>
          <w:rFonts w:ascii="Tahoma" w:hAnsi="Tahoma" w:cs="Tahoma"/>
        </w:rPr>
        <w:t xml:space="preserve"> </w:t>
      </w:r>
      <w:r w:rsidR="00F13555" w:rsidRPr="00BA236D">
        <w:rPr>
          <w:rFonts w:ascii="Tahoma" w:hAnsi="Tahoma" w:cs="Tahoma"/>
        </w:rPr>
        <w:t xml:space="preserve">Разработка </w:t>
      </w:r>
      <w:r w:rsidR="00981A54">
        <w:rPr>
          <w:rFonts w:ascii="Tahoma" w:hAnsi="Tahoma" w:cs="Tahoma"/>
        </w:rPr>
        <w:t>СН</w:t>
      </w:r>
      <w:r w:rsidR="00F13555" w:rsidRPr="00BA236D">
        <w:rPr>
          <w:rFonts w:ascii="Tahoma" w:hAnsi="Tahoma" w:cs="Tahoma"/>
        </w:rPr>
        <w:t xml:space="preserve"> производится на основе принципа усреднения с определением нормативного количества строительных ресурсов</w:t>
      </w:r>
      <w:r w:rsidR="007A0FDB" w:rsidRPr="00BA236D">
        <w:rPr>
          <w:rFonts w:ascii="Tahoma" w:hAnsi="Tahoma" w:cs="Tahoma"/>
        </w:rPr>
        <w:t xml:space="preserve"> (нормативного количества затрат труда рабочих, времени эксплуатации машин и механизмов и расхода материальных ресурсов)</w:t>
      </w:r>
      <w:r w:rsidR="00F13555" w:rsidRPr="00BA236D">
        <w:rPr>
          <w:rFonts w:ascii="Tahoma" w:hAnsi="Tahoma" w:cs="Tahoma"/>
        </w:rPr>
        <w:t>, необходимого и достаточного для выполнения соответствующего вида работ.</w:t>
      </w:r>
    </w:p>
    <w:p w14:paraId="44AD75F6" w14:textId="77777777" w:rsidR="00234C25" w:rsidRPr="00BA236D" w:rsidRDefault="00981A54" w:rsidP="000F3C17">
      <w:pPr>
        <w:pStyle w:val="FORMATTEXT"/>
        <w:numPr>
          <w:ilvl w:val="1"/>
          <w:numId w:val="110"/>
        </w:numPr>
        <w:tabs>
          <w:tab w:val="left" w:pos="709"/>
          <w:tab w:val="left" w:pos="10206"/>
          <w:tab w:val="left" w:pos="10348"/>
        </w:tabs>
        <w:spacing w:after="120"/>
        <w:ind w:left="0" w:firstLine="710"/>
        <w:jc w:val="both"/>
        <w:rPr>
          <w:rFonts w:ascii="Tahoma" w:hAnsi="Tahoma" w:cs="Tahoma"/>
        </w:rPr>
      </w:pPr>
      <w:r>
        <w:rPr>
          <w:rFonts w:ascii="Tahoma" w:hAnsi="Tahoma" w:cs="Tahoma"/>
        </w:rPr>
        <w:t>СН</w:t>
      </w:r>
      <w:r w:rsidR="00234C25" w:rsidRPr="00BA236D">
        <w:rPr>
          <w:rFonts w:ascii="Tahoma" w:hAnsi="Tahoma" w:cs="Tahoma"/>
        </w:rPr>
        <w:t xml:space="preserve"> отражают современный уровень организации и технологии выполнения работ, в</w:t>
      </w:r>
      <w:r w:rsidR="00E251B9" w:rsidRPr="00BA236D">
        <w:rPr>
          <w:rFonts w:ascii="Tahoma" w:hAnsi="Tahoma" w:cs="Tahoma"/>
        </w:rPr>
        <w:t xml:space="preserve"> </w:t>
      </w:r>
      <w:r w:rsidR="00234C25" w:rsidRPr="00BA236D">
        <w:rPr>
          <w:rFonts w:ascii="Tahoma" w:hAnsi="Tahoma" w:cs="Tahoma"/>
        </w:rPr>
        <w:t>т.ч. монтажных и пусконаладочных, и являются технически обоснованными.</w:t>
      </w:r>
    </w:p>
    <w:p w14:paraId="4D934099" w14:textId="77777777" w:rsidR="00F13555" w:rsidRPr="00BA236D" w:rsidRDefault="00183E74" w:rsidP="000F3C17">
      <w:pPr>
        <w:pStyle w:val="FORMATTEXT"/>
        <w:numPr>
          <w:ilvl w:val="1"/>
          <w:numId w:val="110"/>
        </w:numPr>
        <w:tabs>
          <w:tab w:val="left" w:pos="709"/>
          <w:tab w:val="left" w:pos="10206"/>
          <w:tab w:val="left" w:pos="10348"/>
        </w:tabs>
        <w:spacing w:after="120"/>
        <w:ind w:left="0" w:firstLine="710"/>
        <w:jc w:val="both"/>
        <w:rPr>
          <w:rFonts w:ascii="Tahoma" w:hAnsi="Tahoma" w:cs="Tahoma"/>
        </w:rPr>
      </w:pPr>
      <w:r w:rsidRPr="00BA236D">
        <w:rPr>
          <w:rFonts w:ascii="Tahoma" w:hAnsi="Tahoma" w:cs="Tahoma"/>
        </w:rPr>
        <w:t xml:space="preserve"> </w:t>
      </w:r>
      <w:r w:rsidR="00F13555" w:rsidRPr="00BA236D">
        <w:rPr>
          <w:rFonts w:ascii="Tahoma" w:hAnsi="Tahoma" w:cs="Tahoma"/>
        </w:rPr>
        <w:t>С</w:t>
      </w:r>
      <w:r w:rsidR="00E251B9" w:rsidRPr="00BA236D">
        <w:rPr>
          <w:rFonts w:ascii="Tahoma" w:hAnsi="Tahoma" w:cs="Tahoma"/>
        </w:rPr>
        <w:t xml:space="preserve">Н </w:t>
      </w:r>
      <w:r w:rsidR="00F13555" w:rsidRPr="00BA236D">
        <w:rPr>
          <w:rFonts w:ascii="Tahoma" w:hAnsi="Tahoma" w:cs="Tahoma"/>
        </w:rPr>
        <w:t xml:space="preserve">разрабатываются исходя из условий выполнения строительных, </w:t>
      </w:r>
      <w:r w:rsidRPr="00BA236D">
        <w:rPr>
          <w:rFonts w:ascii="Tahoma" w:hAnsi="Tahoma" w:cs="Tahoma"/>
        </w:rPr>
        <w:t xml:space="preserve">монтажных и пр. </w:t>
      </w:r>
      <w:r w:rsidR="00F13555" w:rsidRPr="00BA236D">
        <w:rPr>
          <w:rFonts w:ascii="Tahoma" w:hAnsi="Tahoma" w:cs="Tahoma"/>
        </w:rPr>
        <w:t>работ с использованием строительных машин и материальных ресурсов отечественного производства.</w:t>
      </w:r>
    </w:p>
    <w:p w14:paraId="25220C71" w14:textId="77777777" w:rsidR="00F13555" w:rsidRPr="00BA236D" w:rsidRDefault="00F13555" w:rsidP="003371F6">
      <w:pPr>
        <w:pStyle w:val="FORMATTEXT"/>
        <w:tabs>
          <w:tab w:val="left" w:pos="993"/>
          <w:tab w:val="left" w:pos="10206"/>
          <w:tab w:val="left" w:pos="10348"/>
        </w:tabs>
        <w:spacing w:after="120"/>
        <w:ind w:firstLine="709"/>
        <w:jc w:val="both"/>
        <w:rPr>
          <w:rFonts w:ascii="Tahoma" w:hAnsi="Tahoma" w:cs="Tahoma"/>
        </w:rPr>
      </w:pPr>
      <w:r w:rsidRPr="00BA236D">
        <w:rPr>
          <w:rFonts w:ascii="Tahoma" w:hAnsi="Tahoma" w:cs="Tahoma"/>
        </w:rPr>
        <w:t xml:space="preserve">Разработка </w:t>
      </w:r>
      <w:r w:rsidR="00981A54">
        <w:rPr>
          <w:rFonts w:ascii="Tahoma" w:hAnsi="Tahoma" w:cs="Tahoma"/>
        </w:rPr>
        <w:t>СН</w:t>
      </w:r>
      <w:r w:rsidRPr="00BA236D">
        <w:rPr>
          <w:rFonts w:ascii="Tahoma" w:hAnsi="Tahoma" w:cs="Tahoma"/>
        </w:rPr>
        <w:t xml:space="preserve"> на работы с применением строительных машин и материальных ресурсов зарубежного производства осуществляется в тех случаях, когда указанные машины и материальные ресурсы не имеют аналогов</w:t>
      </w:r>
      <w:r w:rsidR="00141C32" w:rsidRPr="00BA236D">
        <w:rPr>
          <w:rFonts w:ascii="Tahoma" w:hAnsi="Tahoma" w:cs="Tahoma"/>
        </w:rPr>
        <w:t>, производимых на территории РФ.</w:t>
      </w:r>
    </w:p>
    <w:p w14:paraId="2644233E" w14:textId="77777777" w:rsidR="00F13555" w:rsidRPr="00BA236D" w:rsidRDefault="00183E74" w:rsidP="000F3C17">
      <w:pPr>
        <w:pStyle w:val="FORMATTEXT"/>
        <w:numPr>
          <w:ilvl w:val="1"/>
          <w:numId w:val="110"/>
        </w:numPr>
        <w:tabs>
          <w:tab w:val="left" w:pos="1560"/>
          <w:tab w:val="left" w:pos="10206"/>
          <w:tab w:val="left" w:pos="10348"/>
        </w:tabs>
        <w:spacing w:after="120"/>
        <w:ind w:left="0" w:firstLine="709"/>
        <w:jc w:val="both"/>
        <w:rPr>
          <w:rFonts w:ascii="Tahoma" w:hAnsi="Tahoma" w:cs="Tahoma"/>
        </w:rPr>
      </w:pPr>
      <w:r w:rsidRPr="00BA236D">
        <w:rPr>
          <w:rFonts w:ascii="Tahoma" w:hAnsi="Tahoma" w:cs="Tahoma"/>
        </w:rPr>
        <w:t xml:space="preserve"> </w:t>
      </w:r>
      <w:r w:rsidR="00981A54">
        <w:rPr>
          <w:rFonts w:ascii="Tahoma" w:hAnsi="Tahoma" w:cs="Tahoma"/>
        </w:rPr>
        <w:t>СН</w:t>
      </w:r>
      <w:r w:rsidR="00F13555" w:rsidRPr="00BA236D">
        <w:rPr>
          <w:rFonts w:ascii="Tahoma" w:hAnsi="Tahoma" w:cs="Tahoma"/>
        </w:rPr>
        <w:t xml:space="preserve"> включают количественные показатели расхода строительных ресурсов:</w:t>
      </w:r>
    </w:p>
    <w:p w14:paraId="1F08D359" w14:textId="77777777" w:rsidR="00F13555" w:rsidRPr="00BA236D" w:rsidRDefault="00F13555" w:rsidP="000F3C17">
      <w:pPr>
        <w:pStyle w:val="FORMATTEXT"/>
        <w:numPr>
          <w:ilvl w:val="0"/>
          <w:numId w:val="111"/>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затрат труда рабочих-строителей, в </w:t>
      </w:r>
      <w:r w:rsidR="00826CFA" w:rsidRPr="00BA236D">
        <w:rPr>
          <w:rFonts w:ascii="Tahoma" w:hAnsi="Tahoma" w:cs="Tahoma"/>
        </w:rPr>
        <w:t>«чел.-ч.»</w:t>
      </w:r>
      <w:r w:rsidR="00754147" w:rsidRPr="00BA236D">
        <w:rPr>
          <w:rFonts w:ascii="Tahoma" w:hAnsi="Tahoma" w:cs="Tahoma"/>
        </w:rPr>
        <w:t xml:space="preserve"> (а также средний разряд </w:t>
      </w:r>
      <w:r w:rsidR="00754147" w:rsidRPr="00BA236D">
        <w:rPr>
          <w:rFonts w:ascii="Tahoma" w:hAnsi="Tahoma" w:cs="Tahoma"/>
        </w:rPr>
        <w:lastRenderedPageBreak/>
        <w:t>работы (звена рабочих);</w:t>
      </w:r>
    </w:p>
    <w:p w14:paraId="30A0BE4C" w14:textId="77777777" w:rsidR="00F13555" w:rsidRPr="00BA236D" w:rsidRDefault="00F13555" w:rsidP="000F3C17">
      <w:pPr>
        <w:pStyle w:val="FORMATTEXT"/>
        <w:numPr>
          <w:ilvl w:val="0"/>
          <w:numId w:val="111"/>
        </w:numPr>
        <w:tabs>
          <w:tab w:val="left" w:pos="993"/>
          <w:tab w:val="left" w:pos="1134"/>
          <w:tab w:val="left" w:pos="10206"/>
          <w:tab w:val="left" w:pos="10348"/>
        </w:tabs>
        <w:spacing w:after="120"/>
        <w:ind w:left="0" w:firstLine="709"/>
        <w:jc w:val="both"/>
        <w:rPr>
          <w:rFonts w:ascii="Tahoma" w:hAnsi="Tahoma" w:cs="Tahoma"/>
        </w:rPr>
      </w:pPr>
      <w:r w:rsidRPr="00BA236D">
        <w:rPr>
          <w:rFonts w:ascii="Tahoma" w:hAnsi="Tahoma" w:cs="Tahoma"/>
        </w:rPr>
        <w:t xml:space="preserve">времени эксплуатации машин и механизмов, в </w:t>
      </w:r>
      <w:r w:rsidR="00826CFA" w:rsidRPr="00BA236D">
        <w:rPr>
          <w:rFonts w:ascii="Tahoma" w:hAnsi="Tahoma" w:cs="Tahoma"/>
        </w:rPr>
        <w:t>«</w:t>
      </w:r>
      <w:proofErr w:type="gramStart"/>
      <w:r w:rsidR="00826CFA" w:rsidRPr="00BA236D">
        <w:rPr>
          <w:rFonts w:ascii="Tahoma" w:hAnsi="Tahoma" w:cs="Tahoma"/>
        </w:rPr>
        <w:t>маш.-</w:t>
      </w:r>
      <w:proofErr w:type="gramEnd"/>
      <w:r w:rsidR="00826CFA" w:rsidRPr="00BA236D">
        <w:rPr>
          <w:rFonts w:ascii="Tahoma" w:hAnsi="Tahoma" w:cs="Tahoma"/>
        </w:rPr>
        <w:t>ч.»;</w:t>
      </w:r>
    </w:p>
    <w:p w14:paraId="21B12F98" w14:textId="77777777" w:rsidR="00F13555" w:rsidRPr="00BA236D" w:rsidRDefault="00F13555" w:rsidP="000F3C17">
      <w:pPr>
        <w:pStyle w:val="FORMATTEXT"/>
        <w:numPr>
          <w:ilvl w:val="0"/>
          <w:numId w:val="111"/>
        </w:numPr>
        <w:tabs>
          <w:tab w:val="left" w:pos="993"/>
          <w:tab w:val="left" w:pos="1134"/>
          <w:tab w:val="left" w:pos="10206"/>
          <w:tab w:val="left" w:pos="10348"/>
        </w:tabs>
        <w:spacing w:after="120"/>
        <w:ind w:left="0" w:firstLine="709"/>
        <w:jc w:val="both"/>
        <w:rPr>
          <w:rFonts w:ascii="Tahoma" w:hAnsi="Tahoma" w:cs="Tahoma"/>
        </w:rPr>
      </w:pPr>
      <w:r w:rsidRPr="00BA236D">
        <w:rPr>
          <w:rFonts w:ascii="Tahoma" w:hAnsi="Tahoma" w:cs="Tahoma"/>
        </w:rPr>
        <w:t>расход материалов, изделий, конструкций в физических (натуральных) единицах измерения.</w:t>
      </w:r>
    </w:p>
    <w:p w14:paraId="257BA6B9" w14:textId="77777777" w:rsidR="006740B2" w:rsidRPr="00BA236D" w:rsidRDefault="00754147" w:rsidP="000F3C17">
      <w:pPr>
        <w:pStyle w:val="FORMATTEXT"/>
        <w:numPr>
          <w:ilvl w:val="1"/>
          <w:numId w:val="110"/>
        </w:numPr>
        <w:tabs>
          <w:tab w:val="left" w:pos="1560"/>
          <w:tab w:val="left" w:pos="2127"/>
          <w:tab w:val="left" w:pos="10206"/>
          <w:tab w:val="left" w:pos="10348"/>
        </w:tabs>
        <w:spacing w:after="120"/>
        <w:ind w:left="0" w:firstLine="709"/>
        <w:jc w:val="both"/>
        <w:rPr>
          <w:rFonts w:ascii="Tahoma" w:hAnsi="Tahoma" w:cs="Tahoma"/>
        </w:rPr>
      </w:pPr>
      <w:r w:rsidRPr="00BA236D">
        <w:rPr>
          <w:rFonts w:ascii="Tahoma" w:hAnsi="Tahoma" w:cs="Tahoma"/>
        </w:rPr>
        <w:t xml:space="preserve">К количественным показателям расхода ресурсов, учитываемым в составе норм на </w:t>
      </w:r>
      <w:r w:rsidR="006740B2" w:rsidRPr="00BA236D">
        <w:rPr>
          <w:rFonts w:ascii="Tahoma" w:hAnsi="Tahoma" w:cs="Tahoma"/>
        </w:rPr>
        <w:t>ПНР</w:t>
      </w:r>
      <w:r w:rsidRPr="00BA236D">
        <w:rPr>
          <w:rFonts w:ascii="Tahoma" w:hAnsi="Tahoma" w:cs="Tahoma"/>
        </w:rPr>
        <w:t xml:space="preserve">, относятся затраты труда пусконаладочного персонала, в </w:t>
      </w:r>
      <w:r w:rsidR="006740B2" w:rsidRPr="00BA236D">
        <w:rPr>
          <w:rFonts w:ascii="Tahoma" w:hAnsi="Tahoma" w:cs="Tahoma"/>
        </w:rPr>
        <w:t>«</w:t>
      </w:r>
      <w:r w:rsidRPr="00BA236D">
        <w:rPr>
          <w:rFonts w:ascii="Tahoma" w:hAnsi="Tahoma" w:cs="Tahoma"/>
        </w:rPr>
        <w:t>чел.-ч.</w:t>
      </w:r>
      <w:r w:rsidR="006740B2" w:rsidRPr="00BA236D">
        <w:rPr>
          <w:rFonts w:ascii="Tahoma" w:hAnsi="Tahoma" w:cs="Tahoma"/>
        </w:rPr>
        <w:t>»</w:t>
      </w:r>
      <w:r w:rsidRPr="00BA236D">
        <w:rPr>
          <w:rFonts w:ascii="Tahoma" w:hAnsi="Tahoma" w:cs="Tahoma"/>
        </w:rPr>
        <w:t>.</w:t>
      </w:r>
      <w:r w:rsidR="006740B2" w:rsidRPr="00BA236D">
        <w:rPr>
          <w:rFonts w:ascii="Tahoma" w:hAnsi="Tahoma" w:cs="Tahoma"/>
        </w:rPr>
        <w:t xml:space="preserve"> В сборниках ГЭСНп, учитывая специфические особенности ПНР, приводятся:</w:t>
      </w:r>
    </w:p>
    <w:p w14:paraId="13B7CC25" w14:textId="77777777" w:rsidR="006740B2" w:rsidRPr="00BA236D" w:rsidRDefault="006740B2" w:rsidP="000F3C17">
      <w:pPr>
        <w:pStyle w:val="FORMATTEXT"/>
        <w:numPr>
          <w:ilvl w:val="0"/>
          <w:numId w:val="112"/>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сведения о составе звена (бригады) исполнителей </w:t>
      </w:r>
      <w:r w:rsidR="002B35E9" w:rsidRPr="00BA236D">
        <w:rPr>
          <w:rFonts w:ascii="Tahoma" w:hAnsi="Tahoma" w:cs="Tahoma"/>
        </w:rPr>
        <w:t>ПНР</w:t>
      </w:r>
      <w:r w:rsidRPr="00BA236D">
        <w:rPr>
          <w:rFonts w:ascii="Tahoma" w:hAnsi="Tahoma" w:cs="Tahoma"/>
        </w:rPr>
        <w:t xml:space="preserve"> (количество, специальности ИТР и рабочих);</w:t>
      </w:r>
    </w:p>
    <w:p w14:paraId="0D1F5F1E" w14:textId="77777777" w:rsidR="006740B2" w:rsidRPr="00BA236D" w:rsidRDefault="006740B2" w:rsidP="000F3C17">
      <w:pPr>
        <w:pStyle w:val="FORMATTEXT"/>
        <w:numPr>
          <w:ilvl w:val="0"/>
          <w:numId w:val="112"/>
        </w:numPr>
        <w:tabs>
          <w:tab w:val="left" w:pos="993"/>
          <w:tab w:val="left" w:pos="1134"/>
          <w:tab w:val="left" w:pos="10206"/>
          <w:tab w:val="left" w:pos="10348"/>
        </w:tabs>
        <w:spacing w:after="120"/>
        <w:ind w:left="0" w:firstLine="709"/>
        <w:jc w:val="both"/>
        <w:rPr>
          <w:rFonts w:ascii="Tahoma" w:hAnsi="Tahoma" w:cs="Tahoma"/>
        </w:rPr>
      </w:pPr>
      <w:r w:rsidRPr="00BA236D">
        <w:rPr>
          <w:rFonts w:ascii="Tahoma" w:hAnsi="Tahoma" w:cs="Tahoma"/>
        </w:rPr>
        <w:t xml:space="preserve">затраты труда в целом на звено, в </w:t>
      </w:r>
      <w:r w:rsidR="002B35E9" w:rsidRPr="00BA236D">
        <w:rPr>
          <w:rFonts w:ascii="Tahoma" w:hAnsi="Tahoma" w:cs="Tahoma"/>
        </w:rPr>
        <w:t>«</w:t>
      </w:r>
      <w:r w:rsidRPr="00BA236D">
        <w:rPr>
          <w:rFonts w:ascii="Tahoma" w:hAnsi="Tahoma" w:cs="Tahoma"/>
        </w:rPr>
        <w:t>чел.-ч</w:t>
      </w:r>
      <w:r w:rsidR="002B35E9" w:rsidRPr="00BA236D">
        <w:rPr>
          <w:rFonts w:ascii="Tahoma" w:hAnsi="Tahoma" w:cs="Tahoma"/>
        </w:rPr>
        <w:t>».</w:t>
      </w:r>
    </w:p>
    <w:p w14:paraId="0790B3CE" w14:textId="77777777" w:rsidR="00754147" w:rsidRPr="00BA236D" w:rsidRDefault="00754147" w:rsidP="003371F6">
      <w:pPr>
        <w:pStyle w:val="FORMATTEXT"/>
        <w:tabs>
          <w:tab w:val="left" w:pos="993"/>
          <w:tab w:val="left" w:pos="1134"/>
          <w:tab w:val="left" w:pos="10206"/>
          <w:tab w:val="left" w:pos="10348"/>
        </w:tabs>
        <w:spacing w:after="120"/>
        <w:ind w:firstLine="709"/>
        <w:jc w:val="both"/>
        <w:rPr>
          <w:rFonts w:ascii="Tahoma" w:hAnsi="Tahoma" w:cs="Tahoma"/>
        </w:rPr>
      </w:pPr>
      <w:r w:rsidRPr="00BA236D">
        <w:rPr>
          <w:rFonts w:ascii="Tahoma" w:hAnsi="Tahoma" w:cs="Tahoma"/>
        </w:rPr>
        <w:t xml:space="preserve">В состав </w:t>
      </w:r>
      <w:r w:rsidR="002B35E9" w:rsidRPr="00BA236D">
        <w:rPr>
          <w:rFonts w:ascii="Tahoma" w:hAnsi="Tahoma" w:cs="Tahoma"/>
        </w:rPr>
        <w:t>ГЭСНп</w:t>
      </w:r>
      <w:r w:rsidRPr="00BA236D">
        <w:rPr>
          <w:rFonts w:ascii="Tahoma" w:hAnsi="Tahoma" w:cs="Tahoma"/>
        </w:rPr>
        <w:t xml:space="preserve"> не включаются следующие ресурсные показатели:</w:t>
      </w:r>
    </w:p>
    <w:p w14:paraId="554E9843" w14:textId="77777777" w:rsidR="00754147" w:rsidRPr="00BA236D" w:rsidRDefault="00754147" w:rsidP="000F3C17">
      <w:pPr>
        <w:pStyle w:val="FORMATTEXT"/>
        <w:numPr>
          <w:ilvl w:val="0"/>
          <w:numId w:val="184"/>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затраты труда эксплуатационного персонала, привлекаемого заказчиком для участия в пуске и проверке на соответствующем этапе ввода объекта в эксплуатацию устойчивой и надежной работы оборудования при выполнении установленных проектом функций в условиях совместной взаимосвязанной работы со всеми системами и оборудованием в предусмотренном проектом технологическом процессе в течение времени, установленного программой </w:t>
      </w:r>
      <w:r w:rsidR="00981A54">
        <w:rPr>
          <w:rFonts w:ascii="Tahoma" w:hAnsi="Tahoma" w:cs="Tahoma"/>
        </w:rPr>
        <w:t>ПНР</w:t>
      </w:r>
      <w:r w:rsidRPr="00BA236D">
        <w:rPr>
          <w:rFonts w:ascii="Tahoma" w:hAnsi="Tahoma" w:cs="Tahoma"/>
        </w:rPr>
        <w:t>;</w:t>
      </w:r>
    </w:p>
    <w:p w14:paraId="4334258C" w14:textId="77777777" w:rsidR="00754147" w:rsidRPr="00BA236D" w:rsidRDefault="00754147" w:rsidP="000F3C17">
      <w:pPr>
        <w:pStyle w:val="FORMATTEXT"/>
        <w:numPr>
          <w:ilvl w:val="0"/>
          <w:numId w:val="184"/>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расход материальных (в том числе энергетических) ресурсов, сырья, полуфабрикатов и т.п., используемых при проведении испытаний и комплексном опробовании оборудования;</w:t>
      </w:r>
    </w:p>
    <w:p w14:paraId="42913238" w14:textId="77777777" w:rsidR="00754147" w:rsidRPr="00BA236D" w:rsidRDefault="00754147" w:rsidP="000F3C17">
      <w:pPr>
        <w:pStyle w:val="FORMATTEXT"/>
        <w:numPr>
          <w:ilvl w:val="0"/>
          <w:numId w:val="184"/>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затраты, связанные с использованием технических средств при выполнении </w:t>
      </w:r>
      <w:r w:rsidR="00DB5D26" w:rsidRPr="00BA236D">
        <w:rPr>
          <w:rFonts w:ascii="Tahoma" w:hAnsi="Tahoma" w:cs="Tahoma"/>
        </w:rPr>
        <w:t>ПНР</w:t>
      </w:r>
      <w:r w:rsidRPr="00BA236D">
        <w:rPr>
          <w:rFonts w:ascii="Tahoma" w:hAnsi="Tahoma" w:cs="Tahoma"/>
        </w:rPr>
        <w:t>, учитываемые нормами накладных расходов.</w:t>
      </w:r>
    </w:p>
    <w:p w14:paraId="57405753" w14:textId="77777777" w:rsidR="00754147" w:rsidRPr="00BA236D" w:rsidRDefault="0029007A" w:rsidP="000F3C17">
      <w:pPr>
        <w:pStyle w:val="FORMATTEXT"/>
        <w:numPr>
          <w:ilvl w:val="1"/>
          <w:numId w:val="110"/>
        </w:numPr>
        <w:tabs>
          <w:tab w:val="left" w:pos="1418"/>
          <w:tab w:val="left" w:pos="1560"/>
          <w:tab w:val="left" w:pos="10206"/>
          <w:tab w:val="left" w:pos="10348"/>
        </w:tabs>
        <w:spacing w:after="120"/>
        <w:ind w:left="0" w:firstLine="709"/>
        <w:jc w:val="both"/>
        <w:rPr>
          <w:rFonts w:ascii="Tahoma" w:hAnsi="Tahoma" w:cs="Tahoma"/>
        </w:rPr>
      </w:pPr>
      <w:r>
        <w:rPr>
          <w:rFonts w:ascii="Tahoma" w:hAnsi="Tahoma" w:cs="Tahoma"/>
        </w:rPr>
        <w:t>Правила</w:t>
      </w:r>
      <w:r w:rsidR="00DB5D26" w:rsidRPr="00BA236D">
        <w:rPr>
          <w:rFonts w:ascii="Tahoma" w:hAnsi="Tahoma" w:cs="Tahoma"/>
        </w:rPr>
        <w:t>, методология</w:t>
      </w:r>
      <w:r w:rsidR="00D7025C" w:rsidRPr="00BA236D">
        <w:rPr>
          <w:rFonts w:ascii="Tahoma" w:hAnsi="Tahoma" w:cs="Tahoma"/>
        </w:rPr>
        <w:t>, состав и последовательность разработки СН</w:t>
      </w:r>
      <w:r w:rsidR="00DB5D26" w:rsidRPr="00BA236D">
        <w:rPr>
          <w:rFonts w:ascii="Tahoma" w:hAnsi="Tahoma" w:cs="Tahoma"/>
        </w:rPr>
        <w:t xml:space="preserve"> </w:t>
      </w:r>
      <w:r w:rsidR="00A92935" w:rsidRPr="00BA236D">
        <w:rPr>
          <w:rFonts w:ascii="Tahoma" w:hAnsi="Tahoma" w:cs="Tahoma"/>
        </w:rPr>
        <w:t xml:space="preserve">по видам работ </w:t>
      </w:r>
      <w:r w:rsidR="00D7025C" w:rsidRPr="00BA236D">
        <w:rPr>
          <w:rFonts w:ascii="Tahoma" w:hAnsi="Tahoma" w:cs="Tahoma"/>
        </w:rPr>
        <w:t xml:space="preserve">предусмотрены в соответствующих </w:t>
      </w:r>
      <w:r w:rsidR="00861366">
        <w:rPr>
          <w:rFonts w:ascii="Tahoma" w:hAnsi="Tahoma" w:cs="Tahoma"/>
        </w:rPr>
        <w:t>м</w:t>
      </w:r>
      <w:r w:rsidR="00861366" w:rsidRPr="00BA236D">
        <w:rPr>
          <w:rFonts w:ascii="Tahoma" w:hAnsi="Tahoma" w:cs="Tahoma"/>
        </w:rPr>
        <w:t xml:space="preserve">етодических </w:t>
      </w:r>
      <w:r w:rsidR="00A92935" w:rsidRPr="00BA236D">
        <w:rPr>
          <w:rFonts w:ascii="Tahoma" w:hAnsi="Tahoma" w:cs="Tahoma"/>
        </w:rPr>
        <w:t xml:space="preserve">рекомендация и в </w:t>
      </w:r>
      <w:r w:rsidR="00861366">
        <w:rPr>
          <w:rFonts w:ascii="Tahoma" w:hAnsi="Tahoma" w:cs="Tahoma"/>
        </w:rPr>
        <w:t>м</w:t>
      </w:r>
      <w:r w:rsidR="00861366" w:rsidRPr="00BA236D">
        <w:rPr>
          <w:rFonts w:ascii="Tahoma" w:hAnsi="Tahoma" w:cs="Tahoma"/>
        </w:rPr>
        <w:t xml:space="preserve">етодиках </w:t>
      </w:r>
      <w:r w:rsidR="000B50F0" w:rsidRPr="00BA236D">
        <w:rPr>
          <w:rFonts w:ascii="Tahoma" w:hAnsi="Tahoma" w:cs="Tahoma"/>
        </w:rPr>
        <w:t>(с изменениями и дополнениями),</w:t>
      </w:r>
      <w:r w:rsidR="00A92935" w:rsidRPr="00BA236D">
        <w:rPr>
          <w:rFonts w:ascii="Tahoma" w:hAnsi="Tahoma" w:cs="Tahoma"/>
        </w:rPr>
        <w:t xml:space="preserve"> </w:t>
      </w:r>
      <w:r w:rsidR="000B50F0" w:rsidRPr="00BA236D">
        <w:rPr>
          <w:rFonts w:ascii="Tahoma" w:hAnsi="Tahoma" w:cs="Tahoma"/>
        </w:rPr>
        <w:t>утвержденных Минстроем РФ и сведения о которых включены в ФРСН.</w:t>
      </w:r>
    </w:p>
    <w:p w14:paraId="5A62E1D8" w14:textId="77777777" w:rsidR="002A4D8C" w:rsidRPr="00BA236D" w:rsidRDefault="002A4D8C" w:rsidP="000F3C17">
      <w:pPr>
        <w:pStyle w:val="FORMATTEXT"/>
        <w:numPr>
          <w:ilvl w:val="1"/>
          <w:numId w:val="110"/>
        </w:numPr>
        <w:tabs>
          <w:tab w:val="left" w:pos="710"/>
          <w:tab w:val="left" w:pos="10206"/>
          <w:tab w:val="left" w:pos="10348"/>
        </w:tabs>
        <w:spacing w:after="120"/>
        <w:ind w:left="0" w:firstLine="709"/>
        <w:jc w:val="both"/>
        <w:rPr>
          <w:rFonts w:ascii="Tahoma" w:hAnsi="Tahoma" w:cs="Tahoma"/>
        </w:rPr>
      </w:pPr>
      <w:r w:rsidRPr="00BA236D">
        <w:rPr>
          <w:rFonts w:ascii="Tahoma" w:hAnsi="Tahoma" w:cs="Tahoma"/>
        </w:rPr>
        <w:t xml:space="preserve">На основании СН (ГЭСН) разработаны Федеральные и Территориальные единичные расценки на строительные работы и конструкции, </w:t>
      </w:r>
      <w:r w:rsidR="001823CF" w:rsidRPr="00BA236D">
        <w:rPr>
          <w:rFonts w:ascii="Tahoma" w:hAnsi="Tahoma" w:cs="Tahoma"/>
        </w:rPr>
        <w:t xml:space="preserve">на </w:t>
      </w:r>
      <w:r w:rsidRPr="00BA236D">
        <w:rPr>
          <w:rFonts w:ascii="Tahoma" w:hAnsi="Tahoma" w:cs="Tahoma"/>
        </w:rPr>
        <w:t xml:space="preserve">монтаж оборудования, а также на ремонтно-строительные и </w:t>
      </w:r>
      <w:r w:rsidR="00981A54">
        <w:rPr>
          <w:rFonts w:ascii="Tahoma" w:hAnsi="Tahoma" w:cs="Tahoma"/>
        </w:rPr>
        <w:t>ПНР</w:t>
      </w:r>
      <w:r w:rsidRPr="00BA236D">
        <w:rPr>
          <w:rFonts w:ascii="Tahoma" w:hAnsi="Tahoma" w:cs="Tahoma"/>
        </w:rPr>
        <w:t>, которые объединяют в сборники Федеральных и Территориальных единичных расценок (ФЕР-2001 и ТЕР-2001).</w:t>
      </w:r>
    </w:p>
    <w:p w14:paraId="1E7EFB61" w14:textId="77777777" w:rsidR="002A4D8C" w:rsidRPr="00BA236D" w:rsidRDefault="002A4D8C" w:rsidP="003371F6">
      <w:pPr>
        <w:pStyle w:val="FORMATTEXT"/>
        <w:tabs>
          <w:tab w:val="left" w:pos="710"/>
          <w:tab w:val="left" w:pos="10206"/>
          <w:tab w:val="left" w:pos="10348"/>
        </w:tabs>
        <w:spacing w:after="120"/>
        <w:ind w:firstLine="709"/>
        <w:jc w:val="both"/>
        <w:rPr>
          <w:rFonts w:ascii="Tahoma" w:hAnsi="Tahoma" w:cs="Tahoma"/>
        </w:rPr>
      </w:pPr>
      <w:r w:rsidRPr="00BA236D">
        <w:rPr>
          <w:rFonts w:ascii="Tahoma" w:hAnsi="Tahoma" w:cs="Tahoma"/>
        </w:rPr>
        <w:t>В территориальные сборники включаются единичные расценки, привязанные к местным условиям строительства, которые применяются при строительстве в пределах территории административного образования Российской Федерации (региона).</w:t>
      </w:r>
    </w:p>
    <w:p w14:paraId="087E7EE6" w14:textId="77777777" w:rsidR="002A4D8C" w:rsidRPr="00BA236D" w:rsidRDefault="002A4D8C" w:rsidP="000F3C17">
      <w:pPr>
        <w:numPr>
          <w:ilvl w:val="1"/>
          <w:numId w:val="110"/>
        </w:numPr>
        <w:tabs>
          <w:tab w:val="left" w:pos="710"/>
          <w:tab w:val="left" w:pos="10206"/>
          <w:tab w:val="left" w:pos="10348"/>
        </w:tabs>
        <w:spacing w:after="120"/>
        <w:ind w:left="0" w:firstLine="709"/>
        <w:rPr>
          <w:rFonts w:ascii="Tahoma" w:hAnsi="Tahoma" w:cs="Tahoma"/>
        </w:rPr>
      </w:pPr>
      <w:r w:rsidRPr="00BA236D">
        <w:rPr>
          <w:rFonts w:ascii="Tahoma" w:hAnsi="Tahoma" w:cs="Tahoma"/>
        </w:rPr>
        <w:t>Единичные расценки</w:t>
      </w:r>
      <w:r w:rsidR="00461667" w:rsidRPr="00BA236D">
        <w:rPr>
          <w:rFonts w:ascii="Tahoma" w:hAnsi="Tahoma" w:cs="Tahoma"/>
        </w:rPr>
        <w:t xml:space="preserve"> </w:t>
      </w:r>
      <w:r w:rsidR="0039515E" w:rsidRPr="00BA236D">
        <w:rPr>
          <w:rFonts w:ascii="Tahoma" w:hAnsi="Tahoma" w:cs="Tahoma"/>
        </w:rPr>
        <w:t xml:space="preserve">(ЕР) </w:t>
      </w:r>
      <w:r w:rsidRPr="00BA236D">
        <w:rPr>
          <w:rFonts w:ascii="Tahoma" w:hAnsi="Tahoma" w:cs="Tahoma"/>
        </w:rPr>
        <w:t xml:space="preserve">содержат полный набор расценок по видам работ, выполняемым на территории РФ, разработаны в </w:t>
      </w:r>
      <w:r w:rsidR="003C3757" w:rsidRPr="00BA236D">
        <w:rPr>
          <w:rFonts w:ascii="Tahoma" w:hAnsi="Tahoma" w:cs="Tahoma"/>
        </w:rPr>
        <w:t xml:space="preserve">соответствующем </w:t>
      </w:r>
      <w:r w:rsidRPr="00BA236D">
        <w:rPr>
          <w:rFonts w:ascii="Tahoma" w:hAnsi="Tahoma" w:cs="Tahoma"/>
        </w:rPr>
        <w:t>уровне цен</w:t>
      </w:r>
      <w:r w:rsidR="003C3757" w:rsidRPr="00BA236D">
        <w:rPr>
          <w:rFonts w:ascii="Tahoma" w:hAnsi="Tahoma" w:cs="Tahoma"/>
        </w:rPr>
        <w:t xml:space="preserve"> (СНБ-2001 –</w:t>
      </w:r>
      <w:r w:rsidRPr="00BA236D">
        <w:rPr>
          <w:rFonts w:ascii="Tahoma" w:hAnsi="Tahoma" w:cs="Tahoma"/>
        </w:rPr>
        <w:t xml:space="preserve"> по состоянию на </w:t>
      </w:r>
      <w:r w:rsidR="003C3757" w:rsidRPr="00BA236D">
        <w:rPr>
          <w:rFonts w:ascii="Tahoma" w:hAnsi="Tahoma" w:cs="Tahoma"/>
        </w:rPr>
        <w:t>0</w:t>
      </w:r>
      <w:r w:rsidRPr="00BA236D">
        <w:rPr>
          <w:rFonts w:ascii="Tahoma" w:hAnsi="Tahoma" w:cs="Tahoma"/>
        </w:rPr>
        <w:t>1</w:t>
      </w:r>
      <w:r w:rsidR="003C3757" w:rsidRPr="00BA236D">
        <w:rPr>
          <w:rFonts w:ascii="Tahoma" w:hAnsi="Tahoma" w:cs="Tahoma"/>
        </w:rPr>
        <w:t>.01.</w:t>
      </w:r>
      <w:r w:rsidRPr="00BA236D">
        <w:rPr>
          <w:rFonts w:ascii="Tahoma" w:hAnsi="Tahoma" w:cs="Tahoma"/>
        </w:rPr>
        <w:t>2000</w:t>
      </w:r>
      <w:r w:rsidR="003C3757" w:rsidRPr="00BA236D">
        <w:rPr>
          <w:rFonts w:ascii="Tahoma" w:hAnsi="Tahoma" w:cs="Tahoma"/>
        </w:rPr>
        <w:t>; СНБ-2022 – уровень цен 2022 г</w:t>
      </w:r>
      <w:r w:rsidR="00B30A29">
        <w:rPr>
          <w:rFonts w:ascii="Tahoma" w:hAnsi="Tahoma" w:cs="Tahoma"/>
        </w:rPr>
        <w:t>ода</w:t>
      </w:r>
      <w:r w:rsidR="003C3757" w:rsidRPr="00BA236D">
        <w:rPr>
          <w:rFonts w:ascii="Tahoma" w:hAnsi="Tahoma" w:cs="Tahoma"/>
        </w:rPr>
        <w:t>),</w:t>
      </w:r>
      <w:r w:rsidRPr="00BA236D">
        <w:rPr>
          <w:rFonts w:ascii="Tahoma" w:hAnsi="Tahoma" w:cs="Tahoma"/>
        </w:rPr>
        <w:t xml:space="preserve"> и являются составной частью системы ценообразования и сметного нормирования в строительстве, действующей на территории Российской Федерации:</w:t>
      </w:r>
    </w:p>
    <w:p w14:paraId="77D6FC0B" w14:textId="77777777" w:rsidR="002A4D8C" w:rsidRPr="00BA236D" w:rsidRDefault="002A4D8C" w:rsidP="000F3C17">
      <w:pPr>
        <w:numPr>
          <w:ilvl w:val="0"/>
          <w:numId w:val="113"/>
        </w:numPr>
        <w:tabs>
          <w:tab w:val="left" w:pos="710"/>
          <w:tab w:val="left" w:pos="993"/>
          <w:tab w:val="left" w:pos="10206"/>
          <w:tab w:val="left" w:pos="10348"/>
        </w:tabs>
        <w:spacing w:after="120"/>
        <w:ind w:left="0" w:firstLine="709"/>
        <w:rPr>
          <w:rFonts w:ascii="Tahoma" w:hAnsi="Tahoma" w:cs="Tahoma"/>
        </w:rPr>
      </w:pPr>
      <w:r w:rsidRPr="00BA236D">
        <w:rPr>
          <w:rFonts w:ascii="Tahoma" w:hAnsi="Tahoma" w:cs="Tahoma"/>
        </w:rPr>
        <w:lastRenderedPageBreak/>
        <w:t xml:space="preserve">Федеральные (ФЕР) – разрабатываются в основном уровне цен для 1-го базового района РФ (Московской области). </w:t>
      </w:r>
    </w:p>
    <w:p w14:paraId="0D901E92" w14:textId="77777777" w:rsidR="002A4D8C" w:rsidRPr="00BA236D" w:rsidRDefault="003C3757" w:rsidP="000F3C17">
      <w:pPr>
        <w:numPr>
          <w:ilvl w:val="0"/>
          <w:numId w:val="113"/>
        </w:numPr>
        <w:tabs>
          <w:tab w:val="left" w:pos="710"/>
          <w:tab w:val="left" w:pos="993"/>
          <w:tab w:val="left" w:pos="10206"/>
          <w:tab w:val="left" w:pos="10348"/>
        </w:tabs>
        <w:spacing w:after="120"/>
        <w:ind w:left="0" w:firstLine="709"/>
        <w:rPr>
          <w:rFonts w:ascii="Tahoma" w:hAnsi="Tahoma" w:cs="Tahoma"/>
        </w:rPr>
      </w:pPr>
      <w:r w:rsidRPr="00BA236D">
        <w:rPr>
          <w:rFonts w:ascii="Tahoma" w:hAnsi="Tahoma" w:cs="Tahoma"/>
        </w:rPr>
        <w:t>Территориальные (ТЕР) –</w:t>
      </w:r>
      <w:r w:rsidR="002A4D8C" w:rsidRPr="00BA236D">
        <w:rPr>
          <w:rFonts w:ascii="Tahoma" w:hAnsi="Tahoma" w:cs="Tahoma"/>
        </w:rPr>
        <w:t xml:space="preserve"> для 1-ой (базисной) зоны региона (края, области).</w:t>
      </w:r>
    </w:p>
    <w:p w14:paraId="6CF18228" w14:textId="77777777" w:rsidR="006A6848" w:rsidRPr="00BA236D" w:rsidRDefault="006A6848" w:rsidP="000F3C17">
      <w:pPr>
        <w:widowControl w:val="0"/>
        <w:numPr>
          <w:ilvl w:val="1"/>
          <w:numId w:val="110"/>
        </w:numPr>
        <w:tabs>
          <w:tab w:val="left" w:pos="709"/>
          <w:tab w:val="left" w:pos="1276"/>
          <w:tab w:val="left" w:pos="10206"/>
          <w:tab w:val="left" w:pos="10348"/>
        </w:tabs>
        <w:autoSpaceDE w:val="0"/>
        <w:autoSpaceDN w:val="0"/>
        <w:adjustRightInd w:val="0"/>
        <w:spacing w:after="120"/>
        <w:ind w:left="0" w:firstLine="710"/>
        <w:rPr>
          <w:rFonts w:ascii="Tahoma" w:hAnsi="Tahoma" w:cs="Tahoma"/>
        </w:rPr>
      </w:pPr>
      <w:r w:rsidRPr="00BA236D">
        <w:rPr>
          <w:rFonts w:ascii="Tahoma" w:hAnsi="Tahoma" w:cs="Tahoma"/>
        </w:rPr>
        <w:t>ТЕР и ФЕР предназначены для:</w:t>
      </w:r>
    </w:p>
    <w:p w14:paraId="081B1E70" w14:textId="77777777" w:rsidR="006A6848" w:rsidRPr="00BA236D" w:rsidRDefault="006A6848" w:rsidP="000F3C17">
      <w:pPr>
        <w:pStyle w:val="afff0"/>
        <w:widowControl w:val="0"/>
        <w:numPr>
          <w:ilvl w:val="0"/>
          <w:numId w:val="114"/>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расчетов стоимости строительной продукции при формировании инвесторских смет и подготовки тендерной</w:t>
      </w:r>
      <w:r w:rsidR="00D367FE" w:rsidRPr="00BA236D">
        <w:rPr>
          <w:rFonts w:ascii="Tahoma" w:hAnsi="Tahoma" w:cs="Tahoma"/>
          <w:szCs w:val="24"/>
        </w:rPr>
        <w:t>/договорной</w:t>
      </w:r>
      <w:r w:rsidRPr="00BA236D">
        <w:rPr>
          <w:rFonts w:ascii="Tahoma" w:hAnsi="Tahoma" w:cs="Tahoma"/>
          <w:szCs w:val="24"/>
        </w:rPr>
        <w:t xml:space="preserve"> документации;</w:t>
      </w:r>
    </w:p>
    <w:p w14:paraId="136B635D" w14:textId="77777777" w:rsidR="006A6848" w:rsidRPr="00BA236D" w:rsidRDefault="006A6848" w:rsidP="000F3C17">
      <w:pPr>
        <w:pStyle w:val="afff0"/>
        <w:widowControl w:val="0"/>
        <w:numPr>
          <w:ilvl w:val="0"/>
          <w:numId w:val="114"/>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определения сметной стоимости </w:t>
      </w:r>
      <w:r w:rsidR="00D367FE" w:rsidRPr="00BA236D">
        <w:rPr>
          <w:rFonts w:ascii="Tahoma" w:hAnsi="Tahoma" w:cs="Tahoma"/>
          <w:szCs w:val="24"/>
        </w:rPr>
        <w:t>СМР и ПНР</w:t>
      </w:r>
      <w:r w:rsidRPr="00BA236D">
        <w:rPr>
          <w:rFonts w:ascii="Tahoma" w:hAnsi="Tahoma" w:cs="Tahoma"/>
          <w:szCs w:val="24"/>
        </w:rPr>
        <w:t>;</w:t>
      </w:r>
    </w:p>
    <w:p w14:paraId="19CFB4DD" w14:textId="77777777" w:rsidR="006A6848" w:rsidRPr="00BA236D" w:rsidRDefault="00D367FE" w:rsidP="000F3C17">
      <w:pPr>
        <w:pStyle w:val="affe"/>
        <w:numPr>
          <w:ilvl w:val="0"/>
          <w:numId w:val="114"/>
        </w:numPr>
        <w:tabs>
          <w:tab w:val="left" w:pos="865"/>
          <w:tab w:val="left" w:pos="993"/>
          <w:tab w:val="left" w:pos="10206"/>
          <w:tab w:val="left" w:pos="10348"/>
        </w:tabs>
        <w:ind w:left="0" w:firstLine="709"/>
        <w:rPr>
          <w:rFonts w:ascii="Tahoma" w:hAnsi="Tahoma" w:cs="Tahoma"/>
        </w:rPr>
      </w:pPr>
      <w:r w:rsidRPr="00BA236D">
        <w:rPr>
          <w:rFonts w:ascii="Tahoma" w:hAnsi="Tahoma" w:cs="Tahoma"/>
        </w:rPr>
        <w:t xml:space="preserve"> </w:t>
      </w:r>
      <w:r w:rsidR="006A6848" w:rsidRPr="00BA236D">
        <w:rPr>
          <w:rFonts w:ascii="Tahoma" w:hAnsi="Tahoma" w:cs="Tahoma"/>
        </w:rPr>
        <w:t xml:space="preserve">расчетов за выполненные </w:t>
      </w:r>
      <w:r w:rsidRPr="00BA236D">
        <w:rPr>
          <w:rFonts w:ascii="Tahoma" w:hAnsi="Tahoma" w:cs="Tahoma"/>
        </w:rPr>
        <w:t>СМР и ПНР</w:t>
      </w:r>
      <w:r w:rsidR="006A6848" w:rsidRPr="00BA236D">
        <w:rPr>
          <w:rFonts w:ascii="Tahoma" w:hAnsi="Tahoma" w:cs="Tahoma"/>
        </w:rPr>
        <w:t xml:space="preserve">; </w:t>
      </w:r>
    </w:p>
    <w:p w14:paraId="505A401A" w14:textId="77777777" w:rsidR="006A6848" w:rsidRPr="00BA236D" w:rsidRDefault="006A6848" w:rsidP="000F3C17">
      <w:pPr>
        <w:pStyle w:val="afff0"/>
        <w:widowControl w:val="0"/>
        <w:numPr>
          <w:ilvl w:val="0"/>
          <w:numId w:val="114"/>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разработки укрупненных нормативов сметной стоимости и прейскурантов на строительные работы;</w:t>
      </w:r>
    </w:p>
    <w:p w14:paraId="3159F9AA" w14:textId="77777777" w:rsidR="006A6848" w:rsidRPr="00BA236D" w:rsidRDefault="006A6848" w:rsidP="000F3C17">
      <w:pPr>
        <w:pStyle w:val="afff0"/>
        <w:widowControl w:val="0"/>
        <w:numPr>
          <w:ilvl w:val="0"/>
          <w:numId w:val="114"/>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планирования и анализа экономических показателей проектных решений и работы строительных фирм. </w:t>
      </w:r>
    </w:p>
    <w:p w14:paraId="63CBCEE4" w14:textId="77777777" w:rsidR="006A6848" w:rsidRPr="00BA236D" w:rsidRDefault="006A6848" w:rsidP="003371F6">
      <w:pPr>
        <w:widowControl w:val="0"/>
        <w:tabs>
          <w:tab w:val="left" w:pos="10206"/>
          <w:tab w:val="left" w:pos="10348"/>
        </w:tabs>
        <w:autoSpaceDE w:val="0"/>
        <w:autoSpaceDN w:val="0"/>
        <w:adjustRightInd w:val="0"/>
        <w:spacing w:after="120"/>
        <w:rPr>
          <w:rFonts w:ascii="Tahoma" w:hAnsi="Tahoma" w:cs="Tahoma"/>
        </w:rPr>
      </w:pPr>
      <w:r w:rsidRPr="00BA236D">
        <w:rPr>
          <w:rFonts w:ascii="Tahoma" w:hAnsi="Tahoma" w:cs="Tahoma"/>
        </w:rPr>
        <w:t>Для территорий (регионов), где отсутствуют полностью или частично ТЕР, примен</w:t>
      </w:r>
      <w:r w:rsidR="00D367FE" w:rsidRPr="00BA236D">
        <w:rPr>
          <w:rFonts w:ascii="Tahoma" w:hAnsi="Tahoma" w:cs="Tahoma"/>
        </w:rPr>
        <w:t>яются</w:t>
      </w:r>
      <w:r w:rsidRPr="00BA236D">
        <w:rPr>
          <w:rFonts w:ascii="Tahoma" w:hAnsi="Tahoma" w:cs="Tahoma"/>
        </w:rPr>
        <w:t xml:space="preserve"> ФЕР. В этом случае пересчет единичных расценок в </w:t>
      </w:r>
      <w:r w:rsidR="00D367FE" w:rsidRPr="00BA236D">
        <w:rPr>
          <w:rFonts w:ascii="Tahoma" w:hAnsi="Tahoma" w:cs="Tahoma"/>
        </w:rPr>
        <w:t>«</w:t>
      </w:r>
      <w:r w:rsidRPr="00BA236D">
        <w:rPr>
          <w:rFonts w:ascii="Tahoma" w:hAnsi="Tahoma" w:cs="Tahoma"/>
        </w:rPr>
        <w:t>территориальный</w:t>
      </w:r>
      <w:r w:rsidR="00D367FE" w:rsidRPr="00BA236D">
        <w:rPr>
          <w:rFonts w:ascii="Tahoma" w:hAnsi="Tahoma" w:cs="Tahoma"/>
        </w:rPr>
        <w:t>»</w:t>
      </w:r>
      <w:r w:rsidRPr="00BA236D">
        <w:rPr>
          <w:rFonts w:ascii="Tahoma" w:hAnsi="Tahoma" w:cs="Tahoma"/>
        </w:rPr>
        <w:t xml:space="preserve"> уровень цен производится с использованием </w:t>
      </w:r>
      <w:r w:rsidR="00B50B48" w:rsidRPr="00BA236D">
        <w:rPr>
          <w:rFonts w:ascii="Tahoma" w:hAnsi="Tahoma" w:cs="Tahoma"/>
        </w:rPr>
        <w:t>«</w:t>
      </w:r>
      <w:r w:rsidRPr="00BA236D">
        <w:rPr>
          <w:rFonts w:ascii="Tahoma" w:hAnsi="Tahoma" w:cs="Tahoma"/>
        </w:rPr>
        <w:t>территориальны</w:t>
      </w:r>
      <w:r w:rsidR="008F66C7" w:rsidRPr="00BA236D">
        <w:rPr>
          <w:rFonts w:ascii="Tahoma" w:hAnsi="Tahoma" w:cs="Tahoma"/>
        </w:rPr>
        <w:t>х</w:t>
      </w:r>
      <w:r w:rsidR="00B50B48" w:rsidRPr="00BA236D">
        <w:rPr>
          <w:rFonts w:ascii="Tahoma" w:hAnsi="Tahoma" w:cs="Tahoma"/>
        </w:rPr>
        <w:t>»</w:t>
      </w:r>
      <w:r w:rsidRPr="00BA236D">
        <w:rPr>
          <w:rFonts w:ascii="Tahoma" w:hAnsi="Tahoma" w:cs="Tahoma"/>
        </w:rPr>
        <w:t xml:space="preserve"> индекс</w:t>
      </w:r>
      <w:r w:rsidR="008F66C7" w:rsidRPr="00BA236D">
        <w:rPr>
          <w:rFonts w:ascii="Tahoma" w:hAnsi="Tahoma" w:cs="Tahoma"/>
        </w:rPr>
        <w:t>ов</w:t>
      </w:r>
      <w:r w:rsidRPr="00BA236D">
        <w:rPr>
          <w:rFonts w:ascii="Tahoma" w:hAnsi="Tahoma" w:cs="Tahoma"/>
        </w:rPr>
        <w:t>, разработанны</w:t>
      </w:r>
      <w:r w:rsidR="00B50B48" w:rsidRPr="00BA236D">
        <w:rPr>
          <w:rFonts w:ascii="Tahoma" w:hAnsi="Tahoma" w:cs="Tahoma"/>
        </w:rPr>
        <w:t>х</w:t>
      </w:r>
      <w:r w:rsidRPr="00BA236D">
        <w:rPr>
          <w:rFonts w:ascii="Tahoma" w:hAnsi="Tahoma" w:cs="Tahoma"/>
        </w:rPr>
        <w:t xml:space="preserve"> к ФЕР.</w:t>
      </w:r>
    </w:p>
    <w:p w14:paraId="1CCCDC65" w14:textId="77777777" w:rsidR="003371F6" w:rsidRPr="00BA236D" w:rsidRDefault="003371F6" w:rsidP="000F3C17">
      <w:pPr>
        <w:numPr>
          <w:ilvl w:val="1"/>
          <w:numId w:val="110"/>
        </w:numPr>
        <w:spacing w:after="120"/>
        <w:ind w:left="0" w:firstLine="710"/>
        <w:rPr>
          <w:rFonts w:ascii="Tahoma" w:hAnsi="Tahoma" w:cs="Tahoma"/>
          <w:bCs/>
        </w:rPr>
      </w:pPr>
      <w:r w:rsidRPr="00BA236D">
        <w:rPr>
          <w:rFonts w:ascii="Tahoma" w:hAnsi="Tahoma" w:cs="Tahoma"/>
          <w:bCs/>
        </w:rPr>
        <w:t xml:space="preserve">Действие </w:t>
      </w:r>
      <w:r w:rsidR="00461667" w:rsidRPr="00BA236D">
        <w:rPr>
          <w:rFonts w:ascii="Tahoma" w:hAnsi="Tahoma" w:cs="Tahoma"/>
          <w:bCs/>
        </w:rPr>
        <w:t>ЕР</w:t>
      </w:r>
      <w:r w:rsidRPr="00BA236D">
        <w:rPr>
          <w:rFonts w:ascii="Tahoma" w:hAnsi="Tahoma" w:cs="Tahoma"/>
          <w:bCs/>
        </w:rPr>
        <w:t>, включенных в сборники, не распространяются на:</w:t>
      </w:r>
    </w:p>
    <w:p w14:paraId="7A2FC0D1" w14:textId="77777777" w:rsidR="003371F6" w:rsidRPr="00BA236D" w:rsidRDefault="003371F6" w:rsidP="000F3C17">
      <w:pPr>
        <w:numPr>
          <w:ilvl w:val="0"/>
          <w:numId w:val="115"/>
        </w:numPr>
        <w:tabs>
          <w:tab w:val="left" w:pos="993"/>
        </w:tabs>
        <w:spacing w:after="120"/>
        <w:ind w:left="0" w:firstLine="709"/>
        <w:rPr>
          <w:rFonts w:ascii="Tahoma" w:hAnsi="Tahoma" w:cs="Tahoma"/>
          <w:bCs/>
        </w:rPr>
      </w:pPr>
      <w:r w:rsidRPr="00BA236D">
        <w:rPr>
          <w:rFonts w:ascii="Tahoma" w:hAnsi="Tahoma" w:cs="Tahoma"/>
          <w:bCs/>
        </w:rPr>
        <w:t>отдельные виды работ, нормы на которые отсутствуют в сборниках ГЭСН;</w:t>
      </w:r>
    </w:p>
    <w:p w14:paraId="1504FFA0" w14:textId="77777777" w:rsidR="003371F6" w:rsidRPr="00BA236D" w:rsidRDefault="003371F6" w:rsidP="000F3C17">
      <w:pPr>
        <w:numPr>
          <w:ilvl w:val="0"/>
          <w:numId w:val="115"/>
        </w:numPr>
        <w:tabs>
          <w:tab w:val="left" w:pos="993"/>
        </w:tabs>
        <w:spacing w:after="120"/>
        <w:ind w:left="0" w:firstLine="709"/>
        <w:rPr>
          <w:rFonts w:ascii="Tahoma" w:hAnsi="Tahoma" w:cs="Tahoma"/>
          <w:bCs/>
        </w:rPr>
      </w:pPr>
      <w:r w:rsidRPr="00BA236D">
        <w:rPr>
          <w:rFonts w:ascii="Tahoma" w:hAnsi="Tahoma" w:cs="Tahoma"/>
          <w:bCs/>
        </w:rPr>
        <w:t>работы, технология производства которых и расход ресурсов в конкретных условиях их выполнения существенно отличаются от технологии и расхода ресурсов, принятых в сметных нормах, включенных в сборники ГЭСН;</w:t>
      </w:r>
    </w:p>
    <w:p w14:paraId="7BCF4D9A" w14:textId="77777777" w:rsidR="003371F6" w:rsidRPr="00BA236D" w:rsidRDefault="003371F6" w:rsidP="000F3C17">
      <w:pPr>
        <w:numPr>
          <w:ilvl w:val="0"/>
          <w:numId w:val="115"/>
        </w:numPr>
        <w:tabs>
          <w:tab w:val="left" w:pos="993"/>
        </w:tabs>
        <w:spacing w:after="120"/>
        <w:ind w:left="0" w:firstLine="709"/>
        <w:rPr>
          <w:rFonts w:ascii="Tahoma" w:hAnsi="Tahoma" w:cs="Tahoma"/>
          <w:bCs/>
        </w:rPr>
      </w:pPr>
      <w:r w:rsidRPr="00BA236D">
        <w:rPr>
          <w:rFonts w:ascii="Tahoma" w:hAnsi="Tahoma" w:cs="Tahoma"/>
          <w:bCs/>
        </w:rPr>
        <w:t>работы с применением машин и строительных материалов, в том числе импортных, не имеющих аналогов отечественного производства, существенно изменяющих технологию их производства и расход ресурсов по сравнению со сметными нормами, включенными в сборники ГЭСН;</w:t>
      </w:r>
    </w:p>
    <w:p w14:paraId="5AE0FACA" w14:textId="77777777" w:rsidR="003371F6" w:rsidRPr="00BA236D" w:rsidRDefault="003371F6" w:rsidP="000F3C17">
      <w:pPr>
        <w:numPr>
          <w:ilvl w:val="0"/>
          <w:numId w:val="115"/>
        </w:numPr>
        <w:tabs>
          <w:tab w:val="left" w:pos="993"/>
        </w:tabs>
        <w:spacing w:after="120"/>
        <w:ind w:left="0" w:firstLine="709"/>
        <w:rPr>
          <w:rFonts w:ascii="Tahoma" w:hAnsi="Tahoma" w:cs="Tahoma"/>
          <w:bCs/>
        </w:rPr>
      </w:pPr>
      <w:r w:rsidRPr="00BA236D">
        <w:rPr>
          <w:rFonts w:ascii="Tahoma" w:hAnsi="Tahoma" w:cs="Tahoma"/>
          <w:bCs/>
        </w:rPr>
        <w:t>отдельные виды конструкций и виды работ, к капитальности, классу точности которых предъявляются повышенные требования</w:t>
      </w:r>
      <w:r w:rsidR="00EA417F" w:rsidRPr="00BA236D">
        <w:rPr>
          <w:rStyle w:val="af8"/>
          <w:rFonts w:ascii="Tahoma" w:hAnsi="Tahoma" w:cs="Tahoma"/>
          <w:bCs/>
        </w:rPr>
        <w:footnoteReference w:id="10"/>
      </w:r>
      <w:r w:rsidRPr="00BA236D">
        <w:rPr>
          <w:rFonts w:ascii="Tahoma" w:hAnsi="Tahoma" w:cs="Tahoma"/>
          <w:bCs/>
        </w:rPr>
        <w:t xml:space="preserve"> правил организации строительства;</w:t>
      </w:r>
    </w:p>
    <w:p w14:paraId="0401FC51" w14:textId="77777777" w:rsidR="003371F6" w:rsidRPr="00BA236D" w:rsidRDefault="003371F6" w:rsidP="000F3C17">
      <w:pPr>
        <w:numPr>
          <w:ilvl w:val="0"/>
          <w:numId w:val="115"/>
        </w:numPr>
        <w:tabs>
          <w:tab w:val="left" w:pos="993"/>
        </w:tabs>
        <w:spacing w:after="120"/>
        <w:ind w:left="0" w:firstLine="709"/>
        <w:rPr>
          <w:rFonts w:ascii="Tahoma" w:hAnsi="Tahoma" w:cs="Tahoma"/>
          <w:bCs/>
        </w:rPr>
      </w:pPr>
      <w:r w:rsidRPr="00BA236D">
        <w:rPr>
          <w:rFonts w:ascii="Tahoma" w:hAnsi="Tahoma" w:cs="Tahoma"/>
          <w:bCs/>
        </w:rPr>
        <w:t>работы, выполняемые в высокогорных районах на высоте более 3500 м</w:t>
      </w:r>
      <w:r w:rsidR="00D43B34" w:rsidRPr="00BA236D">
        <w:rPr>
          <w:rFonts w:ascii="Tahoma" w:hAnsi="Tahoma" w:cs="Tahoma"/>
          <w:bCs/>
        </w:rPr>
        <w:t xml:space="preserve"> (</w:t>
      </w:r>
      <w:r w:rsidR="00D43B34" w:rsidRPr="00BA236D">
        <w:rPr>
          <w:rFonts w:ascii="Tahoma" w:hAnsi="Tahoma" w:cs="Tahoma"/>
        </w:rPr>
        <w:t>над уровнем моря)</w:t>
      </w:r>
      <w:r w:rsidRPr="00BA236D">
        <w:rPr>
          <w:rFonts w:ascii="Tahoma" w:hAnsi="Tahoma" w:cs="Tahoma"/>
          <w:bCs/>
        </w:rPr>
        <w:t>.</w:t>
      </w:r>
    </w:p>
    <w:p w14:paraId="5B39563D" w14:textId="77777777" w:rsidR="00754147" w:rsidRPr="00BA236D" w:rsidRDefault="003371F6" w:rsidP="003371F6">
      <w:pPr>
        <w:pStyle w:val="FORMATTEXT"/>
        <w:tabs>
          <w:tab w:val="left" w:pos="710"/>
          <w:tab w:val="left" w:pos="993"/>
          <w:tab w:val="left" w:pos="10206"/>
          <w:tab w:val="left" w:pos="10348"/>
        </w:tabs>
        <w:spacing w:after="120"/>
        <w:ind w:firstLine="709"/>
        <w:jc w:val="both"/>
        <w:rPr>
          <w:rFonts w:ascii="Tahoma" w:hAnsi="Tahoma" w:cs="Tahoma"/>
        </w:rPr>
      </w:pPr>
      <w:r w:rsidRPr="00BA236D">
        <w:rPr>
          <w:rFonts w:ascii="Tahoma" w:hAnsi="Tahoma" w:cs="Tahoma"/>
          <w:bCs/>
        </w:rPr>
        <w:t xml:space="preserve">Сметная стоимость таких работ должна определяться на основании индивидуальных </w:t>
      </w:r>
      <w:r w:rsidR="00D43B34" w:rsidRPr="00BA236D">
        <w:rPr>
          <w:rFonts w:ascii="Tahoma" w:hAnsi="Tahoma" w:cs="Tahoma"/>
          <w:bCs/>
        </w:rPr>
        <w:t>СН</w:t>
      </w:r>
      <w:r w:rsidRPr="00BA236D">
        <w:rPr>
          <w:rFonts w:ascii="Tahoma" w:hAnsi="Tahoma" w:cs="Tahoma"/>
          <w:bCs/>
        </w:rPr>
        <w:t xml:space="preserve"> и единичных расценок, или с применением поправочных коэффициентов к действующим единичным расценкам, учитывающим соответствующие особенности производства работ</w:t>
      </w:r>
      <w:r w:rsidR="00D43B34" w:rsidRPr="00BA236D">
        <w:rPr>
          <w:rFonts w:ascii="Tahoma" w:hAnsi="Tahoma" w:cs="Tahoma"/>
          <w:bCs/>
        </w:rPr>
        <w:t>.</w:t>
      </w:r>
    </w:p>
    <w:p w14:paraId="41AE3F72" w14:textId="77777777" w:rsidR="0094351D" w:rsidRPr="00BA236D" w:rsidRDefault="0094351D" w:rsidP="000F3C17">
      <w:pPr>
        <w:numPr>
          <w:ilvl w:val="1"/>
          <w:numId w:val="110"/>
        </w:numPr>
        <w:spacing w:after="120"/>
        <w:ind w:left="0" w:firstLine="710"/>
        <w:rPr>
          <w:rFonts w:ascii="Tahoma" w:hAnsi="Tahoma" w:cs="Tahoma"/>
          <w:bCs/>
        </w:rPr>
      </w:pPr>
      <w:r w:rsidRPr="00BA236D">
        <w:rPr>
          <w:rFonts w:ascii="Tahoma" w:hAnsi="Tahoma" w:cs="Tahoma"/>
        </w:rPr>
        <w:lastRenderedPageBreak/>
        <w:t xml:space="preserve"> </w:t>
      </w:r>
      <w:r w:rsidRPr="00BA236D">
        <w:rPr>
          <w:rFonts w:ascii="Tahoma" w:hAnsi="Tahoma" w:cs="Tahoma"/>
          <w:bCs/>
        </w:rPr>
        <w:t xml:space="preserve">При применении </w:t>
      </w:r>
      <w:r w:rsidR="00461667" w:rsidRPr="00BA236D">
        <w:rPr>
          <w:rFonts w:ascii="Tahoma" w:hAnsi="Tahoma" w:cs="Tahoma"/>
          <w:bCs/>
        </w:rPr>
        <w:t>ЕР</w:t>
      </w:r>
      <w:r w:rsidRPr="00BA236D">
        <w:rPr>
          <w:rFonts w:ascii="Tahoma" w:hAnsi="Tahoma" w:cs="Tahoma"/>
          <w:bCs/>
        </w:rPr>
        <w:t xml:space="preserve"> для определения сметной стоимости внесение изменений в единичные расценки не осуществляется, в том числе в случаях, когда проектной документацией предусмотрено:</w:t>
      </w:r>
    </w:p>
    <w:p w14:paraId="54C4D7B9" w14:textId="77777777" w:rsidR="0094351D" w:rsidRPr="00BA236D" w:rsidRDefault="0094351D" w:rsidP="000F3C17">
      <w:pPr>
        <w:pStyle w:val="afff0"/>
        <w:widowControl w:val="0"/>
        <w:numPr>
          <w:ilvl w:val="0"/>
          <w:numId w:val="116"/>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использ</w:t>
      </w:r>
      <w:r w:rsidR="00461667" w:rsidRPr="00BA236D">
        <w:rPr>
          <w:rFonts w:ascii="Tahoma" w:hAnsi="Tahoma" w:cs="Tahoma"/>
          <w:szCs w:val="24"/>
        </w:rPr>
        <w:t>ование</w:t>
      </w:r>
      <w:r w:rsidRPr="00BA236D">
        <w:rPr>
          <w:rFonts w:ascii="Tahoma" w:hAnsi="Tahoma" w:cs="Tahoma"/>
          <w:szCs w:val="24"/>
        </w:rPr>
        <w:t xml:space="preserve"> типоразмерны</w:t>
      </w:r>
      <w:r w:rsidR="00461667" w:rsidRPr="00BA236D">
        <w:rPr>
          <w:rFonts w:ascii="Tahoma" w:hAnsi="Tahoma" w:cs="Tahoma"/>
          <w:szCs w:val="24"/>
        </w:rPr>
        <w:t>х</w:t>
      </w:r>
      <w:r w:rsidRPr="00BA236D">
        <w:rPr>
          <w:rFonts w:ascii="Tahoma" w:hAnsi="Tahoma" w:cs="Tahoma"/>
          <w:szCs w:val="24"/>
        </w:rPr>
        <w:t xml:space="preserve"> машин и механизмов, не предусмотренные ГЭСН, </w:t>
      </w:r>
      <w:r w:rsidR="00461667" w:rsidRPr="00BA236D">
        <w:rPr>
          <w:rFonts w:ascii="Tahoma" w:hAnsi="Tahoma" w:cs="Tahoma"/>
          <w:szCs w:val="24"/>
        </w:rPr>
        <w:t xml:space="preserve">но при этом принципиально </w:t>
      </w:r>
      <w:r w:rsidRPr="00BA236D">
        <w:rPr>
          <w:rFonts w:ascii="Tahoma" w:hAnsi="Tahoma" w:cs="Tahoma"/>
          <w:szCs w:val="24"/>
        </w:rPr>
        <w:t xml:space="preserve">не меняющие технологические и организационные схемы производства </w:t>
      </w:r>
      <w:r w:rsidR="000044D0" w:rsidRPr="00BA236D">
        <w:rPr>
          <w:rFonts w:ascii="Tahoma" w:hAnsi="Tahoma" w:cs="Tahoma"/>
          <w:szCs w:val="24"/>
        </w:rPr>
        <w:t>работ</w:t>
      </w:r>
      <w:r w:rsidRPr="00BA236D">
        <w:rPr>
          <w:rFonts w:ascii="Tahoma" w:hAnsi="Tahoma" w:cs="Tahoma"/>
          <w:szCs w:val="24"/>
        </w:rPr>
        <w:t>;</w:t>
      </w:r>
    </w:p>
    <w:p w14:paraId="1E94AFD9" w14:textId="77777777" w:rsidR="000044D0" w:rsidRPr="00BA236D" w:rsidRDefault="000044D0" w:rsidP="000F3C17">
      <w:pPr>
        <w:pStyle w:val="afff0"/>
        <w:widowControl w:val="0"/>
        <w:numPr>
          <w:ilvl w:val="0"/>
          <w:numId w:val="116"/>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использование в соответствии с ПОС машин и механизмов, технические характеристики которых отличаются от учтенных ГЭСН, на основе которых разработаны соответствующие ЕР, но при этом принципиально не меняются технологические и организационные схемы производства работ;</w:t>
      </w:r>
    </w:p>
    <w:p w14:paraId="492AD0ED" w14:textId="77777777" w:rsidR="000044D0" w:rsidRPr="00BA236D" w:rsidRDefault="000044D0" w:rsidP="000F3C17">
      <w:pPr>
        <w:pStyle w:val="afff0"/>
        <w:widowControl w:val="0"/>
        <w:numPr>
          <w:ilvl w:val="0"/>
          <w:numId w:val="116"/>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выполнение работ вручную и/или с использованием средств малой механизации. При этом ГЭСН, на основе которых разработаны соответствующие ЕР, учтено применение машин и механизмов или иных технических средств;</w:t>
      </w:r>
    </w:p>
    <w:p w14:paraId="0A9DFDAD" w14:textId="77777777" w:rsidR="000044D0" w:rsidRPr="00BA236D" w:rsidRDefault="000044D0" w:rsidP="000F3C17">
      <w:pPr>
        <w:pStyle w:val="afff0"/>
        <w:widowControl w:val="0"/>
        <w:numPr>
          <w:ilvl w:val="0"/>
          <w:numId w:val="116"/>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применение материальных ресурсов, характеристики которых отличаются от учтенных </w:t>
      </w:r>
      <w:r w:rsidR="000A3753" w:rsidRPr="00BA236D">
        <w:rPr>
          <w:rFonts w:ascii="Tahoma" w:hAnsi="Tahoma" w:cs="Tahoma"/>
          <w:szCs w:val="24"/>
        </w:rPr>
        <w:t>СН</w:t>
      </w:r>
      <w:r w:rsidRPr="00BA236D">
        <w:rPr>
          <w:rFonts w:ascii="Tahoma" w:hAnsi="Tahoma" w:cs="Tahoma"/>
          <w:szCs w:val="24"/>
        </w:rPr>
        <w:t xml:space="preserve">, на основе которых разработаны соответствующие </w:t>
      </w:r>
      <w:r w:rsidR="000A3753" w:rsidRPr="00BA236D">
        <w:rPr>
          <w:rFonts w:ascii="Tahoma" w:hAnsi="Tahoma" w:cs="Tahoma"/>
          <w:szCs w:val="24"/>
        </w:rPr>
        <w:t>ЕР</w:t>
      </w:r>
      <w:r w:rsidRPr="00BA236D">
        <w:rPr>
          <w:rFonts w:ascii="Tahoma" w:hAnsi="Tahoma" w:cs="Tahoma"/>
          <w:szCs w:val="24"/>
        </w:rPr>
        <w:t>, и их применение не меняет технологические и организационные схемы производства работ, не снижает эксплуатационные характеристики конструктивных решений, принятые в проектной документации</w:t>
      </w:r>
      <w:r w:rsidR="000A3753" w:rsidRPr="00BA236D">
        <w:rPr>
          <w:rFonts w:ascii="Tahoma" w:hAnsi="Tahoma" w:cs="Tahoma"/>
          <w:szCs w:val="24"/>
        </w:rPr>
        <w:t>.</w:t>
      </w:r>
    </w:p>
    <w:p w14:paraId="6A1986B3" w14:textId="77777777" w:rsidR="000A3753" w:rsidRPr="00BA236D" w:rsidRDefault="00152A89" w:rsidP="000F3C17">
      <w:pPr>
        <w:pStyle w:val="afff0"/>
        <w:widowControl w:val="0"/>
        <w:numPr>
          <w:ilvl w:val="1"/>
          <w:numId w:val="110"/>
        </w:numPr>
        <w:tabs>
          <w:tab w:val="left" w:pos="212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По своему содержанию ЕР подразделяются на закрытые, в которых учтены все затраты, связанные с выполнением работ, и открытые, в которых стоимость основных материалов подлежит дополнительному учету в составе сметной документации (в локальных сметах) по проектным данным.</w:t>
      </w:r>
    </w:p>
    <w:p w14:paraId="70516B59" w14:textId="77777777" w:rsidR="00F13555" w:rsidRPr="00BA236D" w:rsidRDefault="00F039C6" w:rsidP="000F3C17">
      <w:pPr>
        <w:pStyle w:val="afff0"/>
        <w:widowControl w:val="0"/>
        <w:numPr>
          <w:ilvl w:val="1"/>
          <w:numId w:val="110"/>
        </w:numPr>
        <w:tabs>
          <w:tab w:val="left" w:pos="212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Применение положений технической части одного сборника </w:t>
      </w:r>
      <w:r w:rsidR="00117AE1" w:rsidRPr="00BA236D">
        <w:rPr>
          <w:rFonts w:ascii="Tahoma" w:hAnsi="Tahoma" w:cs="Tahoma"/>
          <w:szCs w:val="24"/>
        </w:rPr>
        <w:t xml:space="preserve">ЕР </w:t>
      </w:r>
      <w:r w:rsidRPr="00BA236D">
        <w:rPr>
          <w:rFonts w:ascii="Tahoma" w:hAnsi="Tahoma" w:cs="Tahoma"/>
          <w:szCs w:val="24"/>
        </w:rPr>
        <w:t xml:space="preserve">к единичным расценкам других сборников, а также положений о применении </w:t>
      </w:r>
      <w:r w:rsidR="00117AE1" w:rsidRPr="00BA236D">
        <w:rPr>
          <w:rFonts w:ascii="Tahoma" w:hAnsi="Tahoma" w:cs="Tahoma"/>
          <w:szCs w:val="24"/>
        </w:rPr>
        <w:t>ЕР</w:t>
      </w:r>
      <w:r w:rsidRPr="00BA236D">
        <w:rPr>
          <w:rFonts w:ascii="Tahoma" w:hAnsi="Tahoma" w:cs="Tahoma"/>
          <w:szCs w:val="24"/>
        </w:rPr>
        <w:t xml:space="preserve"> данного отдела, раздела или подраздела к </w:t>
      </w:r>
      <w:r w:rsidR="00117AE1" w:rsidRPr="00BA236D">
        <w:rPr>
          <w:rFonts w:ascii="Tahoma" w:hAnsi="Tahoma" w:cs="Tahoma"/>
          <w:szCs w:val="24"/>
        </w:rPr>
        <w:t>ЕР</w:t>
      </w:r>
      <w:r w:rsidRPr="00BA236D">
        <w:rPr>
          <w:rFonts w:ascii="Tahoma" w:hAnsi="Tahoma" w:cs="Tahoma"/>
          <w:szCs w:val="24"/>
        </w:rPr>
        <w:t xml:space="preserve"> других отделов, разделов или подразделов, а также корректировка </w:t>
      </w:r>
      <w:r w:rsidR="00117AE1" w:rsidRPr="00BA236D">
        <w:rPr>
          <w:rFonts w:ascii="Tahoma" w:hAnsi="Tahoma" w:cs="Tahoma"/>
          <w:szCs w:val="24"/>
        </w:rPr>
        <w:t>ЕР</w:t>
      </w:r>
      <w:r w:rsidRPr="00BA236D">
        <w:rPr>
          <w:rFonts w:ascii="Tahoma" w:hAnsi="Tahoma" w:cs="Tahoma"/>
          <w:szCs w:val="24"/>
        </w:rPr>
        <w:t xml:space="preserve"> в зависимости от способа производства работ, за исключением случаев, предусмотренных настоящей Методикой, а также техническими частями соответствующих сборников </w:t>
      </w:r>
      <w:r w:rsidR="00981A54">
        <w:rPr>
          <w:rFonts w:ascii="Tahoma" w:hAnsi="Tahoma" w:cs="Tahoma"/>
          <w:szCs w:val="24"/>
        </w:rPr>
        <w:t>СН</w:t>
      </w:r>
      <w:r w:rsidRPr="00BA236D">
        <w:rPr>
          <w:rFonts w:ascii="Tahoma" w:hAnsi="Tahoma" w:cs="Tahoma"/>
          <w:szCs w:val="24"/>
        </w:rPr>
        <w:t xml:space="preserve"> не осуществляется.</w:t>
      </w:r>
    </w:p>
    <w:p w14:paraId="7E902BDD" w14:textId="77777777" w:rsidR="00152A89" w:rsidRPr="00BA236D" w:rsidRDefault="00117AE1" w:rsidP="000F3C17">
      <w:pPr>
        <w:pStyle w:val="afff0"/>
        <w:widowControl w:val="0"/>
        <w:numPr>
          <w:ilvl w:val="1"/>
          <w:numId w:val="110"/>
        </w:numPr>
        <w:tabs>
          <w:tab w:val="left" w:pos="212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СН</w:t>
      </w:r>
      <w:r w:rsidR="00152A89" w:rsidRPr="00BA236D">
        <w:rPr>
          <w:rFonts w:ascii="Tahoma" w:hAnsi="Tahoma" w:cs="Tahoma"/>
          <w:szCs w:val="24"/>
        </w:rPr>
        <w:t xml:space="preserve">, на основе которых разработаны соответствующие </w:t>
      </w:r>
      <w:r w:rsidRPr="00BA236D">
        <w:rPr>
          <w:rFonts w:ascii="Tahoma" w:hAnsi="Tahoma" w:cs="Tahoma"/>
          <w:szCs w:val="24"/>
        </w:rPr>
        <w:t>ЕР</w:t>
      </w:r>
      <w:r w:rsidR="00152A89" w:rsidRPr="00BA236D">
        <w:rPr>
          <w:rFonts w:ascii="Tahoma" w:hAnsi="Tahoma" w:cs="Tahoma"/>
          <w:szCs w:val="24"/>
        </w:rPr>
        <w:t>, учтены оптимальные технологические и организационные схемы производства работ, набор (перечень) машин, механизмов и материальных ресурсов при рациональной организации труда и производства, современного развития техники и технологии, соблюдения требований безопасности в нормальных (стандартных) условиях, не осложненных внешними факторами (стесненность, загазованность и т.п.) и положительных значениях температуры воздуха.</w:t>
      </w:r>
    </w:p>
    <w:p w14:paraId="7BEFCB45" w14:textId="77777777" w:rsidR="00152A89" w:rsidRPr="00BA236D" w:rsidRDefault="00152A89" w:rsidP="000F3C17">
      <w:pPr>
        <w:pStyle w:val="afff0"/>
        <w:widowControl w:val="0"/>
        <w:numPr>
          <w:ilvl w:val="1"/>
          <w:numId w:val="110"/>
        </w:numPr>
        <w:tabs>
          <w:tab w:val="left" w:pos="2127"/>
          <w:tab w:val="left" w:pos="10206"/>
          <w:tab w:val="left" w:pos="10348"/>
        </w:tabs>
        <w:autoSpaceDE w:val="0"/>
        <w:autoSpaceDN w:val="0"/>
        <w:adjustRightInd w:val="0"/>
        <w:spacing w:after="120"/>
        <w:ind w:left="0" w:firstLine="709"/>
        <w:rPr>
          <w:rFonts w:ascii="Tahoma" w:hAnsi="Tahoma" w:cs="Tahoma"/>
          <w:szCs w:val="24"/>
        </w:rPr>
      </w:pPr>
      <w:bookmarkStart w:id="98" w:name="_Ref114915430"/>
      <w:r w:rsidRPr="00BA236D">
        <w:rPr>
          <w:rFonts w:ascii="Tahoma" w:hAnsi="Tahoma" w:cs="Tahoma"/>
          <w:szCs w:val="24"/>
        </w:rPr>
        <w:t xml:space="preserve">В соответствии с проектной документацией, предусматривающей особенности производства </w:t>
      </w:r>
      <w:r w:rsidR="001823CF" w:rsidRPr="00BA236D">
        <w:rPr>
          <w:rFonts w:ascii="Tahoma" w:hAnsi="Tahoma" w:cs="Tahoma"/>
          <w:szCs w:val="24"/>
        </w:rPr>
        <w:t>СМР и ПНР</w:t>
      </w:r>
      <w:r w:rsidRPr="00BA236D">
        <w:rPr>
          <w:rFonts w:ascii="Tahoma" w:hAnsi="Tahoma" w:cs="Tahoma"/>
          <w:szCs w:val="24"/>
        </w:rPr>
        <w:t xml:space="preserve"> и усложняющие факторы, в сметных расчетах (сметах) к </w:t>
      </w:r>
      <w:r w:rsidR="001823CF" w:rsidRPr="00BA236D">
        <w:rPr>
          <w:rFonts w:ascii="Tahoma" w:hAnsi="Tahoma" w:cs="Tahoma"/>
          <w:szCs w:val="24"/>
        </w:rPr>
        <w:t>СН</w:t>
      </w:r>
      <w:r w:rsidR="00706AE1" w:rsidRPr="00BA236D">
        <w:rPr>
          <w:rFonts w:ascii="Tahoma" w:hAnsi="Tahoma" w:cs="Tahoma"/>
          <w:szCs w:val="24"/>
        </w:rPr>
        <w:t>, ЕР</w:t>
      </w:r>
      <w:r w:rsidRPr="00BA236D">
        <w:rPr>
          <w:rFonts w:ascii="Tahoma" w:hAnsi="Tahoma" w:cs="Tahoma"/>
          <w:szCs w:val="24"/>
        </w:rPr>
        <w:t xml:space="preserve"> применяются повышающие коэффициенты</w:t>
      </w:r>
      <w:r w:rsidR="007657ED" w:rsidRPr="00BA236D">
        <w:rPr>
          <w:rStyle w:val="af8"/>
          <w:rFonts w:ascii="Tahoma" w:hAnsi="Tahoma" w:cs="Tahoma"/>
          <w:szCs w:val="24"/>
        </w:rPr>
        <w:footnoteReference w:id="11"/>
      </w:r>
      <w:r w:rsidR="001823CF" w:rsidRPr="00BA236D">
        <w:rPr>
          <w:rFonts w:ascii="Tahoma" w:hAnsi="Tahoma" w:cs="Tahoma"/>
          <w:szCs w:val="24"/>
        </w:rPr>
        <w:t>, предусмотренные соответствующими МР и Методиками Минстроя РФ</w:t>
      </w:r>
      <w:r w:rsidR="00693241" w:rsidRPr="00BA236D">
        <w:rPr>
          <w:rFonts w:ascii="Tahoma" w:hAnsi="Tahoma" w:cs="Tahoma"/>
          <w:szCs w:val="24"/>
        </w:rPr>
        <w:t xml:space="preserve"> (в </w:t>
      </w:r>
      <w:r w:rsidR="00693241" w:rsidRPr="00BA236D">
        <w:rPr>
          <w:rFonts w:ascii="Tahoma" w:hAnsi="Tahoma" w:cs="Tahoma"/>
          <w:szCs w:val="24"/>
        </w:rPr>
        <w:lastRenderedPageBreak/>
        <w:t>действующей, актуальной редакции)</w:t>
      </w:r>
      <w:r w:rsidRPr="00BA236D">
        <w:rPr>
          <w:rFonts w:ascii="Tahoma" w:hAnsi="Tahoma" w:cs="Tahoma"/>
          <w:szCs w:val="24"/>
        </w:rPr>
        <w:t>.</w:t>
      </w:r>
      <w:bookmarkEnd w:id="98"/>
    </w:p>
    <w:p w14:paraId="39561E5D" w14:textId="77777777" w:rsidR="00FF39D3" w:rsidRPr="00BA236D" w:rsidRDefault="00152A89" w:rsidP="000F3C17">
      <w:pPr>
        <w:pStyle w:val="afff0"/>
        <w:widowControl w:val="0"/>
        <w:numPr>
          <w:ilvl w:val="1"/>
          <w:numId w:val="110"/>
        </w:numPr>
        <w:tabs>
          <w:tab w:val="left" w:pos="212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При отрицательных значениях температуры воздуха, когда производство работ осуществляется как на открытых строительных площадках, так и в закрытых помещениях, соответствующие дополнительные затраты учитываются в порядке, установленном </w:t>
      </w:r>
      <w:r w:rsidR="000E66C8" w:rsidRPr="00BA236D">
        <w:rPr>
          <w:rFonts w:ascii="Tahoma" w:hAnsi="Tahoma" w:cs="Tahoma"/>
          <w:szCs w:val="24"/>
        </w:rPr>
        <w:t>для</w:t>
      </w:r>
      <w:r w:rsidRPr="00BA236D">
        <w:rPr>
          <w:rFonts w:ascii="Tahoma" w:hAnsi="Tahoma" w:cs="Tahoma"/>
          <w:szCs w:val="24"/>
        </w:rPr>
        <w:t xml:space="preserve"> определени</w:t>
      </w:r>
      <w:r w:rsidR="000E66C8" w:rsidRPr="00BA236D">
        <w:rPr>
          <w:rFonts w:ascii="Tahoma" w:hAnsi="Tahoma" w:cs="Tahoma"/>
          <w:szCs w:val="24"/>
        </w:rPr>
        <w:t>я</w:t>
      </w:r>
      <w:r w:rsidRPr="00BA236D">
        <w:rPr>
          <w:rFonts w:ascii="Tahoma" w:hAnsi="Tahoma" w:cs="Tahoma"/>
          <w:szCs w:val="24"/>
        </w:rPr>
        <w:t xml:space="preserve"> дополнительных затрат при производстве работ в зимнее время</w:t>
      </w:r>
      <w:r w:rsidR="000E66C8" w:rsidRPr="00BA236D">
        <w:rPr>
          <w:rFonts w:ascii="Tahoma" w:hAnsi="Tahoma" w:cs="Tahoma"/>
          <w:szCs w:val="24"/>
        </w:rPr>
        <w:t xml:space="preserve"> (п. </w:t>
      </w:r>
      <w:r w:rsidR="000E66C8" w:rsidRPr="00BA236D">
        <w:rPr>
          <w:rFonts w:ascii="Tahoma" w:hAnsi="Tahoma" w:cs="Tahoma"/>
          <w:szCs w:val="24"/>
        </w:rPr>
        <w:fldChar w:fldCharType="begin"/>
      </w:r>
      <w:r w:rsidR="000E66C8" w:rsidRPr="00BA236D">
        <w:rPr>
          <w:rFonts w:ascii="Tahoma" w:hAnsi="Tahoma" w:cs="Tahoma"/>
          <w:szCs w:val="24"/>
        </w:rPr>
        <w:instrText xml:space="preserve"> REF _Ref113724249 \r \h  \* MERGEFORMAT </w:instrText>
      </w:r>
      <w:r w:rsidR="000E66C8" w:rsidRPr="00BA236D">
        <w:rPr>
          <w:rFonts w:ascii="Tahoma" w:hAnsi="Tahoma" w:cs="Tahoma"/>
          <w:szCs w:val="24"/>
        </w:rPr>
      </w:r>
      <w:r w:rsidR="000E66C8" w:rsidRPr="00BA236D">
        <w:rPr>
          <w:rFonts w:ascii="Tahoma" w:hAnsi="Tahoma" w:cs="Tahoma"/>
          <w:szCs w:val="24"/>
        </w:rPr>
        <w:fldChar w:fldCharType="separate"/>
      </w:r>
      <w:r w:rsidR="00825CE6" w:rsidRPr="00BA236D">
        <w:rPr>
          <w:rFonts w:ascii="Tahoma" w:hAnsi="Tahoma" w:cs="Tahoma"/>
          <w:szCs w:val="24"/>
        </w:rPr>
        <w:t>15.19.6</w:t>
      </w:r>
      <w:r w:rsidR="000E66C8" w:rsidRPr="00BA236D">
        <w:rPr>
          <w:rFonts w:ascii="Tahoma" w:hAnsi="Tahoma" w:cs="Tahoma"/>
          <w:szCs w:val="24"/>
        </w:rPr>
        <w:fldChar w:fldCharType="end"/>
      </w:r>
      <w:r w:rsidR="000E66C8" w:rsidRPr="00BA236D">
        <w:rPr>
          <w:rFonts w:ascii="Tahoma" w:hAnsi="Tahoma" w:cs="Tahoma"/>
          <w:szCs w:val="24"/>
        </w:rPr>
        <w:t xml:space="preserve"> настоящей Методики и Методика № 325/пр Минстроя РФ)</w:t>
      </w:r>
      <w:r w:rsidRPr="00BA236D">
        <w:rPr>
          <w:rFonts w:ascii="Tahoma" w:hAnsi="Tahoma" w:cs="Tahoma"/>
          <w:szCs w:val="24"/>
        </w:rPr>
        <w:t xml:space="preserve">. </w:t>
      </w:r>
    </w:p>
    <w:p w14:paraId="37D798D9" w14:textId="77777777" w:rsidR="001A3A9E" w:rsidRPr="00BA236D" w:rsidRDefault="00FF39D3" w:rsidP="001A3A9E">
      <w:pPr>
        <w:pStyle w:val="afff0"/>
        <w:widowControl w:val="0"/>
        <w:tabs>
          <w:tab w:val="left" w:pos="212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Для ПНР </w:t>
      </w:r>
      <w:r w:rsidR="0029007A">
        <w:rPr>
          <w:rFonts w:ascii="Tahoma" w:hAnsi="Tahoma" w:cs="Tahoma"/>
          <w:szCs w:val="24"/>
        </w:rPr>
        <w:t>правила</w:t>
      </w:r>
      <w:r w:rsidR="0029007A" w:rsidRPr="00BA236D">
        <w:rPr>
          <w:rFonts w:ascii="Tahoma" w:hAnsi="Tahoma" w:cs="Tahoma"/>
          <w:szCs w:val="24"/>
        </w:rPr>
        <w:t xml:space="preserve"> </w:t>
      </w:r>
      <w:r w:rsidR="00152A89" w:rsidRPr="00BA236D">
        <w:rPr>
          <w:rFonts w:ascii="Tahoma" w:hAnsi="Tahoma" w:cs="Tahoma"/>
          <w:szCs w:val="24"/>
        </w:rPr>
        <w:t>учета дополнительных затрат при производстве работ в зимнее время определяется положениями М</w:t>
      </w:r>
      <w:r w:rsidR="001A3A9E" w:rsidRPr="00BA236D">
        <w:rPr>
          <w:rFonts w:ascii="Tahoma" w:hAnsi="Tahoma" w:cs="Tahoma"/>
          <w:szCs w:val="24"/>
        </w:rPr>
        <w:t>Р</w:t>
      </w:r>
      <w:r w:rsidR="000C1F9B" w:rsidRPr="00BA236D">
        <w:rPr>
          <w:rFonts w:ascii="Tahoma" w:hAnsi="Tahoma" w:cs="Tahoma"/>
          <w:szCs w:val="24"/>
        </w:rPr>
        <w:t xml:space="preserve"> и Методик</w:t>
      </w:r>
      <w:r w:rsidR="001A3A9E" w:rsidRPr="00BA236D">
        <w:rPr>
          <w:rFonts w:ascii="Tahoma" w:hAnsi="Tahoma" w:cs="Tahoma"/>
          <w:szCs w:val="24"/>
        </w:rPr>
        <w:t xml:space="preserve"> Минстроя РФ (коэффициенты, для учета в СД влияния условий производства работ, предусмотренных проектной документацией).</w:t>
      </w:r>
    </w:p>
    <w:p w14:paraId="650F861C" w14:textId="77777777" w:rsidR="00152A89" w:rsidRPr="00BA236D" w:rsidRDefault="00152A89" w:rsidP="000F3C17">
      <w:pPr>
        <w:pStyle w:val="afff0"/>
        <w:widowControl w:val="0"/>
        <w:numPr>
          <w:ilvl w:val="1"/>
          <w:numId w:val="110"/>
        </w:numPr>
        <w:tabs>
          <w:tab w:val="left" w:pos="212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К усложняющим относятся факторы, которые влияют на условия выполнения </w:t>
      </w:r>
      <w:r w:rsidR="00DC2E83" w:rsidRPr="00BA236D">
        <w:rPr>
          <w:rFonts w:ascii="Tahoma" w:hAnsi="Tahoma" w:cs="Tahoma"/>
          <w:szCs w:val="24"/>
        </w:rPr>
        <w:t xml:space="preserve">отдельных видов </w:t>
      </w:r>
      <w:r w:rsidRPr="00BA236D">
        <w:rPr>
          <w:rFonts w:ascii="Tahoma" w:hAnsi="Tahoma" w:cs="Tahoma"/>
          <w:szCs w:val="24"/>
        </w:rPr>
        <w:t>работ</w:t>
      </w:r>
      <w:r w:rsidR="00DC2E83" w:rsidRPr="00BA236D">
        <w:rPr>
          <w:rFonts w:ascii="Tahoma" w:hAnsi="Tahoma" w:cs="Tahoma"/>
          <w:szCs w:val="24"/>
        </w:rPr>
        <w:t xml:space="preserve"> и учитывающие технологические особенности производства работ </w:t>
      </w:r>
      <w:r w:rsidRPr="00BA236D">
        <w:rPr>
          <w:rFonts w:ascii="Tahoma" w:hAnsi="Tahoma" w:cs="Tahoma"/>
          <w:szCs w:val="24"/>
        </w:rPr>
        <w:t xml:space="preserve">(разработка мокрого грунта, кирпичная кладка закругленных стен, и т.п.). Коэффициенты, учитывающие усложняющие факторы производства работ, приведены в </w:t>
      </w:r>
      <w:r w:rsidR="001F7903" w:rsidRPr="00BA236D">
        <w:rPr>
          <w:rFonts w:ascii="Tahoma" w:hAnsi="Tahoma" w:cs="Tahoma"/>
          <w:szCs w:val="24"/>
        </w:rPr>
        <w:t xml:space="preserve">разделах «Общие положения» и «Приложения» </w:t>
      </w:r>
      <w:r w:rsidRPr="00BA236D">
        <w:rPr>
          <w:rFonts w:ascii="Tahoma" w:hAnsi="Tahoma" w:cs="Tahoma"/>
          <w:szCs w:val="24"/>
        </w:rPr>
        <w:t>соответствующих сборников</w:t>
      </w:r>
      <w:r w:rsidR="00CD2C2C" w:rsidRPr="00BA236D">
        <w:rPr>
          <w:rFonts w:ascii="Tahoma" w:hAnsi="Tahoma" w:cs="Tahoma"/>
          <w:szCs w:val="24"/>
        </w:rPr>
        <w:t xml:space="preserve"> </w:t>
      </w:r>
      <w:r w:rsidR="001F7903" w:rsidRPr="00BA236D">
        <w:rPr>
          <w:rFonts w:ascii="Tahoma" w:hAnsi="Tahoma" w:cs="Tahoma"/>
          <w:szCs w:val="24"/>
        </w:rPr>
        <w:t>СН/</w:t>
      </w:r>
      <w:r w:rsidR="00CD2C2C" w:rsidRPr="00BA236D">
        <w:rPr>
          <w:rFonts w:ascii="Tahoma" w:hAnsi="Tahoma" w:cs="Tahoma"/>
          <w:szCs w:val="24"/>
        </w:rPr>
        <w:t>ЕР</w:t>
      </w:r>
      <w:r w:rsidRPr="00BA236D">
        <w:rPr>
          <w:rFonts w:ascii="Tahoma" w:hAnsi="Tahoma" w:cs="Tahoma"/>
          <w:szCs w:val="24"/>
        </w:rPr>
        <w:t>.</w:t>
      </w:r>
    </w:p>
    <w:p w14:paraId="1F98D2BD" w14:textId="77777777" w:rsidR="00152A89" w:rsidRPr="00BA236D" w:rsidRDefault="00152A89" w:rsidP="000F3C17">
      <w:pPr>
        <w:pStyle w:val="afff0"/>
        <w:widowControl w:val="0"/>
        <w:numPr>
          <w:ilvl w:val="1"/>
          <w:numId w:val="110"/>
        </w:numPr>
        <w:tabs>
          <w:tab w:val="left" w:pos="212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Условия производства </w:t>
      </w:r>
      <w:r w:rsidR="00CD2C2C" w:rsidRPr="00BA236D">
        <w:rPr>
          <w:rFonts w:ascii="Tahoma" w:hAnsi="Tahoma" w:cs="Tahoma"/>
          <w:szCs w:val="24"/>
        </w:rPr>
        <w:t>СМР, ПНР</w:t>
      </w:r>
      <w:r w:rsidRPr="00BA236D">
        <w:rPr>
          <w:rFonts w:ascii="Tahoma" w:hAnsi="Tahoma" w:cs="Tahoma"/>
          <w:szCs w:val="24"/>
        </w:rPr>
        <w:t xml:space="preserve"> и усложняющие факторы обосновываются ПОС</w:t>
      </w:r>
      <w:r w:rsidR="00CD2C2C" w:rsidRPr="00BA236D">
        <w:rPr>
          <w:rFonts w:ascii="Tahoma" w:hAnsi="Tahoma" w:cs="Tahoma"/>
          <w:szCs w:val="24"/>
        </w:rPr>
        <w:t xml:space="preserve">, а также ППР или другой исходной технической документацией. </w:t>
      </w:r>
    </w:p>
    <w:p w14:paraId="44D96C16" w14:textId="77777777" w:rsidR="00CD2C2C" w:rsidRPr="00BA236D" w:rsidRDefault="00CD2C2C" w:rsidP="000C1F9B">
      <w:pPr>
        <w:pStyle w:val="afff0"/>
        <w:widowControl w:val="0"/>
        <w:tabs>
          <w:tab w:val="left" w:pos="212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В ПОС</w:t>
      </w:r>
      <w:r w:rsidR="00210AD8" w:rsidRPr="00BA236D">
        <w:rPr>
          <w:rFonts w:ascii="Tahoma" w:hAnsi="Tahoma" w:cs="Tahoma"/>
          <w:szCs w:val="24"/>
        </w:rPr>
        <w:t xml:space="preserve"> (а также </w:t>
      </w:r>
      <w:r w:rsidRPr="00BA236D">
        <w:rPr>
          <w:rFonts w:ascii="Tahoma" w:hAnsi="Tahoma" w:cs="Tahoma"/>
          <w:szCs w:val="24"/>
        </w:rPr>
        <w:t xml:space="preserve">ППР, </w:t>
      </w:r>
      <w:r w:rsidR="00210AD8" w:rsidRPr="00BA236D">
        <w:rPr>
          <w:rFonts w:ascii="Tahoma" w:hAnsi="Tahoma" w:cs="Tahoma"/>
          <w:szCs w:val="24"/>
        </w:rPr>
        <w:t xml:space="preserve">прочей </w:t>
      </w:r>
      <w:r w:rsidRPr="00BA236D">
        <w:rPr>
          <w:rFonts w:ascii="Tahoma" w:hAnsi="Tahoma" w:cs="Tahoma"/>
          <w:szCs w:val="24"/>
        </w:rPr>
        <w:t>технической документации</w:t>
      </w:r>
      <w:r w:rsidR="00210AD8" w:rsidRPr="00BA236D">
        <w:rPr>
          <w:rFonts w:ascii="Tahoma" w:hAnsi="Tahoma" w:cs="Tahoma"/>
          <w:szCs w:val="24"/>
        </w:rPr>
        <w:t>)</w:t>
      </w:r>
      <w:r w:rsidRPr="00BA236D">
        <w:rPr>
          <w:rFonts w:ascii="Tahoma" w:hAnsi="Tahoma" w:cs="Tahoma"/>
          <w:szCs w:val="24"/>
        </w:rPr>
        <w:t xml:space="preserve"> следует устанавливать перечень, объемы и определять решения и способы </w:t>
      </w:r>
      <w:r w:rsidR="00210AD8" w:rsidRPr="00BA236D">
        <w:rPr>
          <w:rFonts w:ascii="Tahoma" w:hAnsi="Tahoma" w:cs="Tahoma"/>
          <w:szCs w:val="24"/>
        </w:rPr>
        <w:t xml:space="preserve">конкретных видов </w:t>
      </w:r>
      <w:r w:rsidRPr="00BA236D">
        <w:rPr>
          <w:rFonts w:ascii="Tahoma" w:hAnsi="Tahoma" w:cs="Tahoma"/>
          <w:szCs w:val="24"/>
        </w:rPr>
        <w:t>работ в стесненных</w:t>
      </w:r>
      <w:r w:rsidR="001304F0" w:rsidRPr="00BA236D">
        <w:rPr>
          <w:rFonts w:ascii="Tahoma" w:hAnsi="Tahoma" w:cs="Tahoma"/>
          <w:szCs w:val="24"/>
        </w:rPr>
        <w:t>, усложняющих</w:t>
      </w:r>
      <w:r w:rsidRPr="00BA236D">
        <w:rPr>
          <w:rFonts w:ascii="Tahoma" w:hAnsi="Tahoma" w:cs="Tahoma"/>
          <w:szCs w:val="24"/>
        </w:rPr>
        <w:t xml:space="preserve"> условиях</w:t>
      </w:r>
      <w:r w:rsidR="00FD5A00" w:rsidRPr="00BA236D">
        <w:rPr>
          <w:rFonts w:ascii="Tahoma" w:hAnsi="Tahoma" w:cs="Tahoma"/>
          <w:szCs w:val="24"/>
        </w:rPr>
        <w:t xml:space="preserve"> (</w:t>
      </w:r>
      <w:r w:rsidR="0069408C" w:rsidRPr="00BA236D">
        <w:rPr>
          <w:rFonts w:ascii="Tahoma" w:hAnsi="Tahoma" w:cs="Tahoma"/>
          <w:szCs w:val="24"/>
        </w:rPr>
        <w:t xml:space="preserve">в редакции </w:t>
      </w:r>
      <w:r w:rsidR="00FD5A00" w:rsidRPr="00BA236D">
        <w:rPr>
          <w:rFonts w:ascii="Tahoma" w:hAnsi="Tahoma" w:cs="Tahoma"/>
          <w:szCs w:val="24"/>
        </w:rPr>
        <w:t>МДС 12-81.2007)</w:t>
      </w:r>
      <w:r w:rsidRPr="00BA236D">
        <w:rPr>
          <w:rFonts w:ascii="Tahoma" w:hAnsi="Tahoma" w:cs="Tahoma"/>
          <w:szCs w:val="24"/>
        </w:rPr>
        <w:t xml:space="preserve">. Усложняющие </w:t>
      </w:r>
      <w:r w:rsidR="00F51F85" w:rsidRPr="00BA236D">
        <w:rPr>
          <w:rFonts w:ascii="Tahoma" w:hAnsi="Tahoma" w:cs="Tahoma"/>
          <w:szCs w:val="24"/>
        </w:rPr>
        <w:t>факторы</w:t>
      </w:r>
      <w:r w:rsidRPr="00BA236D">
        <w:rPr>
          <w:rFonts w:ascii="Tahoma" w:hAnsi="Tahoma" w:cs="Tahoma"/>
          <w:szCs w:val="24"/>
        </w:rPr>
        <w:t xml:space="preserve"> должны иметь описание </w:t>
      </w:r>
      <w:r w:rsidR="00210AD8" w:rsidRPr="00BA236D">
        <w:rPr>
          <w:rFonts w:ascii="Tahoma" w:hAnsi="Tahoma" w:cs="Tahoma"/>
          <w:szCs w:val="24"/>
        </w:rPr>
        <w:t>непосредственно таких</w:t>
      </w:r>
      <w:r w:rsidRPr="00BA236D">
        <w:rPr>
          <w:rFonts w:ascii="Tahoma" w:hAnsi="Tahoma" w:cs="Tahoma"/>
          <w:szCs w:val="24"/>
        </w:rPr>
        <w:t xml:space="preserve"> условий</w:t>
      </w:r>
      <w:r w:rsidR="00210AD8" w:rsidRPr="00BA236D">
        <w:rPr>
          <w:rFonts w:ascii="Tahoma" w:hAnsi="Tahoma" w:cs="Tahoma"/>
          <w:szCs w:val="24"/>
        </w:rPr>
        <w:t>, а также</w:t>
      </w:r>
      <w:r w:rsidRPr="00BA236D">
        <w:rPr>
          <w:rFonts w:ascii="Tahoma" w:hAnsi="Tahoma" w:cs="Tahoma"/>
          <w:szCs w:val="24"/>
        </w:rPr>
        <w:t xml:space="preserve"> четко разграничены по объектам применения – с указанием при необходимости участков, пикетов, зданий и сооружений (с учетом ярусов, этажей, отметок), на которые распространяются конкретные условия</w:t>
      </w:r>
      <w:r w:rsidR="00210AD8" w:rsidRPr="00BA236D">
        <w:rPr>
          <w:rFonts w:ascii="Tahoma" w:hAnsi="Tahoma" w:cs="Tahoma"/>
          <w:szCs w:val="24"/>
        </w:rPr>
        <w:t>.</w:t>
      </w:r>
    </w:p>
    <w:p w14:paraId="64145025" w14:textId="77777777" w:rsidR="00DD6AA6" w:rsidRPr="00BA236D" w:rsidRDefault="00DD6AA6" w:rsidP="000F3C17">
      <w:pPr>
        <w:pStyle w:val="ConsPlusNormal"/>
        <w:numPr>
          <w:ilvl w:val="1"/>
          <w:numId w:val="110"/>
        </w:numPr>
        <w:spacing w:after="120"/>
        <w:ind w:left="0" w:firstLine="710"/>
        <w:jc w:val="both"/>
        <w:rPr>
          <w:rFonts w:ascii="Tahoma" w:eastAsia="Times New Roman" w:hAnsi="Tahoma" w:cs="Tahoma"/>
          <w:sz w:val="24"/>
          <w:szCs w:val="24"/>
          <w:lang w:eastAsia="ru-RU"/>
        </w:rPr>
      </w:pPr>
      <w:bookmarkStart w:id="99" w:name="_Ref114915448"/>
      <w:r w:rsidRPr="00BA236D">
        <w:rPr>
          <w:rFonts w:ascii="Tahoma" w:eastAsia="Times New Roman" w:hAnsi="Tahoma" w:cs="Tahoma"/>
          <w:sz w:val="24"/>
          <w:szCs w:val="24"/>
          <w:lang w:eastAsia="ru-RU"/>
        </w:rPr>
        <w:t xml:space="preserve">При определении сметной стоимости на работы, когда ПОС предусмотрено выполнение работ </w:t>
      </w:r>
      <w:r w:rsidR="00597A7A" w:rsidRPr="00BA236D">
        <w:rPr>
          <w:rFonts w:ascii="Tahoma" w:eastAsia="Times New Roman" w:hAnsi="Tahoma" w:cs="Tahoma"/>
          <w:sz w:val="24"/>
          <w:szCs w:val="24"/>
          <w:lang w:eastAsia="ru-RU"/>
        </w:rPr>
        <w:t xml:space="preserve">в </w:t>
      </w:r>
      <w:r w:rsidR="00785AF4" w:rsidRPr="00BA236D">
        <w:rPr>
          <w:rFonts w:ascii="Tahoma" w:eastAsia="Times New Roman" w:hAnsi="Tahoma" w:cs="Tahoma"/>
          <w:sz w:val="24"/>
          <w:szCs w:val="24"/>
          <w:lang w:eastAsia="ru-RU"/>
        </w:rPr>
        <w:t xml:space="preserve">особых условиях: </w:t>
      </w:r>
      <w:r w:rsidRPr="00BA236D">
        <w:rPr>
          <w:rFonts w:ascii="Tahoma" w:eastAsia="Times New Roman" w:hAnsi="Tahoma" w:cs="Tahoma"/>
          <w:sz w:val="24"/>
          <w:szCs w:val="24"/>
          <w:lang w:eastAsia="ru-RU"/>
        </w:rPr>
        <w:t xml:space="preserve">в эксплуатируемых </w:t>
      </w:r>
      <w:r w:rsidR="00785AF4" w:rsidRPr="00BA236D">
        <w:rPr>
          <w:rFonts w:ascii="Tahoma" w:eastAsia="Times New Roman" w:hAnsi="Tahoma" w:cs="Tahoma"/>
          <w:sz w:val="24"/>
          <w:szCs w:val="24"/>
          <w:lang w:eastAsia="ru-RU"/>
        </w:rPr>
        <w:t>ЗиС</w:t>
      </w:r>
      <w:r w:rsidRPr="00BA236D">
        <w:rPr>
          <w:rFonts w:ascii="Tahoma" w:eastAsia="Times New Roman" w:hAnsi="Tahoma" w:cs="Tahoma"/>
          <w:sz w:val="24"/>
          <w:szCs w:val="24"/>
          <w:lang w:eastAsia="ru-RU"/>
        </w:rPr>
        <w:t xml:space="preserve">, вблизи объектов, находящихся под электрическим напряжением, и на территории действующих предприятий, имеющих разветвленную сеть транспортных и инженерных коммуникаций, стесненные условия для складирования материалов, а также в иных условиях производства </w:t>
      </w:r>
      <w:r w:rsidR="00785AF4" w:rsidRPr="00BA236D">
        <w:rPr>
          <w:rFonts w:ascii="Tahoma" w:eastAsia="Times New Roman" w:hAnsi="Tahoma" w:cs="Tahoma"/>
          <w:sz w:val="24"/>
          <w:szCs w:val="24"/>
          <w:lang w:eastAsia="ru-RU"/>
        </w:rPr>
        <w:t>СМР/ПНР</w:t>
      </w:r>
      <w:r w:rsidRPr="00BA236D">
        <w:rPr>
          <w:rFonts w:ascii="Tahoma" w:eastAsia="Times New Roman" w:hAnsi="Tahoma" w:cs="Tahoma"/>
          <w:sz w:val="24"/>
          <w:szCs w:val="24"/>
          <w:lang w:eastAsia="ru-RU"/>
        </w:rPr>
        <w:t xml:space="preserve">, которые характеризуются специфическими особенностями их выполнения на </w:t>
      </w:r>
      <w:r w:rsidR="00BD24BB" w:rsidRPr="00BA236D">
        <w:rPr>
          <w:rFonts w:ascii="Tahoma" w:eastAsia="Times New Roman" w:hAnsi="Tahoma" w:cs="Tahoma"/>
          <w:sz w:val="24"/>
          <w:szCs w:val="24"/>
          <w:lang w:eastAsia="ru-RU"/>
        </w:rPr>
        <w:t xml:space="preserve">территории строительства, на </w:t>
      </w:r>
      <w:r w:rsidRPr="00BA236D">
        <w:rPr>
          <w:rFonts w:ascii="Tahoma" w:eastAsia="Times New Roman" w:hAnsi="Tahoma" w:cs="Tahoma"/>
          <w:sz w:val="24"/>
          <w:szCs w:val="24"/>
          <w:lang w:eastAsia="ru-RU"/>
        </w:rPr>
        <w:t xml:space="preserve">объекте </w:t>
      </w:r>
      <w:r w:rsidR="008E2D8D" w:rsidRPr="00BA236D">
        <w:rPr>
          <w:rFonts w:ascii="Tahoma" w:eastAsia="Times New Roman" w:hAnsi="Tahoma" w:cs="Tahoma"/>
          <w:sz w:val="24"/>
          <w:szCs w:val="24"/>
          <w:lang w:eastAsia="ru-RU"/>
        </w:rPr>
        <w:t xml:space="preserve">КС </w:t>
      </w:r>
      <w:r w:rsidRPr="00BA236D">
        <w:rPr>
          <w:rFonts w:ascii="Tahoma" w:eastAsia="Times New Roman" w:hAnsi="Tahoma" w:cs="Tahoma"/>
          <w:sz w:val="24"/>
          <w:szCs w:val="24"/>
          <w:lang w:eastAsia="ru-RU"/>
        </w:rPr>
        <w:t>в целом</w:t>
      </w:r>
      <w:r w:rsidR="008E2D8D" w:rsidRPr="00BA236D">
        <w:rPr>
          <w:rFonts w:ascii="Tahoma" w:eastAsia="Times New Roman" w:hAnsi="Tahoma" w:cs="Tahoma"/>
          <w:sz w:val="24"/>
          <w:szCs w:val="24"/>
          <w:lang w:eastAsia="ru-RU"/>
        </w:rPr>
        <w:t xml:space="preserve"> или его части</w:t>
      </w:r>
      <w:r w:rsidRPr="00BA236D">
        <w:rPr>
          <w:rFonts w:ascii="Tahoma" w:eastAsia="Times New Roman" w:hAnsi="Tahoma" w:cs="Tahoma"/>
          <w:sz w:val="24"/>
          <w:szCs w:val="24"/>
          <w:lang w:eastAsia="ru-RU"/>
        </w:rPr>
        <w:t xml:space="preserve">, к </w:t>
      </w:r>
      <w:r w:rsidR="00597A7A" w:rsidRPr="00BA236D">
        <w:rPr>
          <w:rFonts w:ascii="Tahoma" w:eastAsia="Times New Roman" w:hAnsi="Tahoma" w:cs="Tahoma"/>
          <w:sz w:val="24"/>
          <w:szCs w:val="24"/>
          <w:lang w:eastAsia="ru-RU"/>
        </w:rPr>
        <w:t>ЕР</w:t>
      </w:r>
      <w:r w:rsidRPr="00BA236D">
        <w:rPr>
          <w:rFonts w:ascii="Tahoma" w:eastAsia="Times New Roman" w:hAnsi="Tahoma" w:cs="Tahoma"/>
          <w:sz w:val="24"/>
          <w:szCs w:val="24"/>
          <w:lang w:eastAsia="ru-RU"/>
        </w:rPr>
        <w:t xml:space="preserve"> применяются повышающие коэффициенты, приведенные в </w:t>
      </w:r>
      <w:hyperlink w:anchor="Par832" w:tooltip="КОЭФФИЦИЕНТЫ" w:history="1">
        <w:r w:rsidR="00B53C38" w:rsidRPr="00BA236D">
          <w:rPr>
            <w:rFonts w:ascii="Tahoma" w:eastAsia="Times New Roman" w:hAnsi="Tahoma" w:cs="Tahoma"/>
            <w:sz w:val="24"/>
            <w:szCs w:val="24"/>
            <w:lang w:eastAsia="ru-RU"/>
          </w:rPr>
          <w:t xml:space="preserve">приложениях соответствующих </w:t>
        </w:r>
      </w:hyperlink>
      <w:r w:rsidR="00B53C38" w:rsidRPr="00BA236D">
        <w:rPr>
          <w:rFonts w:ascii="Tahoma" w:eastAsia="Times New Roman" w:hAnsi="Tahoma" w:cs="Tahoma"/>
          <w:sz w:val="24"/>
          <w:szCs w:val="24"/>
          <w:lang w:eastAsia="ru-RU"/>
        </w:rPr>
        <w:t xml:space="preserve">МР </w:t>
      </w:r>
      <w:r w:rsidR="000C1F9B" w:rsidRPr="00BA236D">
        <w:rPr>
          <w:rFonts w:ascii="Tahoma" w:eastAsia="Times New Roman" w:hAnsi="Tahoma" w:cs="Tahoma"/>
          <w:sz w:val="24"/>
          <w:szCs w:val="24"/>
          <w:lang w:eastAsia="ru-RU"/>
        </w:rPr>
        <w:t xml:space="preserve">и </w:t>
      </w:r>
      <w:r w:rsidR="00CC5932">
        <w:rPr>
          <w:rFonts w:ascii="Tahoma" w:eastAsia="Times New Roman" w:hAnsi="Tahoma" w:cs="Tahoma"/>
          <w:sz w:val="24"/>
          <w:szCs w:val="24"/>
          <w:lang w:eastAsia="ru-RU"/>
        </w:rPr>
        <w:t>м</w:t>
      </w:r>
      <w:r w:rsidR="00CC5932" w:rsidRPr="00BA236D">
        <w:rPr>
          <w:rFonts w:ascii="Tahoma" w:eastAsia="Times New Roman" w:hAnsi="Tahoma" w:cs="Tahoma"/>
          <w:sz w:val="24"/>
          <w:szCs w:val="24"/>
          <w:lang w:eastAsia="ru-RU"/>
        </w:rPr>
        <w:t xml:space="preserve">етодик </w:t>
      </w:r>
      <w:r w:rsidR="00B53C38" w:rsidRPr="00BA236D">
        <w:rPr>
          <w:rFonts w:ascii="Tahoma" w:eastAsia="Times New Roman" w:hAnsi="Tahoma" w:cs="Tahoma"/>
          <w:sz w:val="24"/>
          <w:szCs w:val="24"/>
          <w:lang w:eastAsia="ru-RU"/>
        </w:rPr>
        <w:t>Минстроя РФ</w:t>
      </w:r>
      <w:r w:rsidRPr="00BA236D">
        <w:rPr>
          <w:rFonts w:ascii="Tahoma" w:eastAsia="Times New Roman" w:hAnsi="Tahoma" w:cs="Tahoma"/>
          <w:sz w:val="24"/>
          <w:szCs w:val="24"/>
          <w:lang w:eastAsia="ru-RU"/>
        </w:rPr>
        <w:t>.</w:t>
      </w:r>
      <w:bookmarkEnd w:id="99"/>
    </w:p>
    <w:p w14:paraId="7A539892" w14:textId="77777777" w:rsidR="00DD6AA6" w:rsidRPr="00BA236D" w:rsidRDefault="00DD6AA6" w:rsidP="004D172F">
      <w:pPr>
        <w:pStyle w:val="afff0"/>
        <w:widowControl w:val="0"/>
        <w:tabs>
          <w:tab w:val="left" w:pos="212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Если усложняющие факторы учтены </w:t>
      </w:r>
      <w:r w:rsidR="004D172F" w:rsidRPr="00BA236D">
        <w:rPr>
          <w:rFonts w:ascii="Tahoma" w:hAnsi="Tahoma" w:cs="Tahoma"/>
          <w:szCs w:val="24"/>
        </w:rPr>
        <w:t>СН</w:t>
      </w:r>
      <w:r w:rsidRPr="00BA236D">
        <w:rPr>
          <w:rFonts w:ascii="Tahoma" w:hAnsi="Tahoma" w:cs="Tahoma"/>
          <w:szCs w:val="24"/>
        </w:rPr>
        <w:t xml:space="preserve">, на основе которых разработаны </w:t>
      </w:r>
      <w:r w:rsidR="004D172F" w:rsidRPr="00BA236D">
        <w:rPr>
          <w:rFonts w:ascii="Tahoma" w:hAnsi="Tahoma" w:cs="Tahoma"/>
          <w:szCs w:val="24"/>
        </w:rPr>
        <w:t>ЕР</w:t>
      </w:r>
      <w:r w:rsidRPr="00BA236D">
        <w:rPr>
          <w:rFonts w:ascii="Tahoma" w:hAnsi="Tahoma" w:cs="Tahoma"/>
          <w:szCs w:val="24"/>
        </w:rPr>
        <w:t xml:space="preserve">, коэффициенты, приведенные в </w:t>
      </w:r>
      <w:r w:rsidR="004D172F" w:rsidRPr="00BA236D">
        <w:rPr>
          <w:rFonts w:ascii="Tahoma" w:hAnsi="Tahoma" w:cs="Tahoma"/>
          <w:szCs w:val="24"/>
        </w:rPr>
        <w:t xml:space="preserve">приложении </w:t>
      </w:r>
      <w:r w:rsidRPr="00BA236D">
        <w:rPr>
          <w:rFonts w:ascii="Tahoma" w:hAnsi="Tahoma" w:cs="Tahoma"/>
          <w:szCs w:val="24"/>
        </w:rPr>
        <w:t>к М</w:t>
      </w:r>
      <w:r w:rsidR="004D172F" w:rsidRPr="00BA236D">
        <w:rPr>
          <w:rFonts w:ascii="Tahoma" w:hAnsi="Tahoma" w:cs="Tahoma"/>
          <w:szCs w:val="24"/>
        </w:rPr>
        <w:t>Р</w:t>
      </w:r>
      <w:r w:rsidRPr="00BA236D">
        <w:rPr>
          <w:rFonts w:ascii="Tahoma" w:hAnsi="Tahoma" w:cs="Tahoma"/>
          <w:szCs w:val="24"/>
        </w:rPr>
        <w:t>, не применяются.</w:t>
      </w:r>
    </w:p>
    <w:p w14:paraId="7410FFEA" w14:textId="77777777" w:rsidR="00B747F6" w:rsidRPr="00BA236D" w:rsidRDefault="00B747F6" w:rsidP="004D172F">
      <w:pPr>
        <w:pStyle w:val="afff0"/>
        <w:widowControl w:val="0"/>
        <w:tabs>
          <w:tab w:val="left" w:pos="212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Коэффициенты, учитывающие условия производства работ, дифференцированы в зависимости от вида применяемых СН/ЕР (для строительства, реконструкции, капитального ремонта, ПНР и сохранения объектов культурного наследия).</w:t>
      </w:r>
    </w:p>
    <w:p w14:paraId="4B369CFB" w14:textId="77777777" w:rsidR="00D15F07" w:rsidRPr="00BA236D" w:rsidRDefault="00DD6AA6" w:rsidP="00D15F07">
      <w:pPr>
        <w:pStyle w:val="afff0"/>
        <w:widowControl w:val="0"/>
        <w:tabs>
          <w:tab w:val="left" w:pos="212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Коэффициенты, учитывающие усложняющие факторы и влияние условий </w:t>
      </w:r>
      <w:r w:rsidRPr="00BA236D">
        <w:rPr>
          <w:rFonts w:ascii="Tahoma" w:hAnsi="Tahoma" w:cs="Tahoma"/>
          <w:szCs w:val="24"/>
        </w:rPr>
        <w:lastRenderedPageBreak/>
        <w:t xml:space="preserve">производства работ, применяются к </w:t>
      </w:r>
      <w:r w:rsidR="00D15F07" w:rsidRPr="00BA236D">
        <w:rPr>
          <w:rFonts w:ascii="Tahoma" w:hAnsi="Tahoma" w:cs="Tahoma"/>
          <w:szCs w:val="24"/>
        </w:rPr>
        <w:t xml:space="preserve">количественным или стоимостным показателям </w:t>
      </w:r>
      <w:r w:rsidR="006C3DB5" w:rsidRPr="00BA236D">
        <w:rPr>
          <w:rFonts w:ascii="Tahoma" w:hAnsi="Tahoma" w:cs="Tahoma"/>
          <w:szCs w:val="24"/>
        </w:rPr>
        <w:t>СН/ЕР</w:t>
      </w:r>
      <w:r w:rsidR="00D15F07" w:rsidRPr="00BA236D">
        <w:rPr>
          <w:rFonts w:ascii="Tahoma" w:hAnsi="Tahoma" w:cs="Tahoma"/>
          <w:szCs w:val="24"/>
        </w:rPr>
        <w:t>: затратам труда (оплате труда) рабочих и/или пусконаладочного персонала, времени (стоимости) эксплуатации машин и механизмов, в том числе затратам труда (оплате труда) машинистов</w:t>
      </w:r>
      <w:r w:rsidR="006C3DB5" w:rsidRPr="00BA236D">
        <w:rPr>
          <w:rFonts w:ascii="Tahoma" w:hAnsi="Tahoma" w:cs="Tahoma"/>
          <w:szCs w:val="24"/>
        </w:rPr>
        <w:t>,</w:t>
      </w:r>
      <w:r w:rsidR="00D15F07" w:rsidRPr="00BA236D">
        <w:rPr>
          <w:rFonts w:ascii="Tahoma" w:hAnsi="Tahoma" w:cs="Tahoma"/>
          <w:szCs w:val="24"/>
        </w:rPr>
        <w:t xml:space="preserve"> с учетом положений, указанных в примечаниях к таблицам советующего приложения к Методике № 421/пр.</w:t>
      </w:r>
    </w:p>
    <w:p w14:paraId="09313575" w14:textId="77777777" w:rsidR="00DD6AA6" w:rsidRPr="00BA236D" w:rsidRDefault="00DD6AA6" w:rsidP="00F8151A">
      <w:pPr>
        <w:pStyle w:val="afff0"/>
        <w:widowControl w:val="0"/>
        <w:tabs>
          <w:tab w:val="left" w:pos="212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Указанные коэффициенты применяются одновременно с другими коэффициентами в соответствии с положениями </w:t>
      </w:r>
      <w:r w:rsidR="0007235B" w:rsidRPr="00BA236D">
        <w:rPr>
          <w:rFonts w:ascii="Tahoma" w:hAnsi="Tahoma" w:cs="Tahoma"/>
          <w:szCs w:val="24"/>
        </w:rPr>
        <w:t xml:space="preserve">Методики № 421/пр и </w:t>
      </w:r>
      <w:r w:rsidR="004D172F" w:rsidRPr="00BA236D">
        <w:rPr>
          <w:rFonts w:ascii="Tahoma" w:hAnsi="Tahoma" w:cs="Tahoma"/>
          <w:szCs w:val="24"/>
        </w:rPr>
        <w:t>МР</w:t>
      </w:r>
      <w:r w:rsidR="00F21845" w:rsidRPr="00BA236D">
        <w:rPr>
          <w:rFonts w:ascii="Tahoma" w:hAnsi="Tahoma" w:cs="Tahoma"/>
          <w:szCs w:val="24"/>
        </w:rPr>
        <w:t>, (п.</w:t>
      </w:r>
      <w:r w:rsidR="00F21845" w:rsidRPr="00BA236D">
        <w:rPr>
          <w:rFonts w:ascii="Tahoma" w:hAnsi="Tahoma" w:cs="Tahoma"/>
          <w:szCs w:val="24"/>
        </w:rPr>
        <w:fldChar w:fldCharType="begin"/>
      </w:r>
      <w:r w:rsidR="00F21845" w:rsidRPr="00BA236D">
        <w:rPr>
          <w:rFonts w:ascii="Tahoma" w:hAnsi="Tahoma" w:cs="Tahoma"/>
          <w:szCs w:val="24"/>
        </w:rPr>
        <w:instrText xml:space="preserve"> REF _Ref114917114 \r \h  \* MERGEFORMAT </w:instrText>
      </w:r>
      <w:r w:rsidR="00F21845" w:rsidRPr="00BA236D">
        <w:rPr>
          <w:rFonts w:ascii="Tahoma" w:hAnsi="Tahoma" w:cs="Tahoma"/>
          <w:szCs w:val="24"/>
        </w:rPr>
      </w:r>
      <w:r w:rsidR="00F21845" w:rsidRPr="00BA236D">
        <w:rPr>
          <w:rFonts w:ascii="Tahoma" w:hAnsi="Tahoma" w:cs="Tahoma"/>
          <w:szCs w:val="24"/>
        </w:rPr>
        <w:fldChar w:fldCharType="separate"/>
      </w:r>
      <w:r w:rsidR="00825CE6" w:rsidRPr="00BA236D">
        <w:rPr>
          <w:rFonts w:ascii="Tahoma" w:hAnsi="Tahoma" w:cs="Tahoma"/>
          <w:szCs w:val="24"/>
        </w:rPr>
        <w:t>13.7</w:t>
      </w:r>
      <w:r w:rsidR="00F21845" w:rsidRPr="00BA236D">
        <w:rPr>
          <w:rFonts w:ascii="Tahoma" w:hAnsi="Tahoma" w:cs="Tahoma"/>
          <w:szCs w:val="24"/>
        </w:rPr>
        <w:fldChar w:fldCharType="end"/>
      </w:r>
      <w:r w:rsidR="00F21845" w:rsidRPr="00BA236D">
        <w:rPr>
          <w:rFonts w:ascii="Tahoma" w:hAnsi="Tahoma" w:cs="Tahoma"/>
          <w:szCs w:val="24"/>
        </w:rPr>
        <w:t>, п.</w:t>
      </w:r>
      <w:r w:rsidR="00F21845" w:rsidRPr="00BA236D">
        <w:rPr>
          <w:rFonts w:ascii="Tahoma" w:hAnsi="Tahoma" w:cs="Tahoma"/>
          <w:szCs w:val="24"/>
        </w:rPr>
        <w:fldChar w:fldCharType="begin"/>
      </w:r>
      <w:r w:rsidR="00F21845" w:rsidRPr="00BA236D">
        <w:rPr>
          <w:rFonts w:ascii="Tahoma" w:hAnsi="Tahoma" w:cs="Tahoma"/>
          <w:szCs w:val="24"/>
        </w:rPr>
        <w:instrText xml:space="preserve"> REF _Ref114917544 \r \h  \* MERGEFORMAT </w:instrText>
      </w:r>
      <w:r w:rsidR="00F21845" w:rsidRPr="00BA236D">
        <w:rPr>
          <w:rFonts w:ascii="Tahoma" w:hAnsi="Tahoma" w:cs="Tahoma"/>
          <w:szCs w:val="24"/>
        </w:rPr>
      </w:r>
      <w:r w:rsidR="00F21845" w:rsidRPr="00BA236D">
        <w:rPr>
          <w:rFonts w:ascii="Tahoma" w:hAnsi="Tahoma" w:cs="Tahoma"/>
          <w:szCs w:val="24"/>
        </w:rPr>
        <w:fldChar w:fldCharType="separate"/>
      </w:r>
      <w:r w:rsidR="00825CE6" w:rsidRPr="00BA236D">
        <w:rPr>
          <w:rFonts w:ascii="Tahoma" w:hAnsi="Tahoma" w:cs="Tahoma"/>
          <w:szCs w:val="24"/>
        </w:rPr>
        <w:t>13.9</w:t>
      </w:r>
      <w:r w:rsidR="00F21845" w:rsidRPr="00BA236D">
        <w:rPr>
          <w:rFonts w:ascii="Tahoma" w:hAnsi="Tahoma" w:cs="Tahoma"/>
          <w:szCs w:val="24"/>
        </w:rPr>
        <w:fldChar w:fldCharType="end"/>
      </w:r>
      <w:r w:rsidR="00F21845" w:rsidRPr="00BA236D">
        <w:rPr>
          <w:rFonts w:ascii="Tahoma" w:hAnsi="Tahoma" w:cs="Tahoma"/>
          <w:szCs w:val="24"/>
        </w:rPr>
        <w:t xml:space="preserve"> настоящей Методики)</w:t>
      </w:r>
      <w:r w:rsidRPr="00BA236D">
        <w:rPr>
          <w:rFonts w:ascii="Tahoma" w:hAnsi="Tahoma" w:cs="Tahoma"/>
          <w:szCs w:val="24"/>
        </w:rPr>
        <w:t>. При одновременном применении коэффициенты перемножаются</w:t>
      </w:r>
      <w:r w:rsidR="0007235B" w:rsidRPr="00BA236D">
        <w:rPr>
          <w:rFonts w:ascii="Tahoma" w:hAnsi="Tahoma" w:cs="Tahoma"/>
          <w:szCs w:val="24"/>
        </w:rPr>
        <w:t>, результат округляется до семи знаков после запятой.</w:t>
      </w:r>
    </w:p>
    <w:p w14:paraId="3FDC8F0A" w14:textId="77777777" w:rsidR="00591B15" w:rsidRPr="00BA236D" w:rsidRDefault="00591B15" w:rsidP="00545430">
      <w:pPr>
        <w:pStyle w:val="11"/>
        <w:keepNext/>
        <w:numPr>
          <w:ilvl w:val="0"/>
          <w:numId w:val="78"/>
        </w:numPr>
        <w:tabs>
          <w:tab w:val="left" w:pos="0"/>
          <w:tab w:val="left" w:pos="709"/>
          <w:tab w:val="left" w:pos="993"/>
          <w:tab w:val="left" w:pos="1134"/>
          <w:tab w:val="left" w:pos="1276"/>
          <w:tab w:val="left" w:pos="1560"/>
          <w:tab w:val="left" w:pos="10206"/>
          <w:tab w:val="left" w:pos="10348"/>
        </w:tabs>
        <w:spacing w:before="0" w:after="120"/>
        <w:ind w:left="0" w:firstLine="709"/>
        <w:rPr>
          <w:rFonts w:ascii="Tahoma" w:hAnsi="Tahoma" w:cs="Tahoma"/>
        </w:rPr>
      </w:pPr>
      <w:bookmarkStart w:id="100" w:name="_Toc460668611"/>
      <w:bookmarkStart w:id="101" w:name="_Toc461797043"/>
      <w:bookmarkStart w:id="102" w:name="_Toc33887860"/>
      <w:bookmarkStart w:id="103" w:name="_Toc38129478"/>
      <w:bookmarkStart w:id="104" w:name="_Toc38129928"/>
      <w:bookmarkStart w:id="105" w:name="_Toc39788943"/>
      <w:r w:rsidRPr="00BA236D">
        <w:rPr>
          <w:rStyle w:val="affb"/>
          <w:rFonts w:ascii="Tahoma" w:hAnsi="Tahoma" w:cs="Tahoma"/>
          <w:b/>
        </w:rPr>
        <w:t xml:space="preserve"> </w:t>
      </w:r>
      <w:bookmarkStart w:id="106" w:name="_Toc124620949"/>
      <w:r w:rsidRPr="00BA236D">
        <w:rPr>
          <w:rStyle w:val="affb"/>
          <w:rFonts w:ascii="Tahoma" w:hAnsi="Tahoma" w:cs="Tahoma"/>
          <w:b/>
        </w:rPr>
        <w:t>Определение</w:t>
      </w:r>
      <w:r w:rsidRPr="00BA236D">
        <w:rPr>
          <w:rFonts w:ascii="Tahoma" w:hAnsi="Tahoma" w:cs="Tahoma"/>
        </w:rPr>
        <w:t xml:space="preserve"> сметной стоимости строительства</w:t>
      </w:r>
      <w:bookmarkEnd w:id="100"/>
      <w:bookmarkEnd w:id="101"/>
      <w:bookmarkEnd w:id="102"/>
      <w:bookmarkEnd w:id="103"/>
      <w:bookmarkEnd w:id="104"/>
      <w:bookmarkEnd w:id="105"/>
      <w:bookmarkEnd w:id="106"/>
    </w:p>
    <w:p w14:paraId="0B683BB1" w14:textId="77777777" w:rsidR="00591B15" w:rsidRPr="00BA236D" w:rsidRDefault="005B21AC" w:rsidP="00545430">
      <w:pPr>
        <w:numPr>
          <w:ilvl w:val="1"/>
          <w:numId w:val="78"/>
        </w:numPr>
        <w:tabs>
          <w:tab w:val="left" w:pos="851"/>
          <w:tab w:val="left" w:pos="993"/>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w:t>
      </w:r>
      <w:r w:rsidR="00591B15" w:rsidRPr="00BA236D">
        <w:rPr>
          <w:rFonts w:ascii="Tahoma" w:hAnsi="Tahoma" w:cs="Tahoma"/>
        </w:rPr>
        <w:t xml:space="preserve">Сметная стоимость строительства, являющаяся основой для определения капитальных вложений, финансирования строительства, и т.д., определяется </w:t>
      </w:r>
      <w:r w:rsidR="00591B15" w:rsidRPr="00BA236D">
        <w:rPr>
          <w:rFonts w:ascii="Tahoma" w:hAnsi="Tahoma" w:cs="Tahoma"/>
          <w:iCs/>
        </w:rPr>
        <w:t>сметной документацией –</w:t>
      </w:r>
      <w:r w:rsidR="00591B15" w:rsidRPr="00BA236D">
        <w:rPr>
          <w:rFonts w:ascii="Tahoma" w:hAnsi="Tahoma" w:cs="Tahoma"/>
        </w:rPr>
        <w:t xml:space="preserve"> комплексом расчетов и документов в составе проектной документации, производимых для определения стоимости </w:t>
      </w:r>
      <w:r w:rsidR="00981A54">
        <w:rPr>
          <w:rFonts w:ascii="Tahoma" w:hAnsi="Tahoma" w:cs="Tahoma"/>
        </w:rPr>
        <w:t>КС</w:t>
      </w:r>
      <w:r w:rsidR="00591B15" w:rsidRPr="00BA236D">
        <w:rPr>
          <w:rFonts w:ascii="Tahoma" w:hAnsi="Tahoma" w:cs="Tahoma"/>
        </w:rPr>
        <w:t xml:space="preserve"> (капитального ремонта) объекта.</w:t>
      </w:r>
    </w:p>
    <w:p w14:paraId="38C6AC99" w14:textId="77777777" w:rsidR="005B21AC" w:rsidRPr="00BA236D" w:rsidRDefault="005B21AC" w:rsidP="00545430">
      <w:pPr>
        <w:numPr>
          <w:ilvl w:val="1"/>
          <w:numId w:val="78"/>
        </w:numPr>
        <w:tabs>
          <w:tab w:val="left" w:pos="851"/>
          <w:tab w:val="left" w:pos="993"/>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Единые требования и классификация затрат, подлежащих капитализации в Компании, и, соответственно, подлежащие учету в </w:t>
      </w:r>
      <w:r w:rsidR="0062529C">
        <w:rPr>
          <w:rFonts w:ascii="Tahoma" w:hAnsi="Tahoma" w:cs="Tahoma"/>
        </w:rPr>
        <w:t>СД</w:t>
      </w:r>
      <w:r w:rsidRPr="00BA236D">
        <w:rPr>
          <w:rFonts w:ascii="Tahoma" w:hAnsi="Tahoma" w:cs="Tahoma"/>
        </w:rPr>
        <w:t xml:space="preserve"> объекта КС (проекта), определены Положением по капитализации затрат ПАО «ГМК «Норильский никель».</w:t>
      </w:r>
    </w:p>
    <w:p w14:paraId="38D8455F" w14:textId="77777777" w:rsidR="00DB204B" w:rsidRPr="00BA236D" w:rsidRDefault="005B21AC" w:rsidP="00545430">
      <w:pPr>
        <w:pStyle w:val="aff6"/>
        <w:numPr>
          <w:ilvl w:val="1"/>
          <w:numId w:val="78"/>
        </w:numPr>
        <w:tabs>
          <w:tab w:val="left" w:pos="1276"/>
          <w:tab w:val="left" w:pos="10206"/>
          <w:tab w:val="left" w:pos="10348"/>
        </w:tabs>
        <w:spacing w:after="120"/>
        <w:ind w:left="0" w:firstLine="709"/>
        <w:rPr>
          <w:rFonts w:ascii="Tahoma" w:hAnsi="Tahoma" w:cs="Tahoma"/>
        </w:rPr>
      </w:pPr>
      <w:r w:rsidRPr="00BA236D">
        <w:rPr>
          <w:rFonts w:ascii="Tahoma" w:hAnsi="Tahoma" w:cs="Tahoma"/>
        </w:rPr>
        <w:t xml:space="preserve"> Затраты, не подлежащие капитализации в соответствии с Положением по капитализации затрат ПАО «ГМК «Норильский никель» (например, ЗИП оборудования, обучение персонала навыкам эксплуатации объекта КС), </w:t>
      </w:r>
      <w:r w:rsidR="00DB204B" w:rsidRPr="00BA236D">
        <w:rPr>
          <w:rFonts w:ascii="Tahoma" w:hAnsi="Tahoma" w:cs="Tahoma"/>
        </w:rPr>
        <w:t>за итогом ССРСС дополнительно отража</w:t>
      </w:r>
      <w:r w:rsidR="00801B08" w:rsidRPr="00BA236D">
        <w:rPr>
          <w:rFonts w:ascii="Tahoma" w:hAnsi="Tahoma" w:cs="Tahoma"/>
        </w:rPr>
        <w:t>ются</w:t>
      </w:r>
      <w:r w:rsidR="00DB204B" w:rsidRPr="00BA236D">
        <w:rPr>
          <w:rFonts w:ascii="Tahoma" w:hAnsi="Tahoma" w:cs="Tahoma"/>
        </w:rPr>
        <w:t xml:space="preserve"> «справочно, в том числе не капитализируемые затраты» (</w:t>
      </w:r>
      <w:hyperlink w:anchor="ПриложениеЖ" w:history="1">
        <w:r w:rsidR="00276717" w:rsidRPr="00BA236D">
          <w:rPr>
            <w:rStyle w:val="afb"/>
            <w:rFonts w:ascii="Tahoma" w:hAnsi="Tahoma" w:cs="Tahoma"/>
          </w:rPr>
          <w:t>Приложение Ж</w:t>
        </w:r>
      </w:hyperlink>
      <w:r w:rsidR="00276717" w:rsidRPr="00BA236D">
        <w:rPr>
          <w:rFonts w:ascii="Tahoma" w:hAnsi="Tahoma" w:cs="Tahoma"/>
        </w:rPr>
        <w:t xml:space="preserve"> к </w:t>
      </w:r>
      <w:r w:rsidR="00DB204B" w:rsidRPr="00BA236D">
        <w:rPr>
          <w:rFonts w:ascii="Tahoma" w:hAnsi="Tahoma" w:cs="Tahoma"/>
        </w:rPr>
        <w:t>настоящей Методике).</w:t>
      </w:r>
    </w:p>
    <w:p w14:paraId="5BEA148B" w14:textId="77777777" w:rsidR="005B21AC" w:rsidRPr="00BA236D" w:rsidRDefault="005B21AC" w:rsidP="00545430">
      <w:pPr>
        <w:numPr>
          <w:ilvl w:val="1"/>
          <w:numId w:val="78"/>
        </w:numPr>
        <w:tabs>
          <w:tab w:val="left" w:pos="993"/>
          <w:tab w:val="left" w:pos="1276"/>
          <w:tab w:val="left" w:pos="1560"/>
          <w:tab w:val="left" w:pos="1843"/>
          <w:tab w:val="left" w:pos="10206"/>
          <w:tab w:val="left" w:pos="10348"/>
        </w:tabs>
        <w:spacing w:after="120"/>
        <w:ind w:left="0" w:firstLine="709"/>
        <w:rPr>
          <w:rFonts w:ascii="Tahoma" w:hAnsi="Tahoma" w:cs="Tahoma"/>
        </w:rPr>
      </w:pPr>
      <w:r w:rsidRPr="00BA236D">
        <w:rPr>
          <w:rFonts w:ascii="Tahoma" w:hAnsi="Tahoma" w:cs="Tahoma"/>
        </w:rPr>
        <w:t xml:space="preserve"> Основанием для определения сметной стоимости строительства служат:</w:t>
      </w:r>
    </w:p>
    <w:p w14:paraId="3E22F9D4" w14:textId="77777777" w:rsidR="000B23FC" w:rsidRPr="00BA236D" w:rsidRDefault="00F01C09" w:rsidP="000F3C17">
      <w:pPr>
        <w:pStyle w:val="afff0"/>
        <w:numPr>
          <w:ilvl w:val="0"/>
          <w:numId w:val="119"/>
        </w:numPr>
        <w:tabs>
          <w:tab w:val="left" w:pos="851"/>
          <w:tab w:val="left" w:pos="993"/>
          <w:tab w:val="left" w:pos="1134"/>
          <w:tab w:val="left" w:pos="1276"/>
          <w:tab w:val="left" w:pos="1418"/>
          <w:tab w:val="left" w:pos="10206"/>
          <w:tab w:val="left" w:pos="10348"/>
        </w:tabs>
        <w:spacing w:after="120"/>
        <w:ind w:left="0" w:firstLine="709"/>
        <w:rPr>
          <w:rFonts w:ascii="Tahoma" w:hAnsi="Tahoma" w:cs="Tahoma"/>
        </w:rPr>
      </w:pPr>
      <w:r w:rsidRPr="00BA236D">
        <w:rPr>
          <w:rFonts w:ascii="Tahoma" w:hAnsi="Tahoma" w:cs="Tahoma"/>
          <w:szCs w:val="24"/>
        </w:rPr>
        <w:t xml:space="preserve"> </w:t>
      </w:r>
      <w:r w:rsidR="005B21AC" w:rsidRPr="00BA236D">
        <w:rPr>
          <w:rFonts w:ascii="Tahoma" w:hAnsi="Tahoma" w:cs="Tahoma"/>
          <w:szCs w:val="24"/>
        </w:rPr>
        <w:t xml:space="preserve">исходные данные для разработки </w:t>
      </w:r>
      <w:r w:rsidR="0062529C">
        <w:rPr>
          <w:rFonts w:ascii="Tahoma" w:hAnsi="Tahoma" w:cs="Tahoma"/>
          <w:szCs w:val="24"/>
        </w:rPr>
        <w:t>СД</w:t>
      </w:r>
      <w:r w:rsidR="005B21AC" w:rsidRPr="00BA236D">
        <w:rPr>
          <w:rFonts w:ascii="Tahoma" w:hAnsi="Tahoma" w:cs="Tahoma"/>
          <w:szCs w:val="24"/>
        </w:rPr>
        <w:t xml:space="preserve">; </w:t>
      </w:r>
    </w:p>
    <w:p w14:paraId="5ED711FB" w14:textId="77777777" w:rsidR="00073BBB" w:rsidRPr="00BA236D" w:rsidRDefault="00F01C09" w:rsidP="000F3C17">
      <w:pPr>
        <w:pStyle w:val="afff0"/>
        <w:numPr>
          <w:ilvl w:val="0"/>
          <w:numId w:val="118"/>
        </w:numPr>
        <w:tabs>
          <w:tab w:val="left" w:pos="993"/>
          <w:tab w:val="left" w:pos="10206"/>
          <w:tab w:val="left" w:pos="10348"/>
        </w:tabs>
        <w:spacing w:after="120"/>
        <w:ind w:left="0" w:firstLine="709"/>
        <w:rPr>
          <w:rFonts w:ascii="Tahoma" w:hAnsi="Tahoma" w:cs="Tahoma"/>
        </w:rPr>
      </w:pPr>
      <w:r w:rsidRPr="00BA236D">
        <w:rPr>
          <w:rFonts w:ascii="Tahoma" w:hAnsi="Tahoma" w:cs="Tahoma"/>
          <w:szCs w:val="24"/>
        </w:rPr>
        <w:t>предпроектная и проектная документация и</w:t>
      </w:r>
      <w:r w:rsidR="00DF4126" w:rsidRPr="00BA236D">
        <w:rPr>
          <w:rFonts w:ascii="Tahoma" w:hAnsi="Tahoma" w:cs="Tahoma"/>
          <w:szCs w:val="24"/>
        </w:rPr>
        <w:t>/</w:t>
      </w:r>
      <w:r w:rsidRPr="00BA236D">
        <w:rPr>
          <w:rFonts w:ascii="Tahoma" w:hAnsi="Tahoma" w:cs="Tahoma"/>
          <w:szCs w:val="24"/>
        </w:rPr>
        <w:t>ил</w:t>
      </w:r>
      <w:r w:rsidR="00073BBB" w:rsidRPr="00BA236D">
        <w:rPr>
          <w:rFonts w:ascii="Tahoma" w:hAnsi="Tahoma" w:cs="Tahoma"/>
          <w:szCs w:val="24"/>
        </w:rPr>
        <w:t>и иная технической документация;</w:t>
      </w:r>
      <w:r w:rsidRPr="00BA236D">
        <w:rPr>
          <w:rFonts w:ascii="Tahoma" w:hAnsi="Tahoma" w:cs="Tahoma"/>
          <w:szCs w:val="24"/>
        </w:rPr>
        <w:t xml:space="preserve"> </w:t>
      </w:r>
    </w:p>
    <w:p w14:paraId="7BD9AD76" w14:textId="777446BB" w:rsidR="00F01C09" w:rsidRPr="00BA236D" w:rsidRDefault="00691AD6" w:rsidP="000F3C17">
      <w:pPr>
        <w:pStyle w:val="afff0"/>
        <w:numPr>
          <w:ilvl w:val="0"/>
          <w:numId w:val="118"/>
        </w:numPr>
        <w:tabs>
          <w:tab w:val="left" w:pos="993"/>
          <w:tab w:val="left" w:pos="10206"/>
          <w:tab w:val="left" w:pos="10348"/>
        </w:tabs>
        <w:spacing w:after="120"/>
        <w:ind w:left="0" w:firstLine="709"/>
        <w:rPr>
          <w:rFonts w:ascii="Tahoma" w:hAnsi="Tahoma" w:cs="Tahoma"/>
        </w:rPr>
      </w:pPr>
      <w:r w:rsidRPr="00BA236D">
        <w:rPr>
          <w:rFonts w:ascii="Tahoma" w:hAnsi="Tahoma" w:cs="Tahoma"/>
          <w:szCs w:val="24"/>
        </w:rPr>
        <w:t>ВОР</w:t>
      </w:r>
      <w:r w:rsidR="00BF20FD" w:rsidRPr="00BA236D">
        <w:rPr>
          <w:rStyle w:val="af8"/>
          <w:rFonts w:ascii="Tahoma" w:hAnsi="Tahoma" w:cs="Tahoma"/>
          <w:szCs w:val="24"/>
        </w:rPr>
        <w:footnoteReference w:id="12"/>
      </w:r>
      <w:r w:rsidR="00BF20FD" w:rsidRPr="00BA236D">
        <w:rPr>
          <w:rFonts w:ascii="Tahoma" w:hAnsi="Tahoma" w:cs="Tahoma"/>
          <w:szCs w:val="24"/>
        </w:rPr>
        <w:t>:</w:t>
      </w:r>
      <w:r w:rsidR="00F01C09" w:rsidRPr="00BA236D">
        <w:rPr>
          <w:rFonts w:ascii="Tahoma" w:hAnsi="Tahoma" w:cs="Tahoma"/>
          <w:szCs w:val="24"/>
        </w:rPr>
        <w:t xml:space="preserve"> с указанием наименований работ, их единиц измерения и </w:t>
      </w:r>
      <w:r w:rsidR="00073BBB" w:rsidRPr="00BA236D">
        <w:rPr>
          <w:rFonts w:ascii="Tahoma" w:hAnsi="Tahoma" w:cs="Tahoma"/>
          <w:szCs w:val="24"/>
        </w:rPr>
        <w:t>объема работ</w:t>
      </w:r>
      <w:r w:rsidR="00F01C09" w:rsidRPr="00BA236D">
        <w:rPr>
          <w:rFonts w:ascii="Tahoma" w:hAnsi="Tahoma" w:cs="Tahoma"/>
          <w:szCs w:val="24"/>
        </w:rPr>
        <w:t>, ссылок на чертежи и спецификации, расчета объемов работ и расхода материальных ресурсов (с приведением формул расчета), (</w:t>
      </w:r>
      <w:r w:rsidR="00BF20FD" w:rsidRPr="00BA236D">
        <w:rPr>
          <w:rFonts w:ascii="Tahoma" w:hAnsi="Tahoma" w:cs="Tahoma"/>
          <w:szCs w:val="24"/>
        </w:rPr>
        <w:t>в т.ч.</w:t>
      </w:r>
      <w:r w:rsidR="00A550D8">
        <w:rPr>
          <w:rFonts w:ascii="Tahoma" w:hAnsi="Tahoma" w:cs="Tahoma"/>
          <w:szCs w:val="24"/>
        </w:rPr>
        <w:t xml:space="preserve"> с учетом</w:t>
      </w:r>
      <w:r w:rsidR="00BF20FD" w:rsidRPr="00BA236D">
        <w:rPr>
          <w:rFonts w:ascii="Tahoma" w:hAnsi="Tahoma" w:cs="Tahoma"/>
          <w:szCs w:val="24"/>
        </w:rPr>
        <w:t xml:space="preserve"> </w:t>
      </w:r>
      <w:r w:rsidR="00516E59">
        <w:rPr>
          <w:rFonts w:ascii="Tahoma" w:hAnsi="Tahoma" w:cs="Tahoma"/>
          <w:szCs w:val="24"/>
        </w:rPr>
        <w:t>положени</w:t>
      </w:r>
      <w:r w:rsidR="00A550D8">
        <w:rPr>
          <w:rFonts w:ascii="Tahoma" w:hAnsi="Tahoma" w:cs="Tahoma"/>
          <w:szCs w:val="24"/>
        </w:rPr>
        <w:t>й:</w:t>
      </w:r>
      <w:r w:rsidR="00516E59">
        <w:rPr>
          <w:rFonts w:ascii="Tahoma" w:hAnsi="Tahoma" w:cs="Tahoma"/>
          <w:szCs w:val="24"/>
        </w:rPr>
        <w:t xml:space="preserve"> </w:t>
      </w:r>
      <w:r w:rsidR="00F01C09" w:rsidRPr="00BA236D">
        <w:rPr>
          <w:rFonts w:ascii="Tahoma" w:hAnsi="Tahoma" w:cs="Tahoma"/>
          <w:szCs w:val="24"/>
        </w:rPr>
        <w:t>п. 35 Методики</w:t>
      </w:r>
      <w:r w:rsidR="00F01C09" w:rsidRPr="00BA236D">
        <w:rPr>
          <w:rFonts w:ascii="Tahoma" w:hAnsi="Tahoma" w:cs="Tahoma"/>
        </w:rPr>
        <w:t xml:space="preserve"> </w:t>
      </w:r>
      <w:r w:rsidR="00BF20FD" w:rsidRPr="00BA236D">
        <w:rPr>
          <w:rFonts w:ascii="Tahoma" w:hAnsi="Tahoma" w:cs="Tahoma"/>
        </w:rPr>
        <w:t>№</w:t>
      </w:r>
      <w:r w:rsidR="00F01C09" w:rsidRPr="00BA236D">
        <w:rPr>
          <w:rFonts w:ascii="Tahoma" w:hAnsi="Tahoma" w:cs="Tahoma"/>
        </w:rPr>
        <w:t xml:space="preserve"> 421/пр</w:t>
      </w:r>
      <w:r w:rsidR="00F01C09" w:rsidRPr="00BA236D">
        <w:rPr>
          <w:rFonts w:ascii="Tahoma" w:hAnsi="Tahoma" w:cs="Tahoma"/>
          <w:szCs w:val="24"/>
        </w:rPr>
        <w:t>,</w:t>
      </w:r>
      <w:r w:rsidR="00073BBB" w:rsidRPr="00BA236D">
        <w:rPr>
          <w:rFonts w:ascii="Tahoma" w:hAnsi="Tahoma" w:cs="Tahoma"/>
          <w:szCs w:val="24"/>
        </w:rPr>
        <w:t xml:space="preserve"> </w:t>
      </w:r>
      <w:hyperlink w:anchor="ПриложениеД" w:history="1">
        <w:r w:rsidR="00276717" w:rsidRPr="00BA236D">
          <w:rPr>
            <w:rStyle w:val="afb"/>
            <w:rFonts w:ascii="Tahoma" w:hAnsi="Tahoma" w:cs="Tahoma"/>
            <w:szCs w:val="24"/>
          </w:rPr>
          <w:t>Приложение Д</w:t>
        </w:r>
      </w:hyperlink>
      <w:r w:rsidR="00276717" w:rsidRPr="00BA236D">
        <w:rPr>
          <w:rFonts w:ascii="Tahoma" w:hAnsi="Tahoma" w:cs="Tahoma"/>
          <w:szCs w:val="24"/>
        </w:rPr>
        <w:t xml:space="preserve"> </w:t>
      </w:r>
      <w:r w:rsidR="00073BBB" w:rsidRPr="00BA236D">
        <w:rPr>
          <w:rFonts w:ascii="Tahoma" w:hAnsi="Tahoma" w:cs="Tahoma"/>
          <w:szCs w:val="24"/>
        </w:rPr>
        <w:t>к настоящей Методике</w:t>
      </w:r>
      <w:r w:rsidR="00407F11" w:rsidRPr="00BA236D">
        <w:rPr>
          <w:rFonts w:ascii="Tahoma" w:hAnsi="Tahoma" w:cs="Tahoma"/>
          <w:szCs w:val="24"/>
        </w:rPr>
        <w:t xml:space="preserve">, </w:t>
      </w:r>
      <w:r w:rsidR="00F01C09" w:rsidRPr="00BA236D">
        <w:rPr>
          <w:rFonts w:ascii="Tahoma" w:hAnsi="Tahoma" w:cs="Tahoma"/>
          <w:szCs w:val="24"/>
        </w:rPr>
        <w:t>ВСН 41-85(р), МДС 12-81.2007, ГОСТ 21.1</w:t>
      </w:r>
      <w:r w:rsidR="00BF20FD" w:rsidRPr="00BA236D">
        <w:rPr>
          <w:rFonts w:ascii="Tahoma" w:hAnsi="Tahoma" w:cs="Tahoma"/>
          <w:szCs w:val="24"/>
        </w:rPr>
        <w:t>0</w:t>
      </w:r>
      <w:r w:rsidR="00F01C09" w:rsidRPr="00BA236D">
        <w:rPr>
          <w:rFonts w:ascii="Tahoma" w:hAnsi="Tahoma" w:cs="Tahoma"/>
          <w:szCs w:val="24"/>
        </w:rPr>
        <w:t>1-20</w:t>
      </w:r>
      <w:r w:rsidR="00BF20FD" w:rsidRPr="00BA236D">
        <w:rPr>
          <w:rFonts w:ascii="Tahoma" w:hAnsi="Tahoma" w:cs="Tahoma"/>
          <w:szCs w:val="24"/>
        </w:rPr>
        <w:t>20</w:t>
      </w:r>
      <w:r w:rsidR="006B58FE">
        <w:rPr>
          <w:rFonts w:ascii="Tahoma" w:hAnsi="Tahoma" w:cs="Tahoma"/>
          <w:szCs w:val="24"/>
        </w:rPr>
        <w:t>,</w:t>
      </w:r>
      <w:r w:rsidR="00F01C09" w:rsidRPr="00BA236D">
        <w:rPr>
          <w:rFonts w:ascii="Tahoma" w:hAnsi="Tahoma" w:cs="Tahoma"/>
          <w:szCs w:val="24"/>
        </w:rPr>
        <w:t xml:space="preserve"> Методические рекомендации по формированию ведомостей потребности в материалах, конструкциях и изделиях в составе проектных материалов на строительство на </w:t>
      </w:r>
      <w:r w:rsidR="00F01C09" w:rsidRPr="00BA236D">
        <w:rPr>
          <w:rFonts w:ascii="Tahoma" w:hAnsi="Tahoma" w:cs="Tahoma"/>
          <w:szCs w:val="24"/>
        </w:rPr>
        <w:lastRenderedPageBreak/>
        <w:t>стадии разработки рабочей документации, рекомендованны</w:t>
      </w:r>
      <w:r w:rsidR="00317D41" w:rsidRPr="00BA236D">
        <w:rPr>
          <w:rFonts w:ascii="Tahoma" w:hAnsi="Tahoma" w:cs="Tahoma"/>
          <w:szCs w:val="24"/>
        </w:rPr>
        <w:t>е</w:t>
      </w:r>
      <w:r w:rsidR="00F01C09" w:rsidRPr="00BA236D">
        <w:rPr>
          <w:rFonts w:ascii="Tahoma" w:hAnsi="Tahoma" w:cs="Tahoma"/>
          <w:szCs w:val="24"/>
        </w:rPr>
        <w:t xml:space="preserve"> </w:t>
      </w:r>
      <w:r w:rsidR="00F01C09" w:rsidRPr="00BA236D">
        <w:rPr>
          <w:rFonts w:ascii="Tahoma" w:hAnsi="Tahoma" w:cs="Tahoma"/>
          <w:bCs/>
          <w:szCs w:val="24"/>
        </w:rPr>
        <w:t>письмом Госстроя России от 28.07.1993 №</w:t>
      </w:r>
      <w:r w:rsidR="00317D41" w:rsidRPr="00BA236D">
        <w:rPr>
          <w:rFonts w:ascii="Tahoma" w:hAnsi="Tahoma" w:cs="Tahoma"/>
          <w:bCs/>
          <w:szCs w:val="24"/>
        </w:rPr>
        <w:t xml:space="preserve"> </w:t>
      </w:r>
      <w:r w:rsidR="00F01C09" w:rsidRPr="00BA236D">
        <w:rPr>
          <w:rFonts w:ascii="Tahoma" w:hAnsi="Tahoma" w:cs="Tahoma"/>
          <w:bCs/>
          <w:szCs w:val="24"/>
        </w:rPr>
        <w:t>12-188);</w:t>
      </w:r>
      <w:r w:rsidR="00F01C09" w:rsidRPr="00BA236D">
        <w:rPr>
          <w:rFonts w:ascii="Tahoma" w:hAnsi="Tahoma" w:cs="Tahoma"/>
          <w:szCs w:val="24"/>
        </w:rPr>
        <w:t xml:space="preserve"> </w:t>
      </w:r>
    </w:p>
    <w:p w14:paraId="68E07B8E" w14:textId="77777777" w:rsidR="00407F11" w:rsidRPr="00BA236D" w:rsidRDefault="00407F11" w:rsidP="000F3C17">
      <w:pPr>
        <w:pStyle w:val="afff0"/>
        <w:numPr>
          <w:ilvl w:val="0"/>
          <w:numId w:val="121"/>
        </w:numPr>
        <w:tabs>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 xml:space="preserve">решения по организации и очередности строительства, принятые в ПОС, пояснительные записки к проектным материалам, а на дополнительные работы - акты, подтверждающие необходимость проведения дополнительных работ, выявленных в период выполнения строительных и ремонтных работ (требования к актам на дополнительные работы изложены в п. </w:t>
      </w:r>
      <w:r w:rsidRPr="00BA236D">
        <w:rPr>
          <w:rFonts w:ascii="Tahoma" w:hAnsi="Tahoma" w:cs="Tahoma"/>
          <w:szCs w:val="24"/>
        </w:rPr>
        <w:fldChar w:fldCharType="begin"/>
      </w:r>
      <w:r w:rsidRPr="00BA236D">
        <w:rPr>
          <w:rFonts w:ascii="Tahoma" w:hAnsi="Tahoma" w:cs="Tahoma"/>
          <w:szCs w:val="24"/>
        </w:rPr>
        <w:instrText xml:space="preserve"> REF _Ref455673253 \r \h  \* MERGEFORMAT </w:instrText>
      </w:r>
      <w:r w:rsidRPr="00BA236D">
        <w:rPr>
          <w:rFonts w:ascii="Tahoma" w:hAnsi="Tahoma" w:cs="Tahoma"/>
          <w:szCs w:val="24"/>
        </w:rPr>
      </w:r>
      <w:r w:rsidRPr="00BA236D">
        <w:rPr>
          <w:rFonts w:ascii="Tahoma" w:hAnsi="Tahoma" w:cs="Tahoma"/>
          <w:szCs w:val="24"/>
        </w:rPr>
        <w:fldChar w:fldCharType="separate"/>
      </w:r>
      <w:r w:rsidR="00825CE6" w:rsidRPr="00BA236D">
        <w:rPr>
          <w:rFonts w:ascii="Tahoma" w:hAnsi="Tahoma" w:cs="Tahoma"/>
          <w:szCs w:val="24"/>
        </w:rPr>
        <w:t>15.23.12</w:t>
      </w:r>
      <w:r w:rsidRPr="00BA236D">
        <w:rPr>
          <w:rFonts w:ascii="Tahoma" w:hAnsi="Tahoma" w:cs="Tahoma"/>
          <w:szCs w:val="24"/>
        </w:rPr>
        <w:fldChar w:fldCharType="end"/>
      </w:r>
      <w:r w:rsidRPr="00BA236D">
        <w:rPr>
          <w:rFonts w:ascii="Tahoma" w:hAnsi="Tahoma" w:cs="Tahoma"/>
          <w:szCs w:val="24"/>
        </w:rPr>
        <w:t xml:space="preserve"> настоящей Методики);</w:t>
      </w:r>
    </w:p>
    <w:p w14:paraId="06F0E1D0" w14:textId="77777777" w:rsidR="00407F11" w:rsidRPr="00BA236D" w:rsidRDefault="00407F11" w:rsidP="000F3C17">
      <w:pPr>
        <w:pStyle w:val="affe"/>
        <w:numPr>
          <w:ilvl w:val="0"/>
          <w:numId w:val="120"/>
        </w:numPr>
        <w:tabs>
          <w:tab w:val="left" w:pos="1069"/>
          <w:tab w:val="left" w:pos="10206"/>
          <w:tab w:val="left" w:pos="10348"/>
        </w:tabs>
        <w:ind w:left="0" w:firstLine="709"/>
        <w:rPr>
          <w:rFonts w:ascii="Tahoma" w:hAnsi="Tahoma" w:cs="Tahoma"/>
        </w:rPr>
      </w:pPr>
      <w:r w:rsidRPr="00BA236D">
        <w:rPr>
          <w:rFonts w:ascii="Tahoma" w:hAnsi="Tahoma" w:cs="Tahoma"/>
        </w:rPr>
        <w:t xml:space="preserve">действующие </w:t>
      </w:r>
      <w:r w:rsidR="0062529C">
        <w:rPr>
          <w:rFonts w:ascii="Tahoma" w:hAnsi="Tahoma" w:cs="Tahoma"/>
        </w:rPr>
        <w:t>СН</w:t>
      </w:r>
      <w:r w:rsidRPr="00BA236D">
        <w:rPr>
          <w:rFonts w:ascii="Tahoma" w:hAnsi="Tahoma" w:cs="Tahoma"/>
        </w:rPr>
        <w:t xml:space="preserve"> и </w:t>
      </w:r>
      <w:r w:rsidR="006D2578" w:rsidRPr="00BA236D">
        <w:rPr>
          <w:rFonts w:ascii="Tahoma" w:hAnsi="Tahoma" w:cs="Tahoma"/>
        </w:rPr>
        <w:t xml:space="preserve">расценки </w:t>
      </w:r>
      <w:r w:rsidRPr="00BA236D">
        <w:rPr>
          <w:rFonts w:ascii="Tahoma" w:hAnsi="Tahoma" w:cs="Tahoma"/>
        </w:rPr>
        <w:t>(ФЕР, ТЕР, ФирЕР);</w:t>
      </w:r>
    </w:p>
    <w:p w14:paraId="62139944" w14:textId="77777777" w:rsidR="00407F11" w:rsidRPr="00BA236D" w:rsidRDefault="00407F11" w:rsidP="000F3C17">
      <w:pPr>
        <w:pStyle w:val="afff0"/>
        <w:numPr>
          <w:ilvl w:val="0"/>
          <w:numId w:val="121"/>
        </w:numPr>
        <w:tabs>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иные исходные данные, необходимые для определения сметной стоимости строительства.</w:t>
      </w:r>
    </w:p>
    <w:p w14:paraId="24EBA217" w14:textId="5C3147C3" w:rsidR="00F01C09" w:rsidRPr="00BA236D" w:rsidRDefault="009C2661" w:rsidP="00EF671C">
      <w:pPr>
        <w:numPr>
          <w:ilvl w:val="1"/>
          <w:numId w:val="78"/>
        </w:numPr>
        <w:tabs>
          <w:tab w:val="left" w:pos="709"/>
          <w:tab w:val="left" w:pos="1069"/>
          <w:tab w:val="left" w:pos="1134"/>
          <w:tab w:val="left" w:pos="1418"/>
          <w:tab w:val="left" w:pos="10206"/>
          <w:tab w:val="left" w:pos="10348"/>
        </w:tabs>
        <w:spacing w:after="120"/>
        <w:ind w:left="0" w:firstLine="709"/>
        <w:rPr>
          <w:rFonts w:ascii="Tahoma" w:hAnsi="Tahoma" w:cs="Tahoma"/>
        </w:rPr>
      </w:pPr>
      <w:r>
        <w:rPr>
          <w:rFonts w:ascii="Tahoma" w:hAnsi="Tahoma" w:cs="Tahoma"/>
        </w:rPr>
        <w:t>В</w:t>
      </w:r>
      <w:r w:rsidR="00F01C09" w:rsidRPr="00BA236D">
        <w:rPr>
          <w:rFonts w:ascii="Tahoma" w:hAnsi="Tahoma" w:cs="Tahoma"/>
        </w:rPr>
        <w:t>ыполнени</w:t>
      </w:r>
      <w:r>
        <w:rPr>
          <w:rFonts w:ascii="Tahoma" w:hAnsi="Tahoma" w:cs="Tahoma"/>
        </w:rPr>
        <w:t>е</w:t>
      </w:r>
      <w:r w:rsidR="00F01C09" w:rsidRPr="00BA236D">
        <w:rPr>
          <w:rFonts w:ascii="Tahoma" w:hAnsi="Tahoma" w:cs="Tahoma"/>
        </w:rPr>
        <w:t xml:space="preserve"> расчетов сметной стоимости</w:t>
      </w:r>
      <w:r w:rsidR="008F77E6">
        <w:rPr>
          <w:rFonts w:ascii="Tahoma" w:hAnsi="Tahoma" w:cs="Tahoma"/>
        </w:rPr>
        <w:t xml:space="preserve"> строительства</w:t>
      </w:r>
      <w:r w:rsidR="00F01C09" w:rsidRPr="00BA236D">
        <w:rPr>
          <w:rFonts w:ascii="Tahoma" w:hAnsi="Tahoma" w:cs="Tahoma"/>
        </w:rPr>
        <w:t xml:space="preserve"> базисно-индексны</w:t>
      </w:r>
      <w:r>
        <w:rPr>
          <w:rFonts w:ascii="Tahoma" w:hAnsi="Tahoma" w:cs="Tahoma"/>
        </w:rPr>
        <w:t>м</w:t>
      </w:r>
      <w:r w:rsidR="00F01C09" w:rsidRPr="00BA236D">
        <w:rPr>
          <w:rFonts w:ascii="Tahoma" w:hAnsi="Tahoma" w:cs="Tahoma"/>
        </w:rPr>
        <w:t xml:space="preserve"> метод</w:t>
      </w:r>
      <w:r>
        <w:rPr>
          <w:rFonts w:ascii="Tahoma" w:hAnsi="Tahoma" w:cs="Tahoma"/>
        </w:rPr>
        <w:t>ом</w:t>
      </w:r>
      <w:r w:rsidR="00F01C09" w:rsidRPr="00BA236D">
        <w:rPr>
          <w:rFonts w:ascii="Tahoma" w:hAnsi="Tahoma" w:cs="Tahoma"/>
        </w:rPr>
        <w:t xml:space="preserve"> </w:t>
      </w:r>
      <w:r>
        <w:rPr>
          <w:rFonts w:ascii="Tahoma" w:hAnsi="Tahoma" w:cs="Tahoma"/>
        </w:rPr>
        <w:t xml:space="preserve">осуществляется </w:t>
      </w:r>
      <w:r w:rsidR="00F01C09" w:rsidRPr="00BA236D">
        <w:rPr>
          <w:rFonts w:ascii="Tahoma" w:hAnsi="Tahoma" w:cs="Tahoma"/>
        </w:rPr>
        <w:t>на основании следующих сметно-нормативных баз</w:t>
      </w:r>
      <w:r w:rsidR="00F01C09" w:rsidRPr="00BA236D">
        <w:t xml:space="preserve"> </w:t>
      </w:r>
      <w:r w:rsidR="00F01C09" w:rsidRPr="00BA236D">
        <w:rPr>
          <w:rFonts w:ascii="Tahoma" w:hAnsi="Tahoma" w:cs="Tahoma"/>
        </w:rPr>
        <w:t xml:space="preserve">по сборникам сметных расценок, внесенных в </w:t>
      </w:r>
      <w:r w:rsidR="00DC7177" w:rsidRPr="00BA236D">
        <w:rPr>
          <w:rFonts w:ascii="Tahoma" w:hAnsi="Tahoma" w:cs="Tahoma"/>
        </w:rPr>
        <w:t>ФРСН</w:t>
      </w:r>
      <w:r w:rsidR="00F01C09" w:rsidRPr="00BA236D">
        <w:rPr>
          <w:rFonts w:ascii="Tahoma" w:hAnsi="Tahoma" w:cs="Tahoma"/>
        </w:rPr>
        <w:t xml:space="preserve"> (за исключением ФирСНБ):</w:t>
      </w:r>
    </w:p>
    <w:p w14:paraId="7EB624C4" w14:textId="77777777" w:rsidR="00F01C09" w:rsidRPr="00BA236D" w:rsidRDefault="00F01C09" w:rsidP="000F3C17">
      <w:pPr>
        <w:pStyle w:val="affe"/>
        <w:numPr>
          <w:ilvl w:val="0"/>
          <w:numId w:val="120"/>
        </w:numPr>
        <w:tabs>
          <w:tab w:val="left" w:pos="1069"/>
          <w:tab w:val="left" w:pos="10206"/>
          <w:tab w:val="left" w:pos="10348"/>
        </w:tabs>
        <w:ind w:left="0" w:firstLine="709"/>
        <w:rPr>
          <w:rFonts w:ascii="Tahoma" w:hAnsi="Tahoma" w:cs="Tahoma"/>
        </w:rPr>
      </w:pPr>
      <w:r w:rsidRPr="00BA236D">
        <w:rPr>
          <w:rFonts w:ascii="Tahoma" w:hAnsi="Tahoma" w:cs="Tahoma"/>
        </w:rPr>
        <w:t xml:space="preserve">объекты, расположенные в МО город Норильск, ТДНМР – ФирСНБ ПАО «ГМК «Норильский никель» и </w:t>
      </w:r>
      <w:r w:rsidRPr="00BA236D">
        <w:rPr>
          <w:rFonts w:ascii="Tahoma" w:hAnsi="Tahoma" w:cs="Tahoma"/>
          <w:bCs/>
        </w:rPr>
        <w:t>ФСНБ</w:t>
      </w:r>
      <w:r w:rsidR="00554E56" w:rsidRPr="00BA236D">
        <w:rPr>
          <w:rStyle w:val="af8"/>
          <w:rFonts w:ascii="Tahoma" w:hAnsi="Tahoma" w:cs="Tahoma"/>
          <w:bCs/>
        </w:rPr>
        <w:footnoteReference w:id="13"/>
      </w:r>
      <w:r w:rsidR="003B0EBC" w:rsidRPr="00BA236D">
        <w:rPr>
          <w:rFonts w:ascii="Tahoma" w:hAnsi="Tahoma" w:cs="Tahoma"/>
          <w:bCs/>
        </w:rPr>
        <w:t xml:space="preserve"> в редакции, указанной в </w:t>
      </w:r>
      <w:r w:rsidR="00D15630" w:rsidRPr="00BA236D">
        <w:rPr>
          <w:rFonts w:ascii="Tahoma" w:hAnsi="Tahoma" w:cs="Tahoma"/>
          <w:bCs/>
        </w:rPr>
        <w:t>ЗнП</w:t>
      </w:r>
      <w:r w:rsidR="003B0EBC" w:rsidRPr="00BA236D">
        <w:rPr>
          <w:rFonts w:ascii="Tahoma" w:hAnsi="Tahoma" w:cs="Tahoma"/>
          <w:bCs/>
        </w:rPr>
        <w:t xml:space="preserve">; </w:t>
      </w:r>
    </w:p>
    <w:p w14:paraId="2CAD804B" w14:textId="77777777" w:rsidR="00F01C09" w:rsidRPr="00BA236D" w:rsidRDefault="00F01C09" w:rsidP="000F3C17">
      <w:pPr>
        <w:pStyle w:val="afff0"/>
        <w:numPr>
          <w:ilvl w:val="0"/>
          <w:numId w:val="120"/>
        </w:numPr>
        <w:tabs>
          <w:tab w:val="left" w:pos="709"/>
          <w:tab w:val="left" w:pos="1069"/>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 xml:space="preserve">объекты, расположенные в г. Красноярск и Красноярском крае – </w:t>
      </w:r>
      <w:r w:rsidRPr="00BA236D">
        <w:rPr>
          <w:rFonts w:ascii="Tahoma" w:hAnsi="Tahoma" w:cs="Tahoma"/>
          <w:bCs/>
          <w:szCs w:val="24"/>
        </w:rPr>
        <w:t xml:space="preserve">ФСНБ </w:t>
      </w:r>
      <w:r w:rsidR="009733B9" w:rsidRPr="00BA236D">
        <w:rPr>
          <w:rFonts w:ascii="Tahoma" w:hAnsi="Tahoma" w:cs="Tahoma"/>
          <w:bCs/>
        </w:rPr>
        <w:t xml:space="preserve">в редакции, указанной в </w:t>
      </w:r>
      <w:r w:rsidR="00D15630" w:rsidRPr="00BA236D">
        <w:rPr>
          <w:rFonts w:ascii="Tahoma" w:hAnsi="Tahoma" w:cs="Tahoma"/>
          <w:bCs/>
        </w:rPr>
        <w:t>ЗнП</w:t>
      </w:r>
      <w:r w:rsidRPr="00BA236D">
        <w:rPr>
          <w:rFonts w:ascii="Tahoma" w:hAnsi="Tahoma" w:cs="Tahoma"/>
          <w:szCs w:val="24"/>
        </w:rPr>
        <w:t xml:space="preserve">; </w:t>
      </w:r>
    </w:p>
    <w:p w14:paraId="171F9849" w14:textId="77777777" w:rsidR="00F01C09" w:rsidRPr="00BA236D" w:rsidRDefault="00F01C09" w:rsidP="000F3C17">
      <w:pPr>
        <w:pStyle w:val="afff0"/>
        <w:numPr>
          <w:ilvl w:val="0"/>
          <w:numId w:val="120"/>
        </w:numPr>
        <w:tabs>
          <w:tab w:val="left" w:pos="709"/>
          <w:tab w:val="left" w:pos="1069"/>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объекты, расположенные в Мурманской области – ТСНБ Мурманской обл.</w:t>
      </w:r>
      <w:r w:rsidR="009733B9" w:rsidRPr="00BA236D">
        <w:rPr>
          <w:rFonts w:ascii="Tahoma" w:hAnsi="Tahoma" w:cs="Tahoma"/>
          <w:szCs w:val="24"/>
        </w:rPr>
        <w:t xml:space="preserve"> (при исключении ТСНБ из ФРСН и/или отсутствии территориальных индексов к ТСНБ, применять </w:t>
      </w:r>
      <w:r w:rsidR="009733B9" w:rsidRPr="00BA236D">
        <w:rPr>
          <w:rFonts w:ascii="Tahoma" w:hAnsi="Tahoma" w:cs="Tahoma"/>
          <w:bCs/>
          <w:szCs w:val="24"/>
        </w:rPr>
        <w:t xml:space="preserve">ФСНБ </w:t>
      </w:r>
      <w:r w:rsidR="009733B9" w:rsidRPr="00BA236D">
        <w:rPr>
          <w:rFonts w:ascii="Tahoma" w:hAnsi="Tahoma" w:cs="Tahoma"/>
          <w:bCs/>
        </w:rPr>
        <w:t xml:space="preserve">в редакции, указанной в </w:t>
      </w:r>
      <w:r w:rsidR="00D15630" w:rsidRPr="00BA236D">
        <w:rPr>
          <w:rFonts w:ascii="Tahoma" w:hAnsi="Tahoma" w:cs="Tahoma"/>
          <w:bCs/>
        </w:rPr>
        <w:t>ЗнП</w:t>
      </w:r>
      <w:r w:rsidR="009733B9" w:rsidRPr="00BA236D">
        <w:rPr>
          <w:rFonts w:ascii="Tahoma" w:hAnsi="Tahoma" w:cs="Tahoma"/>
          <w:bCs/>
        </w:rPr>
        <w:t>)</w:t>
      </w:r>
      <w:r w:rsidRPr="00BA236D">
        <w:rPr>
          <w:rFonts w:ascii="Tahoma" w:hAnsi="Tahoma" w:cs="Tahoma"/>
          <w:szCs w:val="24"/>
        </w:rPr>
        <w:t>;</w:t>
      </w:r>
    </w:p>
    <w:p w14:paraId="3221F699" w14:textId="77777777" w:rsidR="00F01C09" w:rsidRPr="00BA236D" w:rsidRDefault="00F01C09" w:rsidP="000F3C17">
      <w:pPr>
        <w:pStyle w:val="afff0"/>
        <w:numPr>
          <w:ilvl w:val="0"/>
          <w:numId w:val="120"/>
        </w:numPr>
        <w:tabs>
          <w:tab w:val="left" w:pos="709"/>
          <w:tab w:val="left" w:pos="1069"/>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объекты, расположенные в Забайкальском крае (Читинский проект) – ФСНБ</w:t>
      </w:r>
      <w:r w:rsidR="00BD2011" w:rsidRPr="00BA236D">
        <w:rPr>
          <w:rFonts w:ascii="Tahoma" w:hAnsi="Tahoma" w:cs="Tahoma"/>
          <w:szCs w:val="24"/>
        </w:rPr>
        <w:t xml:space="preserve"> </w:t>
      </w:r>
      <w:r w:rsidR="00BD2011" w:rsidRPr="00BA236D">
        <w:rPr>
          <w:rFonts w:ascii="Tahoma" w:hAnsi="Tahoma" w:cs="Tahoma"/>
          <w:bCs/>
        </w:rPr>
        <w:t xml:space="preserve">в редакции, указанной в </w:t>
      </w:r>
      <w:r w:rsidR="00D15630" w:rsidRPr="00BA236D">
        <w:rPr>
          <w:rFonts w:ascii="Tahoma" w:hAnsi="Tahoma" w:cs="Tahoma"/>
          <w:bCs/>
        </w:rPr>
        <w:t>ЗнП</w:t>
      </w:r>
      <w:r w:rsidRPr="00BA236D">
        <w:rPr>
          <w:rFonts w:ascii="Tahoma" w:hAnsi="Tahoma" w:cs="Tahoma"/>
          <w:szCs w:val="24"/>
        </w:rPr>
        <w:t>;</w:t>
      </w:r>
    </w:p>
    <w:p w14:paraId="5BFE0966" w14:textId="77777777" w:rsidR="00F01C09" w:rsidRPr="00BA236D" w:rsidRDefault="00F01C09" w:rsidP="000F3C17">
      <w:pPr>
        <w:pStyle w:val="afff0"/>
        <w:numPr>
          <w:ilvl w:val="0"/>
          <w:numId w:val="120"/>
        </w:numPr>
        <w:tabs>
          <w:tab w:val="left" w:pos="709"/>
          <w:tab w:val="left" w:pos="1069"/>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 xml:space="preserve">прочие объекты – </w:t>
      </w:r>
      <w:r w:rsidR="00BD2011" w:rsidRPr="00BA236D">
        <w:rPr>
          <w:rFonts w:ascii="Tahoma" w:hAnsi="Tahoma" w:cs="Tahoma"/>
          <w:szCs w:val="24"/>
        </w:rPr>
        <w:t xml:space="preserve">ФСНБ </w:t>
      </w:r>
      <w:r w:rsidR="00BD2011" w:rsidRPr="00BA236D">
        <w:rPr>
          <w:rFonts w:ascii="Tahoma" w:hAnsi="Tahoma" w:cs="Tahoma"/>
          <w:bCs/>
        </w:rPr>
        <w:t xml:space="preserve">в редакции, указанной в </w:t>
      </w:r>
      <w:r w:rsidR="00D15630" w:rsidRPr="00BA236D">
        <w:rPr>
          <w:rFonts w:ascii="Tahoma" w:hAnsi="Tahoma" w:cs="Tahoma"/>
          <w:bCs/>
        </w:rPr>
        <w:t>ЗнП</w:t>
      </w:r>
      <w:r w:rsidR="00BD2011" w:rsidRPr="00BA236D">
        <w:rPr>
          <w:rFonts w:ascii="Tahoma" w:hAnsi="Tahoma" w:cs="Tahoma"/>
          <w:bCs/>
        </w:rPr>
        <w:t>,</w:t>
      </w:r>
      <w:r w:rsidR="00BD2011" w:rsidRPr="00BA236D">
        <w:rPr>
          <w:rFonts w:ascii="Tahoma" w:hAnsi="Tahoma" w:cs="Tahoma"/>
          <w:szCs w:val="24"/>
        </w:rPr>
        <w:t xml:space="preserve"> при отсутствии </w:t>
      </w:r>
      <w:r w:rsidRPr="00BA236D">
        <w:rPr>
          <w:rFonts w:ascii="Tahoma" w:hAnsi="Tahoma" w:cs="Tahoma"/>
          <w:szCs w:val="24"/>
        </w:rPr>
        <w:t xml:space="preserve">ТСНБ соответствующего субъекта </w:t>
      </w:r>
      <w:r w:rsidR="00BD2011" w:rsidRPr="00BA236D">
        <w:rPr>
          <w:rFonts w:ascii="Tahoma" w:hAnsi="Tahoma" w:cs="Tahoma"/>
          <w:szCs w:val="24"/>
        </w:rPr>
        <w:t>РФ</w:t>
      </w:r>
      <w:r w:rsidRPr="00BA236D">
        <w:rPr>
          <w:rFonts w:ascii="Tahoma" w:hAnsi="Tahoma" w:cs="Tahoma"/>
          <w:szCs w:val="24"/>
        </w:rPr>
        <w:t>.</w:t>
      </w:r>
    </w:p>
    <w:p w14:paraId="3BBB6246" w14:textId="4BD7952A" w:rsidR="00F01C09" w:rsidRDefault="00F01C09" w:rsidP="00CA7B35">
      <w:pPr>
        <w:tabs>
          <w:tab w:val="left" w:pos="709"/>
          <w:tab w:val="left" w:pos="1134"/>
          <w:tab w:val="left" w:pos="10206"/>
          <w:tab w:val="left" w:pos="10348"/>
        </w:tabs>
        <w:spacing w:after="120"/>
        <w:rPr>
          <w:rFonts w:ascii="Tahoma" w:hAnsi="Tahoma" w:cs="Tahoma"/>
        </w:rPr>
      </w:pPr>
      <w:r w:rsidRPr="00BA236D">
        <w:rPr>
          <w:rFonts w:ascii="Tahoma" w:hAnsi="Tahoma" w:cs="Tahoma"/>
        </w:rPr>
        <w:t>В случаях,</w:t>
      </w:r>
      <w:r w:rsidR="00E337FB">
        <w:rPr>
          <w:rFonts w:ascii="Tahoma" w:hAnsi="Tahoma" w:cs="Tahoma"/>
        </w:rPr>
        <w:t xml:space="preserve"> установленных законодательством </w:t>
      </w:r>
      <w:r w:rsidR="001D7F55">
        <w:rPr>
          <w:rFonts w:ascii="Tahoma" w:hAnsi="Tahoma" w:cs="Tahoma"/>
        </w:rPr>
        <w:t xml:space="preserve">РФ </w:t>
      </w:r>
      <w:r w:rsidR="00E337FB">
        <w:rPr>
          <w:rFonts w:ascii="Tahoma" w:hAnsi="Tahoma" w:cs="Tahoma"/>
        </w:rPr>
        <w:t>для обязательного применения</w:t>
      </w:r>
      <w:r w:rsidR="0044065E">
        <w:rPr>
          <w:rFonts w:ascii="Tahoma" w:hAnsi="Tahoma" w:cs="Tahoma"/>
        </w:rPr>
        <w:t>,</w:t>
      </w:r>
      <w:r w:rsidR="001D7F55">
        <w:rPr>
          <w:rFonts w:ascii="Tahoma" w:hAnsi="Tahoma" w:cs="Tahoma"/>
        </w:rPr>
        <w:t xml:space="preserve"> и/или</w:t>
      </w:r>
      <w:r w:rsidR="00E337FB">
        <w:rPr>
          <w:rFonts w:ascii="Tahoma" w:hAnsi="Tahoma" w:cs="Tahoma"/>
        </w:rPr>
        <w:t xml:space="preserve"> согласно </w:t>
      </w:r>
      <w:r w:rsidR="001D7F55">
        <w:rPr>
          <w:rFonts w:ascii="Tahoma" w:hAnsi="Tahoma" w:cs="Tahoma"/>
        </w:rPr>
        <w:t>положениям</w:t>
      </w:r>
      <w:r w:rsidR="00E337FB">
        <w:rPr>
          <w:rFonts w:ascii="Tahoma" w:hAnsi="Tahoma" w:cs="Tahoma"/>
        </w:rPr>
        <w:t xml:space="preserve"> ЗнП</w:t>
      </w:r>
      <w:r w:rsidR="00233AA9">
        <w:rPr>
          <w:rFonts w:ascii="Tahoma" w:hAnsi="Tahoma" w:cs="Tahoma"/>
        </w:rPr>
        <w:t>/ТЗ</w:t>
      </w:r>
      <w:r w:rsidR="00E337FB">
        <w:rPr>
          <w:rFonts w:ascii="Tahoma" w:hAnsi="Tahoma" w:cs="Tahoma"/>
        </w:rPr>
        <w:t xml:space="preserve"> заказчика,</w:t>
      </w:r>
      <w:r w:rsidRPr="00BA236D">
        <w:rPr>
          <w:rFonts w:ascii="Tahoma" w:hAnsi="Tahoma" w:cs="Tahoma"/>
        </w:rPr>
        <w:t xml:space="preserve"> а также в соответствии с установленными закупочной документацией (договорными) условиями, сметные расценки</w:t>
      </w:r>
      <w:r w:rsidR="001B2ADB">
        <w:rPr>
          <w:rFonts w:ascii="Tahoma" w:hAnsi="Tahoma" w:cs="Tahoma"/>
        </w:rPr>
        <w:t>/</w:t>
      </w:r>
      <w:r w:rsidRPr="00BA236D">
        <w:rPr>
          <w:rFonts w:ascii="Tahoma" w:hAnsi="Tahoma" w:cs="Tahoma"/>
        </w:rPr>
        <w:t>документация могут составляться</w:t>
      </w:r>
      <w:r w:rsidR="001B2ADB">
        <w:rPr>
          <w:rFonts w:ascii="Tahoma" w:hAnsi="Tahoma" w:cs="Tahoma"/>
        </w:rPr>
        <w:t>/разрабатываться</w:t>
      </w:r>
      <w:r w:rsidRPr="00BA236D">
        <w:rPr>
          <w:rFonts w:ascii="Tahoma" w:hAnsi="Tahoma" w:cs="Tahoma"/>
        </w:rPr>
        <w:t xml:space="preserve"> </w:t>
      </w:r>
      <w:r w:rsidR="001B2ADB">
        <w:rPr>
          <w:rFonts w:ascii="Tahoma" w:hAnsi="Tahoma" w:cs="Tahoma"/>
        </w:rPr>
        <w:t>(</w:t>
      </w:r>
      <w:r w:rsidRPr="00BA236D">
        <w:rPr>
          <w:rFonts w:ascii="Tahoma" w:hAnsi="Tahoma" w:cs="Tahoma"/>
        </w:rPr>
        <w:t>по согласованию с заказчиком</w:t>
      </w:r>
      <w:r w:rsidR="001B2ADB">
        <w:rPr>
          <w:rFonts w:ascii="Tahoma" w:hAnsi="Tahoma" w:cs="Tahoma"/>
        </w:rPr>
        <w:t>)</w:t>
      </w:r>
      <w:r w:rsidRPr="00BA236D">
        <w:rPr>
          <w:rFonts w:ascii="Tahoma" w:hAnsi="Tahoma" w:cs="Tahoma"/>
        </w:rPr>
        <w:t xml:space="preserve"> ресурсным</w:t>
      </w:r>
      <w:r w:rsidR="00413C0B" w:rsidRPr="00BA236D">
        <w:rPr>
          <w:rFonts w:ascii="Tahoma" w:hAnsi="Tahoma" w:cs="Tahoma"/>
        </w:rPr>
        <w:t>,</w:t>
      </w:r>
      <w:r w:rsidRPr="00BA236D">
        <w:rPr>
          <w:rFonts w:ascii="Tahoma" w:hAnsi="Tahoma" w:cs="Tahoma"/>
        </w:rPr>
        <w:t xml:space="preserve"> ресурсно-индексным метод</w:t>
      </w:r>
      <w:r w:rsidR="001B2ADB">
        <w:rPr>
          <w:rFonts w:ascii="Tahoma" w:hAnsi="Tahoma" w:cs="Tahoma"/>
        </w:rPr>
        <w:t>ами</w:t>
      </w:r>
      <w:r w:rsidRPr="00BA236D">
        <w:rPr>
          <w:rFonts w:ascii="Tahoma" w:hAnsi="Tahoma" w:cs="Tahoma"/>
        </w:rPr>
        <w:t xml:space="preserve">. </w:t>
      </w:r>
    </w:p>
    <w:p w14:paraId="16B9E4A7" w14:textId="1AC17D4E" w:rsidR="00486A9C" w:rsidRPr="00BA236D" w:rsidRDefault="00476948" w:rsidP="00CA7B35">
      <w:pPr>
        <w:tabs>
          <w:tab w:val="left" w:pos="709"/>
          <w:tab w:val="left" w:pos="1134"/>
          <w:tab w:val="left" w:pos="10206"/>
          <w:tab w:val="left" w:pos="10348"/>
        </w:tabs>
        <w:spacing w:after="120"/>
        <w:rPr>
          <w:rFonts w:ascii="Tahoma" w:hAnsi="Tahoma" w:cs="Tahoma"/>
        </w:rPr>
      </w:pPr>
      <w:r>
        <w:rPr>
          <w:rFonts w:ascii="Tahoma" w:hAnsi="Tahoma" w:cs="Tahoma"/>
        </w:rPr>
        <w:t xml:space="preserve">В случаях, установленных </w:t>
      </w:r>
      <w:r w:rsidR="00DA66B3">
        <w:rPr>
          <w:rFonts w:ascii="Tahoma" w:hAnsi="Tahoma" w:cs="Tahoma"/>
        </w:rPr>
        <w:t>НМД и/или соответствующими распорядительным документам Компании</w:t>
      </w:r>
      <w:r w:rsidR="008E4196">
        <w:rPr>
          <w:rFonts w:ascii="Tahoma" w:hAnsi="Tahoma" w:cs="Tahoma"/>
        </w:rPr>
        <w:t xml:space="preserve"> в области УЕР</w:t>
      </w:r>
      <w:r w:rsidR="00DA66B3">
        <w:rPr>
          <w:rFonts w:ascii="Tahoma" w:hAnsi="Tahoma" w:cs="Tahoma"/>
        </w:rPr>
        <w:t xml:space="preserve">, </w:t>
      </w:r>
      <w:r w:rsidR="0044065E">
        <w:rPr>
          <w:rFonts w:ascii="Tahoma" w:hAnsi="Tahoma" w:cs="Tahoma"/>
        </w:rPr>
        <w:t>а также по решению Куратора проекта</w:t>
      </w:r>
      <w:r w:rsidR="00233AA9" w:rsidRPr="00BA236D">
        <w:rPr>
          <w:rFonts w:ascii="Tahoma" w:hAnsi="Tahoma" w:cs="Tahoma"/>
        </w:rPr>
        <w:t xml:space="preserve">, </w:t>
      </w:r>
      <w:r w:rsidR="00233AA9">
        <w:rPr>
          <w:rFonts w:ascii="Tahoma" w:hAnsi="Tahoma" w:cs="Tahoma"/>
        </w:rPr>
        <w:t>с учетом положений</w:t>
      </w:r>
      <w:r w:rsidR="00D201F2">
        <w:rPr>
          <w:rFonts w:ascii="Tahoma" w:hAnsi="Tahoma" w:cs="Tahoma"/>
        </w:rPr>
        <w:t xml:space="preserve"> ЗнП</w:t>
      </w:r>
      <w:r w:rsidR="00233AA9">
        <w:rPr>
          <w:rFonts w:ascii="Tahoma" w:hAnsi="Tahoma" w:cs="Tahoma"/>
        </w:rPr>
        <w:t>/ТЗ</w:t>
      </w:r>
      <w:r w:rsidR="00D201F2">
        <w:rPr>
          <w:rFonts w:ascii="Tahoma" w:hAnsi="Tahoma" w:cs="Tahoma"/>
        </w:rPr>
        <w:t xml:space="preserve"> заказчика</w:t>
      </w:r>
      <w:r w:rsidR="00233AA9">
        <w:rPr>
          <w:rFonts w:ascii="Tahoma" w:hAnsi="Tahoma" w:cs="Tahoma"/>
        </w:rPr>
        <w:t>,</w:t>
      </w:r>
      <w:r w:rsidR="00D201F2">
        <w:rPr>
          <w:rFonts w:ascii="Tahoma" w:hAnsi="Tahoma" w:cs="Tahoma"/>
        </w:rPr>
        <w:t xml:space="preserve"> разработка</w:t>
      </w:r>
      <w:r w:rsidR="00D201F2" w:rsidRPr="00BA236D">
        <w:rPr>
          <w:rFonts w:ascii="Tahoma" w:hAnsi="Tahoma" w:cs="Tahoma"/>
        </w:rPr>
        <w:t xml:space="preserve"> сметн</w:t>
      </w:r>
      <w:r w:rsidR="00D201F2">
        <w:rPr>
          <w:rFonts w:ascii="Tahoma" w:hAnsi="Tahoma" w:cs="Tahoma"/>
        </w:rPr>
        <w:t xml:space="preserve">ой </w:t>
      </w:r>
      <w:r w:rsidR="00D201F2" w:rsidRPr="00BA236D">
        <w:rPr>
          <w:rFonts w:ascii="Tahoma" w:hAnsi="Tahoma" w:cs="Tahoma"/>
        </w:rPr>
        <w:t>документаци</w:t>
      </w:r>
      <w:r w:rsidR="00D201F2">
        <w:rPr>
          <w:rFonts w:ascii="Tahoma" w:hAnsi="Tahoma" w:cs="Tahoma"/>
        </w:rPr>
        <w:t>и</w:t>
      </w:r>
      <w:r w:rsidR="00D201F2" w:rsidRPr="00BA236D">
        <w:rPr>
          <w:rFonts w:ascii="Tahoma" w:hAnsi="Tahoma" w:cs="Tahoma"/>
        </w:rPr>
        <w:t xml:space="preserve"> </w:t>
      </w:r>
      <w:r w:rsidR="00233AA9">
        <w:rPr>
          <w:rFonts w:ascii="Tahoma" w:hAnsi="Tahoma" w:cs="Tahoma"/>
        </w:rPr>
        <w:t>проектов КС может осуществляться</w:t>
      </w:r>
      <w:r w:rsidR="00D201F2">
        <w:rPr>
          <w:rFonts w:ascii="Tahoma" w:hAnsi="Tahoma" w:cs="Tahoma"/>
        </w:rPr>
        <w:t xml:space="preserve"> </w:t>
      </w:r>
      <w:r w:rsidR="00233AA9">
        <w:rPr>
          <w:rFonts w:ascii="Tahoma" w:hAnsi="Tahoma" w:cs="Tahoma"/>
        </w:rPr>
        <w:t xml:space="preserve">с применением </w:t>
      </w:r>
      <w:r w:rsidR="00DA66B3">
        <w:rPr>
          <w:rFonts w:ascii="Tahoma" w:hAnsi="Tahoma" w:cs="Tahoma"/>
        </w:rPr>
        <w:t>УЕР</w:t>
      </w:r>
      <w:r w:rsidR="00291F6F">
        <w:rPr>
          <w:rFonts w:ascii="Tahoma" w:hAnsi="Tahoma" w:cs="Tahoma"/>
        </w:rPr>
        <w:t xml:space="preserve"> Компании</w:t>
      </w:r>
      <w:r w:rsidR="00233AA9">
        <w:rPr>
          <w:rFonts w:ascii="Tahoma" w:hAnsi="Tahoma" w:cs="Tahoma"/>
        </w:rPr>
        <w:t>.</w:t>
      </w:r>
    </w:p>
    <w:p w14:paraId="1EB5F791" w14:textId="77777777" w:rsidR="00EF671C" w:rsidRPr="00BA236D" w:rsidRDefault="00CB2A75" w:rsidP="00545430">
      <w:pPr>
        <w:numPr>
          <w:ilvl w:val="1"/>
          <w:numId w:val="78"/>
        </w:numPr>
        <w:tabs>
          <w:tab w:val="left" w:pos="851"/>
          <w:tab w:val="left" w:pos="993"/>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w:t>
      </w:r>
      <w:r w:rsidR="00AE7EFF" w:rsidRPr="00BA236D">
        <w:rPr>
          <w:rFonts w:ascii="Tahoma" w:hAnsi="Tahoma" w:cs="Tahoma"/>
        </w:rPr>
        <w:t xml:space="preserve">Решение </w:t>
      </w:r>
      <w:r w:rsidR="00EF671C" w:rsidRPr="00BA236D">
        <w:rPr>
          <w:rFonts w:ascii="Tahoma" w:hAnsi="Tahoma" w:cs="Tahoma"/>
        </w:rPr>
        <w:t xml:space="preserve">о выборе метода разработки СД, вида используемой сметно-нормативной базы и прочих исходных данных по ценообразованию находится в компетенции заказчика и передается подрядчику (проектировщику, </w:t>
      </w:r>
      <w:r w:rsidR="00EF671C" w:rsidRPr="00BA236D">
        <w:rPr>
          <w:rFonts w:ascii="Tahoma" w:hAnsi="Tahoma" w:cs="Tahoma"/>
        </w:rPr>
        <w:lastRenderedPageBreak/>
        <w:t>изыскателю) с заданием на проектирование, при этом подрядчик должен соблюдать требования, содержащиеся в ЗнП, и вправе отступать от них только с согласия заказчика.</w:t>
      </w:r>
    </w:p>
    <w:p w14:paraId="45E72AE0" w14:textId="77777777" w:rsidR="00CF585D" w:rsidRPr="00BA236D" w:rsidRDefault="00CB2A75" w:rsidP="00CF585D">
      <w:pPr>
        <w:numPr>
          <w:ilvl w:val="1"/>
          <w:numId w:val="78"/>
        </w:numPr>
        <w:tabs>
          <w:tab w:val="left" w:pos="851"/>
          <w:tab w:val="left" w:pos="993"/>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СД</w:t>
      </w:r>
      <w:r w:rsidR="00F01C09" w:rsidRPr="00BA236D">
        <w:rPr>
          <w:rFonts w:ascii="Tahoma" w:hAnsi="Tahoma" w:cs="Tahoma"/>
        </w:rPr>
        <w:t xml:space="preserve"> составляется в определенной последовательности, переходя от мелких к более крупным элементам строительства, представляющим собой вид работ (затрат) - объект - пусковой комплекс</w:t>
      </w:r>
      <w:r w:rsidR="00AE7EFF" w:rsidRPr="00BA236D">
        <w:rPr>
          <w:rFonts w:ascii="Tahoma" w:hAnsi="Tahoma" w:cs="Tahoma"/>
        </w:rPr>
        <w:t>/Этап строительства</w:t>
      </w:r>
      <w:r w:rsidR="00F01C09" w:rsidRPr="00BA236D">
        <w:rPr>
          <w:rFonts w:ascii="Tahoma" w:hAnsi="Tahoma" w:cs="Tahoma"/>
        </w:rPr>
        <w:t xml:space="preserve"> - очередь строительства - строительство (стройка) в целом (определения видов и классификация объектов строительства, строительной продукции и видов застройки приведены в </w:t>
      </w:r>
      <w:hyperlink w:anchor="ПриложениеИ" w:history="1">
        <w:r w:rsidR="00337B88" w:rsidRPr="00BA236D">
          <w:rPr>
            <w:rStyle w:val="afb"/>
            <w:rFonts w:ascii="Tahoma" w:hAnsi="Tahoma" w:cs="Tahoma"/>
          </w:rPr>
          <w:t>Приложении И</w:t>
        </w:r>
      </w:hyperlink>
      <w:r w:rsidR="00337B88" w:rsidRPr="00BA236D">
        <w:rPr>
          <w:rFonts w:ascii="Tahoma" w:hAnsi="Tahoma" w:cs="Tahoma"/>
        </w:rPr>
        <w:t xml:space="preserve"> </w:t>
      </w:r>
      <w:r w:rsidR="00801B08" w:rsidRPr="00BA236D">
        <w:rPr>
          <w:rStyle w:val="afb"/>
          <w:rFonts w:ascii="Tahoma" w:hAnsi="Tahoma" w:cs="Tahoma"/>
          <w:color w:val="auto"/>
          <w:u w:val="none"/>
        </w:rPr>
        <w:t xml:space="preserve">к </w:t>
      </w:r>
      <w:r w:rsidR="00F01C09" w:rsidRPr="00BA236D">
        <w:rPr>
          <w:rFonts w:ascii="Tahoma" w:hAnsi="Tahoma" w:cs="Tahoma"/>
        </w:rPr>
        <w:t>настоящ</w:t>
      </w:r>
      <w:r w:rsidRPr="00BA236D">
        <w:rPr>
          <w:rFonts w:ascii="Tahoma" w:hAnsi="Tahoma" w:cs="Tahoma"/>
        </w:rPr>
        <w:t>ей</w:t>
      </w:r>
      <w:r w:rsidR="00F01C09" w:rsidRPr="00BA236D">
        <w:rPr>
          <w:rFonts w:ascii="Tahoma" w:hAnsi="Tahoma" w:cs="Tahoma"/>
        </w:rPr>
        <w:t xml:space="preserve"> Методи</w:t>
      </w:r>
      <w:r w:rsidRPr="00BA236D">
        <w:rPr>
          <w:rFonts w:ascii="Tahoma" w:hAnsi="Tahoma" w:cs="Tahoma"/>
        </w:rPr>
        <w:t>ке</w:t>
      </w:r>
      <w:r w:rsidR="00F01C09" w:rsidRPr="00BA236D">
        <w:rPr>
          <w:rFonts w:ascii="Tahoma" w:hAnsi="Tahoma" w:cs="Tahoma"/>
        </w:rPr>
        <w:t xml:space="preserve">).  </w:t>
      </w:r>
    </w:p>
    <w:p w14:paraId="5064ABDD" w14:textId="77777777" w:rsidR="00591B15" w:rsidRPr="00BA236D" w:rsidRDefault="00591B15" w:rsidP="00545430">
      <w:pPr>
        <w:pStyle w:val="11"/>
        <w:keepNext/>
        <w:keepLines/>
        <w:numPr>
          <w:ilvl w:val="0"/>
          <w:numId w:val="78"/>
        </w:numPr>
        <w:tabs>
          <w:tab w:val="left" w:pos="0"/>
          <w:tab w:val="left" w:pos="709"/>
          <w:tab w:val="left" w:pos="993"/>
          <w:tab w:val="left" w:pos="1134"/>
          <w:tab w:val="left" w:pos="1276"/>
          <w:tab w:val="left" w:pos="1560"/>
          <w:tab w:val="left" w:pos="10206"/>
          <w:tab w:val="left" w:pos="10348"/>
        </w:tabs>
        <w:spacing w:before="0" w:after="120"/>
        <w:ind w:left="0" w:firstLine="709"/>
        <w:rPr>
          <w:rFonts w:ascii="Tahoma" w:hAnsi="Tahoma" w:cs="Tahoma"/>
        </w:rPr>
      </w:pPr>
      <w:bookmarkStart w:id="107" w:name="bookmark19"/>
      <w:bookmarkStart w:id="108" w:name="_Toc460668612"/>
      <w:bookmarkStart w:id="109" w:name="_Toc461797044"/>
      <w:bookmarkStart w:id="110" w:name="_Toc33887861"/>
      <w:bookmarkStart w:id="111" w:name="_Toc38129479"/>
      <w:bookmarkStart w:id="112" w:name="_Toc38129929"/>
      <w:bookmarkStart w:id="113" w:name="_Toc39788944"/>
      <w:bookmarkStart w:id="114" w:name="_Toc124620950"/>
      <w:r w:rsidRPr="00BA236D">
        <w:rPr>
          <w:rFonts w:ascii="Tahoma" w:hAnsi="Tahoma" w:cs="Tahoma"/>
        </w:rPr>
        <w:t>Методы определения сметной стоимости</w:t>
      </w:r>
      <w:bookmarkEnd w:id="107"/>
      <w:bookmarkEnd w:id="108"/>
      <w:bookmarkEnd w:id="109"/>
      <w:bookmarkEnd w:id="110"/>
      <w:bookmarkEnd w:id="111"/>
      <w:bookmarkEnd w:id="112"/>
      <w:bookmarkEnd w:id="113"/>
      <w:bookmarkEnd w:id="114"/>
      <w:r w:rsidR="000D7D07">
        <w:rPr>
          <w:rFonts w:ascii="Tahoma" w:hAnsi="Tahoma" w:cs="Tahoma"/>
        </w:rPr>
        <w:t xml:space="preserve"> строительства</w:t>
      </w:r>
    </w:p>
    <w:p w14:paraId="41222AFB" w14:textId="77777777" w:rsidR="00CF585D" w:rsidRPr="00BA236D" w:rsidRDefault="00CF585D" w:rsidP="00545430">
      <w:pPr>
        <w:pStyle w:val="affe"/>
        <w:numPr>
          <w:ilvl w:val="1"/>
          <w:numId w:val="78"/>
        </w:numPr>
        <w:tabs>
          <w:tab w:val="left" w:pos="1276"/>
          <w:tab w:val="left" w:pos="10206"/>
          <w:tab w:val="left" w:pos="10348"/>
        </w:tabs>
        <w:ind w:left="0" w:firstLine="709"/>
        <w:rPr>
          <w:rFonts w:ascii="Tahoma" w:hAnsi="Tahoma" w:cs="Tahoma"/>
        </w:rPr>
      </w:pPr>
      <w:r w:rsidRPr="00BA236D">
        <w:rPr>
          <w:rFonts w:ascii="Tahoma" w:hAnsi="Tahoma" w:cs="Tahoma"/>
        </w:rPr>
        <w:t xml:space="preserve">Сметная стоимость строительства определяется в уровне цен, сложившемся ко времени составления </w:t>
      </w:r>
      <w:r w:rsidR="0062529C">
        <w:rPr>
          <w:rFonts w:ascii="Tahoma" w:hAnsi="Tahoma" w:cs="Tahoma"/>
        </w:rPr>
        <w:t>СД</w:t>
      </w:r>
      <w:r w:rsidRPr="00BA236D">
        <w:rPr>
          <w:rFonts w:ascii="Tahoma" w:hAnsi="Tahoma" w:cs="Tahoma"/>
        </w:rPr>
        <w:t xml:space="preserve"> - текущий уровень цен, а также в случае, указанном в п</w:t>
      </w:r>
      <w:r w:rsidR="0020056A" w:rsidRPr="00BA236D">
        <w:rPr>
          <w:rFonts w:ascii="Tahoma" w:hAnsi="Tahoma" w:cs="Tahoma"/>
        </w:rPr>
        <w:t xml:space="preserve">. </w:t>
      </w:r>
      <w:r w:rsidR="0020056A" w:rsidRPr="00BA236D">
        <w:rPr>
          <w:rFonts w:ascii="Tahoma" w:hAnsi="Tahoma" w:cs="Tahoma"/>
        </w:rPr>
        <w:fldChar w:fldCharType="begin"/>
      </w:r>
      <w:r w:rsidR="0020056A" w:rsidRPr="00BA236D">
        <w:rPr>
          <w:rFonts w:ascii="Tahoma" w:hAnsi="Tahoma" w:cs="Tahoma"/>
        </w:rPr>
        <w:instrText xml:space="preserve"> REF _Ref114306019 \r \h </w:instrText>
      </w:r>
      <w:r w:rsidR="00DC7177" w:rsidRPr="00BA236D">
        <w:rPr>
          <w:rFonts w:ascii="Tahoma" w:hAnsi="Tahoma" w:cs="Tahoma"/>
        </w:rPr>
        <w:instrText xml:space="preserve"> \* MERGEFORMAT </w:instrText>
      </w:r>
      <w:r w:rsidR="0020056A" w:rsidRPr="00BA236D">
        <w:rPr>
          <w:rFonts w:ascii="Tahoma" w:hAnsi="Tahoma" w:cs="Tahoma"/>
        </w:rPr>
      </w:r>
      <w:r w:rsidR="0020056A" w:rsidRPr="00BA236D">
        <w:rPr>
          <w:rFonts w:ascii="Tahoma" w:hAnsi="Tahoma" w:cs="Tahoma"/>
        </w:rPr>
        <w:fldChar w:fldCharType="separate"/>
      </w:r>
      <w:r w:rsidR="00825CE6" w:rsidRPr="00BA236D">
        <w:rPr>
          <w:rFonts w:ascii="Tahoma" w:hAnsi="Tahoma" w:cs="Tahoma"/>
        </w:rPr>
        <w:t>11.2</w:t>
      </w:r>
      <w:r w:rsidR="0020056A" w:rsidRPr="00BA236D">
        <w:rPr>
          <w:rFonts w:ascii="Tahoma" w:hAnsi="Tahoma" w:cs="Tahoma"/>
        </w:rPr>
        <w:fldChar w:fldCharType="end"/>
      </w:r>
      <w:r w:rsidRPr="00BA236D">
        <w:rPr>
          <w:rFonts w:ascii="Tahoma" w:hAnsi="Tahoma" w:cs="Tahoma"/>
        </w:rPr>
        <w:t xml:space="preserve"> Методики, - в базисном уровне цен</w:t>
      </w:r>
      <w:r w:rsidR="0020056A" w:rsidRPr="00BA236D">
        <w:rPr>
          <w:rFonts w:ascii="Tahoma" w:hAnsi="Tahoma" w:cs="Tahoma"/>
        </w:rPr>
        <w:t>.</w:t>
      </w:r>
    </w:p>
    <w:p w14:paraId="56D7B606" w14:textId="77777777" w:rsidR="00CA7B35" w:rsidRPr="00BA236D" w:rsidRDefault="00CA7B35" w:rsidP="00545430">
      <w:pPr>
        <w:pStyle w:val="affe"/>
        <w:numPr>
          <w:ilvl w:val="1"/>
          <w:numId w:val="78"/>
        </w:numPr>
        <w:tabs>
          <w:tab w:val="left" w:pos="1276"/>
          <w:tab w:val="left" w:pos="10206"/>
          <w:tab w:val="left" w:pos="10348"/>
        </w:tabs>
        <w:ind w:left="0" w:firstLine="709"/>
        <w:rPr>
          <w:rFonts w:ascii="Tahoma" w:hAnsi="Tahoma" w:cs="Tahoma"/>
        </w:rPr>
      </w:pPr>
      <w:bookmarkStart w:id="115" w:name="_Ref114306019"/>
      <w:r w:rsidRPr="00BA236D">
        <w:rPr>
          <w:rFonts w:ascii="Tahoma" w:hAnsi="Tahoma" w:cs="Tahoma"/>
        </w:rPr>
        <w:t>Сметная стоимость строительства определяется:</w:t>
      </w:r>
      <w:bookmarkEnd w:id="115"/>
    </w:p>
    <w:p w14:paraId="2C6EF207" w14:textId="1148EE70" w:rsidR="00CA7B35" w:rsidRPr="00BA236D" w:rsidRDefault="004E382B" w:rsidP="004E382B">
      <w:pPr>
        <w:pStyle w:val="affe"/>
        <w:numPr>
          <w:ilvl w:val="2"/>
          <w:numId w:val="78"/>
        </w:numPr>
        <w:tabs>
          <w:tab w:val="left" w:pos="993"/>
          <w:tab w:val="left" w:pos="1560"/>
          <w:tab w:val="left" w:pos="10206"/>
          <w:tab w:val="left" w:pos="10348"/>
        </w:tabs>
        <w:ind w:left="0" w:firstLine="709"/>
        <w:rPr>
          <w:rFonts w:ascii="Tahoma" w:hAnsi="Tahoma" w:cs="Tahoma"/>
        </w:rPr>
      </w:pPr>
      <w:r w:rsidRPr="00BA236D">
        <w:rPr>
          <w:rFonts w:ascii="Tahoma" w:hAnsi="Tahoma" w:cs="Tahoma"/>
        </w:rPr>
        <w:t xml:space="preserve">Ресурсным </w:t>
      </w:r>
      <w:r w:rsidR="00CA7B35" w:rsidRPr="00BA236D">
        <w:rPr>
          <w:rFonts w:ascii="Tahoma" w:hAnsi="Tahoma" w:cs="Tahoma"/>
        </w:rPr>
        <w:t>методом - с использованием СН (ГЭСН) и сметных цен строительных ресурсов</w:t>
      </w:r>
      <w:r w:rsidR="00574961" w:rsidRPr="00BA236D">
        <w:rPr>
          <w:rFonts w:ascii="Tahoma" w:hAnsi="Tahoma" w:cs="Tahoma"/>
        </w:rPr>
        <w:t xml:space="preserve"> в текущем уровне цен</w:t>
      </w:r>
      <w:r w:rsidR="00CA7B35" w:rsidRPr="00BA236D">
        <w:rPr>
          <w:rFonts w:ascii="Tahoma" w:hAnsi="Tahoma" w:cs="Tahoma"/>
        </w:rPr>
        <w:t xml:space="preserve">, размещенных в </w:t>
      </w:r>
      <w:r w:rsidR="00263AA5" w:rsidRPr="00BA236D">
        <w:rPr>
          <w:rFonts w:ascii="Tahoma" w:hAnsi="Tahoma" w:cs="Tahoma"/>
        </w:rPr>
        <w:t>ФГИС ЦС</w:t>
      </w:r>
      <w:r w:rsidR="0057434F" w:rsidRPr="00BA236D">
        <w:rPr>
          <w:rFonts w:ascii="Tahoma" w:hAnsi="Tahoma" w:cs="Tahoma"/>
        </w:rPr>
        <w:t xml:space="preserve"> (таблица 1)</w:t>
      </w:r>
      <w:r w:rsidR="00076BBF">
        <w:rPr>
          <w:rFonts w:ascii="Tahoma" w:hAnsi="Tahoma" w:cs="Tahoma"/>
        </w:rPr>
        <w:t>.</w:t>
      </w:r>
    </w:p>
    <w:p w14:paraId="3747B4F6" w14:textId="77777777" w:rsidR="0057434F" w:rsidRPr="00BA236D" w:rsidRDefault="0057434F" w:rsidP="0057434F">
      <w:pPr>
        <w:pStyle w:val="affe"/>
        <w:tabs>
          <w:tab w:val="left" w:pos="993"/>
          <w:tab w:val="left" w:pos="1560"/>
          <w:tab w:val="left" w:pos="10206"/>
          <w:tab w:val="left" w:pos="10348"/>
        </w:tabs>
        <w:ind w:firstLine="0"/>
        <w:outlineLvl w:val="1"/>
        <w:rPr>
          <w:rFonts w:ascii="Tahoma" w:hAnsi="Tahoma" w:cs="Tahoma"/>
        </w:rPr>
      </w:pPr>
      <w:r w:rsidRPr="00BA236D">
        <w:rPr>
          <w:rFonts w:ascii="Tahoma" w:hAnsi="Tahoma" w:cs="Tahoma"/>
        </w:rPr>
        <w:t>Таблица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924"/>
        <w:gridCol w:w="3768"/>
        <w:gridCol w:w="11"/>
      </w:tblGrid>
      <w:tr w:rsidR="003449B1" w:rsidRPr="00BA236D" w14:paraId="270C334E" w14:textId="77777777" w:rsidTr="006D533F">
        <w:tc>
          <w:tcPr>
            <w:tcW w:w="2127" w:type="dxa"/>
            <w:shd w:val="clear" w:color="auto" w:fill="auto"/>
          </w:tcPr>
          <w:p w14:paraId="54F6009B" w14:textId="77777777" w:rsidR="003449B1" w:rsidRPr="00BA236D" w:rsidRDefault="003449B1"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Статья затрат</w:t>
            </w:r>
          </w:p>
        </w:tc>
        <w:tc>
          <w:tcPr>
            <w:tcW w:w="6815" w:type="dxa"/>
            <w:gridSpan w:val="3"/>
            <w:shd w:val="clear" w:color="auto" w:fill="auto"/>
          </w:tcPr>
          <w:p w14:paraId="7C821FD5" w14:textId="77777777" w:rsidR="003449B1" w:rsidRPr="00BA236D" w:rsidRDefault="003449B1" w:rsidP="00545430">
            <w:pPr>
              <w:pStyle w:val="affe"/>
              <w:tabs>
                <w:tab w:val="left" w:pos="993"/>
                <w:tab w:val="left" w:pos="1436"/>
                <w:tab w:val="left" w:pos="10206"/>
                <w:tab w:val="left" w:pos="10348"/>
              </w:tabs>
              <w:spacing w:before="60"/>
              <w:ind w:firstLine="0"/>
              <w:jc w:val="center"/>
              <w:rPr>
                <w:rFonts w:ascii="Tahoma" w:hAnsi="Tahoma" w:cs="Tahoma"/>
                <w:sz w:val="20"/>
                <w:szCs w:val="20"/>
              </w:rPr>
            </w:pPr>
            <w:r w:rsidRPr="00BA236D">
              <w:rPr>
                <w:rFonts w:ascii="Tahoma" w:hAnsi="Tahoma" w:cs="Tahoma"/>
                <w:sz w:val="20"/>
                <w:szCs w:val="20"/>
              </w:rPr>
              <w:t>Источники формирования сметной цены в текущем уровне цен</w:t>
            </w:r>
          </w:p>
        </w:tc>
      </w:tr>
      <w:tr w:rsidR="003449B1" w:rsidRPr="00BA236D" w14:paraId="2551E9FF" w14:textId="77777777" w:rsidTr="006D533F">
        <w:trPr>
          <w:gridAfter w:val="1"/>
          <w:wAfter w:w="11" w:type="dxa"/>
        </w:trPr>
        <w:tc>
          <w:tcPr>
            <w:tcW w:w="2127" w:type="dxa"/>
            <w:shd w:val="clear" w:color="auto" w:fill="auto"/>
          </w:tcPr>
          <w:p w14:paraId="1A18F3CE" w14:textId="77777777" w:rsidR="003449B1" w:rsidRPr="00BA236D" w:rsidRDefault="003449B1"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Материальные ресурсы</w:t>
            </w:r>
          </w:p>
        </w:tc>
        <w:tc>
          <w:tcPr>
            <w:tcW w:w="2976" w:type="dxa"/>
            <w:shd w:val="clear" w:color="auto" w:fill="auto"/>
          </w:tcPr>
          <w:p w14:paraId="4A4DEFB7" w14:textId="77777777" w:rsidR="003449B1" w:rsidRPr="00BA236D" w:rsidRDefault="000D0E2E" w:rsidP="00912309">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Текущая сметная цена ФГИС ЦС</w:t>
            </w:r>
            <w:r w:rsidR="00912309" w:rsidRPr="00BA236D">
              <w:rPr>
                <w:rFonts w:ascii="Tahoma" w:hAnsi="Tahoma" w:cs="Tahoma"/>
                <w:sz w:val="20"/>
                <w:szCs w:val="20"/>
              </w:rPr>
              <w:t>; и/или КА</w:t>
            </w:r>
          </w:p>
        </w:tc>
        <w:tc>
          <w:tcPr>
            <w:tcW w:w="3828" w:type="dxa"/>
            <w:shd w:val="clear" w:color="auto" w:fill="auto"/>
          </w:tcPr>
          <w:p w14:paraId="2AF21D11" w14:textId="77777777" w:rsidR="003449B1" w:rsidRPr="00BA236D" w:rsidRDefault="000D0E2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В разрезе субъектов РФ (по мере роста наполняемости ФГИС ЦС)</w:t>
            </w:r>
          </w:p>
        </w:tc>
      </w:tr>
      <w:tr w:rsidR="003449B1" w:rsidRPr="00BA236D" w14:paraId="15CAAF3E" w14:textId="77777777" w:rsidTr="006D533F">
        <w:trPr>
          <w:gridAfter w:val="1"/>
          <w:wAfter w:w="11" w:type="dxa"/>
        </w:trPr>
        <w:tc>
          <w:tcPr>
            <w:tcW w:w="2127" w:type="dxa"/>
            <w:shd w:val="clear" w:color="auto" w:fill="auto"/>
          </w:tcPr>
          <w:p w14:paraId="528AA6CA" w14:textId="77777777" w:rsidR="003449B1" w:rsidRPr="00BA236D" w:rsidRDefault="003449B1"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Машины и механизмы</w:t>
            </w:r>
          </w:p>
        </w:tc>
        <w:tc>
          <w:tcPr>
            <w:tcW w:w="2976" w:type="dxa"/>
            <w:shd w:val="clear" w:color="auto" w:fill="auto"/>
          </w:tcPr>
          <w:p w14:paraId="2C2D7457" w14:textId="77777777" w:rsidR="003449B1" w:rsidRPr="00BA236D" w:rsidRDefault="000D0E2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Текущая сметная цена ФГИС ЦС</w:t>
            </w:r>
          </w:p>
        </w:tc>
        <w:tc>
          <w:tcPr>
            <w:tcW w:w="3828" w:type="dxa"/>
            <w:shd w:val="clear" w:color="auto" w:fill="auto"/>
          </w:tcPr>
          <w:p w14:paraId="66D50917" w14:textId="77777777" w:rsidR="003449B1" w:rsidRPr="00BA236D" w:rsidRDefault="000D0E2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В разрезе субъектов РФ на основании данных об их восстановительной стоимости, представленных субъектами РФ (по мере роста наполняемости ФГИС ЦС)</w:t>
            </w:r>
          </w:p>
        </w:tc>
      </w:tr>
      <w:tr w:rsidR="003449B1" w:rsidRPr="00BA236D" w14:paraId="3C51517C" w14:textId="77777777" w:rsidTr="006D533F">
        <w:trPr>
          <w:gridAfter w:val="1"/>
          <w:wAfter w:w="11" w:type="dxa"/>
        </w:trPr>
        <w:tc>
          <w:tcPr>
            <w:tcW w:w="2127" w:type="dxa"/>
            <w:shd w:val="clear" w:color="auto" w:fill="auto"/>
          </w:tcPr>
          <w:p w14:paraId="1BB1A8FB" w14:textId="77777777" w:rsidR="003449B1" w:rsidRPr="00BA236D" w:rsidRDefault="003449B1"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Затраты труда</w:t>
            </w:r>
          </w:p>
        </w:tc>
        <w:tc>
          <w:tcPr>
            <w:tcW w:w="2976" w:type="dxa"/>
            <w:shd w:val="clear" w:color="auto" w:fill="auto"/>
          </w:tcPr>
          <w:p w14:paraId="09AC554B" w14:textId="77777777" w:rsidR="003449B1" w:rsidRPr="00BA236D" w:rsidRDefault="000D0E2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Информация ФГИС ЦС</w:t>
            </w:r>
          </w:p>
        </w:tc>
        <w:tc>
          <w:tcPr>
            <w:tcW w:w="3828" w:type="dxa"/>
            <w:shd w:val="clear" w:color="auto" w:fill="auto"/>
          </w:tcPr>
          <w:p w14:paraId="3350C2E3" w14:textId="77777777" w:rsidR="003449B1" w:rsidRPr="00BA236D" w:rsidRDefault="000D0E2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Информация об установленном уровне нормируемой заработной платы рабочего-строителя в разрезе субъектов РФ</w:t>
            </w:r>
          </w:p>
        </w:tc>
      </w:tr>
    </w:tbl>
    <w:p w14:paraId="16AFE5C7" w14:textId="77777777" w:rsidR="002E7281" w:rsidRPr="00BA236D" w:rsidRDefault="002E7281" w:rsidP="002E7281">
      <w:pPr>
        <w:pStyle w:val="affe"/>
        <w:tabs>
          <w:tab w:val="left" w:pos="1134"/>
          <w:tab w:val="left" w:pos="1406"/>
          <w:tab w:val="left" w:pos="10206"/>
          <w:tab w:val="left" w:pos="10348"/>
        </w:tabs>
        <w:rPr>
          <w:rFonts w:ascii="Tahoma" w:hAnsi="Tahoma" w:cs="Tahoma"/>
        </w:rPr>
      </w:pPr>
      <w:r w:rsidRPr="00BA236D">
        <w:rPr>
          <w:rStyle w:val="83"/>
          <w:rFonts w:ascii="Tahoma" w:hAnsi="Tahoma" w:cs="Tahoma"/>
          <w:b w:val="0"/>
          <w:sz w:val="24"/>
          <w:szCs w:val="24"/>
        </w:rPr>
        <w:t>Ресурсный метод</w:t>
      </w:r>
      <w:r w:rsidRPr="00BA236D">
        <w:rPr>
          <w:rFonts w:ascii="Tahoma" w:hAnsi="Tahoma" w:cs="Tahoma"/>
        </w:rPr>
        <w:t xml:space="preserve"> определения стоимости - это калькулирование ресурсов (элементов затрат), необходимых для реализации проектного решения, в текущих ценах и тарифах.</w:t>
      </w:r>
    </w:p>
    <w:p w14:paraId="750ED410" w14:textId="77777777" w:rsidR="002E7281" w:rsidRPr="00BA236D" w:rsidRDefault="002E7281" w:rsidP="002E7281">
      <w:pPr>
        <w:pStyle w:val="affe"/>
        <w:tabs>
          <w:tab w:val="left" w:pos="993"/>
          <w:tab w:val="left" w:pos="1843"/>
          <w:tab w:val="left" w:pos="10206"/>
          <w:tab w:val="left" w:pos="10348"/>
        </w:tabs>
        <w:rPr>
          <w:rFonts w:ascii="Tahoma" w:hAnsi="Tahoma" w:cs="Tahoma"/>
        </w:rPr>
      </w:pPr>
      <w:r w:rsidRPr="00BA236D">
        <w:rPr>
          <w:rFonts w:ascii="Tahoma" w:hAnsi="Tahoma" w:cs="Tahoma"/>
        </w:rPr>
        <w:t>Калькулирование ведется на основе выраженной в натуральных измерителях потребности в материалах, изделиях, конструкциях, данных о расстояниях и способах их доставки на место строительства, расхода энергоносителей на технологические цели, времени эксплуатации строительных машин и их состава, затрат труда рабочих. Указанные ресурсы выделяются из состава проектных материалов, различных нормативных и других источников.</w:t>
      </w:r>
    </w:p>
    <w:p w14:paraId="54EA62AC" w14:textId="72572ABA" w:rsidR="00CA7B35" w:rsidRPr="00BA236D" w:rsidRDefault="004E382B" w:rsidP="004E382B">
      <w:pPr>
        <w:pStyle w:val="affe"/>
        <w:numPr>
          <w:ilvl w:val="2"/>
          <w:numId w:val="78"/>
        </w:numPr>
        <w:tabs>
          <w:tab w:val="left" w:pos="993"/>
          <w:tab w:val="left" w:pos="1560"/>
          <w:tab w:val="left" w:pos="10206"/>
          <w:tab w:val="left" w:pos="10348"/>
        </w:tabs>
        <w:ind w:left="0" w:firstLine="709"/>
        <w:rPr>
          <w:rFonts w:ascii="Tahoma" w:hAnsi="Tahoma" w:cs="Tahoma"/>
        </w:rPr>
      </w:pPr>
      <w:r w:rsidRPr="00BA236D">
        <w:rPr>
          <w:rFonts w:ascii="Tahoma" w:hAnsi="Tahoma" w:cs="Tahoma"/>
        </w:rPr>
        <w:t>Ресурсно</w:t>
      </w:r>
      <w:r w:rsidR="00CA7B35" w:rsidRPr="00BA236D">
        <w:rPr>
          <w:rFonts w:ascii="Tahoma" w:hAnsi="Tahoma" w:cs="Tahoma"/>
        </w:rPr>
        <w:t xml:space="preserve">-индексным методом - с использованием </w:t>
      </w:r>
      <w:r w:rsidR="00A95A77" w:rsidRPr="00BA236D">
        <w:rPr>
          <w:rFonts w:ascii="Tahoma" w:hAnsi="Tahoma" w:cs="Tahoma"/>
        </w:rPr>
        <w:t>СН (ГЭСН)</w:t>
      </w:r>
      <w:r w:rsidR="00CA7B35" w:rsidRPr="00BA236D">
        <w:rPr>
          <w:rFonts w:ascii="Tahoma" w:hAnsi="Tahoma" w:cs="Tahoma"/>
        </w:rPr>
        <w:t xml:space="preserve">, сметных цен строительных ресурсов в </w:t>
      </w:r>
      <w:r w:rsidR="00275F4A" w:rsidRPr="00BA236D">
        <w:rPr>
          <w:rFonts w:ascii="Tahoma" w:hAnsi="Tahoma" w:cs="Tahoma"/>
        </w:rPr>
        <w:t>БЦ</w:t>
      </w:r>
      <w:r w:rsidR="00CA7B35" w:rsidRPr="00BA236D">
        <w:rPr>
          <w:rFonts w:ascii="Tahoma" w:hAnsi="Tahoma" w:cs="Tahoma"/>
        </w:rPr>
        <w:t xml:space="preserve"> и одновременным применением информации о сметных ценах</w:t>
      </w:r>
      <w:r w:rsidR="00574961" w:rsidRPr="00BA236D">
        <w:rPr>
          <w:rFonts w:ascii="Tahoma" w:hAnsi="Tahoma" w:cs="Tahoma"/>
        </w:rPr>
        <w:t xml:space="preserve"> в </w:t>
      </w:r>
      <w:r w:rsidR="00275F4A" w:rsidRPr="00BA236D">
        <w:rPr>
          <w:rFonts w:ascii="Tahoma" w:hAnsi="Tahoma" w:cs="Tahoma"/>
        </w:rPr>
        <w:t>ТЦ</w:t>
      </w:r>
      <w:r w:rsidR="00CA7B35" w:rsidRPr="00BA236D">
        <w:rPr>
          <w:rFonts w:ascii="Tahoma" w:hAnsi="Tahoma" w:cs="Tahoma"/>
        </w:rPr>
        <w:t xml:space="preserve">, размещенной в ФГИС ЦС, а также индексов изменения сметной стоимости к </w:t>
      </w:r>
      <w:r w:rsidR="00275F4A" w:rsidRPr="00BA236D">
        <w:rPr>
          <w:rFonts w:ascii="Tahoma" w:hAnsi="Tahoma" w:cs="Tahoma"/>
        </w:rPr>
        <w:t xml:space="preserve">группам однородных строительных ресурсов и </w:t>
      </w:r>
      <w:r w:rsidR="00275F4A" w:rsidRPr="00BA236D">
        <w:rPr>
          <w:rFonts w:ascii="Tahoma" w:hAnsi="Tahoma" w:cs="Tahoma"/>
        </w:rPr>
        <w:lastRenderedPageBreak/>
        <w:t>отдельных видов прочих работ и затрат</w:t>
      </w:r>
      <w:r w:rsidR="00275F4A" w:rsidRPr="00BA236D">
        <w:t xml:space="preserve"> </w:t>
      </w:r>
      <w:r w:rsidR="00CA7B35" w:rsidRPr="00BA236D">
        <w:rPr>
          <w:rFonts w:ascii="Tahoma" w:hAnsi="Tahoma" w:cs="Tahoma"/>
        </w:rPr>
        <w:t>в базисном уровне цен</w:t>
      </w:r>
      <w:r w:rsidR="009C49B0" w:rsidRPr="00BA236D">
        <w:rPr>
          <w:rFonts w:ascii="Tahoma" w:hAnsi="Tahoma" w:cs="Tahoma"/>
        </w:rPr>
        <w:t xml:space="preserve"> (при отсутствии данных по ресурсам в ФГИС ЦС)</w:t>
      </w:r>
      <w:r w:rsidR="0057434F" w:rsidRPr="00BA236D">
        <w:rPr>
          <w:rFonts w:ascii="Tahoma" w:hAnsi="Tahoma" w:cs="Tahoma"/>
        </w:rPr>
        <w:t xml:space="preserve"> (таблица 2)</w:t>
      </w:r>
      <w:r w:rsidR="00076BBF">
        <w:rPr>
          <w:rFonts w:ascii="Tahoma" w:hAnsi="Tahoma" w:cs="Tahoma"/>
        </w:rPr>
        <w:t>.</w:t>
      </w:r>
    </w:p>
    <w:p w14:paraId="3ED839E0" w14:textId="77777777" w:rsidR="0057434F" w:rsidRPr="00BA236D" w:rsidRDefault="0057434F" w:rsidP="0057434F">
      <w:pPr>
        <w:pStyle w:val="affe"/>
        <w:tabs>
          <w:tab w:val="left" w:pos="993"/>
          <w:tab w:val="left" w:pos="1560"/>
          <w:tab w:val="left" w:pos="10206"/>
          <w:tab w:val="left" w:pos="10348"/>
        </w:tabs>
        <w:ind w:firstLine="0"/>
        <w:outlineLvl w:val="1"/>
        <w:rPr>
          <w:rFonts w:ascii="Tahoma" w:hAnsi="Tahoma" w:cs="Tahoma"/>
        </w:rPr>
      </w:pPr>
      <w:r w:rsidRPr="00BA236D">
        <w:rPr>
          <w:rFonts w:ascii="Tahoma" w:hAnsi="Tahoma" w:cs="Tahoma"/>
        </w:rPr>
        <w:t>Таблица 2</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3118"/>
        <w:gridCol w:w="3686"/>
      </w:tblGrid>
      <w:tr w:rsidR="0058638E" w:rsidRPr="00BA236D" w14:paraId="60965601" w14:textId="77777777" w:rsidTr="006D533F">
        <w:tc>
          <w:tcPr>
            <w:tcW w:w="2127" w:type="dxa"/>
            <w:shd w:val="clear" w:color="auto" w:fill="auto"/>
          </w:tcPr>
          <w:p w14:paraId="0831149B" w14:textId="77777777" w:rsidR="0058638E" w:rsidRPr="00BA236D" w:rsidRDefault="0058638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Статья затрат</w:t>
            </w:r>
          </w:p>
        </w:tc>
        <w:tc>
          <w:tcPr>
            <w:tcW w:w="6804" w:type="dxa"/>
            <w:gridSpan w:val="2"/>
            <w:shd w:val="clear" w:color="auto" w:fill="auto"/>
          </w:tcPr>
          <w:p w14:paraId="5DF023B2" w14:textId="77777777" w:rsidR="0058638E" w:rsidRPr="00BA236D" w:rsidRDefault="0058638E" w:rsidP="00545430">
            <w:pPr>
              <w:pStyle w:val="affe"/>
              <w:tabs>
                <w:tab w:val="left" w:pos="993"/>
                <w:tab w:val="left" w:pos="1436"/>
                <w:tab w:val="left" w:pos="10206"/>
                <w:tab w:val="left" w:pos="10348"/>
              </w:tabs>
              <w:spacing w:before="60"/>
              <w:ind w:firstLine="0"/>
              <w:jc w:val="center"/>
              <w:rPr>
                <w:rFonts w:ascii="Tahoma" w:hAnsi="Tahoma" w:cs="Tahoma"/>
                <w:sz w:val="20"/>
                <w:szCs w:val="20"/>
              </w:rPr>
            </w:pPr>
            <w:r w:rsidRPr="00BA236D">
              <w:rPr>
                <w:rFonts w:ascii="Tahoma" w:hAnsi="Tahoma" w:cs="Tahoma"/>
                <w:sz w:val="20"/>
                <w:szCs w:val="20"/>
              </w:rPr>
              <w:t>Источники формирования сметной цены в текущем уровне цен</w:t>
            </w:r>
          </w:p>
        </w:tc>
      </w:tr>
      <w:tr w:rsidR="0058638E" w:rsidRPr="00BA236D" w14:paraId="6DCE9CAD" w14:textId="77777777" w:rsidTr="006D533F">
        <w:trPr>
          <w:trHeight w:val="776"/>
        </w:trPr>
        <w:tc>
          <w:tcPr>
            <w:tcW w:w="2127" w:type="dxa"/>
            <w:vMerge w:val="restart"/>
            <w:shd w:val="clear" w:color="auto" w:fill="auto"/>
          </w:tcPr>
          <w:p w14:paraId="026E4540" w14:textId="77777777" w:rsidR="0058638E" w:rsidRPr="00BA236D" w:rsidRDefault="0058638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Материальные ресурсы</w:t>
            </w:r>
          </w:p>
        </w:tc>
        <w:tc>
          <w:tcPr>
            <w:tcW w:w="3118" w:type="dxa"/>
            <w:shd w:val="clear" w:color="auto" w:fill="auto"/>
          </w:tcPr>
          <w:p w14:paraId="5B635668" w14:textId="77777777" w:rsidR="0058638E" w:rsidRPr="00BA236D" w:rsidRDefault="005222EA"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noProof/>
                <w:sz w:val="20"/>
                <w:szCs w:val="20"/>
              </w:rPr>
              <mc:AlternateContent>
                <mc:Choice Requires="wps">
                  <w:drawing>
                    <wp:anchor distT="0" distB="0" distL="114300" distR="114300" simplePos="0" relativeHeight="251657216" behindDoc="0" locked="0" layoutInCell="1" allowOverlap="1" wp14:anchorId="090013B3" wp14:editId="63008062">
                      <wp:simplePos x="0" y="0"/>
                      <wp:positionH relativeFrom="column">
                        <wp:posOffset>139065</wp:posOffset>
                      </wp:positionH>
                      <wp:positionV relativeFrom="paragraph">
                        <wp:posOffset>351155</wp:posOffset>
                      </wp:positionV>
                      <wp:extent cx="286385" cy="285750"/>
                      <wp:effectExtent l="0" t="0" r="0" b="0"/>
                      <wp:wrapNone/>
                      <wp:docPr id="6"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286385" cy="285750"/>
                              </a:xfrm>
                              <a:prstGeom prst="bentConnector3">
                                <a:avLst>
                                  <a:gd name="adj1" fmla="val 101995"/>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5F5C070"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1" o:spid="_x0000_s1026" type="#_x0000_t34" style="position:absolute;margin-left:10.95pt;margin-top:27.65pt;width:22.55pt;height:22.5pt;rotation:90;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" adj="22031">
                      <v:stroke endarrow="block"/>
                    </v:shape>
                  </w:pict>
                </mc:Fallback>
              </mc:AlternateContent>
            </w:r>
            <w:r w:rsidR="0058638E" w:rsidRPr="00BA236D">
              <w:rPr>
                <w:rFonts w:ascii="Tahoma" w:hAnsi="Tahoma" w:cs="Tahoma"/>
                <w:sz w:val="20"/>
                <w:szCs w:val="20"/>
              </w:rPr>
              <w:t>Текущая сметная цена ФГИС ЦС</w:t>
            </w:r>
          </w:p>
        </w:tc>
        <w:tc>
          <w:tcPr>
            <w:tcW w:w="3686" w:type="dxa"/>
            <w:shd w:val="clear" w:color="auto" w:fill="auto"/>
          </w:tcPr>
          <w:p w14:paraId="0CF6A96E" w14:textId="77777777" w:rsidR="0058638E" w:rsidRPr="00BA236D" w:rsidRDefault="0058638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В разрезе субъектов РФ (по мере роста наполняемости ФГИС ЦС)</w:t>
            </w:r>
          </w:p>
        </w:tc>
      </w:tr>
      <w:tr w:rsidR="0058638E" w:rsidRPr="00BA236D" w14:paraId="62481817" w14:textId="77777777" w:rsidTr="006D533F">
        <w:trPr>
          <w:trHeight w:val="419"/>
        </w:trPr>
        <w:tc>
          <w:tcPr>
            <w:tcW w:w="2127" w:type="dxa"/>
            <w:vMerge/>
            <w:shd w:val="clear" w:color="auto" w:fill="auto"/>
          </w:tcPr>
          <w:p w14:paraId="2A5D9023" w14:textId="77777777" w:rsidR="0058638E" w:rsidRPr="00BA236D" w:rsidRDefault="0058638E" w:rsidP="00545430">
            <w:pPr>
              <w:pStyle w:val="affe"/>
              <w:tabs>
                <w:tab w:val="left" w:pos="993"/>
                <w:tab w:val="left" w:pos="1436"/>
                <w:tab w:val="left" w:pos="10206"/>
                <w:tab w:val="left" w:pos="10348"/>
              </w:tabs>
              <w:spacing w:before="60"/>
              <w:ind w:firstLine="0"/>
              <w:rPr>
                <w:rFonts w:ascii="Tahoma" w:hAnsi="Tahoma" w:cs="Tahoma"/>
                <w:sz w:val="20"/>
                <w:szCs w:val="20"/>
              </w:rPr>
            </w:pPr>
          </w:p>
        </w:tc>
        <w:tc>
          <w:tcPr>
            <w:tcW w:w="6804" w:type="dxa"/>
            <w:gridSpan w:val="2"/>
            <w:shd w:val="clear" w:color="auto" w:fill="auto"/>
          </w:tcPr>
          <w:p w14:paraId="626F48C8" w14:textId="77777777" w:rsidR="0058638E" w:rsidRPr="00BA236D" w:rsidRDefault="005222EA" w:rsidP="00DC6833">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noProof/>
                <w:sz w:val="20"/>
                <w:szCs w:val="20"/>
              </w:rPr>
              <mc:AlternateContent>
                <mc:Choice Requires="wps">
                  <w:drawing>
                    <wp:anchor distT="0" distB="0" distL="114300" distR="114300" simplePos="0" relativeHeight="251658240" behindDoc="0" locked="0" layoutInCell="1" allowOverlap="1" wp14:anchorId="254A1EF2" wp14:editId="2792009C">
                      <wp:simplePos x="0" y="0"/>
                      <wp:positionH relativeFrom="column">
                        <wp:posOffset>774065</wp:posOffset>
                      </wp:positionH>
                      <wp:positionV relativeFrom="paragraph">
                        <wp:posOffset>207010</wp:posOffset>
                      </wp:positionV>
                      <wp:extent cx="285750" cy="232410"/>
                      <wp:effectExtent l="0" t="0" r="0" b="0"/>
                      <wp:wrapNone/>
                      <wp:docPr id="5"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 cy="232410"/>
                              </a:xfrm>
                              <a:prstGeom prst="bentConnector3">
                                <a:avLst>
                                  <a:gd name="adj1" fmla="val -133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97AE21" id="AutoShape 13" o:spid="_x0000_s1026" type="#_x0000_t34" style="position:absolute;margin-left:60.95pt;margin-top:16.3pt;width:22.5pt;height:18.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" adj="-288">
                      <v:stroke endarrow="block"/>
                    </v:shape>
                  </w:pict>
                </mc:Fallback>
              </mc:AlternateContent>
            </w:r>
            <w:r w:rsidR="0058638E" w:rsidRPr="00BA236D">
              <w:rPr>
                <w:rFonts w:ascii="Tahoma" w:hAnsi="Tahoma" w:cs="Tahoma"/>
                <w:sz w:val="20"/>
                <w:szCs w:val="20"/>
              </w:rPr>
              <w:t xml:space="preserve">       </w:t>
            </w:r>
            <w:r w:rsidR="006D533F" w:rsidRPr="00BA236D">
              <w:rPr>
                <w:rFonts w:ascii="Tahoma" w:hAnsi="Tahoma" w:cs="Tahoma"/>
                <w:sz w:val="20"/>
                <w:szCs w:val="20"/>
              </w:rPr>
              <w:t xml:space="preserve">      </w:t>
            </w:r>
            <w:r w:rsidR="0058638E" w:rsidRPr="00BA236D">
              <w:rPr>
                <w:rFonts w:ascii="Tahoma" w:hAnsi="Tahoma" w:cs="Tahoma"/>
                <w:sz w:val="20"/>
                <w:szCs w:val="20"/>
              </w:rPr>
              <w:t>ФССЦ</w:t>
            </w:r>
            <w:r w:rsidR="008F65EB" w:rsidRPr="00BA236D">
              <w:rPr>
                <w:rFonts w:ascii="Tahoma" w:hAnsi="Tahoma" w:cs="Tahoma"/>
                <w:sz w:val="20"/>
                <w:szCs w:val="20"/>
              </w:rPr>
              <w:t>-2022</w:t>
            </w:r>
            <w:r w:rsidR="0058638E" w:rsidRPr="00BA236D">
              <w:rPr>
                <w:rFonts w:ascii="Tahoma" w:hAnsi="Tahoma" w:cs="Tahoma"/>
                <w:sz w:val="20"/>
                <w:szCs w:val="20"/>
              </w:rPr>
              <w:t xml:space="preserve"> х Индекс по однородным группам ресурсов</w:t>
            </w:r>
          </w:p>
        </w:tc>
      </w:tr>
      <w:tr w:rsidR="008F65EB" w:rsidRPr="00BA236D" w14:paraId="7EB5182C" w14:textId="77777777" w:rsidTr="006D533F">
        <w:trPr>
          <w:trHeight w:val="346"/>
        </w:trPr>
        <w:tc>
          <w:tcPr>
            <w:tcW w:w="2127" w:type="dxa"/>
            <w:shd w:val="clear" w:color="auto" w:fill="auto"/>
          </w:tcPr>
          <w:p w14:paraId="02D118BB" w14:textId="77777777" w:rsidR="008F65EB" w:rsidRPr="00BA236D" w:rsidRDefault="008F65EB" w:rsidP="00545430">
            <w:pPr>
              <w:pStyle w:val="affe"/>
              <w:tabs>
                <w:tab w:val="left" w:pos="993"/>
                <w:tab w:val="left" w:pos="1436"/>
                <w:tab w:val="left" w:pos="10206"/>
                <w:tab w:val="left" w:pos="10348"/>
              </w:tabs>
              <w:spacing w:before="60"/>
              <w:ind w:firstLine="0"/>
              <w:rPr>
                <w:rFonts w:ascii="Tahoma" w:hAnsi="Tahoma" w:cs="Tahoma"/>
                <w:sz w:val="20"/>
                <w:szCs w:val="20"/>
              </w:rPr>
            </w:pPr>
          </w:p>
        </w:tc>
        <w:tc>
          <w:tcPr>
            <w:tcW w:w="6804" w:type="dxa"/>
            <w:gridSpan w:val="2"/>
            <w:shd w:val="clear" w:color="auto" w:fill="auto"/>
          </w:tcPr>
          <w:p w14:paraId="2AAE6067" w14:textId="77777777" w:rsidR="008F65EB" w:rsidRPr="00BA236D" w:rsidRDefault="008F65EB"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 xml:space="preserve">                  </w:t>
            </w:r>
            <w:r w:rsidR="006D533F" w:rsidRPr="00BA236D">
              <w:rPr>
                <w:rFonts w:ascii="Tahoma" w:hAnsi="Tahoma" w:cs="Tahoma"/>
                <w:sz w:val="20"/>
                <w:szCs w:val="20"/>
              </w:rPr>
              <w:t xml:space="preserve">          </w:t>
            </w:r>
            <w:r w:rsidRPr="00BA236D">
              <w:rPr>
                <w:rFonts w:ascii="Tahoma" w:hAnsi="Tahoma" w:cs="Tahoma"/>
                <w:sz w:val="20"/>
                <w:szCs w:val="20"/>
              </w:rPr>
              <w:t xml:space="preserve">Конъюнктурный анализ        </w:t>
            </w:r>
          </w:p>
        </w:tc>
      </w:tr>
      <w:tr w:rsidR="0058638E" w:rsidRPr="00BA236D" w14:paraId="6A9F5396" w14:textId="77777777" w:rsidTr="006D533F">
        <w:trPr>
          <w:trHeight w:val="551"/>
        </w:trPr>
        <w:tc>
          <w:tcPr>
            <w:tcW w:w="2127" w:type="dxa"/>
            <w:vMerge w:val="restart"/>
            <w:shd w:val="clear" w:color="auto" w:fill="auto"/>
          </w:tcPr>
          <w:p w14:paraId="046D4F24" w14:textId="77777777" w:rsidR="0058638E" w:rsidRPr="00BA236D" w:rsidRDefault="0058638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Машины и механизмы</w:t>
            </w:r>
          </w:p>
        </w:tc>
        <w:tc>
          <w:tcPr>
            <w:tcW w:w="3118" w:type="dxa"/>
            <w:shd w:val="clear" w:color="auto" w:fill="auto"/>
          </w:tcPr>
          <w:p w14:paraId="7081D4FE" w14:textId="77777777" w:rsidR="0058638E" w:rsidRPr="00BA236D" w:rsidRDefault="005222EA"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noProof/>
                <w:sz w:val="20"/>
                <w:szCs w:val="20"/>
              </w:rPr>
              <mc:AlternateContent>
                <mc:Choice Requires="wps">
                  <w:drawing>
                    <wp:anchor distT="0" distB="0" distL="114300" distR="114300" simplePos="0" relativeHeight="251656192" behindDoc="0" locked="0" layoutInCell="1" allowOverlap="1" wp14:anchorId="272E1A38" wp14:editId="2EB09D01">
                      <wp:simplePos x="0" y="0"/>
                      <wp:positionH relativeFrom="column">
                        <wp:posOffset>16510</wp:posOffset>
                      </wp:positionH>
                      <wp:positionV relativeFrom="paragraph">
                        <wp:posOffset>719455</wp:posOffset>
                      </wp:positionV>
                      <wp:extent cx="286385" cy="285750"/>
                      <wp:effectExtent l="0" t="0" r="0" b="0"/>
                      <wp:wrapNone/>
                      <wp:docPr id="1"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286385" cy="285750"/>
                              </a:xfrm>
                              <a:prstGeom prst="bentConnector3">
                                <a:avLst>
                                  <a:gd name="adj1" fmla="val 101995"/>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89D5C0" id="AutoShape 10" o:spid="_x0000_s1026" type="#_x0000_t34" style="position:absolute;margin-left:1.3pt;margin-top:56.65pt;width:22.55pt;height:22.5pt;rotation:90;flip:x;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" adj="22031">
                      <v:stroke endarrow="block"/>
                    </v:shape>
                  </w:pict>
                </mc:Fallback>
              </mc:AlternateContent>
            </w:r>
            <w:r w:rsidR="0058638E" w:rsidRPr="00BA236D">
              <w:rPr>
                <w:rFonts w:ascii="Tahoma" w:hAnsi="Tahoma" w:cs="Tahoma"/>
                <w:sz w:val="20"/>
                <w:szCs w:val="20"/>
              </w:rPr>
              <w:t>Текущая сметная цена ФГИС ЦС</w:t>
            </w:r>
          </w:p>
        </w:tc>
        <w:tc>
          <w:tcPr>
            <w:tcW w:w="3686" w:type="dxa"/>
            <w:shd w:val="clear" w:color="auto" w:fill="auto"/>
          </w:tcPr>
          <w:p w14:paraId="3FD507F7" w14:textId="77777777" w:rsidR="0058638E" w:rsidRPr="00BA236D" w:rsidRDefault="0058638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В разрезе субъектов РФ на основании данных об их восстановительной стоимости, представленных субъектами РФ (по мере роста наполняемости ФГИС ЦС)</w:t>
            </w:r>
          </w:p>
        </w:tc>
      </w:tr>
      <w:tr w:rsidR="0058638E" w:rsidRPr="00BA236D" w14:paraId="61DA9DC0" w14:textId="77777777" w:rsidTr="006D533F">
        <w:tc>
          <w:tcPr>
            <w:tcW w:w="2127" w:type="dxa"/>
            <w:vMerge/>
            <w:shd w:val="clear" w:color="auto" w:fill="auto"/>
          </w:tcPr>
          <w:p w14:paraId="7D569EEB" w14:textId="77777777" w:rsidR="0058638E" w:rsidRPr="00BA236D" w:rsidRDefault="0058638E" w:rsidP="00545430">
            <w:pPr>
              <w:pStyle w:val="affe"/>
              <w:tabs>
                <w:tab w:val="left" w:pos="993"/>
                <w:tab w:val="left" w:pos="1436"/>
                <w:tab w:val="left" w:pos="10206"/>
                <w:tab w:val="left" w:pos="10348"/>
              </w:tabs>
              <w:spacing w:before="60"/>
              <w:ind w:firstLine="0"/>
              <w:rPr>
                <w:rFonts w:ascii="Tahoma" w:hAnsi="Tahoma" w:cs="Tahoma"/>
                <w:sz w:val="20"/>
                <w:szCs w:val="20"/>
              </w:rPr>
            </w:pPr>
          </w:p>
        </w:tc>
        <w:tc>
          <w:tcPr>
            <w:tcW w:w="6804" w:type="dxa"/>
            <w:gridSpan w:val="2"/>
            <w:shd w:val="clear" w:color="auto" w:fill="auto"/>
          </w:tcPr>
          <w:p w14:paraId="7F1BA01E" w14:textId="77777777" w:rsidR="0058638E" w:rsidRPr="00BA236D" w:rsidRDefault="0058638E" w:rsidP="00DC6833">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 xml:space="preserve">        ФСЭМ</w:t>
            </w:r>
            <w:r w:rsidR="008F65EB" w:rsidRPr="00BA236D">
              <w:rPr>
                <w:rFonts w:ascii="Tahoma" w:hAnsi="Tahoma" w:cs="Tahoma"/>
                <w:sz w:val="20"/>
                <w:szCs w:val="20"/>
              </w:rPr>
              <w:t>-2022</w:t>
            </w:r>
            <w:r w:rsidRPr="00BA236D">
              <w:rPr>
                <w:rFonts w:ascii="Tahoma" w:hAnsi="Tahoma" w:cs="Tahoma"/>
                <w:sz w:val="20"/>
                <w:szCs w:val="20"/>
              </w:rPr>
              <w:t xml:space="preserve"> х Индекс по однородным группам ресурсов</w:t>
            </w:r>
          </w:p>
        </w:tc>
      </w:tr>
      <w:tr w:rsidR="0058638E" w:rsidRPr="00BA236D" w14:paraId="6610D47C" w14:textId="77777777" w:rsidTr="006D533F">
        <w:tc>
          <w:tcPr>
            <w:tcW w:w="2127" w:type="dxa"/>
            <w:shd w:val="clear" w:color="auto" w:fill="auto"/>
          </w:tcPr>
          <w:p w14:paraId="1AE2BC86" w14:textId="77777777" w:rsidR="0058638E" w:rsidRPr="00BA236D" w:rsidRDefault="0058638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Затраты труда</w:t>
            </w:r>
          </w:p>
        </w:tc>
        <w:tc>
          <w:tcPr>
            <w:tcW w:w="3118" w:type="dxa"/>
            <w:shd w:val="clear" w:color="auto" w:fill="auto"/>
          </w:tcPr>
          <w:p w14:paraId="07671821" w14:textId="77777777" w:rsidR="0058638E" w:rsidRPr="00BA236D" w:rsidRDefault="0058638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Информация ФГИС ЦС</w:t>
            </w:r>
          </w:p>
        </w:tc>
        <w:tc>
          <w:tcPr>
            <w:tcW w:w="3686" w:type="dxa"/>
            <w:shd w:val="clear" w:color="auto" w:fill="auto"/>
          </w:tcPr>
          <w:p w14:paraId="19156D5A" w14:textId="77777777" w:rsidR="0058638E" w:rsidRPr="00BA236D" w:rsidRDefault="0058638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Информация об установленном уровне нормируемой заработной платы рабочего-строителя в разрезе субъектов РФ</w:t>
            </w:r>
          </w:p>
        </w:tc>
      </w:tr>
      <w:tr w:rsidR="0058638E" w:rsidRPr="00BA236D" w14:paraId="42F2D814" w14:textId="77777777" w:rsidTr="006D533F">
        <w:tc>
          <w:tcPr>
            <w:tcW w:w="2127" w:type="dxa"/>
            <w:shd w:val="clear" w:color="auto" w:fill="auto"/>
          </w:tcPr>
          <w:p w14:paraId="2EB47B21" w14:textId="77777777" w:rsidR="0058638E" w:rsidRPr="00BA236D" w:rsidRDefault="0058638E" w:rsidP="00545430">
            <w:pPr>
              <w:pStyle w:val="affe"/>
              <w:tabs>
                <w:tab w:val="left" w:pos="993"/>
                <w:tab w:val="left" w:pos="1436"/>
                <w:tab w:val="left" w:pos="10206"/>
                <w:tab w:val="left" w:pos="10348"/>
              </w:tabs>
              <w:spacing w:before="60"/>
              <w:ind w:firstLine="0"/>
              <w:jc w:val="left"/>
              <w:rPr>
                <w:rFonts w:ascii="Tahoma" w:hAnsi="Tahoma" w:cs="Tahoma"/>
                <w:sz w:val="20"/>
                <w:szCs w:val="20"/>
              </w:rPr>
            </w:pPr>
            <w:r w:rsidRPr="00BA236D">
              <w:rPr>
                <w:rFonts w:ascii="Tahoma" w:hAnsi="Tahoma" w:cs="Tahoma"/>
                <w:sz w:val="20"/>
                <w:szCs w:val="20"/>
              </w:rPr>
              <w:t>Лимитированные и прочие затраты</w:t>
            </w:r>
          </w:p>
        </w:tc>
        <w:tc>
          <w:tcPr>
            <w:tcW w:w="6804" w:type="dxa"/>
            <w:gridSpan w:val="2"/>
            <w:shd w:val="clear" w:color="auto" w:fill="auto"/>
          </w:tcPr>
          <w:p w14:paraId="5CE471E9" w14:textId="77777777" w:rsidR="0058638E" w:rsidRPr="00BA236D" w:rsidRDefault="0058638E" w:rsidP="00545430">
            <w:pPr>
              <w:pStyle w:val="affe"/>
              <w:tabs>
                <w:tab w:val="left" w:pos="993"/>
                <w:tab w:val="left" w:pos="1436"/>
                <w:tab w:val="left" w:pos="10206"/>
                <w:tab w:val="left" w:pos="10348"/>
              </w:tabs>
              <w:spacing w:before="60"/>
              <w:ind w:firstLine="0"/>
              <w:rPr>
                <w:rFonts w:ascii="Tahoma" w:hAnsi="Tahoma" w:cs="Tahoma"/>
                <w:sz w:val="20"/>
                <w:szCs w:val="20"/>
              </w:rPr>
            </w:pPr>
            <w:r w:rsidRPr="00BA236D">
              <w:rPr>
                <w:rFonts w:ascii="Tahoma" w:hAnsi="Tahoma" w:cs="Tahoma"/>
                <w:sz w:val="20"/>
                <w:szCs w:val="20"/>
              </w:rPr>
              <w:t>Расчет в текущем уровне цен или сметный норматив (%)</w:t>
            </w:r>
          </w:p>
        </w:tc>
      </w:tr>
    </w:tbl>
    <w:p w14:paraId="79584856" w14:textId="77777777" w:rsidR="002E7281" w:rsidRPr="00BA236D" w:rsidRDefault="002E7281" w:rsidP="0058638E">
      <w:pPr>
        <w:pStyle w:val="affe"/>
        <w:tabs>
          <w:tab w:val="left" w:pos="993"/>
          <w:tab w:val="left" w:pos="1441"/>
          <w:tab w:val="left" w:pos="10206"/>
          <w:tab w:val="left" w:pos="10348"/>
        </w:tabs>
        <w:rPr>
          <w:rFonts w:ascii="Tahoma" w:hAnsi="Tahoma" w:cs="Tahoma"/>
        </w:rPr>
      </w:pPr>
      <w:r w:rsidRPr="00BA236D">
        <w:rPr>
          <w:rStyle w:val="72"/>
          <w:rFonts w:ascii="Tahoma" w:hAnsi="Tahoma" w:cs="Tahoma"/>
          <w:b w:val="0"/>
          <w:sz w:val="24"/>
          <w:szCs w:val="24"/>
        </w:rPr>
        <w:t>Ресурсно-индексный метод</w:t>
      </w:r>
      <w:r w:rsidRPr="00BA236D">
        <w:rPr>
          <w:rFonts w:ascii="Tahoma" w:hAnsi="Tahoma" w:cs="Tahoma"/>
        </w:rPr>
        <w:t xml:space="preserve"> – сочетание ресурсного метода с системой индексов на ресурсы, используемые в строительстве.</w:t>
      </w:r>
    </w:p>
    <w:p w14:paraId="4ADBF99C" w14:textId="77777777" w:rsidR="004359E9" w:rsidRPr="00BA236D" w:rsidRDefault="004359E9" w:rsidP="004359E9">
      <w:pPr>
        <w:pStyle w:val="affe"/>
        <w:tabs>
          <w:tab w:val="left" w:pos="993"/>
          <w:tab w:val="left" w:pos="1134"/>
          <w:tab w:val="left" w:pos="1406"/>
          <w:tab w:val="left" w:pos="10206"/>
          <w:tab w:val="left" w:pos="10348"/>
        </w:tabs>
        <w:rPr>
          <w:rFonts w:ascii="Tahoma" w:hAnsi="Tahoma" w:cs="Tahoma"/>
        </w:rPr>
      </w:pPr>
      <w:r w:rsidRPr="00BA236D">
        <w:rPr>
          <w:rFonts w:ascii="Tahoma" w:hAnsi="Tahoma" w:cs="Tahoma"/>
        </w:rPr>
        <w:t>Потребность в строительных ресурсах определяется на основании СН, перечня и объемов работ, принятых на основании проектной и/или иной технической документации. При отсутствии в сметных нормах данных о расходе строительных ресурсов, их количество принимается по данным проектной документации с учетом положений Методики № 421/пр, в том числе:</w:t>
      </w:r>
    </w:p>
    <w:p w14:paraId="7403C4F0" w14:textId="77777777" w:rsidR="004359E9" w:rsidRPr="00BA236D" w:rsidRDefault="004359E9" w:rsidP="000F3C17">
      <w:pPr>
        <w:pStyle w:val="FORMATTEXT"/>
        <w:numPr>
          <w:ilvl w:val="0"/>
          <w:numId w:val="122"/>
        </w:numPr>
        <w:tabs>
          <w:tab w:val="left" w:pos="993"/>
          <w:tab w:val="left" w:pos="1560"/>
          <w:tab w:val="left" w:pos="10206"/>
          <w:tab w:val="left" w:pos="10348"/>
        </w:tabs>
        <w:spacing w:after="120"/>
        <w:ind w:left="0" w:firstLine="709"/>
        <w:jc w:val="both"/>
        <w:rPr>
          <w:rFonts w:ascii="Tahoma" w:hAnsi="Tahoma" w:cs="Tahoma"/>
        </w:rPr>
      </w:pPr>
      <w:r w:rsidRPr="00BA236D">
        <w:rPr>
          <w:rFonts w:ascii="Tahoma" w:hAnsi="Tahoma" w:cs="Tahoma"/>
        </w:rPr>
        <w:t>ведомости потребности материалов и сводные ведомости потребности материалов, составляемые раздельно на конструкции, изделия и детали (спецификации) и на остальные строительные материалы, необходимые для производства СМР на основании ГЭСН;</w:t>
      </w:r>
    </w:p>
    <w:p w14:paraId="4FA72146" w14:textId="77777777" w:rsidR="004359E9" w:rsidRPr="00BA236D" w:rsidRDefault="004359E9" w:rsidP="000F3C17">
      <w:pPr>
        <w:pStyle w:val="FORMATTEXT"/>
        <w:numPr>
          <w:ilvl w:val="0"/>
          <w:numId w:val="122"/>
        </w:numPr>
        <w:tabs>
          <w:tab w:val="left" w:pos="993"/>
          <w:tab w:val="left" w:pos="1276"/>
          <w:tab w:val="left" w:pos="10206"/>
          <w:tab w:val="left" w:pos="10348"/>
        </w:tabs>
        <w:spacing w:after="120"/>
        <w:ind w:left="0" w:firstLine="709"/>
        <w:jc w:val="both"/>
        <w:rPr>
          <w:rFonts w:ascii="Tahoma" w:hAnsi="Tahoma" w:cs="Tahoma"/>
        </w:rPr>
      </w:pPr>
      <w:r w:rsidRPr="00BA236D">
        <w:rPr>
          <w:rFonts w:ascii="Tahoma" w:hAnsi="Tahoma" w:cs="Tahoma"/>
        </w:rPr>
        <w:t>данные о затратах труда рабочих и времени использования строительных машин, приводимые в разделе проекта «Организация строительства», в ППР или в проекте организации работ.</w:t>
      </w:r>
    </w:p>
    <w:p w14:paraId="59B45E75" w14:textId="77777777" w:rsidR="004359E9" w:rsidRPr="00BA236D" w:rsidRDefault="004359E9" w:rsidP="004359E9">
      <w:pPr>
        <w:pStyle w:val="affe"/>
        <w:tabs>
          <w:tab w:val="left" w:pos="709"/>
          <w:tab w:val="left" w:pos="993"/>
          <w:tab w:val="left" w:pos="1441"/>
          <w:tab w:val="left" w:pos="10206"/>
          <w:tab w:val="left" w:pos="10348"/>
        </w:tabs>
        <w:ind w:firstLine="0"/>
        <w:rPr>
          <w:rFonts w:ascii="Tahoma" w:hAnsi="Tahoma" w:cs="Tahoma"/>
        </w:rPr>
      </w:pPr>
      <w:r w:rsidRPr="00BA236D">
        <w:rPr>
          <w:rFonts w:ascii="Tahoma" w:hAnsi="Tahoma" w:cs="Tahoma"/>
        </w:rPr>
        <w:tab/>
        <w:t>Применение ресурсного (</w:t>
      </w:r>
      <w:r w:rsidRPr="00BA236D">
        <w:rPr>
          <w:rStyle w:val="72"/>
          <w:rFonts w:ascii="Tahoma" w:hAnsi="Tahoma" w:cs="Tahoma"/>
          <w:b w:val="0"/>
          <w:sz w:val="24"/>
          <w:szCs w:val="24"/>
        </w:rPr>
        <w:t xml:space="preserve">ресурсно-индексного) </w:t>
      </w:r>
      <w:r w:rsidRPr="00BA236D">
        <w:rPr>
          <w:rFonts w:ascii="Tahoma" w:hAnsi="Tahoma" w:cs="Tahoma"/>
        </w:rPr>
        <w:t>метода выглядит наиболее целесообразным на стадии разработки РД, а также применительно к проектам КС с работами при наличии незначительной номенклатуры ресурсов, как правило, объекты специализированного характера (например, в дорожно-строительной отрасли), а также при наличии соответствующего наполнения источника банка данных по ценам и тарифам соответствующего региона РФ (ФГИС ЦС).</w:t>
      </w:r>
    </w:p>
    <w:p w14:paraId="77989B26" w14:textId="77777777" w:rsidR="004359E9" w:rsidRPr="00BA236D" w:rsidRDefault="004359E9" w:rsidP="004359E9">
      <w:pPr>
        <w:pStyle w:val="affe"/>
        <w:tabs>
          <w:tab w:val="left" w:pos="993"/>
          <w:tab w:val="left" w:pos="1441"/>
          <w:tab w:val="left" w:pos="10206"/>
          <w:tab w:val="left" w:pos="10348"/>
        </w:tabs>
        <w:rPr>
          <w:rFonts w:ascii="Tahoma" w:hAnsi="Tahoma" w:cs="Tahoma"/>
        </w:rPr>
      </w:pPr>
      <w:r w:rsidRPr="00BA236D">
        <w:rPr>
          <w:rFonts w:ascii="Tahoma" w:hAnsi="Tahoma" w:cs="Tahoma"/>
        </w:rPr>
        <w:lastRenderedPageBreak/>
        <w:t>Рекомендуемые образцы</w:t>
      </w:r>
      <w:r w:rsidRPr="00BA236D">
        <w:t xml:space="preserve"> </w:t>
      </w:r>
      <w:r w:rsidRPr="00BA236D">
        <w:rPr>
          <w:rFonts w:ascii="Tahoma" w:hAnsi="Tahoma" w:cs="Tahoma"/>
        </w:rPr>
        <w:t>ЛСР(ЛС) для ресурсно-индексного метода и для ресурсного метода приведены в Приложениях к Методике № 421/пр (с дополнениями и изменениями).</w:t>
      </w:r>
    </w:p>
    <w:p w14:paraId="3484E92E" w14:textId="77777777" w:rsidR="004359E9" w:rsidRPr="00BA236D" w:rsidRDefault="004359E9" w:rsidP="004359E9">
      <w:pPr>
        <w:pStyle w:val="affe"/>
        <w:tabs>
          <w:tab w:val="left" w:pos="993"/>
          <w:tab w:val="left" w:pos="1441"/>
          <w:tab w:val="left" w:pos="10206"/>
          <w:tab w:val="left" w:pos="10348"/>
        </w:tabs>
        <w:rPr>
          <w:rFonts w:ascii="Tahoma" w:hAnsi="Tahoma" w:cs="Tahoma"/>
        </w:rPr>
      </w:pPr>
      <w:r w:rsidRPr="00BA236D">
        <w:rPr>
          <w:rFonts w:ascii="Tahoma" w:hAnsi="Tahoma" w:cs="Tahoma"/>
        </w:rPr>
        <w:t>Цены на ресурсы: тарифные ставки оплаты труда рабочих, расценки на эксплуатацию строительных машин, сметные цены на материалы принимаются по информации ФГИС ЦС в разрезе субъектов РФ, либо средние территориальные цены (при наличии), рекомендованные региональным органом по ценообразованию в строительстве (или РЦЦС), либо исходя из реальных экономических условий деятельности подрядчика по согласованию с заказчиком.</w:t>
      </w:r>
    </w:p>
    <w:p w14:paraId="69F26499" w14:textId="77777777" w:rsidR="004359E9" w:rsidRPr="00BA236D" w:rsidRDefault="004359E9" w:rsidP="0058638E">
      <w:pPr>
        <w:pStyle w:val="affe"/>
        <w:tabs>
          <w:tab w:val="left" w:pos="993"/>
          <w:tab w:val="left" w:pos="1441"/>
          <w:tab w:val="left" w:pos="10206"/>
          <w:tab w:val="left" w:pos="10348"/>
        </w:tabs>
        <w:rPr>
          <w:rFonts w:ascii="Tahoma" w:hAnsi="Tahoma" w:cs="Tahoma"/>
        </w:rPr>
      </w:pPr>
      <w:r w:rsidRPr="00BA236D">
        <w:rPr>
          <w:rFonts w:ascii="Tahoma" w:hAnsi="Tahoma" w:cs="Tahoma"/>
        </w:rPr>
        <w:t>При отсутствии текущих данных применяются базисные цены 2001 года, утвержденные в составе сборников ФСНБ/ТСНБ (ФССЦ/ТССЦ, ФСЭМ/ТСЭМ), с индексацией в текущий уровень цен.</w:t>
      </w:r>
    </w:p>
    <w:p w14:paraId="130A2816" w14:textId="77777777" w:rsidR="0058638E" w:rsidRPr="00BA236D" w:rsidRDefault="004E382B" w:rsidP="004E382B">
      <w:pPr>
        <w:pStyle w:val="affe"/>
        <w:numPr>
          <w:ilvl w:val="2"/>
          <w:numId w:val="78"/>
        </w:numPr>
        <w:tabs>
          <w:tab w:val="left" w:pos="993"/>
          <w:tab w:val="left" w:pos="1701"/>
          <w:tab w:val="left" w:pos="10206"/>
          <w:tab w:val="left" w:pos="10348"/>
        </w:tabs>
        <w:ind w:left="0" w:firstLine="709"/>
        <w:rPr>
          <w:rFonts w:ascii="Tahoma" w:hAnsi="Tahoma" w:cs="Tahoma"/>
        </w:rPr>
      </w:pPr>
      <w:r w:rsidRPr="00BA236D">
        <w:rPr>
          <w:rFonts w:ascii="Tahoma" w:hAnsi="Tahoma" w:cs="Tahoma"/>
        </w:rPr>
        <w:t>Базисно</w:t>
      </w:r>
      <w:r w:rsidR="0058638E" w:rsidRPr="00BA236D">
        <w:rPr>
          <w:rFonts w:ascii="Tahoma" w:hAnsi="Tahoma" w:cs="Tahoma"/>
        </w:rPr>
        <w:t>-индексным методом - с применением соответствующих индексов изменения сметной стоимости к сметной стоимости, определенной с использованием ЕР, в том числе их отдельных составляющих, разработанных в базисном уровне цен, и сведения о которых включены в ФРСН (а также с применением Фи</w:t>
      </w:r>
      <w:r w:rsidR="00952CAA" w:rsidRPr="00BA236D">
        <w:rPr>
          <w:rFonts w:ascii="Tahoma" w:hAnsi="Tahoma" w:cs="Tahoma"/>
        </w:rPr>
        <w:t>р</w:t>
      </w:r>
      <w:r w:rsidR="0058638E" w:rsidRPr="00BA236D">
        <w:rPr>
          <w:rFonts w:ascii="Tahoma" w:hAnsi="Tahoma" w:cs="Tahoma"/>
        </w:rPr>
        <w:t>СНБ-2004)</w:t>
      </w:r>
    </w:p>
    <w:p w14:paraId="07B09A0E" w14:textId="77777777" w:rsidR="00F5661F" w:rsidRPr="00BA236D" w:rsidRDefault="00F5661F" w:rsidP="00F5661F">
      <w:pPr>
        <w:pStyle w:val="affe"/>
        <w:tabs>
          <w:tab w:val="left" w:pos="993"/>
          <w:tab w:val="left" w:pos="1441"/>
          <w:tab w:val="left" w:pos="10206"/>
          <w:tab w:val="left" w:pos="10348"/>
        </w:tabs>
        <w:rPr>
          <w:rFonts w:ascii="Tahoma" w:hAnsi="Tahoma" w:cs="Tahoma"/>
          <w:sz w:val="22"/>
          <w:szCs w:val="22"/>
        </w:rPr>
      </w:pPr>
      <w:r w:rsidRPr="00BA236D">
        <w:rPr>
          <w:b/>
        </w:rPr>
        <w:t xml:space="preserve">* – </w:t>
      </w:r>
      <w:r w:rsidRPr="00BA236D">
        <w:rPr>
          <w:rFonts w:ascii="Tahoma" w:hAnsi="Tahoma" w:cs="Tahoma"/>
          <w:sz w:val="22"/>
          <w:szCs w:val="22"/>
        </w:rPr>
        <w:t xml:space="preserve">До даты перехода на ресурсно-индексный метод определения сметной стоимости строительства в соответствии с требованиями постановления Правительства РФ от 23.12.2016 № 1452 «О мониторинге цен строительных ресурсов»  в случае выполнения расчета базисно-индексным методом при отсутствии в ФЕР, ФЕРр, ФЕРм, ФЕРмр и ФЕРп единичных расценок на отдельные виды работ допускается калькулирование их стоимости с использованием СН, сведения о которых включены в ФРСН, разработанных для применения ресурсно-индексным и ресурсным методами, с одновременным применением информации о сметных ценах на </w:t>
      </w:r>
      <w:r w:rsidR="00631FDC" w:rsidRPr="00BA236D">
        <w:rPr>
          <w:rFonts w:ascii="Tahoma" w:hAnsi="Tahoma" w:cs="Tahoma"/>
          <w:sz w:val="22"/>
          <w:szCs w:val="22"/>
        </w:rPr>
        <w:t>МТР</w:t>
      </w:r>
      <w:r w:rsidRPr="00BA236D">
        <w:rPr>
          <w:rFonts w:ascii="Tahoma" w:hAnsi="Tahoma" w:cs="Tahoma"/>
          <w:sz w:val="22"/>
          <w:szCs w:val="22"/>
        </w:rPr>
        <w:t xml:space="preserve"> и оборудование, машины и механизмы в </w:t>
      </w:r>
      <w:r w:rsidR="00631FDC" w:rsidRPr="00BA236D">
        <w:rPr>
          <w:rFonts w:ascii="Tahoma" w:hAnsi="Tahoma" w:cs="Tahoma"/>
          <w:sz w:val="22"/>
          <w:szCs w:val="22"/>
        </w:rPr>
        <w:t>БЦ</w:t>
      </w:r>
      <w:r w:rsidRPr="00BA236D">
        <w:rPr>
          <w:rFonts w:ascii="Tahoma" w:hAnsi="Tahoma" w:cs="Tahoma"/>
          <w:sz w:val="22"/>
          <w:szCs w:val="22"/>
        </w:rPr>
        <w:t>, включенных в ФССЦ и ФСЭМ по состоянию на 01.01.2000 в порядке, обозначенном в Методике № 421/пр</w:t>
      </w:r>
      <w:r w:rsidRPr="00BA236D">
        <w:rPr>
          <w:rStyle w:val="af8"/>
          <w:rFonts w:ascii="Tahoma" w:hAnsi="Tahoma" w:cs="Tahoma"/>
          <w:sz w:val="22"/>
          <w:szCs w:val="22"/>
        </w:rPr>
        <w:footnoteReference w:id="14"/>
      </w:r>
      <w:r w:rsidR="00F23F6B" w:rsidRPr="00BA236D">
        <w:rPr>
          <w:rFonts w:ascii="Tahoma" w:hAnsi="Tahoma" w:cs="Tahoma"/>
          <w:sz w:val="22"/>
          <w:szCs w:val="22"/>
        </w:rPr>
        <w:t xml:space="preserve"> (таблица 3)</w:t>
      </w:r>
      <w:r w:rsidRPr="00BA236D">
        <w:rPr>
          <w:rFonts w:ascii="Tahoma" w:hAnsi="Tahoma" w:cs="Tahoma"/>
          <w:sz w:val="22"/>
          <w:szCs w:val="22"/>
        </w:rPr>
        <w:t>.</w:t>
      </w:r>
    </w:p>
    <w:p w14:paraId="1D12B832" w14:textId="77777777" w:rsidR="00797E48" w:rsidRPr="00BA236D" w:rsidRDefault="00F23F6B" w:rsidP="00F23F6B">
      <w:pPr>
        <w:pStyle w:val="affe"/>
        <w:tabs>
          <w:tab w:val="left" w:pos="993"/>
          <w:tab w:val="left" w:pos="1441"/>
          <w:tab w:val="left" w:pos="10206"/>
          <w:tab w:val="left" w:pos="10348"/>
        </w:tabs>
        <w:ind w:firstLine="0"/>
        <w:outlineLvl w:val="1"/>
        <w:rPr>
          <w:rFonts w:ascii="Tahoma" w:hAnsi="Tahoma" w:cs="Tahoma"/>
          <w:sz w:val="22"/>
          <w:szCs w:val="22"/>
        </w:rPr>
      </w:pPr>
      <w:r w:rsidRPr="00BA236D">
        <w:rPr>
          <w:rFonts w:ascii="Tahoma" w:hAnsi="Tahoma" w:cs="Tahoma"/>
          <w:sz w:val="22"/>
          <w:szCs w:val="22"/>
        </w:rPr>
        <w:t>Таблица 3</w:t>
      </w:r>
    </w:p>
    <w:p w14:paraId="723116F9" w14:textId="77777777" w:rsidR="00A95A77" w:rsidRPr="00BA236D" w:rsidRDefault="005222EA" w:rsidP="004E382B">
      <w:pPr>
        <w:pStyle w:val="affe"/>
        <w:tabs>
          <w:tab w:val="left" w:pos="993"/>
          <w:tab w:val="left" w:pos="1441"/>
          <w:tab w:val="left" w:pos="10206"/>
          <w:tab w:val="left" w:pos="10348"/>
        </w:tabs>
        <w:ind w:firstLine="0"/>
        <w:rPr>
          <w:rFonts w:ascii="Tahoma" w:hAnsi="Tahoma" w:cs="Tahoma"/>
          <w:sz w:val="22"/>
          <w:szCs w:val="22"/>
        </w:rPr>
      </w:pPr>
      <w:r w:rsidRPr="00BA236D">
        <w:rPr>
          <w:noProof/>
        </w:rPr>
        <w:lastRenderedPageBreak/>
        <w:drawing>
          <wp:inline distT="0" distB="0" distL="0" distR="0" wp14:anchorId="4883EDDA" wp14:editId="0848B0C5">
            <wp:extent cx="5676265" cy="2812415"/>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76265" cy="2812415"/>
                    </a:xfrm>
                    <a:prstGeom prst="rect">
                      <a:avLst/>
                    </a:prstGeom>
                    <a:noFill/>
                    <a:ln>
                      <a:noFill/>
                    </a:ln>
                  </pic:spPr>
                </pic:pic>
              </a:graphicData>
            </a:graphic>
          </wp:inline>
        </w:drawing>
      </w:r>
    </w:p>
    <w:p w14:paraId="604B533A" w14:textId="77777777" w:rsidR="00284F5C" w:rsidRPr="00BA236D" w:rsidRDefault="00760918" w:rsidP="00DC6588">
      <w:pPr>
        <w:pStyle w:val="affe"/>
        <w:tabs>
          <w:tab w:val="left" w:pos="993"/>
          <w:tab w:val="left" w:pos="1441"/>
          <w:tab w:val="left" w:pos="10206"/>
          <w:tab w:val="left" w:pos="10348"/>
        </w:tabs>
        <w:rPr>
          <w:rFonts w:ascii="Tahoma" w:hAnsi="Tahoma" w:cs="Tahoma"/>
        </w:rPr>
      </w:pPr>
      <w:r w:rsidRPr="00BA236D">
        <w:rPr>
          <w:rFonts w:ascii="Tahoma" w:hAnsi="Tahoma" w:cs="Tahoma"/>
        </w:rPr>
        <w:t xml:space="preserve">Базисно-индексный метод определения стоимости строительства является приоритетным при формировании </w:t>
      </w:r>
      <w:r w:rsidR="002E76C3" w:rsidRPr="00BA236D">
        <w:rPr>
          <w:rFonts w:ascii="Tahoma" w:hAnsi="Tahoma" w:cs="Tahoma"/>
        </w:rPr>
        <w:t>СД</w:t>
      </w:r>
      <w:r w:rsidRPr="00BA236D">
        <w:rPr>
          <w:rFonts w:ascii="Tahoma" w:hAnsi="Tahoma" w:cs="Tahoma"/>
        </w:rPr>
        <w:t xml:space="preserve"> в Компании</w:t>
      </w:r>
      <w:r w:rsidR="00CE188F" w:rsidRPr="00BA236D">
        <w:rPr>
          <w:rFonts w:ascii="Tahoma" w:hAnsi="Tahoma" w:cs="Tahoma"/>
        </w:rPr>
        <w:t>.</w:t>
      </w:r>
    </w:p>
    <w:p w14:paraId="44C4D32D" w14:textId="77777777" w:rsidR="00CE188F" w:rsidRPr="00BA236D" w:rsidRDefault="00CE188F" w:rsidP="00DC6588">
      <w:pPr>
        <w:pStyle w:val="affe"/>
        <w:tabs>
          <w:tab w:val="left" w:pos="993"/>
          <w:tab w:val="left" w:pos="1441"/>
          <w:tab w:val="left" w:pos="10206"/>
          <w:tab w:val="left" w:pos="10348"/>
        </w:tabs>
        <w:rPr>
          <w:rFonts w:ascii="Tahoma" w:hAnsi="Tahoma" w:cs="Tahoma"/>
        </w:rPr>
      </w:pPr>
      <w:r w:rsidRPr="00BA236D">
        <w:rPr>
          <w:rFonts w:ascii="Tahoma" w:hAnsi="Tahoma" w:cs="Tahoma"/>
        </w:rPr>
        <w:t xml:space="preserve">Сметная стоимость строительства, определенная с применением базисно-индексного метода, приводится в </w:t>
      </w:r>
      <w:r w:rsidR="00482906" w:rsidRPr="00BA236D">
        <w:rPr>
          <w:rFonts w:ascii="Tahoma" w:hAnsi="Tahoma" w:cs="Tahoma"/>
        </w:rPr>
        <w:t>ЛСР</w:t>
      </w:r>
      <w:r w:rsidR="00223885" w:rsidRPr="00BA236D">
        <w:rPr>
          <w:rFonts w:ascii="Tahoma" w:hAnsi="Tahoma" w:cs="Tahoma"/>
        </w:rPr>
        <w:t>(</w:t>
      </w:r>
      <w:r w:rsidR="00482906" w:rsidRPr="00BA236D">
        <w:rPr>
          <w:rFonts w:ascii="Tahoma" w:hAnsi="Tahoma" w:cs="Tahoma"/>
        </w:rPr>
        <w:t>ЛС</w:t>
      </w:r>
      <w:r w:rsidR="00223885" w:rsidRPr="00BA236D">
        <w:rPr>
          <w:rFonts w:ascii="Tahoma" w:hAnsi="Tahoma" w:cs="Tahoma"/>
        </w:rPr>
        <w:t>)</w:t>
      </w:r>
      <w:r w:rsidR="00482906" w:rsidRPr="00BA236D">
        <w:rPr>
          <w:rFonts w:ascii="Tahoma" w:hAnsi="Tahoma" w:cs="Tahoma"/>
        </w:rPr>
        <w:t xml:space="preserve"> </w:t>
      </w:r>
      <w:r w:rsidRPr="00BA236D">
        <w:rPr>
          <w:rFonts w:ascii="Tahoma" w:hAnsi="Tahoma" w:cs="Tahoma"/>
        </w:rPr>
        <w:t>в двух уровнях цен: базисном и текущем.</w:t>
      </w:r>
    </w:p>
    <w:p w14:paraId="4DE64FE5" w14:textId="77777777" w:rsidR="00CA7B35" w:rsidRPr="00BA236D" w:rsidRDefault="00CE188F" w:rsidP="00DC6588">
      <w:pPr>
        <w:pStyle w:val="affe"/>
        <w:tabs>
          <w:tab w:val="left" w:pos="993"/>
          <w:tab w:val="left" w:pos="1441"/>
          <w:tab w:val="left" w:pos="10206"/>
          <w:tab w:val="left" w:pos="10348"/>
        </w:tabs>
        <w:rPr>
          <w:rFonts w:ascii="Tahoma" w:hAnsi="Tahoma" w:cs="Tahoma"/>
        </w:rPr>
      </w:pPr>
      <w:r w:rsidRPr="00BA236D">
        <w:rPr>
          <w:rFonts w:ascii="Tahoma" w:hAnsi="Tahoma" w:cs="Tahoma"/>
        </w:rPr>
        <w:t>Для определения сметной стоимости</w:t>
      </w:r>
      <w:r w:rsidR="00BC7FD9">
        <w:rPr>
          <w:rFonts w:ascii="Tahoma" w:hAnsi="Tahoma" w:cs="Tahoma"/>
        </w:rPr>
        <w:t xml:space="preserve"> строительства</w:t>
      </w:r>
      <w:r w:rsidRPr="00BA236D">
        <w:rPr>
          <w:rFonts w:ascii="Tahoma" w:hAnsi="Tahoma" w:cs="Tahoma"/>
        </w:rPr>
        <w:t xml:space="preserve"> в базисном уровне цен применяются ЕР, составляющие ЕР, сведения о которых включены в ФРСН</w:t>
      </w:r>
      <w:r w:rsidR="00194F71" w:rsidRPr="00BA236D">
        <w:rPr>
          <w:rFonts w:ascii="Tahoma" w:hAnsi="Tahoma" w:cs="Tahoma"/>
        </w:rPr>
        <w:t>, а также с применением ФирСНБ</w:t>
      </w:r>
      <w:r w:rsidRPr="00BA236D">
        <w:rPr>
          <w:rFonts w:ascii="Tahoma" w:hAnsi="Tahoma" w:cs="Tahoma"/>
        </w:rPr>
        <w:t>.</w:t>
      </w:r>
    </w:p>
    <w:p w14:paraId="1793E946" w14:textId="77777777" w:rsidR="00D5056A" w:rsidRPr="00BA236D" w:rsidRDefault="00D5056A" w:rsidP="004E382B">
      <w:pPr>
        <w:pStyle w:val="FORMATTEXT"/>
        <w:numPr>
          <w:ilvl w:val="1"/>
          <w:numId w:val="78"/>
        </w:numPr>
        <w:tabs>
          <w:tab w:val="left" w:pos="1560"/>
          <w:tab w:val="left" w:pos="10206"/>
          <w:tab w:val="left" w:pos="10348"/>
        </w:tabs>
        <w:spacing w:after="120"/>
        <w:ind w:left="0" w:firstLine="709"/>
        <w:jc w:val="both"/>
        <w:outlineLvl w:val="1"/>
        <w:rPr>
          <w:rFonts w:ascii="Tahoma" w:hAnsi="Tahoma" w:cs="Tahoma"/>
          <w:b/>
        </w:rPr>
      </w:pPr>
      <w:bookmarkStart w:id="116" w:name="_Toc461797045"/>
      <w:bookmarkStart w:id="117" w:name="_Ref115525635"/>
      <w:r w:rsidRPr="00BA236D">
        <w:rPr>
          <w:rFonts w:ascii="Tahoma" w:hAnsi="Tahoma" w:cs="Tahoma"/>
          <w:b/>
        </w:rPr>
        <w:t>Индексы изменения сметной стоимости</w:t>
      </w:r>
      <w:bookmarkEnd w:id="116"/>
      <w:bookmarkEnd w:id="117"/>
      <w:r w:rsidR="006966F7">
        <w:rPr>
          <w:rFonts w:ascii="Tahoma" w:hAnsi="Tahoma" w:cs="Tahoma"/>
          <w:b/>
        </w:rPr>
        <w:t xml:space="preserve"> </w:t>
      </w:r>
      <w:r w:rsidR="006966F7" w:rsidRPr="006966F7">
        <w:rPr>
          <w:rFonts w:ascii="Tahoma" w:hAnsi="Tahoma" w:cs="Tahoma"/>
          <w:b/>
        </w:rPr>
        <w:t>строительства</w:t>
      </w:r>
      <w:r w:rsidRPr="00BA236D">
        <w:rPr>
          <w:rFonts w:ascii="Tahoma" w:hAnsi="Tahoma" w:cs="Tahoma"/>
          <w:b/>
        </w:rPr>
        <w:t xml:space="preserve"> </w:t>
      </w:r>
    </w:p>
    <w:p w14:paraId="2068D72E" w14:textId="77777777" w:rsidR="008D7F0A" w:rsidRPr="00BA236D" w:rsidRDefault="00E7359C" w:rsidP="004E382B">
      <w:pPr>
        <w:pStyle w:val="affe"/>
        <w:numPr>
          <w:ilvl w:val="2"/>
          <w:numId w:val="78"/>
        </w:numPr>
        <w:tabs>
          <w:tab w:val="left" w:pos="993"/>
          <w:tab w:val="left" w:pos="1276"/>
          <w:tab w:val="left" w:pos="1441"/>
          <w:tab w:val="left" w:pos="1701"/>
          <w:tab w:val="left" w:pos="10206"/>
          <w:tab w:val="left" w:pos="10348"/>
        </w:tabs>
        <w:ind w:left="0" w:firstLine="709"/>
        <w:rPr>
          <w:rFonts w:ascii="Tahoma" w:hAnsi="Tahoma" w:cs="Tahoma"/>
        </w:rPr>
      </w:pPr>
      <w:r w:rsidRPr="00BA236D">
        <w:rPr>
          <w:rFonts w:ascii="Tahoma" w:hAnsi="Tahoma" w:cs="Tahoma"/>
        </w:rPr>
        <w:t>Сметная стоимость</w:t>
      </w:r>
      <w:r w:rsidR="005E5688">
        <w:rPr>
          <w:rFonts w:ascii="Tahoma" w:hAnsi="Tahoma" w:cs="Tahoma"/>
        </w:rPr>
        <w:t xml:space="preserve"> строительства</w:t>
      </w:r>
      <w:r w:rsidRPr="00BA236D">
        <w:rPr>
          <w:rFonts w:ascii="Tahoma" w:hAnsi="Tahoma" w:cs="Tahoma"/>
        </w:rPr>
        <w:t xml:space="preserve"> в </w:t>
      </w:r>
      <w:r w:rsidR="00E2744C" w:rsidRPr="00BA236D">
        <w:rPr>
          <w:rFonts w:ascii="Tahoma" w:hAnsi="Tahoma" w:cs="Tahoma"/>
        </w:rPr>
        <w:t>ТЦ</w:t>
      </w:r>
      <w:r w:rsidR="005E0D42" w:rsidRPr="00BA236D">
        <w:rPr>
          <w:rFonts w:ascii="Tahoma" w:hAnsi="Tahoma" w:cs="Tahoma"/>
        </w:rPr>
        <w:t>,</w:t>
      </w:r>
      <w:r w:rsidRPr="00BA236D">
        <w:rPr>
          <w:rFonts w:ascii="Tahoma" w:hAnsi="Tahoma" w:cs="Tahoma"/>
        </w:rPr>
        <w:t xml:space="preserve"> рассчитывается как произведение сметной стоимости, определенной в </w:t>
      </w:r>
      <w:r w:rsidR="00E2744C" w:rsidRPr="00BA236D">
        <w:rPr>
          <w:rFonts w:ascii="Tahoma" w:hAnsi="Tahoma" w:cs="Tahoma"/>
        </w:rPr>
        <w:t>БЦ</w:t>
      </w:r>
      <w:r w:rsidRPr="00BA236D">
        <w:rPr>
          <w:rFonts w:ascii="Tahoma" w:hAnsi="Tahoma" w:cs="Tahoma"/>
        </w:rPr>
        <w:t>,</w:t>
      </w:r>
      <w:r w:rsidR="00AC22A4" w:rsidRPr="00BA236D">
        <w:rPr>
          <w:rFonts w:ascii="Tahoma" w:hAnsi="Tahoma" w:cs="Tahoma"/>
        </w:rPr>
        <w:t xml:space="preserve"> установленном на определенную дату,</w:t>
      </w:r>
      <w:r w:rsidRPr="00BA236D">
        <w:rPr>
          <w:rFonts w:ascii="Tahoma" w:hAnsi="Tahoma" w:cs="Tahoma"/>
        </w:rPr>
        <w:t xml:space="preserve"> и соответствующих индексов изменения сметной стоимости, разрабатываемых в соответствии с Методикой № 326/пр (с дополнениями и изменениями)</w:t>
      </w:r>
      <w:r w:rsidR="008D7F0A" w:rsidRPr="00BA236D">
        <w:rPr>
          <w:rFonts w:ascii="Tahoma" w:hAnsi="Tahoma" w:cs="Tahoma"/>
        </w:rPr>
        <w:t>.</w:t>
      </w:r>
    </w:p>
    <w:p w14:paraId="7113D4C0" w14:textId="77777777" w:rsidR="00F65327" w:rsidRPr="00BA236D" w:rsidRDefault="00F65327" w:rsidP="004E382B">
      <w:pPr>
        <w:pStyle w:val="affe"/>
        <w:numPr>
          <w:ilvl w:val="2"/>
          <w:numId w:val="78"/>
        </w:numPr>
        <w:tabs>
          <w:tab w:val="left" w:pos="993"/>
          <w:tab w:val="left" w:pos="1276"/>
          <w:tab w:val="left" w:pos="1441"/>
          <w:tab w:val="left" w:pos="1701"/>
          <w:tab w:val="left" w:pos="10206"/>
          <w:tab w:val="left" w:pos="10348"/>
        </w:tabs>
        <w:ind w:left="0" w:firstLine="709"/>
        <w:rPr>
          <w:rFonts w:ascii="Tahoma" w:hAnsi="Tahoma" w:cs="Tahoma"/>
        </w:rPr>
      </w:pPr>
      <w:r w:rsidRPr="00BA236D">
        <w:rPr>
          <w:rFonts w:ascii="Tahoma" w:hAnsi="Tahoma" w:cs="Tahoma"/>
        </w:rPr>
        <w:t>В зависимости от назначения и области применения индексы изменения сметной стоимости дифференцируются по виду используемой СНБ, территории применения (ценовые зоны: по субъектам РФ, частям территорий субъектов РФ, по Российской Федерации), а также по степени их укрупнения.</w:t>
      </w:r>
    </w:p>
    <w:p w14:paraId="20D5D02C" w14:textId="77777777" w:rsidR="000708D8" w:rsidRPr="00BA236D" w:rsidRDefault="000708D8" w:rsidP="00192524">
      <w:pPr>
        <w:pStyle w:val="affe"/>
        <w:tabs>
          <w:tab w:val="left" w:pos="993"/>
          <w:tab w:val="left" w:pos="1276"/>
          <w:tab w:val="left" w:pos="1441"/>
          <w:tab w:val="left" w:pos="1701"/>
          <w:tab w:val="left" w:pos="10206"/>
          <w:tab w:val="left" w:pos="10348"/>
        </w:tabs>
        <w:rPr>
          <w:rFonts w:ascii="Tahoma" w:hAnsi="Tahoma" w:cs="Tahoma"/>
        </w:rPr>
      </w:pPr>
      <w:r w:rsidRPr="00BA236D">
        <w:rPr>
          <w:rFonts w:ascii="Tahoma" w:hAnsi="Tahoma" w:cs="Tahoma"/>
        </w:rPr>
        <w:t>Размеры индексов изменения сметной стоимости, их назначение и область применения сообщаются письмом Минстроя РФ в разрезе субъектов РФ (или частей территории субъекта РФ) по федеральным округам.</w:t>
      </w:r>
    </w:p>
    <w:p w14:paraId="459FFCBA" w14:textId="77777777" w:rsidR="007B7372" w:rsidRPr="00BA236D" w:rsidRDefault="007B7372" w:rsidP="00192524">
      <w:pPr>
        <w:pStyle w:val="affe"/>
        <w:tabs>
          <w:tab w:val="left" w:pos="993"/>
          <w:tab w:val="left" w:pos="1276"/>
          <w:tab w:val="left" w:pos="1441"/>
          <w:tab w:val="left" w:pos="1701"/>
          <w:tab w:val="left" w:pos="10206"/>
          <w:tab w:val="left" w:pos="10348"/>
        </w:tabs>
        <w:rPr>
          <w:rFonts w:ascii="Tahoma" w:hAnsi="Tahoma" w:cs="Tahoma"/>
        </w:rPr>
      </w:pPr>
      <w:r w:rsidRPr="00BA236D">
        <w:rPr>
          <w:rFonts w:ascii="Tahoma" w:hAnsi="Tahoma" w:cs="Tahoma"/>
        </w:rPr>
        <w:t>Индексы изменения сметной стоимости СМР и ПНР применимы только к указанной ценовой зоне.</w:t>
      </w:r>
    </w:p>
    <w:p w14:paraId="25AF561F" w14:textId="77777777" w:rsidR="00917495" w:rsidRPr="00BA236D" w:rsidRDefault="000708D8" w:rsidP="00192524">
      <w:pPr>
        <w:pStyle w:val="affe"/>
        <w:tabs>
          <w:tab w:val="left" w:pos="993"/>
          <w:tab w:val="left" w:pos="1276"/>
          <w:tab w:val="left" w:pos="1441"/>
          <w:tab w:val="left" w:pos="1701"/>
          <w:tab w:val="left" w:pos="10206"/>
          <w:tab w:val="left" w:pos="10348"/>
        </w:tabs>
        <w:rPr>
          <w:rFonts w:ascii="Tahoma" w:hAnsi="Tahoma" w:cs="Tahoma"/>
        </w:rPr>
      </w:pPr>
      <w:r w:rsidRPr="00BA236D">
        <w:rPr>
          <w:rFonts w:ascii="Tahoma" w:hAnsi="Tahoma" w:cs="Tahoma"/>
        </w:rPr>
        <w:t>Не допускается одновременное включение в ФРСН</w:t>
      </w:r>
      <w:r w:rsidR="00DE746C" w:rsidRPr="00BA236D">
        <w:rPr>
          <w:rFonts w:ascii="Tahoma" w:hAnsi="Tahoma" w:cs="Tahoma"/>
        </w:rPr>
        <w:t xml:space="preserve"> и </w:t>
      </w:r>
      <w:r w:rsidRPr="00BA236D">
        <w:rPr>
          <w:rFonts w:ascii="Tahoma" w:hAnsi="Tahoma" w:cs="Tahoma"/>
        </w:rPr>
        <w:t xml:space="preserve">публикация, индексов к СМР по виду объекта и индексов изменения сметной стоимости по элементам прямых затрат, рассчитываемых для одинаковых видов объектов </w:t>
      </w:r>
      <w:r w:rsidR="00192524" w:rsidRPr="00BA236D">
        <w:rPr>
          <w:rFonts w:ascii="Tahoma" w:hAnsi="Tahoma" w:cs="Tahoma"/>
        </w:rPr>
        <w:t>КС.</w:t>
      </w:r>
    </w:p>
    <w:p w14:paraId="5287A1FA" w14:textId="77777777" w:rsidR="008D7F0A" w:rsidRPr="00BA236D" w:rsidRDefault="008D7F0A" w:rsidP="004E382B">
      <w:pPr>
        <w:pStyle w:val="affe"/>
        <w:numPr>
          <w:ilvl w:val="2"/>
          <w:numId w:val="78"/>
        </w:numPr>
        <w:tabs>
          <w:tab w:val="left" w:pos="993"/>
          <w:tab w:val="left" w:pos="1276"/>
          <w:tab w:val="left" w:pos="1441"/>
          <w:tab w:val="left" w:pos="1701"/>
          <w:tab w:val="left" w:pos="10206"/>
          <w:tab w:val="left" w:pos="10348"/>
        </w:tabs>
        <w:ind w:left="0" w:firstLine="709"/>
        <w:rPr>
          <w:rFonts w:ascii="Tahoma" w:hAnsi="Tahoma" w:cs="Tahoma"/>
        </w:rPr>
      </w:pPr>
      <w:bookmarkStart w:id="118" w:name="_Ref115526707"/>
      <w:r w:rsidRPr="00BA236D">
        <w:rPr>
          <w:rFonts w:ascii="Tahoma" w:hAnsi="Tahoma" w:cs="Tahoma"/>
        </w:rPr>
        <w:t xml:space="preserve">При определении сметной стоимости строительства ресурсно-индексным методом, в случае отсутствия сметных цен строительных ресурсов в </w:t>
      </w:r>
      <w:r w:rsidRPr="00BA236D">
        <w:rPr>
          <w:rFonts w:ascii="Tahoma" w:hAnsi="Tahoma" w:cs="Tahoma"/>
        </w:rPr>
        <w:lastRenderedPageBreak/>
        <w:t>ТЦ в ФГИС ЦС, применяются индексы, указанные в подпунктах «</w:t>
      </w:r>
      <w:r w:rsidR="008F2367" w:rsidRPr="00BA236D">
        <w:rPr>
          <w:rFonts w:ascii="Tahoma" w:hAnsi="Tahoma" w:cs="Tahoma"/>
        </w:rPr>
        <w:fldChar w:fldCharType="begin"/>
      </w:r>
      <w:r w:rsidR="008F2367" w:rsidRPr="00BA236D">
        <w:rPr>
          <w:rFonts w:ascii="Tahoma" w:hAnsi="Tahoma" w:cs="Tahoma"/>
        </w:rPr>
        <w:instrText xml:space="preserve"> REF _Ref114315489 \r \h  \* MERGEFORMAT </w:instrText>
      </w:r>
      <w:r w:rsidR="008F2367" w:rsidRPr="00BA236D">
        <w:rPr>
          <w:rFonts w:ascii="Tahoma" w:hAnsi="Tahoma" w:cs="Tahoma"/>
        </w:rPr>
      </w:r>
      <w:r w:rsidR="008F2367" w:rsidRPr="00BA236D">
        <w:rPr>
          <w:rFonts w:ascii="Tahoma" w:hAnsi="Tahoma" w:cs="Tahoma"/>
        </w:rPr>
        <w:fldChar w:fldCharType="separate"/>
      </w:r>
      <w:r w:rsidR="00825CE6" w:rsidRPr="00BA236D">
        <w:rPr>
          <w:rFonts w:ascii="Tahoma" w:hAnsi="Tahoma" w:cs="Tahoma"/>
        </w:rPr>
        <w:t>г)</w:t>
      </w:r>
      <w:r w:rsidR="008F2367" w:rsidRPr="00BA236D">
        <w:rPr>
          <w:rFonts w:ascii="Tahoma" w:hAnsi="Tahoma" w:cs="Tahoma"/>
        </w:rPr>
        <w:fldChar w:fldCharType="end"/>
      </w:r>
      <w:r w:rsidRPr="00BA236D">
        <w:rPr>
          <w:rFonts w:ascii="Tahoma" w:hAnsi="Tahoma" w:cs="Tahoma"/>
        </w:rPr>
        <w:t>» - «</w:t>
      </w:r>
      <w:r w:rsidR="008F2367" w:rsidRPr="00BA236D">
        <w:rPr>
          <w:rFonts w:ascii="Tahoma" w:hAnsi="Tahoma" w:cs="Tahoma"/>
        </w:rPr>
        <w:fldChar w:fldCharType="begin"/>
      </w:r>
      <w:r w:rsidR="008F2367" w:rsidRPr="00BA236D">
        <w:rPr>
          <w:rFonts w:ascii="Tahoma" w:hAnsi="Tahoma" w:cs="Tahoma"/>
        </w:rPr>
        <w:instrText xml:space="preserve"> REF _Ref114315504 \r \h  \* MERGEFORMAT </w:instrText>
      </w:r>
      <w:r w:rsidR="008F2367" w:rsidRPr="00BA236D">
        <w:rPr>
          <w:rFonts w:ascii="Tahoma" w:hAnsi="Tahoma" w:cs="Tahoma"/>
        </w:rPr>
      </w:r>
      <w:r w:rsidR="008F2367" w:rsidRPr="00BA236D">
        <w:rPr>
          <w:rFonts w:ascii="Tahoma" w:hAnsi="Tahoma" w:cs="Tahoma"/>
        </w:rPr>
        <w:fldChar w:fldCharType="separate"/>
      </w:r>
      <w:r w:rsidR="00825CE6" w:rsidRPr="00BA236D">
        <w:rPr>
          <w:rFonts w:ascii="Tahoma" w:hAnsi="Tahoma" w:cs="Tahoma"/>
        </w:rPr>
        <w:t>ж)</w:t>
      </w:r>
      <w:r w:rsidR="008F2367" w:rsidRPr="00BA236D">
        <w:rPr>
          <w:rFonts w:ascii="Tahoma" w:hAnsi="Tahoma" w:cs="Tahoma"/>
        </w:rPr>
        <w:fldChar w:fldCharType="end"/>
      </w:r>
      <w:r w:rsidRPr="00BA236D">
        <w:rPr>
          <w:rFonts w:ascii="Tahoma" w:hAnsi="Tahoma" w:cs="Tahoma"/>
        </w:rPr>
        <w:t>» настоящего пункта Методики.</w:t>
      </w:r>
      <w:bookmarkEnd w:id="118"/>
      <w:r w:rsidRPr="00BA236D">
        <w:rPr>
          <w:rFonts w:ascii="Tahoma" w:hAnsi="Tahoma" w:cs="Tahoma"/>
        </w:rPr>
        <w:t xml:space="preserve"> </w:t>
      </w:r>
    </w:p>
    <w:p w14:paraId="385DCEEF" w14:textId="77777777" w:rsidR="00E7359C" w:rsidRPr="00BA236D" w:rsidRDefault="008D7F0A" w:rsidP="00D42A94">
      <w:pPr>
        <w:pStyle w:val="affe"/>
        <w:tabs>
          <w:tab w:val="left" w:pos="993"/>
          <w:tab w:val="left" w:pos="1276"/>
          <w:tab w:val="left" w:pos="1441"/>
          <w:tab w:val="left" w:pos="1701"/>
          <w:tab w:val="left" w:pos="10206"/>
          <w:tab w:val="left" w:pos="10348"/>
        </w:tabs>
        <w:rPr>
          <w:rFonts w:ascii="Tahoma" w:hAnsi="Tahoma" w:cs="Tahoma"/>
        </w:rPr>
      </w:pPr>
      <w:r w:rsidRPr="00BA236D">
        <w:rPr>
          <w:rFonts w:ascii="Tahoma" w:hAnsi="Tahoma" w:cs="Tahoma"/>
        </w:rPr>
        <w:t>Сметная стоимость строительства базисно-индексным или ресурсно-индексным методами определяется с применением индексов изменения сметной стоимости, сведения о которых последними включены в ФРСН, в том числе</w:t>
      </w:r>
      <w:r w:rsidR="00826A75" w:rsidRPr="00BA236D">
        <w:rPr>
          <w:rFonts w:ascii="Tahoma" w:hAnsi="Tahoma" w:cs="Tahoma"/>
        </w:rPr>
        <w:t xml:space="preserve"> (</w:t>
      </w:r>
      <w:hyperlink w:anchor="ПриложениеК" w:history="1">
        <w:r w:rsidR="00337B88" w:rsidRPr="00BA236D">
          <w:rPr>
            <w:rStyle w:val="afb"/>
            <w:rFonts w:ascii="Tahoma" w:hAnsi="Tahoma" w:cs="Tahoma"/>
          </w:rPr>
          <w:t>Приложение К</w:t>
        </w:r>
      </w:hyperlink>
      <w:r w:rsidR="00337B88" w:rsidRPr="00BA236D">
        <w:rPr>
          <w:rFonts w:ascii="Tahoma" w:hAnsi="Tahoma" w:cs="Tahoma"/>
        </w:rPr>
        <w:t xml:space="preserve"> </w:t>
      </w:r>
      <w:r w:rsidR="00826A75" w:rsidRPr="00BA236D">
        <w:rPr>
          <w:rFonts w:ascii="Tahoma" w:hAnsi="Tahoma" w:cs="Tahoma"/>
        </w:rPr>
        <w:t>настоящей Методике)</w:t>
      </w:r>
      <w:r w:rsidR="00E7359C" w:rsidRPr="00BA236D">
        <w:rPr>
          <w:rFonts w:ascii="Tahoma" w:hAnsi="Tahoma" w:cs="Tahoma"/>
        </w:rPr>
        <w:t>:</w:t>
      </w:r>
    </w:p>
    <w:p w14:paraId="01D87BDF" w14:textId="77777777" w:rsidR="001876D9" w:rsidRPr="00BA236D" w:rsidRDefault="001876D9" w:rsidP="000F3C17">
      <w:pPr>
        <w:pStyle w:val="ConsPlusNormal"/>
        <w:numPr>
          <w:ilvl w:val="0"/>
          <w:numId w:val="123"/>
        </w:numPr>
        <w:tabs>
          <w:tab w:val="left" w:pos="1276"/>
        </w:tabs>
        <w:spacing w:after="120"/>
        <w:ind w:left="0" w:firstLine="709"/>
        <w:jc w:val="both"/>
        <w:rPr>
          <w:rFonts w:ascii="Tahoma" w:hAnsi="Tahoma" w:cs="Tahoma"/>
          <w:sz w:val="24"/>
          <w:szCs w:val="24"/>
        </w:rPr>
      </w:pPr>
      <w:r w:rsidRPr="00BA236D">
        <w:rPr>
          <w:rFonts w:ascii="Tahoma" w:hAnsi="Tahoma" w:cs="Tahoma"/>
          <w:sz w:val="24"/>
          <w:szCs w:val="24"/>
        </w:rPr>
        <w:t>индексы по видам объектов КС, в т.ч.</w:t>
      </w:r>
      <w:r w:rsidR="00637935" w:rsidRPr="00BA236D">
        <w:rPr>
          <w:rFonts w:ascii="Tahoma" w:hAnsi="Tahoma" w:cs="Tahoma"/>
          <w:sz w:val="24"/>
          <w:szCs w:val="24"/>
        </w:rPr>
        <w:t xml:space="preserve"> рассчитываемые</w:t>
      </w:r>
      <w:r w:rsidRPr="00BA236D">
        <w:rPr>
          <w:rFonts w:ascii="Tahoma" w:hAnsi="Tahoma" w:cs="Tahoma"/>
          <w:sz w:val="24"/>
          <w:szCs w:val="24"/>
        </w:rPr>
        <w:t>:</w:t>
      </w:r>
    </w:p>
    <w:p w14:paraId="6914D3B4" w14:textId="77777777" w:rsidR="002E10C4" w:rsidRPr="00BA236D" w:rsidRDefault="00CC7EEB" w:rsidP="00D42A94">
      <w:pPr>
        <w:pStyle w:val="ConsPlusNormal"/>
        <w:tabs>
          <w:tab w:val="left" w:pos="1276"/>
        </w:tabs>
        <w:spacing w:after="120"/>
        <w:ind w:firstLine="709"/>
        <w:jc w:val="both"/>
        <w:rPr>
          <w:rFonts w:ascii="Tahoma" w:hAnsi="Tahoma" w:cs="Tahoma"/>
          <w:sz w:val="24"/>
          <w:szCs w:val="24"/>
        </w:rPr>
      </w:pPr>
      <w:r w:rsidRPr="00BA236D">
        <w:rPr>
          <w:rFonts w:ascii="Tahoma" w:hAnsi="Tahoma" w:cs="Tahoma"/>
          <w:sz w:val="24"/>
          <w:szCs w:val="24"/>
        </w:rPr>
        <w:t xml:space="preserve">а.1) </w:t>
      </w:r>
      <w:r w:rsidR="00637935" w:rsidRPr="00BA236D">
        <w:rPr>
          <w:rFonts w:ascii="Tahoma" w:hAnsi="Tahoma" w:cs="Tahoma"/>
          <w:sz w:val="24"/>
          <w:szCs w:val="24"/>
        </w:rPr>
        <w:t xml:space="preserve">индексы </w:t>
      </w:r>
      <w:r w:rsidR="001876D9" w:rsidRPr="00BA236D">
        <w:rPr>
          <w:rFonts w:ascii="Tahoma" w:hAnsi="Tahoma" w:cs="Tahoma"/>
          <w:sz w:val="24"/>
          <w:szCs w:val="24"/>
        </w:rPr>
        <w:t>к элементам прямых затрат</w:t>
      </w:r>
      <w:r w:rsidR="00637935" w:rsidRPr="00BA236D">
        <w:rPr>
          <w:rFonts w:ascii="Tahoma" w:hAnsi="Tahoma" w:cs="Tahoma"/>
          <w:sz w:val="24"/>
          <w:szCs w:val="24"/>
        </w:rPr>
        <w:t xml:space="preserve"> (</w:t>
      </w:r>
      <w:r w:rsidR="00E37AE9" w:rsidRPr="00BA236D">
        <w:rPr>
          <w:rFonts w:ascii="Tahoma" w:hAnsi="Tahoma" w:cs="Tahoma"/>
          <w:sz w:val="24"/>
          <w:szCs w:val="24"/>
        </w:rPr>
        <w:t xml:space="preserve">к </w:t>
      </w:r>
      <w:r w:rsidR="00637935" w:rsidRPr="00BA236D">
        <w:rPr>
          <w:rFonts w:ascii="Tahoma" w:hAnsi="Tahoma" w:cs="Tahoma"/>
          <w:sz w:val="24"/>
          <w:szCs w:val="24"/>
        </w:rPr>
        <w:t>ОЗП, ЭММ, МТР)</w:t>
      </w:r>
      <w:r w:rsidR="002E10C4" w:rsidRPr="00BA236D">
        <w:rPr>
          <w:rFonts w:ascii="Tahoma" w:hAnsi="Tahoma" w:cs="Tahoma"/>
          <w:sz w:val="24"/>
          <w:szCs w:val="24"/>
        </w:rPr>
        <w:t xml:space="preserve"> – применяются в порядке, аналогичном порядку применения индексов к СМР, установленному пунктами 5, 5.1, 5.2, 5.5, 5.6, 6, 6.1 и 6.2 Методики № 326/пр</w:t>
      </w:r>
      <w:r w:rsidR="00356489" w:rsidRPr="00BA236D">
        <w:rPr>
          <w:rStyle w:val="af8"/>
          <w:rFonts w:ascii="Tahoma" w:hAnsi="Tahoma" w:cs="Tahoma"/>
          <w:sz w:val="24"/>
          <w:szCs w:val="24"/>
        </w:rPr>
        <w:footnoteReference w:id="15"/>
      </w:r>
      <w:r w:rsidR="005C3F8C" w:rsidRPr="00BA236D">
        <w:rPr>
          <w:rFonts w:ascii="Tahoma" w:hAnsi="Tahoma" w:cs="Tahoma"/>
          <w:sz w:val="24"/>
          <w:szCs w:val="24"/>
        </w:rPr>
        <w:t xml:space="preserve"> (</w:t>
      </w:r>
      <w:hyperlink w:anchor="ПриложениеК" w:history="1">
        <w:r w:rsidR="00337B88" w:rsidRPr="00BA236D">
          <w:rPr>
            <w:rStyle w:val="afb"/>
            <w:rFonts w:ascii="Tahoma" w:hAnsi="Tahoma" w:cs="Tahoma"/>
            <w:sz w:val="24"/>
            <w:szCs w:val="24"/>
          </w:rPr>
          <w:t>Приложение К</w:t>
        </w:r>
      </w:hyperlink>
      <w:r w:rsidR="00337B88" w:rsidRPr="00BA236D">
        <w:rPr>
          <w:rFonts w:ascii="Tahoma" w:hAnsi="Tahoma" w:cs="Tahoma"/>
        </w:rPr>
        <w:t xml:space="preserve"> </w:t>
      </w:r>
      <w:r w:rsidR="005C3F8C" w:rsidRPr="00BA236D">
        <w:rPr>
          <w:rFonts w:ascii="Tahoma" w:hAnsi="Tahoma" w:cs="Tahoma"/>
          <w:sz w:val="24"/>
          <w:szCs w:val="24"/>
        </w:rPr>
        <w:t>настоящей Методике)</w:t>
      </w:r>
      <w:r w:rsidR="002E10C4" w:rsidRPr="00BA236D">
        <w:rPr>
          <w:rFonts w:ascii="Tahoma" w:hAnsi="Tahoma" w:cs="Tahoma"/>
          <w:sz w:val="24"/>
          <w:szCs w:val="24"/>
        </w:rPr>
        <w:t>:</w:t>
      </w:r>
    </w:p>
    <w:p w14:paraId="5F0A9B59" w14:textId="77777777" w:rsidR="002E10C4" w:rsidRPr="00BA236D" w:rsidRDefault="002E10C4" w:rsidP="000F3C17">
      <w:pPr>
        <w:numPr>
          <w:ilvl w:val="0"/>
          <w:numId w:val="124"/>
        </w:numPr>
        <w:tabs>
          <w:tab w:val="left" w:pos="1134"/>
        </w:tabs>
        <w:autoSpaceDE w:val="0"/>
        <w:autoSpaceDN w:val="0"/>
        <w:adjustRightInd w:val="0"/>
        <w:spacing w:after="120"/>
        <w:ind w:left="0" w:firstLine="709"/>
        <w:rPr>
          <w:rFonts w:ascii="Tahoma" w:hAnsi="Tahoma" w:cs="Tahoma"/>
          <w:color w:val="000000"/>
        </w:rPr>
      </w:pPr>
      <w:r w:rsidRPr="00BA236D">
        <w:rPr>
          <w:rFonts w:ascii="Tahoma" w:hAnsi="Tahoma" w:cs="Tahoma"/>
          <w:color w:val="000000"/>
        </w:rPr>
        <w:t xml:space="preserve">к итоговым стоимостным показателям элементов прямых затрат в целом по </w:t>
      </w:r>
      <w:r w:rsidRPr="00BA236D">
        <w:rPr>
          <w:rFonts w:ascii="Tahoma" w:hAnsi="Tahoma" w:cs="Tahoma"/>
        </w:rPr>
        <w:t>ЛСР</w:t>
      </w:r>
      <w:r w:rsidR="00223885" w:rsidRPr="00BA236D">
        <w:rPr>
          <w:rFonts w:ascii="Tahoma" w:hAnsi="Tahoma" w:cs="Tahoma"/>
        </w:rPr>
        <w:t>(</w:t>
      </w:r>
      <w:r w:rsidRPr="00BA236D">
        <w:rPr>
          <w:rFonts w:ascii="Tahoma" w:hAnsi="Tahoma" w:cs="Tahoma"/>
        </w:rPr>
        <w:t>ЛС</w:t>
      </w:r>
      <w:r w:rsidR="00223885" w:rsidRPr="00BA236D">
        <w:rPr>
          <w:rFonts w:ascii="Tahoma" w:hAnsi="Tahoma" w:cs="Tahoma"/>
        </w:rPr>
        <w:t>)</w:t>
      </w:r>
      <w:r w:rsidRPr="00BA236D">
        <w:rPr>
          <w:rFonts w:ascii="Tahoma" w:hAnsi="Tahoma" w:cs="Tahoma"/>
          <w:color w:val="000000"/>
        </w:rPr>
        <w:t xml:space="preserve"> – сметной стоимости </w:t>
      </w:r>
      <w:r w:rsidR="00DD6EDB" w:rsidRPr="00BA236D">
        <w:rPr>
          <w:rFonts w:ascii="Tahoma" w:hAnsi="Tahoma" w:cs="Tahoma"/>
          <w:color w:val="000000"/>
        </w:rPr>
        <w:t>ЭММ</w:t>
      </w:r>
      <w:r w:rsidRPr="00BA236D">
        <w:rPr>
          <w:rFonts w:ascii="Tahoma" w:hAnsi="Tahoma" w:cs="Tahoma"/>
          <w:color w:val="000000"/>
        </w:rPr>
        <w:t xml:space="preserve"> (в том числе оплате труда машинистов) и сметной стоимости материальных ресурсов; </w:t>
      </w:r>
    </w:p>
    <w:p w14:paraId="34F698F3" w14:textId="77777777" w:rsidR="002E10C4" w:rsidRPr="00BA236D" w:rsidRDefault="002E10C4" w:rsidP="000F3C17">
      <w:pPr>
        <w:pStyle w:val="ConsPlusNormal"/>
        <w:numPr>
          <w:ilvl w:val="0"/>
          <w:numId w:val="124"/>
        </w:numPr>
        <w:tabs>
          <w:tab w:val="left" w:pos="1276"/>
        </w:tabs>
        <w:spacing w:after="120"/>
        <w:ind w:left="0" w:firstLine="709"/>
        <w:jc w:val="both"/>
        <w:rPr>
          <w:rFonts w:ascii="Tahoma" w:hAnsi="Tahoma" w:cs="Tahoma"/>
          <w:sz w:val="24"/>
          <w:szCs w:val="24"/>
        </w:rPr>
      </w:pPr>
      <w:r w:rsidRPr="00BA236D">
        <w:rPr>
          <w:rFonts w:ascii="Tahoma" w:eastAsia="Times New Roman" w:hAnsi="Tahoma" w:cs="Tahoma"/>
          <w:color w:val="000000"/>
          <w:sz w:val="24"/>
          <w:szCs w:val="24"/>
          <w:lang w:eastAsia="ru-RU"/>
        </w:rPr>
        <w:t xml:space="preserve">к итоговым стоимостным показателям элементов прямых затрат по каждой расценке и/или позиции, включенной в </w:t>
      </w:r>
      <w:r w:rsidR="00223885" w:rsidRPr="00BA236D">
        <w:rPr>
          <w:rFonts w:ascii="Tahoma" w:eastAsia="Times New Roman" w:hAnsi="Tahoma" w:cs="Tahoma"/>
          <w:color w:val="000000"/>
          <w:sz w:val="24"/>
          <w:szCs w:val="24"/>
          <w:lang w:eastAsia="ru-RU"/>
        </w:rPr>
        <w:t>ЛСР(ЛС)</w:t>
      </w:r>
      <w:r w:rsidRPr="00BA236D">
        <w:rPr>
          <w:rFonts w:ascii="Tahoma" w:eastAsia="Times New Roman" w:hAnsi="Tahoma" w:cs="Tahoma"/>
          <w:color w:val="000000"/>
          <w:sz w:val="24"/>
          <w:szCs w:val="24"/>
          <w:lang w:eastAsia="ru-RU"/>
        </w:rPr>
        <w:t>, – к сметной стоимости оплаты труда, сметной стоимости затрат на перевозку грузов для строительства и затрат на погрузочно-разгрузочные работы;</w:t>
      </w:r>
    </w:p>
    <w:p w14:paraId="7356602A" w14:textId="77777777" w:rsidR="007A0791" w:rsidRPr="00BA236D" w:rsidRDefault="008C6A95" w:rsidP="00D42A94">
      <w:pPr>
        <w:pStyle w:val="FORMATTEXT"/>
        <w:spacing w:after="120"/>
        <w:ind w:firstLine="709"/>
        <w:jc w:val="both"/>
        <w:rPr>
          <w:rFonts w:ascii="Tahoma" w:hAnsi="Tahoma" w:cs="Tahoma"/>
          <w:sz w:val="22"/>
          <w:szCs w:val="22"/>
        </w:rPr>
      </w:pPr>
      <w:r w:rsidRPr="00BA236D">
        <w:rPr>
          <w:rFonts w:ascii="Tahoma" w:hAnsi="Tahoma" w:cs="Tahoma"/>
          <w:sz w:val="22"/>
          <w:szCs w:val="22"/>
        </w:rPr>
        <w:t xml:space="preserve">* – Методика № 326/пр: выбор </w:t>
      </w:r>
      <w:r w:rsidR="007A0791" w:rsidRPr="00BA236D">
        <w:rPr>
          <w:rFonts w:ascii="Tahoma" w:hAnsi="Tahoma" w:cs="Tahoma"/>
          <w:sz w:val="22"/>
          <w:szCs w:val="22"/>
        </w:rPr>
        <w:t xml:space="preserve">индекса к СМР по виду объекта осуществляется исходя из наименования объекта </w:t>
      </w:r>
      <w:r w:rsidRPr="00BA236D">
        <w:rPr>
          <w:rFonts w:ascii="Tahoma" w:hAnsi="Tahoma" w:cs="Tahoma"/>
          <w:sz w:val="22"/>
          <w:szCs w:val="22"/>
        </w:rPr>
        <w:t>КС</w:t>
      </w:r>
      <w:r w:rsidR="007A0791" w:rsidRPr="00BA236D">
        <w:rPr>
          <w:rFonts w:ascii="Tahoma" w:hAnsi="Tahoma" w:cs="Tahoma"/>
          <w:sz w:val="22"/>
          <w:szCs w:val="22"/>
        </w:rPr>
        <w:t xml:space="preserve">, указанного в наименовании </w:t>
      </w:r>
      <w:r w:rsidRPr="00BA236D">
        <w:rPr>
          <w:rFonts w:ascii="Tahoma" w:hAnsi="Tahoma" w:cs="Tahoma"/>
          <w:sz w:val="22"/>
          <w:szCs w:val="22"/>
        </w:rPr>
        <w:t>ОСР</w:t>
      </w:r>
      <w:r w:rsidR="00223885" w:rsidRPr="00BA236D">
        <w:rPr>
          <w:rFonts w:ascii="Tahoma" w:hAnsi="Tahoma" w:cs="Tahoma"/>
          <w:sz w:val="22"/>
          <w:szCs w:val="22"/>
        </w:rPr>
        <w:t>(</w:t>
      </w:r>
      <w:r w:rsidRPr="00BA236D">
        <w:rPr>
          <w:rFonts w:ascii="Tahoma" w:hAnsi="Tahoma" w:cs="Tahoma"/>
          <w:sz w:val="22"/>
          <w:szCs w:val="22"/>
        </w:rPr>
        <w:t>ОС</w:t>
      </w:r>
      <w:r w:rsidR="00223885" w:rsidRPr="00BA236D">
        <w:rPr>
          <w:rFonts w:ascii="Tahoma" w:hAnsi="Tahoma" w:cs="Tahoma"/>
          <w:sz w:val="22"/>
          <w:szCs w:val="22"/>
        </w:rPr>
        <w:t>)</w:t>
      </w:r>
      <w:r w:rsidR="007A0791" w:rsidRPr="00BA236D">
        <w:rPr>
          <w:rFonts w:ascii="Tahoma" w:hAnsi="Tahoma" w:cs="Tahoma"/>
          <w:sz w:val="22"/>
          <w:szCs w:val="22"/>
        </w:rPr>
        <w:t xml:space="preserve"> или ССРСС, вида используемой </w:t>
      </w:r>
      <w:r w:rsidRPr="00BA236D">
        <w:rPr>
          <w:rFonts w:ascii="Tahoma" w:hAnsi="Tahoma" w:cs="Tahoma"/>
          <w:sz w:val="22"/>
          <w:szCs w:val="22"/>
        </w:rPr>
        <w:t>СНБ</w:t>
      </w:r>
      <w:r w:rsidR="007A0791" w:rsidRPr="00BA236D">
        <w:rPr>
          <w:rFonts w:ascii="Tahoma" w:hAnsi="Tahoma" w:cs="Tahoma"/>
          <w:sz w:val="22"/>
          <w:szCs w:val="22"/>
        </w:rPr>
        <w:t xml:space="preserve">, периода составления </w:t>
      </w:r>
      <w:r w:rsidRPr="00BA236D">
        <w:rPr>
          <w:rFonts w:ascii="Tahoma" w:hAnsi="Tahoma" w:cs="Tahoma"/>
          <w:sz w:val="22"/>
          <w:szCs w:val="22"/>
        </w:rPr>
        <w:t>СД</w:t>
      </w:r>
      <w:r w:rsidR="007A0791" w:rsidRPr="00BA236D">
        <w:rPr>
          <w:rFonts w:ascii="Tahoma" w:hAnsi="Tahoma" w:cs="Tahoma"/>
          <w:sz w:val="22"/>
          <w:szCs w:val="22"/>
        </w:rPr>
        <w:t xml:space="preserve">, территории расположения объекта </w:t>
      </w:r>
      <w:r w:rsidRPr="00BA236D">
        <w:rPr>
          <w:rFonts w:ascii="Tahoma" w:hAnsi="Tahoma" w:cs="Tahoma"/>
          <w:sz w:val="22"/>
          <w:szCs w:val="22"/>
        </w:rPr>
        <w:t>КС</w:t>
      </w:r>
      <w:r w:rsidR="007A0791" w:rsidRPr="00BA236D">
        <w:rPr>
          <w:rFonts w:ascii="Tahoma" w:hAnsi="Tahoma" w:cs="Tahoma"/>
          <w:sz w:val="22"/>
          <w:szCs w:val="22"/>
        </w:rPr>
        <w:t>, для которого разрабатывается сметная документация.</w:t>
      </w:r>
    </w:p>
    <w:p w14:paraId="53B42CCF" w14:textId="77777777" w:rsidR="007A0791" w:rsidRPr="00BA236D" w:rsidRDefault="007A0791" w:rsidP="00D42A94">
      <w:pPr>
        <w:pStyle w:val="ConsPlusNormal"/>
        <w:tabs>
          <w:tab w:val="left" w:pos="1276"/>
        </w:tabs>
        <w:spacing w:after="120"/>
        <w:ind w:firstLine="709"/>
        <w:jc w:val="both"/>
        <w:rPr>
          <w:rFonts w:ascii="Tahoma" w:hAnsi="Tahoma" w:cs="Tahoma"/>
          <w:sz w:val="22"/>
          <w:szCs w:val="22"/>
        </w:rPr>
      </w:pPr>
      <w:r w:rsidRPr="00BA236D">
        <w:rPr>
          <w:rFonts w:ascii="Tahoma" w:hAnsi="Tahoma" w:cs="Tahoma"/>
          <w:sz w:val="22"/>
          <w:szCs w:val="22"/>
        </w:rPr>
        <w:t xml:space="preserve">В случае отсутствия в ФРСН и ФГИС ЦС сведений об индексах к СМР по видам объектов, соответствующих периоду разработки </w:t>
      </w:r>
      <w:r w:rsidR="00582882" w:rsidRPr="00BA236D">
        <w:rPr>
          <w:rFonts w:ascii="Tahoma" w:hAnsi="Tahoma" w:cs="Tahoma"/>
          <w:sz w:val="22"/>
          <w:szCs w:val="22"/>
        </w:rPr>
        <w:t>СД</w:t>
      </w:r>
      <w:r w:rsidRPr="00BA236D">
        <w:rPr>
          <w:rFonts w:ascii="Tahoma" w:hAnsi="Tahoma" w:cs="Tahoma"/>
          <w:sz w:val="22"/>
          <w:szCs w:val="22"/>
        </w:rPr>
        <w:t>, применяются индексы к СМР по видам объектов, сведения о которых размещены в ФРСН и ФГИС ЦС последними</w:t>
      </w:r>
      <w:r w:rsidR="00582882" w:rsidRPr="00BA236D">
        <w:rPr>
          <w:rFonts w:ascii="Tahoma" w:hAnsi="Tahoma" w:cs="Tahoma"/>
          <w:sz w:val="22"/>
          <w:szCs w:val="22"/>
        </w:rPr>
        <w:t>.</w:t>
      </w:r>
    </w:p>
    <w:p w14:paraId="4227DD49" w14:textId="77777777" w:rsidR="00637935" w:rsidRPr="00BA236D" w:rsidRDefault="00CC7EEB" w:rsidP="00076BBF">
      <w:pPr>
        <w:pStyle w:val="ConsPlusNormal"/>
        <w:tabs>
          <w:tab w:val="left" w:pos="1134"/>
        </w:tabs>
        <w:spacing w:after="120"/>
        <w:ind w:firstLine="709"/>
        <w:jc w:val="both"/>
        <w:rPr>
          <w:rFonts w:ascii="Tahoma" w:hAnsi="Tahoma" w:cs="Tahoma"/>
          <w:sz w:val="24"/>
          <w:szCs w:val="24"/>
        </w:rPr>
      </w:pPr>
      <w:r w:rsidRPr="00BA236D">
        <w:rPr>
          <w:rFonts w:ascii="Tahoma" w:hAnsi="Tahoma" w:cs="Tahoma"/>
          <w:sz w:val="24"/>
          <w:szCs w:val="24"/>
        </w:rPr>
        <w:t xml:space="preserve">а.2) </w:t>
      </w:r>
      <w:r w:rsidR="00637935" w:rsidRPr="00BA236D">
        <w:rPr>
          <w:rFonts w:ascii="Tahoma" w:hAnsi="Tahoma" w:cs="Tahoma"/>
          <w:sz w:val="24"/>
          <w:szCs w:val="24"/>
        </w:rPr>
        <w:t>индексы к СМР - к сметной стоимости СМР (с НР и СП) в целом по объекту КС</w:t>
      </w:r>
      <w:r w:rsidR="002E10C4" w:rsidRPr="00BA236D">
        <w:rPr>
          <w:rFonts w:ascii="Tahoma" w:hAnsi="Tahoma" w:cs="Tahoma"/>
          <w:sz w:val="24"/>
          <w:szCs w:val="24"/>
        </w:rPr>
        <w:t xml:space="preserve"> -</w:t>
      </w:r>
      <w:r w:rsidR="00C21509" w:rsidRPr="00BA236D">
        <w:rPr>
          <w:rFonts w:ascii="Tahoma" w:hAnsi="Tahoma" w:cs="Tahoma"/>
          <w:sz w:val="24"/>
          <w:szCs w:val="24"/>
        </w:rPr>
        <w:t xml:space="preserve"> применяются к итоговым стоимостным показателям СМР по </w:t>
      </w:r>
      <w:r w:rsidR="00D42A94" w:rsidRPr="00BA236D">
        <w:rPr>
          <w:rFonts w:ascii="Tahoma" w:hAnsi="Tahoma" w:cs="Tahoma"/>
          <w:sz w:val="24"/>
          <w:szCs w:val="24"/>
        </w:rPr>
        <w:t>ЛСР(ЛС)</w:t>
      </w:r>
      <w:r w:rsidR="00C21509" w:rsidRPr="00BA236D">
        <w:rPr>
          <w:rFonts w:ascii="Tahoma" w:hAnsi="Tahoma" w:cs="Tahoma"/>
          <w:sz w:val="24"/>
          <w:szCs w:val="24"/>
        </w:rPr>
        <w:t>;</w:t>
      </w:r>
    </w:p>
    <w:p w14:paraId="0E611C6E" w14:textId="77777777" w:rsidR="00C21509" w:rsidRPr="00BA236D" w:rsidRDefault="00C21509" w:rsidP="00076BBF">
      <w:pPr>
        <w:pStyle w:val="ConsPlusNormal"/>
        <w:numPr>
          <w:ilvl w:val="0"/>
          <w:numId w:val="123"/>
        </w:numPr>
        <w:tabs>
          <w:tab w:val="left" w:pos="1134"/>
        </w:tabs>
        <w:spacing w:after="120"/>
        <w:ind w:left="0" w:firstLine="709"/>
        <w:jc w:val="both"/>
        <w:rPr>
          <w:rFonts w:ascii="Tahoma" w:hAnsi="Tahoma" w:cs="Tahoma"/>
          <w:sz w:val="24"/>
          <w:szCs w:val="24"/>
        </w:rPr>
      </w:pPr>
      <w:r w:rsidRPr="00BA236D">
        <w:rPr>
          <w:rFonts w:ascii="Tahoma" w:hAnsi="Tahoma" w:cs="Tahoma"/>
          <w:sz w:val="24"/>
          <w:szCs w:val="24"/>
        </w:rPr>
        <w:t xml:space="preserve">индексы по видам (комплексам) работ, а также по видам затрат - применяются к итоговым стоимостным показателям в целом по </w:t>
      </w:r>
      <w:r w:rsidR="00D42A94" w:rsidRPr="00BA236D">
        <w:rPr>
          <w:rFonts w:ascii="Tahoma" w:hAnsi="Tahoma" w:cs="Tahoma"/>
          <w:sz w:val="24"/>
          <w:szCs w:val="24"/>
        </w:rPr>
        <w:t xml:space="preserve">ЛСР(ЛС) </w:t>
      </w:r>
      <w:r w:rsidR="00392085" w:rsidRPr="00BA236D">
        <w:rPr>
          <w:rFonts w:ascii="Tahoma" w:hAnsi="Tahoma" w:cs="Tahoma"/>
          <w:sz w:val="24"/>
          <w:szCs w:val="24"/>
        </w:rPr>
        <w:t>(</w:t>
      </w:r>
      <w:r w:rsidRPr="00BA236D">
        <w:rPr>
          <w:rFonts w:ascii="Tahoma" w:hAnsi="Tahoma" w:cs="Tahoma"/>
          <w:sz w:val="24"/>
          <w:szCs w:val="24"/>
        </w:rPr>
        <w:t xml:space="preserve">например, к сметной стоимости </w:t>
      </w:r>
      <w:r w:rsidR="0046380A" w:rsidRPr="00BA236D">
        <w:rPr>
          <w:rFonts w:ascii="Tahoma" w:hAnsi="Tahoma" w:cs="Tahoma"/>
          <w:sz w:val="24"/>
          <w:szCs w:val="24"/>
        </w:rPr>
        <w:t>ПНР</w:t>
      </w:r>
      <w:r w:rsidR="00392085" w:rsidRPr="00BA236D">
        <w:rPr>
          <w:rFonts w:ascii="Tahoma" w:hAnsi="Tahoma" w:cs="Tahoma"/>
          <w:sz w:val="24"/>
          <w:szCs w:val="24"/>
        </w:rPr>
        <w:t>)</w:t>
      </w:r>
      <w:r w:rsidRPr="00BA236D">
        <w:rPr>
          <w:rFonts w:ascii="Tahoma" w:hAnsi="Tahoma" w:cs="Tahoma"/>
          <w:sz w:val="24"/>
          <w:szCs w:val="24"/>
        </w:rPr>
        <w:t>;</w:t>
      </w:r>
    </w:p>
    <w:p w14:paraId="3E8C5272" w14:textId="77777777" w:rsidR="00E37AE9" w:rsidRPr="00BA236D" w:rsidRDefault="006D7EB9" w:rsidP="00076BBF">
      <w:pPr>
        <w:pStyle w:val="ConsPlusNormal"/>
        <w:numPr>
          <w:ilvl w:val="0"/>
          <w:numId w:val="123"/>
        </w:numPr>
        <w:tabs>
          <w:tab w:val="left" w:pos="1134"/>
        </w:tabs>
        <w:spacing w:after="120"/>
        <w:ind w:left="0" w:firstLine="709"/>
        <w:jc w:val="both"/>
        <w:rPr>
          <w:rFonts w:ascii="Tahoma" w:hAnsi="Tahoma" w:cs="Tahoma"/>
          <w:sz w:val="24"/>
          <w:szCs w:val="24"/>
        </w:rPr>
      </w:pPr>
      <w:r w:rsidRPr="00BA236D">
        <w:rPr>
          <w:rFonts w:ascii="Tahoma" w:hAnsi="Tahoma" w:cs="Tahoma"/>
          <w:sz w:val="24"/>
          <w:szCs w:val="24"/>
        </w:rPr>
        <w:t>индексы к единичным расценкам</w:t>
      </w:r>
      <w:r w:rsidRPr="00BA236D">
        <w:t xml:space="preserve"> </w:t>
      </w:r>
      <w:r w:rsidR="00E37AE9" w:rsidRPr="00BA236D">
        <w:rPr>
          <w:rFonts w:ascii="Tahoma" w:hAnsi="Tahoma" w:cs="Tahoma"/>
          <w:sz w:val="24"/>
          <w:szCs w:val="24"/>
        </w:rPr>
        <w:t xml:space="preserve">(индексы к расценкам) - применяются к итоговым стоимостным показателям прямых затрат по каждой расценке, включенной в </w:t>
      </w:r>
      <w:r w:rsidR="00D42A94" w:rsidRPr="00BA236D">
        <w:rPr>
          <w:rFonts w:ascii="Tahoma" w:hAnsi="Tahoma" w:cs="Tahoma"/>
          <w:sz w:val="24"/>
          <w:szCs w:val="24"/>
        </w:rPr>
        <w:t>ЛСР(ЛС)</w:t>
      </w:r>
      <w:r w:rsidR="00B45345" w:rsidRPr="00BA236D">
        <w:rPr>
          <w:rFonts w:ascii="Tahoma" w:hAnsi="Tahoma" w:cs="Tahoma"/>
          <w:sz w:val="24"/>
          <w:szCs w:val="24"/>
        </w:rPr>
        <w:t>.</w:t>
      </w:r>
    </w:p>
    <w:p w14:paraId="2843B8E1" w14:textId="77777777" w:rsidR="008D7F0A" w:rsidRPr="00BA236D" w:rsidRDefault="00B45345" w:rsidP="00303AD4">
      <w:pPr>
        <w:pStyle w:val="ConsPlusNormal"/>
        <w:tabs>
          <w:tab w:val="left" w:pos="1276"/>
        </w:tabs>
        <w:spacing w:after="120"/>
        <w:ind w:firstLine="709"/>
        <w:jc w:val="both"/>
        <w:rPr>
          <w:rFonts w:ascii="Tahoma" w:hAnsi="Tahoma" w:cs="Tahoma"/>
          <w:sz w:val="24"/>
          <w:szCs w:val="24"/>
        </w:rPr>
      </w:pPr>
      <w:r w:rsidRPr="00BA236D">
        <w:rPr>
          <w:rFonts w:ascii="Tahoma" w:hAnsi="Tahoma" w:cs="Tahoma"/>
          <w:sz w:val="24"/>
          <w:szCs w:val="24"/>
        </w:rPr>
        <w:t>И</w:t>
      </w:r>
      <w:r w:rsidR="00E37AE9" w:rsidRPr="00BA236D">
        <w:rPr>
          <w:rFonts w:ascii="Tahoma" w:hAnsi="Tahoma" w:cs="Tahoma"/>
          <w:sz w:val="24"/>
          <w:szCs w:val="24"/>
        </w:rPr>
        <w:t xml:space="preserve">ндексы </w:t>
      </w:r>
      <w:r w:rsidR="0046380A" w:rsidRPr="00BA236D">
        <w:rPr>
          <w:rFonts w:ascii="Tahoma" w:hAnsi="Tahoma" w:cs="Tahoma"/>
          <w:sz w:val="24"/>
          <w:szCs w:val="24"/>
        </w:rPr>
        <w:t xml:space="preserve">к элементам прямых затрат расценок – применяются к итоговым стоимостным показателям элементов прямых затрат по каждой расценке, включенной в </w:t>
      </w:r>
      <w:r w:rsidR="00D42A94" w:rsidRPr="00BA236D">
        <w:rPr>
          <w:rFonts w:ascii="Tahoma" w:hAnsi="Tahoma" w:cs="Tahoma"/>
          <w:sz w:val="24"/>
          <w:szCs w:val="24"/>
        </w:rPr>
        <w:t xml:space="preserve">ЛСР(ЛС) </w:t>
      </w:r>
      <w:r w:rsidR="0046380A" w:rsidRPr="00BA236D">
        <w:rPr>
          <w:rFonts w:ascii="Tahoma" w:hAnsi="Tahoma" w:cs="Tahoma"/>
          <w:sz w:val="24"/>
          <w:szCs w:val="24"/>
        </w:rPr>
        <w:t xml:space="preserve">(например, «матрица» индексов </w:t>
      </w:r>
      <w:r w:rsidR="00303AD4" w:rsidRPr="00BA236D">
        <w:rPr>
          <w:rFonts w:ascii="Tahoma" w:hAnsi="Tahoma" w:cs="Tahoma"/>
          <w:sz w:val="24"/>
          <w:szCs w:val="24"/>
        </w:rPr>
        <w:t xml:space="preserve">к ЕР </w:t>
      </w:r>
      <w:r w:rsidR="0046380A" w:rsidRPr="00BA236D">
        <w:rPr>
          <w:rFonts w:ascii="Tahoma" w:hAnsi="Tahoma" w:cs="Tahoma"/>
          <w:sz w:val="24"/>
          <w:szCs w:val="24"/>
        </w:rPr>
        <w:t>ФирСНБ-2004);</w:t>
      </w:r>
    </w:p>
    <w:p w14:paraId="491864EE" w14:textId="77777777" w:rsidR="00303AD4" w:rsidRPr="00BA236D" w:rsidRDefault="00B949EB" w:rsidP="000F3C17">
      <w:pPr>
        <w:pStyle w:val="ConsPlusNormal"/>
        <w:numPr>
          <w:ilvl w:val="0"/>
          <w:numId w:val="123"/>
        </w:numPr>
        <w:tabs>
          <w:tab w:val="left" w:pos="1276"/>
        </w:tabs>
        <w:spacing w:after="120"/>
        <w:ind w:left="0" w:firstLine="709"/>
        <w:jc w:val="both"/>
        <w:rPr>
          <w:rFonts w:ascii="Tahoma" w:hAnsi="Tahoma" w:cs="Tahoma"/>
          <w:sz w:val="24"/>
          <w:szCs w:val="24"/>
        </w:rPr>
      </w:pPr>
      <w:bookmarkStart w:id="119" w:name="_Ref114315489"/>
      <w:r w:rsidRPr="00BA236D">
        <w:rPr>
          <w:rFonts w:ascii="Tahoma" w:hAnsi="Tahoma" w:cs="Tahoma"/>
          <w:sz w:val="24"/>
          <w:szCs w:val="24"/>
        </w:rPr>
        <w:t xml:space="preserve">индексы </w:t>
      </w:r>
      <w:r w:rsidR="00303AD4" w:rsidRPr="00BA236D">
        <w:rPr>
          <w:rFonts w:ascii="Tahoma" w:hAnsi="Tahoma" w:cs="Tahoma"/>
          <w:sz w:val="24"/>
          <w:szCs w:val="24"/>
        </w:rPr>
        <w:t xml:space="preserve">к отдельным строительным ресурсам, индексы к группам строительных ресурсов – применяются к сметной стоимости отдельных </w:t>
      </w:r>
      <w:r w:rsidR="00303AD4" w:rsidRPr="00BA236D">
        <w:rPr>
          <w:rFonts w:ascii="Tahoma" w:hAnsi="Tahoma" w:cs="Tahoma"/>
          <w:sz w:val="24"/>
          <w:szCs w:val="24"/>
        </w:rPr>
        <w:lastRenderedPageBreak/>
        <w:t>материальных ресурсов, оборудования, эксплуатации машин и механизмов или к стоимости однородных групп таких строительных ресурсов.</w:t>
      </w:r>
      <w:bookmarkEnd w:id="119"/>
    </w:p>
    <w:p w14:paraId="47E4EC75" w14:textId="77777777" w:rsidR="00303AD4" w:rsidRPr="00BA236D" w:rsidRDefault="00303AD4" w:rsidP="00303AD4">
      <w:pPr>
        <w:pStyle w:val="ConsPlusNormal"/>
        <w:tabs>
          <w:tab w:val="left" w:pos="1276"/>
        </w:tabs>
        <w:spacing w:after="120"/>
        <w:ind w:firstLine="709"/>
        <w:jc w:val="both"/>
        <w:rPr>
          <w:rFonts w:ascii="Tahoma" w:hAnsi="Tahoma" w:cs="Tahoma"/>
          <w:sz w:val="24"/>
          <w:szCs w:val="24"/>
        </w:rPr>
      </w:pPr>
      <w:r w:rsidRPr="00BA236D">
        <w:rPr>
          <w:rFonts w:ascii="Tahoma" w:hAnsi="Tahoma" w:cs="Tahoma"/>
          <w:sz w:val="24"/>
          <w:szCs w:val="24"/>
        </w:rPr>
        <w:t>Номенклатура однородных групп строительных ресурсов определяется в составе сводной номенклатуры ресурсов-представителей и перечней специализированных ресурсов, формируемых в соответствии с Постановлением № 1452.</w:t>
      </w:r>
    </w:p>
    <w:p w14:paraId="345010DB" w14:textId="77777777" w:rsidR="00303AD4" w:rsidRPr="00BA236D" w:rsidRDefault="00303AD4" w:rsidP="00303AD4">
      <w:pPr>
        <w:pStyle w:val="ConsPlusNormal"/>
        <w:tabs>
          <w:tab w:val="left" w:pos="1276"/>
        </w:tabs>
        <w:spacing w:after="120"/>
        <w:ind w:firstLine="709"/>
        <w:jc w:val="both"/>
        <w:rPr>
          <w:rFonts w:ascii="Tahoma" w:hAnsi="Tahoma" w:cs="Tahoma"/>
          <w:sz w:val="24"/>
          <w:szCs w:val="24"/>
        </w:rPr>
      </w:pPr>
      <w:r w:rsidRPr="00BA236D">
        <w:rPr>
          <w:rFonts w:ascii="Tahoma" w:hAnsi="Tahoma" w:cs="Tahoma"/>
          <w:sz w:val="24"/>
          <w:szCs w:val="24"/>
        </w:rPr>
        <w:t>Номенклатура строительных ресурсов, входящих в однородные группы строительных ресурсов, определяется в составе ФССЦ, ФСЭМ;</w:t>
      </w:r>
    </w:p>
    <w:p w14:paraId="7EA37EEA" w14:textId="77777777" w:rsidR="0006655A" w:rsidRPr="00BA236D" w:rsidRDefault="00E7359C" w:rsidP="000F3C17">
      <w:pPr>
        <w:pStyle w:val="ConsPlusNormal"/>
        <w:numPr>
          <w:ilvl w:val="0"/>
          <w:numId w:val="123"/>
        </w:numPr>
        <w:tabs>
          <w:tab w:val="left" w:pos="1276"/>
        </w:tabs>
        <w:spacing w:after="120"/>
        <w:ind w:left="0" w:firstLine="709"/>
        <w:jc w:val="both"/>
        <w:rPr>
          <w:rFonts w:ascii="Tahoma" w:hAnsi="Tahoma" w:cs="Tahoma"/>
          <w:sz w:val="24"/>
          <w:szCs w:val="24"/>
        </w:rPr>
      </w:pPr>
      <w:bookmarkStart w:id="120" w:name="_Ref115526726"/>
      <w:r w:rsidRPr="00BA236D">
        <w:rPr>
          <w:rFonts w:ascii="Tahoma" w:hAnsi="Tahoma" w:cs="Tahoma"/>
          <w:sz w:val="24"/>
          <w:szCs w:val="24"/>
        </w:rPr>
        <w:t xml:space="preserve">индексы на перевозку </w:t>
      </w:r>
      <w:r w:rsidR="00631FDC" w:rsidRPr="00BA236D">
        <w:rPr>
          <w:rFonts w:ascii="Tahoma" w:hAnsi="Tahoma" w:cs="Tahoma"/>
          <w:sz w:val="24"/>
          <w:szCs w:val="24"/>
        </w:rPr>
        <w:t>–</w:t>
      </w:r>
      <w:r w:rsidR="00482906" w:rsidRPr="00BA236D">
        <w:rPr>
          <w:rFonts w:ascii="Tahoma" w:hAnsi="Tahoma" w:cs="Tahoma"/>
          <w:sz w:val="24"/>
          <w:szCs w:val="24"/>
        </w:rPr>
        <w:t xml:space="preserve"> </w:t>
      </w:r>
      <w:r w:rsidRPr="00BA236D">
        <w:rPr>
          <w:rFonts w:ascii="Tahoma" w:hAnsi="Tahoma" w:cs="Tahoma"/>
          <w:sz w:val="24"/>
          <w:szCs w:val="24"/>
        </w:rPr>
        <w:t>применяются к сметной стоимости затрат на перевозку грузов для строительства автомобильным транспортом, в том числе на дополнительное расстояние сверх учтенного сметными ценами на материальные ресурсы и оборудование, в соответствии с типом автотранспортных средств по каждой позиции</w:t>
      </w:r>
      <w:r w:rsidR="0006655A" w:rsidRPr="00BA236D">
        <w:rPr>
          <w:rFonts w:ascii="Tahoma" w:hAnsi="Tahoma" w:cs="Tahoma"/>
          <w:sz w:val="24"/>
          <w:szCs w:val="24"/>
        </w:rPr>
        <w:t>.</w:t>
      </w:r>
      <w:bookmarkEnd w:id="120"/>
    </w:p>
    <w:p w14:paraId="6148E3A6" w14:textId="77777777" w:rsidR="0006655A" w:rsidRPr="00BA236D" w:rsidRDefault="0006655A" w:rsidP="0006655A">
      <w:pPr>
        <w:autoSpaceDE w:val="0"/>
        <w:autoSpaceDN w:val="0"/>
        <w:adjustRightInd w:val="0"/>
        <w:spacing w:after="120"/>
        <w:rPr>
          <w:rFonts w:ascii="Tahoma" w:hAnsi="Tahoma" w:cs="Tahoma"/>
          <w:color w:val="000000"/>
        </w:rPr>
      </w:pPr>
      <w:r w:rsidRPr="00BA236D">
        <w:rPr>
          <w:rFonts w:ascii="Tahoma" w:hAnsi="Tahoma" w:cs="Tahoma"/>
          <w:color w:val="000000"/>
        </w:rPr>
        <w:t xml:space="preserve">Затраты на перевозку грузов для строительства автомобильным транспортом, в том числе на дополнительное расстояние сверх учтенного сметными ценами на материальные ресурсы и оборудование, при отсутствии индексов на перевозку, определяются в </w:t>
      </w:r>
      <w:r w:rsidR="00B949EB" w:rsidRPr="00BA236D">
        <w:rPr>
          <w:rFonts w:ascii="Tahoma" w:hAnsi="Tahoma" w:cs="Tahoma"/>
          <w:color w:val="000000"/>
        </w:rPr>
        <w:t>ТЦ</w:t>
      </w:r>
      <w:r w:rsidRPr="00BA236D">
        <w:rPr>
          <w:rFonts w:ascii="Tahoma" w:hAnsi="Tahoma" w:cs="Tahoma"/>
          <w:color w:val="000000"/>
        </w:rPr>
        <w:t xml:space="preserve"> с использованием индекса к СМР, а при его отсутствии – рассчитываемого для применения к сметной стоимости эксплуатации машин и механизмов. </w:t>
      </w:r>
    </w:p>
    <w:p w14:paraId="44522EE5" w14:textId="77777777" w:rsidR="0006655A" w:rsidRPr="00BA236D" w:rsidRDefault="0006655A" w:rsidP="0006655A">
      <w:pPr>
        <w:autoSpaceDE w:val="0"/>
        <w:autoSpaceDN w:val="0"/>
        <w:adjustRightInd w:val="0"/>
        <w:spacing w:after="120"/>
        <w:rPr>
          <w:rFonts w:ascii="Tahoma" w:hAnsi="Tahoma" w:cs="Tahoma"/>
          <w:color w:val="000000"/>
        </w:rPr>
      </w:pPr>
      <w:r w:rsidRPr="00BA236D">
        <w:rPr>
          <w:rFonts w:ascii="Tahoma" w:hAnsi="Tahoma" w:cs="Tahoma"/>
          <w:color w:val="000000"/>
        </w:rPr>
        <w:t xml:space="preserve">Затраты на погрузочно-разгрузочные работы, определяются </w:t>
      </w:r>
      <w:r w:rsidR="00B949EB" w:rsidRPr="00BA236D">
        <w:rPr>
          <w:rFonts w:ascii="Tahoma" w:hAnsi="Tahoma" w:cs="Tahoma"/>
          <w:color w:val="000000"/>
        </w:rPr>
        <w:t xml:space="preserve">ТЦ </w:t>
      </w:r>
      <w:r w:rsidRPr="00BA236D">
        <w:rPr>
          <w:rFonts w:ascii="Tahoma" w:hAnsi="Tahoma" w:cs="Tahoma"/>
          <w:color w:val="000000"/>
        </w:rPr>
        <w:t xml:space="preserve">по каждой позиции </w:t>
      </w:r>
      <w:r w:rsidR="00D42A94" w:rsidRPr="00BA236D">
        <w:rPr>
          <w:rFonts w:ascii="Tahoma" w:hAnsi="Tahoma" w:cs="Tahoma"/>
        </w:rPr>
        <w:t>ЛСР(ЛС)</w:t>
      </w:r>
      <w:r w:rsidR="009907F7" w:rsidRPr="00BA236D">
        <w:rPr>
          <w:rFonts w:ascii="Tahoma" w:hAnsi="Tahoma" w:cs="Tahoma"/>
        </w:rPr>
        <w:t xml:space="preserve"> </w:t>
      </w:r>
      <w:r w:rsidRPr="00BA236D">
        <w:rPr>
          <w:rFonts w:ascii="Tahoma" w:hAnsi="Tahoma" w:cs="Tahoma"/>
          <w:color w:val="000000"/>
        </w:rPr>
        <w:t xml:space="preserve">с использованием индекса к СМР, а при его отсутствии – рассчитываемого для применения к сметной стоимости </w:t>
      </w:r>
      <w:r w:rsidR="00B949EB" w:rsidRPr="00BA236D">
        <w:rPr>
          <w:rFonts w:ascii="Tahoma" w:hAnsi="Tahoma" w:cs="Tahoma"/>
          <w:color w:val="000000"/>
        </w:rPr>
        <w:t>ЭММ</w:t>
      </w:r>
      <w:r w:rsidRPr="00BA236D">
        <w:rPr>
          <w:rFonts w:ascii="Tahoma" w:hAnsi="Tahoma" w:cs="Tahoma"/>
          <w:color w:val="000000"/>
        </w:rPr>
        <w:t xml:space="preserve">. </w:t>
      </w:r>
    </w:p>
    <w:p w14:paraId="1FDDEDFF" w14:textId="77777777" w:rsidR="00E7359C" w:rsidRPr="00BA236D" w:rsidRDefault="0006655A" w:rsidP="00FB4336">
      <w:pPr>
        <w:pStyle w:val="ConsPlusNormal"/>
        <w:tabs>
          <w:tab w:val="left" w:pos="1276"/>
        </w:tabs>
        <w:spacing w:after="120"/>
        <w:ind w:firstLine="709"/>
        <w:jc w:val="both"/>
        <w:rPr>
          <w:rFonts w:ascii="Tahoma" w:hAnsi="Tahoma" w:cs="Tahoma"/>
          <w:sz w:val="24"/>
          <w:szCs w:val="24"/>
        </w:rPr>
      </w:pPr>
      <w:r w:rsidRPr="00BA236D">
        <w:rPr>
          <w:rFonts w:ascii="Tahoma" w:eastAsia="Times New Roman" w:hAnsi="Tahoma" w:cs="Tahoma"/>
          <w:color w:val="000000"/>
          <w:sz w:val="24"/>
          <w:szCs w:val="24"/>
          <w:lang w:eastAsia="ru-RU"/>
        </w:rPr>
        <w:t xml:space="preserve">Определение затрат на перевозку грузов для строительства отдельными видами транспорта, учитываемых в сметной документации по данным конъюнктурного анализа, в </w:t>
      </w:r>
      <w:r w:rsidR="00B949EB" w:rsidRPr="00BA236D">
        <w:rPr>
          <w:rFonts w:ascii="Tahoma" w:eastAsia="Times New Roman" w:hAnsi="Tahoma" w:cs="Tahoma"/>
          <w:color w:val="000000"/>
          <w:sz w:val="24"/>
          <w:szCs w:val="24"/>
          <w:lang w:eastAsia="ru-RU"/>
        </w:rPr>
        <w:t>БЦ</w:t>
      </w:r>
      <w:r w:rsidRPr="00BA236D">
        <w:rPr>
          <w:rFonts w:ascii="Tahoma" w:eastAsia="Times New Roman" w:hAnsi="Tahoma" w:cs="Tahoma"/>
          <w:color w:val="000000"/>
          <w:sz w:val="24"/>
          <w:szCs w:val="24"/>
          <w:lang w:eastAsia="ru-RU"/>
        </w:rPr>
        <w:t xml:space="preserve"> выполняется обратным счетом путем деления текущей стоимости таких затрат на индекс к СМР, а при его отсутствии – рассчитываемого для применения к сметной стоимости </w:t>
      </w:r>
      <w:r w:rsidR="00B949EB" w:rsidRPr="00BA236D">
        <w:rPr>
          <w:rFonts w:ascii="Tahoma" w:eastAsia="Times New Roman" w:hAnsi="Tahoma" w:cs="Tahoma"/>
          <w:color w:val="000000"/>
          <w:sz w:val="24"/>
          <w:szCs w:val="24"/>
          <w:lang w:eastAsia="ru-RU"/>
        </w:rPr>
        <w:t>ЭММ</w:t>
      </w:r>
      <w:r w:rsidR="00E7359C" w:rsidRPr="00BA236D">
        <w:rPr>
          <w:rFonts w:ascii="Tahoma" w:hAnsi="Tahoma" w:cs="Tahoma"/>
          <w:sz w:val="24"/>
          <w:szCs w:val="24"/>
        </w:rPr>
        <w:t>;</w:t>
      </w:r>
    </w:p>
    <w:p w14:paraId="20000B35" w14:textId="77777777" w:rsidR="00E7359C" w:rsidRPr="00BA236D" w:rsidRDefault="00E7359C" w:rsidP="000F3C17">
      <w:pPr>
        <w:pStyle w:val="ConsPlusNormal"/>
        <w:numPr>
          <w:ilvl w:val="0"/>
          <w:numId w:val="123"/>
        </w:numPr>
        <w:tabs>
          <w:tab w:val="left" w:pos="1276"/>
        </w:tabs>
        <w:spacing w:after="120"/>
        <w:ind w:left="0" w:firstLine="709"/>
        <w:jc w:val="both"/>
        <w:rPr>
          <w:rFonts w:ascii="Tahoma" w:hAnsi="Tahoma" w:cs="Tahoma"/>
          <w:sz w:val="24"/>
          <w:szCs w:val="24"/>
        </w:rPr>
      </w:pPr>
      <w:r w:rsidRPr="00BA236D">
        <w:rPr>
          <w:rFonts w:ascii="Tahoma" w:hAnsi="Tahoma" w:cs="Tahoma"/>
          <w:sz w:val="24"/>
          <w:szCs w:val="24"/>
        </w:rPr>
        <w:t xml:space="preserve">индексы к оборудованию </w:t>
      </w:r>
      <w:r w:rsidR="00482906" w:rsidRPr="00BA236D">
        <w:rPr>
          <w:rFonts w:ascii="Tahoma" w:hAnsi="Tahoma" w:cs="Tahoma"/>
          <w:sz w:val="24"/>
          <w:szCs w:val="24"/>
        </w:rPr>
        <w:t xml:space="preserve">- </w:t>
      </w:r>
      <w:r w:rsidRPr="00BA236D">
        <w:rPr>
          <w:rFonts w:ascii="Tahoma" w:hAnsi="Tahoma" w:cs="Tahoma"/>
          <w:sz w:val="24"/>
          <w:szCs w:val="24"/>
        </w:rPr>
        <w:t xml:space="preserve">применяются к итоговым стоимостным показателям оборудования в целом по </w:t>
      </w:r>
      <w:r w:rsidR="00D42A94" w:rsidRPr="00BA236D">
        <w:rPr>
          <w:rFonts w:ascii="Tahoma" w:hAnsi="Tahoma" w:cs="Tahoma"/>
          <w:sz w:val="24"/>
          <w:szCs w:val="24"/>
        </w:rPr>
        <w:t>ЛСР(ЛС)</w:t>
      </w:r>
      <w:r w:rsidRPr="00BA236D">
        <w:rPr>
          <w:rFonts w:ascii="Tahoma" w:hAnsi="Tahoma" w:cs="Tahoma"/>
          <w:sz w:val="24"/>
          <w:szCs w:val="24"/>
        </w:rPr>
        <w:t xml:space="preserve">или по каждой позиции в зависимости от принятых индексов изменения сметной стоимости </w:t>
      </w:r>
      <w:r w:rsidR="00482906" w:rsidRPr="00BA236D">
        <w:rPr>
          <w:rFonts w:ascii="Tahoma" w:hAnsi="Tahoma" w:cs="Tahoma"/>
          <w:sz w:val="24"/>
          <w:szCs w:val="24"/>
        </w:rPr>
        <w:t>СМР;</w:t>
      </w:r>
    </w:p>
    <w:p w14:paraId="3CBAB33E" w14:textId="77777777" w:rsidR="00482906" w:rsidRPr="00BA236D" w:rsidRDefault="00311D2D" w:rsidP="000F3C17">
      <w:pPr>
        <w:pStyle w:val="ConsPlusNormal"/>
        <w:numPr>
          <w:ilvl w:val="0"/>
          <w:numId w:val="123"/>
        </w:numPr>
        <w:tabs>
          <w:tab w:val="left" w:pos="1276"/>
        </w:tabs>
        <w:spacing w:after="120"/>
        <w:ind w:left="0" w:firstLine="709"/>
        <w:jc w:val="both"/>
        <w:rPr>
          <w:rFonts w:ascii="Tahoma" w:hAnsi="Tahoma" w:cs="Tahoma"/>
          <w:sz w:val="24"/>
          <w:szCs w:val="24"/>
        </w:rPr>
      </w:pPr>
      <w:bookmarkStart w:id="121" w:name="_Ref114315504"/>
      <w:r w:rsidRPr="00BA236D">
        <w:rPr>
          <w:rFonts w:ascii="Tahoma" w:hAnsi="Tahoma" w:cs="Tahoma"/>
          <w:sz w:val="24"/>
          <w:szCs w:val="24"/>
        </w:rPr>
        <w:t>индексы к прочим работам и затратам - применяются к итоговым стоимостным показателям прочих работ и затрат.</w:t>
      </w:r>
      <w:bookmarkEnd w:id="121"/>
    </w:p>
    <w:p w14:paraId="617B13D5" w14:textId="77777777" w:rsidR="00311D2D" w:rsidRPr="00BA236D" w:rsidRDefault="001E2E80" w:rsidP="004E382B">
      <w:pPr>
        <w:pStyle w:val="ConsPlusNormal"/>
        <w:numPr>
          <w:ilvl w:val="2"/>
          <w:numId w:val="78"/>
        </w:numPr>
        <w:tabs>
          <w:tab w:val="left" w:pos="1276"/>
          <w:tab w:val="left" w:pos="1701"/>
          <w:tab w:val="left" w:pos="1843"/>
          <w:tab w:val="left" w:pos="1985"/>
        </w:tabs>
        <w:spacing w:after="120"/>
        <w:ind w:left="0" w:firstLine="709"/>
        <w:jc w:val="both"/>
        <w:rPr>
          <w:rFonts w:ascii="Tahoma" w:hAnsi="Tahoma" w:cs="Tahoma"/>
          <w:sz w:val="24"/>
          <w:szCs w:val="24"/>
        </w:rPr>
      </w:pPr>
      <w:r w:rsidRPr="00BA236D">
        <w:rPr>
          <w:rFonts w:ascii="Tahoma" w:hAnsi="Tahoma" w:cs="Tahoma"/>
          <w:sz w:val="24"/>
          <w:szCs w:val="24"/>
        </w:rPr>
        <w:t xml:space="preserve"> </w:t>
      </w:r>
      <w:r w:rsidR="00FA3A3F" w:rsidRPr="00BA236D">
        <w:rPr>
          <w:rFonts w:ascii="Tahoma" w:hAnsi="Tahoma" w:cs="Tahoma"/>
          <w:sz w:val="24"/>
          <w:szCs w:val="24"/>
        </w:rPr>
        <w:t xml:space="preserve">Индексы изменения сметной стоимости выражаются в безразмерных величинах с двумя значащими цифрами после запятой и применяются для пересчета сметной стоимости СМР, сметных затрат на оплату труда, сметной стоимости </w:t>
      </w:r>
      <w:r w:rsidR="007477AD" w:rsidRPr="00BA236D">
        <w:rPr>
          <w:rFonts w:ascii="Tahoma" w:hAnsi="Tahoma" w:cs="Tahoma"/>
          <w:sz w:val="24"/>
          <w:szCs w:val="24"/>
        </w:rPr>
        <w:t>ЭММ</w:t>
      </w:r>
      <w:r w:rsidR="00FA3A3F" w:rsidRPr="00BA236D">
        <w:rPr>
          <w:rFonts w:ascii="Tahoma" w:hAnsi="Tahoma" w:cs="Tahoma"/>
          <w:sz w:val="24"/>
          <w:szCs w:val="24"/>
        </w:rPr>
        <w:t xml:space="preserve">, сметной стоимости материалов, изделий и конструкций, сметной стоимости оборудования, а также сметной стоимости прочих видов работ и затрат (пусконаладочных, изыскательских, проектных работ, а также иных прочих затрат), предусматриваемых в составе </w:t>
      </w:r>
      <w:r w:rsidR="007477AD" w:rsidRPr="00BA236D">
        <w:rPr>
          <w:rFonts w:ascii="Tahoma" w:hAnsi="Tahoma" w:cs="Tahoma"/>
          <w:sz w:val="24"/>
          <w:szCs w:val="24"/>
        </w:rPr>
        <w:t>ССРСС</w:t>
      </w:r>
      <w:r w:rsidR="00FA3A3F" w:rsidRPr="00BA236D">
        <w:rPr>
          <w:rFonts w:ascii="Tahoma" w:hAnsi="Tahoma" w:cs="Tahoma"/>
          <w:sz w:val="24"/>
          <w:szCs w:val="24"/>
        </w:rPr>
        <w:t xml:space="preserve">, из </w:t>
      </w:r>
      <w:r w:rsidR="007477AD" w:rsidRPr="00BA236D">
        <w:rPr>
          <w:rFonts w:ascii="Tahoma" w:hAnsi="Tahoma" w:cs="Tahoma"/>
          <w:sz w:val="24"/>
          <w:szCs w:val="24"/>
        </w:rPr>
        <w:t>БЦ</w:t>
      </w:r>
      <w:r w:rsidR="00FA3A3F" w:rsidRPr="00BA236D">
        <w:rPr>
          <w:rFonts w:ascii="Tahoma" w:hAnsi="Tahoma" w:cs="Tahoma"/>
          <w:sz w:val="24"/>
          <w:szCs w:val="24"/>
        </w:rPr>
        <w:t xml:space="preserve"> в уровень цен, сложившийся ко времени составления </w:t>
      </w:r>
      <w:r w:rsidR="007477AD" w:rsidRPr="00BA236D">
        <w:rPr>
          <w:rFonts w:ascii="Tahoma" w:hAnsi="Tahoma" w:cs="Tahoma"/>
          <w:sz w:val="24"/>
          <w:szCs w:val="24"/>
        </w:rPr>
        <w:t>СД (ТЦ).</w:t>
      </w:r>
    </w:p>
    <w:p w14:paraId="49B4C911" w14:textId="77777777" w:rsidR="00B5703E" w:rsidRPr="00BA236D" w:rsidRDefault="001E2E80" w:rsidP="004E382B">
      <w:pPr>
        <w:pStyle w:val="ConsPlusNormal"/>
        <w:numPr>
          <w:ilvl w:val="2"/>
          <w:numId w:val="78"/>
        </w:numPr>
        <w:tabs>
          <w:tab w:val="left" w:pos="1276"/>
          <w:tab w:val="left" w:pos="1701"/>
          <w:tab w:val="left" w:pos="1843"/>
          <w:tab w:val="left" w:pos="1985"/>
        </w:tabs>
        <w:spacing w:after="120"/>
        <w:ind w:left="0" w:firstLine="709"/>
        <w:jc w:val="both"/>
        <w:rPr>
          <w:rFonts w:ascii="Tahoma" w:hAnsi="Tahoma" w:cs="Tahoma"/>
          <w:sz w:val="24"/>
          <w:szCs w:val="24"/>
        </w:rPr>
      </w:pPr>
      <w:r w:rsidRPr="00BA236D">
        <w:rPr>
          <w:rFonts w:ascii="Tahoma" w:hAnsi="Tahoma" w:cs="Tahoma"/>
          <w:sz w:val="24"/>
          <w:szCs w:val="24"/>
        </w:rPr>
        <w:t>Порядок расчета, правила и особенности применения территориальных индексов обозначены в соответствующих информационных материалах (распорядительных документах, и т.п.) по применению индексов соответствующего субъекта РФ/ РЦЦС.</w:t>
      </w:r>
    </w:p>
    <w:p w14:paraId="3792603A" w14:textId="77777777" w:rsidR="00B5703E" w:rsidRPr="00BA236D" w:rsidRDefault="00B5703E" w:rsidP="004E382B">
      <w:pPr>
        <w:pStyle w:val="ConsPlusNormal"/>
        <w:numPr>
          <w:ilvl w:val="2"/>
          <w:numId w:val="78"/>
        </w:numPr>
        <w:tabs>
          <w:tab w:val="left" w:pos="1276"/>
          <w:tab w:val="left" w:pos="1701"/>
          <w:tab w:val="left" w:pos="1843"/>
          <w:tab w:val="left" w:pos="1985"/>
        </w:tabs>
        <w:spacing w:after="120"/>
        <w:ind w:left="0" w:firstLine="709"/>
        <w:jc w:val="both"/>
        <w:rPr>
          <w:rFonts w:ascii="Tahoma" w:hAnsi="Tahoma" w:cs="Tahoma"/>
          <w:sz w:val="24"/>
          <w:szCs w:val="24"/>
        </w:rPr>
      </w:pPr>
      <w:r w:rsidRPr="00BA236D">
        <w:rPr>
          <w:rFonts w:ascii="Tahoma" w:hAnsi="Tahoma" w:cs="Tahoma"/>
          <w:sz w:val="24"/>
          <w:szCs w:val="24"/>
        </w:rPr>
        <w:lastRenderedPageBreak/>
        <w:t>При формировании проектной (инвесторской) СД для пересчета базисной стоимости в текущие цены, сложившиеся ко времени составления СД, к БЦ 2001 года к СМР применяются индексы изменения сметной стоимости (</w:t>
      </w:r>
      <w:r w:rsidR="00372BF8" w:rsidRPr="00BA236D">
        <w:rPr>
          <w:rFonts w:ascii="Tahoma" w:hAnsi="Tahoma" w:cs="Tahoma"/>
          <w:sz w:val="24"/>
          <w:szCs w:val="24"/>
        </w:rPr>
        <w:t>согласно исходным</w:t>
      </w:r>
      <w:r w:rsidRPr="00BA236D">
        <w:rPr>
          <w:rFonts w:ascii="Tahoma" w:hAnsi="Tahoma" w:cs="Tahoma"/>
          <w:sz w:val="24"/>
          <w:szCs w:val="24"/>
        </w:rPr>
        <w:t xml:space="preserve"> данны</w:t>
      </w:r>
      <w:r w:rsidR="00372BF8" w:rsidRPr="00BA236D">
        <w:rPr>
          <w:rFonts w:ascii="Tahoma" w:hAnsi="Tahoma" w:cs="Tahoma"/>
          <w:sz w:val="24"/>
          <w:szCs w:val="24"/>
        </w:rPr>
        <w:t>м</w:t>
      </w:r>
      <w:r w:rsidRPr="00BA236D">
        <w:rPr>
          <w:rFonts w:ascii="Tahoma" w:hAnsi="Tahoma" w:cs="Tahoma"/>
          <w:sz w:val="24"/>
          <w:szCs w:val="24"/>
        </w:rPr>
        <w:t xml:space="preserve"> заказчика):</w:t>
      </w:r>
    </w:p>
    <w:p w14:paraId="05825CC0" w14:textId="77777777" w:rsidR="00B5703E" w:rsidRPr="00BA236D" w:rsidRDefault="00B5703E" w:rsidP="000F3C17">
      <w:pPr>
        <w:pStyle w:val="FORMATTEXT"/>
        <w:numPr>
          <w:ilvl w:val="0"/>
          <w:numId w:val="126"/>
        </w:numPr>
        <w:tabs>
          <w:tab w:val="left" w:pos="993"/>
          <w:tab w:val="left" w:pos="1560"/>
          <w:tab w:val="left" w:pos="10206"/>
          <w:tab w:val="left" w:pos="10348"/>
        </w:tabs>
        <w:spacing w:after="120"/>
        <w:ind w:left="0" w:firstLine="709"/>
        <w:jc w:val="both"/>
        <w:rPr>
          <w:rFonts w:ascii="Tahoma" w:hAnsi="Tahoma" w:cs="Tahoma"/>
        </w:rPr>
      </w:pPr>
      <w:r w:rsidRPr="00BA236D">
        <w:rPr>
          <w:rFonts w:ascii="Tahoma" w:hAnsi="Tahoma" w:cs="Tahoma"/>
        </w:rPr>
        <w:t>при привлечении внутренних подрядчиков, входящих в Группу компаний «Норильский никель», к базисной стоимости в ценах 2001 года (ФСНБ, ТСНБ) – индивидуальные индексы, рассчитанные и утвержденные в ПАО «ГМК «Норильский никель» для таких организаций;</w:t>
      </w:r>
    </w:p>
    <w:p w14:paraId="752CF6C2" w14:textId="77777777" w:rsidR="00B5703E" w:rsidRPr="00BA236D" w:rsidRDefault="00B5703E" w:rsidP="000F3C17">
      <w:pPr>
        <w:pStyle w:val="FORMATTEXT"/>
        <w:numPr>
          <w:ilvl w:val="0"/>
          <w:numId w:val="126"/>
        </w:numPr>
        <w:tabs>
          <w:tab w:val="left" w:pos="993"/>
          <w:tab w:val="left" w:pos="1560"/>
          <w:tab w:val="left" w:pos="10206"/>
          <w:tab w:val="left" w:pos="10348"/>
        </w:tabs>
        <w:spacing w:after="120"/>
        <w:ind w:left="0" w:firstLine="709"/>
        <w:jc w:val="both"/>
        <w:rPr>
          <w:rFonts w:ascii="Tahoma" w:hAnsi="Tahoma" w:cs="Tahoma"/>
        </w:rPr>
      </w:pPr>
      <w:r w:rsidRPr="00BA236D">
        <w:rPr>
          <w:rFonts w:ascii="Tahoma" w:hAnsi="Tahoma" w:cs="Tahoma"/>
        </w:rPr>
        <w:t>при привлечении внешних подрядчиков, не входящих в Группу компаний «Норильский никель», к базисной стоимости в ценах 2001 года (ФСНБ, ТСНБ) – приоритетным является применение территориальных индексов по элементам прямых затрат, рассчитываемых соответствующим территориальным органом в области ценообразования в строительстве или РЦЦС</w:t>
      </w:r>
      <w:r w:rsidRPr="00BA236D">
        <w:rPr>
          <w:rFonts w:ascii="Tahoma" w:hAnsi="Tahoma" w:cs="Tahoma"/>
          <w:lang w:val="ru"/>
        </w:rPr>
        <w:t>, сведения о которых последними включены в ФРСН</w:t>
      </w:r>
      <w:r w:rsidR="00C57CFA" w:rsidRPr="00BA236D">
        <w:rPr>
          <w:rFonts w:ascii="Tahoma" w:hAnsi="Tahoma" w:cs="Tahoma"/>
        </w:rPr>
        <w:t>.</w:t>
      </w:r>
    </w:p>
    <w:p w14:paraId="5903557B" w14:textId="77777777" w:rsidR="00C57CFA" w:rsidRPr="00BA236D" w:rsidRDefault="00C57CFA" w:rsidP="00C57CFA">
      <w:pPr>
        <w:pStyle w:val="FORMATTEXT"/>
        <w:tabs>
          <w:tab w:val="left" w:pos="993"/>
          <w:tab w:val="left" w:pos="1560"/>
          <w:tab w:val="left" w:pos="10206"/>
          <w:tab w:val="left" w:pos="10348"/>
        </w:tabs>
        <w:spacing w:after="120"/>
        <w:ind w:firstLine="709"/>
        <w:jc w:val="both"/>
        <w:rPr>
          <w:rFonts w:ascii="Tahoma" w:hAnsi="Tahoma" w:cs="Tahoma"/>
        </w:rPr>
      </w:pPr>
      <w:r w:rsidRPr="00BA236D">
        <w:rPr>
          <w:rFonts w:ascii="Tahoma" w:hAnsi="Tahoma" w:cs="Tahoma"/>
        </w:rPr>
        <w:t>При отсутствии территориальных индексов для определения стоимости по графам ССР «Оборудование» и «Прочие затраты», применяются ежеквартальные индексы изменения сметной стоимости по соответствующей отрасли, выпускаемые Минстроем России;</w:t>
      </w:r>
    </w:p>
    <w:p w14:paraId="6FF323D3" w14:textId="77777777" w:rsidR="00B5703E" w:rsidRPr="00BA236D" w:rsidRDefault="00B5703E" w:rsidP="000F3C17">
      <w:pPr>
        <w:pStyle w:val="FORMATTEXT"/>
        <w:numPr>
          <w:ilvl w:val="0"/>
          <w:numId w:val="126"/>
        </w:numPr>
        <w:tabs>
          <w:tab w:val="left" w:pos="993"/>
          <w:tab w:val="left" w:pos="1560"/>
          <w:tab w:val="left" w:pos="10206"/>
          <w:tab w:val="left" w:pos="10348"/>
        </w:tabs>
        <w:spacing w:after="120"/>
        <w:ind w:left="0" w:firstLine="709"/>
        <w:jc w:val="both"/>
        <w:rPr>
          <w:rFonts w:ascii="Tahoma" w:hAnsi="Tahoma" w:cs="Tahoma"/>
        </w:rPr>
      </w:pPr>
      <w:r w:rsidRPr="00BA236D">
        <w:rPr>
          <w:rFonts w:ascii="Tahoma" w:hAnsi="Tahoma" w:cs="Tahoma"/>
        </w:rPr>
        <w:t xml:space="preserve">при привлечении внутренних и внешних подрядчиков к базисной стоимости в ценах 2004 года (ФирСНБ) – индивидуальные индексы, рассчитанные и утвержденные в ПАО «ГМК «Норильский никель» для </w:t>
      </w:r>
      <w:r w:rsidR="00372BF8" w:rsidRPr="00BA236D">
        <w:rPr>
          <w:rFonts w:ascii="Tahoma" w:hAnsi="Tahoma" w:cs="Tahoma"/>
        </w:rPr>
        <w:t xml:space="preserve">данной СНБ и для </w:t>
      </w:r>
      <w:r w:rsidRPr="00BA236D">
        <w:rPr>
          <w:rFonts w:ascii="Tahoma" w:hAnsi="Tahoma" w:cs="Tahoma"/>
        </w:rPr>
        <w:t xml:space="preserve">таких организаций. </w:t>
      </w:r>
    </w:p>
    <w:p w14:paraId="5DB2552E" w14:textId="77777777" w:rsidR="007477AD" w:rsidRPr="00BA236D" w:rsidRDefault="00495C8E" w:rsidP="00117884">
      <w:pPr>
        <w:pStyle w:val="ConsPlusNormal"/>
        <w:numPr>
          <w:ilvl w:val="2"/>
          <w:numId w:val="78"/>
        </w:numPr>
        <w:tabs>
          <w:tab w:val="left" w:pos="1276"/>
          <w:tab w:val="left" w:pos="1701"/>
          <w:tab w:val="left" w:pos="1843"/>
          <w:tab w:val="left" w:pos="1985"/>
        </w:tabs>
        <w:spacing w:after="120"/>
        <w:ind w:left="0" w:firstLine="709"/>
        <w:jc w:val="both"/>
        <w:rPr>
          <w:rFonts w:ascii="Tahoma" w:hAnsi="Tahoma" w:cs="Tahoma"/>
          <w:sz w:val="24"/>
          <w:szCs w:val="24"/>
        </w:rPr>
      </w:pPr>
      <w:r w:rsidRPr="00BA236D">
        <w:rPr>
          <w:rFonts w:ascii="Tahoma" w:hAnsi="Tahoma" w:cs="Tahoma"/>
          <w:sz w:val="24"/>
          <w:szCs w:val="24"/>
        </w:rPr>
        <w:t>Прогнозные коэффициенты инфляции, установленные Сценарными условиями Компании для формирования плановых бюджетов и Комплексным макроэкономическим прогнозом Компании на соответствующий период, применяются при формировании бюджета проекта при реализации соответствующих процедур ИПК/ИК и при формировании инвесторской сметы заказчика для закупочных и договорных процедур.</w:t>
      </w:r>
    </w:p>
    <w:p w14:paraId="1D7AA58C" w14:textId="77777777" w:rsidR="005C7195" w:rsidRPr="00BA236D" w:rsidRDefault="005C7195" w:rsidP="00117884">
      <w:pPr>
        <w:pStyle w:val="46"/>
        <w:keepNext/>
        <w:keepLines/>
        <w:numPr>
          <w:ilvl w:val="0"/>
          <w:numId w:val="78"/>
        </w:numPr>
        <w:shd w:val="clear" w:color="auto" w:fill="auto"/>
        <w:tabs>
          <w:tab w:val="left" w:pos="993"/>
          <w:tab w:val="left" w:pos="1276"/>
          <w:tab w:val="left" w:pos="10206"/>
          <w:tab w:val="left" w:pos="10348"/>
        </w:tabs>
        <w:spacing w:before="0" w:after="120" w:line="240" w:lineRule="auto"/>
        <w:ind w:left="0" w:firstLine="709"/>
        <w:outlineLvl w:val="0"/>
        <w:rPr>
          <w:rFonts w:ascii="Tahoma" w:hAnsi="Tahoma" w:cs="Tahoma"/>
          <w:sz w:val="24"/>
          <w:szCs w:val="24"/>
        </w:rPr>
      </w:pPr>
      <w:bookmarkStart w:id="122" w:name="_Toc124620951"/>
      <w:r w:rsidRPr="00BA236D">
        <w:rPr>
          <w:rFonts w:ascii="Tahoma" w:hAnsi="Tahoma" w:cs="Tahoma"/>
          <w:sz w:val="24"/>
          <w:szCs w:val="24"/>
        </w:rPr>
        <w:t>Правила составления сметной документации</w:t>
      </w:r>
      <w:bookmarkEnd w:id="122"/>
      <w:r w:rsidRPr="00BA236D">
        <w:rPr>
          <w:rFonts w:ascii="Tahoma" w:hAnsi="Tahoma" w:cs="Tahoma"/>
          <w:sz w:val="24"/>
          <w:szCs w:val="24"/>
        </w:rPr>
        <w:t xml:space="preserve"> </w:t>
      </w:r>
    </w:p>
    <w:p w14:paraId="052DAB8D" w14:textId="77777777" w:rsidR="005C7195" w:rsidRPr="00BA236D" w:rsidRDefault="005C7195" w:rsidP="00117884">
      <w:pPr>
        <w:pStyle w:val="affe"/>
        <w:numPr>
          <w:ilvl w:val="1"/>
          <w:numId w:val="78"/>
        </w:numPr>
        <w:tabs>
          <w:tab w:val="left" w:pos="1397"/>
          <w:tab w:val="left" w:pos="10206"/>
          <w:tab w:val="left" w:pos="10348"/>
        </w:tabs>
        <w:ind w:left="0" w:firstLine="709"/>
        <w:rPr>
          <w:rFonts w:ascii="Tahoma" w:hAnsi="Tahoma" w:cs="Tahoma"/>
        </w:rPr>
      </w:pPr>
      <w:r w:rsidRPr="00BA236D">
        <w:rPr>
          <w:rFonts w:ascii="Tahoma" w:hAnsi="Tahoma" w:cs="Tahoma"/>
        </w:rPr>
        <w:t>Сметная стоимость строительства в соответствии с технологической структурой капитальных вложений и порядком осуществления деятельности строительно-монтажных организаций включает в себя:</w:t>
      </w:r>
    </w:p>
    <w:p w14:paraId="441B02D6" w14:textId="77777777" w:rsidR="005C7195" w:rsidRPr="00BA236D" w:rsidRDefault="005C7195" w:rsidP="000F3C17">
      <w:pPr>
        <w:pStyle w:val="affe"/>
        <w:numPr>
          <w:ilvl w:val="0"/>
          <w:numId w:val="130"/>
        </w:numPr>
        <w:tabs>
          <w:tab w:val="left" w:pos="1134"/>
          <w:tab w:val="left" w:pos="1466"/>
          <w:tab w:val="left" w:pos="10206"/>
          <w:tab w:val="left" w:pos="10348"/>
        </w:tabs>
        <w:rPr>
          <w:rFonts w:ascii="Tahoma" w:hAnsi="Tahoma" w:cs="Tahoma"/>
        </w:rPr>
      </w:pPr>
      <w:r w:rsidRPr="00BA236D">
        <w:rPr>
          <w:rFonts w:ascii="Tahoma" w:hAnsi="Tahoma" w:cs="Tahoma"/>
        </w:rPr>
        <w:t>стоимость строительных (ремонтно-строительных) работ;</w:t>
      </w:r>
    </w:p>
    <w:p w14:paraId="5B489193" w14:textId="77777777" w:rsidR="005C7195" w:rsidRPr="00BA236D" w:rsidRDefault="005C7195" w:rsidP="000F3C17">
      <w:pPr>
        <w:pStyle w:val="affe"/>
        <w:numPr>
          <w:ilvl w:val="0"/>
          <w:numId w:val="130"/>
        </w:numPr>
        <w:tabs>
          <w:tab w:val="left" w:pos="1134"/>
          <w:tab w:val="left" w:pos="1466"/>
          <w:tab w:val="left" w:pos="10206"/>
          <w:tab w:val="left" w:pos="10348"/>
        </w:tabs>
        <w:rPr>
          <w:rFonts w:ascii="Tahoma" w:hAnsi="Tahoma" w:cs="Tahoma"/>
        </w:rPr>
      </w:pPr>
      <w:r w:rsidRPr="00BA236D">
        <w:rPr>
          <w:rFonts w:ascii="Tahoma" w:hAnsi="Tahoma" w:cs="Tahoma"/>
        </w:rPr>
        <w:t>стоимость работ по монтажу оборудования (монтажных работ);</w:t>
      </w:r>
    </w:p>
    <w:p w14:paraId="0A059956" w14:textId="77777777" w:rsidR="005C7195" w:rsidRPr="00BA236D" w:rsidRDefault="005C7195" w:rsidP="000F3C17">
      <w:pPr>
        <w:pStyle w:val="affe"/>
        <w:numPr>
          <w:ilvl w:val="0"/>
          <w:numId w:val="130"/>
        </w:numPr>
        <w:tabs>
          <w:tab w:val="left" w:pos="1134"/>
          <w:tab w:val="left" w:pos="1456"/>
          <w:tab w:val="left" w:pos="10206"/>
          <w:tab w:val="left" w:pos="10348"/>
        </w:tabs>
        <w:rPr>
          <w:rFonts w:ascii="Tahoma" w:hAnsi="Tahoma" w:cs="Tahoma"/>
        </w:rPr>
      </w:pPr>
      <w:r w:rsidRPr="00BA236D">
        <w:rPr>
          <w:rFonts w:ascii="Tahoma" w:hAnsi="Tahoma" w:cs="Tahoma"/>
        </w:rPr>
        <w:t>затраты на приобретение (изготовление) оборудования, мебели и инвентаря;</w:t>
      </w:r>
    </w:p>
    <w:p w14:paraId="13D81F0F" w14:textId="77777777" w:rsidR="005C7195" w:rsidRPr="00BA236D" w:rsidRDefault="005C7195" w:rsidP="000F3C17">
      <w:pPr>
        <w:pStyle w:val="affe"/>
        <w:numPr>
          <w:ilvl w:val="0"/>
          <w:numId w:val="130"/>
        </w:numPr>
        <w:tabs>
          <w:tab w:val="left" w:pos="1134"/>
          <w:tab w:val="left" w:pos="1466"/>
          <w:tab w:val="left" w:pos="10206"/>
          <w:tab w:val="left" w:pos="10348"/>
        </w:tabs>
        <w:rPr>
          <w:rFonts w:ascii="Tahoma" w:hAnsi="Tahoma" w:cs="Tahoma"/>
        </w:rPr>
      </w:pPr>
      <w:r w:rsidRPr="00BA236D">
        <w:rPr>
          <w:rFonts w:ascii="Tahoma" w:hAnsi="Tahoma" w:cs="Tahoma"/>
        </w:rPr>
        <w:t>прочие затраты.</w:t>
      </w:r>
    </w:p>
    <w:p w14:paraId="652C395F" w14:textId="77777777" w:rsidR="003622E9" w:rsidRPr="00BA236D" w:rsidRDefault="00477FF4" w:rsidP="004E382B">
      <w:pPr>
        <w:pStyle w:val="affe"/>
        <w:numPr>
          <w:ilvl w:val="1"/>
          <w:numId w:val="78"/>
        </w:numPr>
        <w:tabs>
          <w:tab w:val="left" w:pos="1276"/>
          <w:tab w:val="left" w:pos="10206"/>
          <w:tab w:val="left" w:pos="10348"/>
        </w:tabs>
        <w:ind w:left="0" w:firstLine="709"/>
        <w:rPr>
          <w:rFonts w:ascii="Tahoma" w:hAnsi="Tahoma" w:cs="Tahoma"/>
        </w:rPr>
      </w:pPr>
      <w:r w:rsidRPr="00BA236D">
        <w:rPr>
          <w:rFonts w:ascii="Tahoma" w:hAnsi="Tahoma" w:cs="Tahoma"/>
        </w:rPr>
        <w:t xml:space="preserve"> </w:t>
      </w:r>
      <w:bookmarkStart w:id="123" w:name="_Ref127034020"/>
      <w:r w:rsidRPr="00BA236D">
        <w:rPr>
          <w:rFonts w:ascii="Tahoma" w:hAnsi="Tahoma" w:cs="Tahoma"/>
        </w:rPr>
        <w:t xml:space="preserve">Для определения сметной стоимости строительства проектируемых предприятий, зданий, сооружений или их очередей (пусковых комплексов, Этапов строительства) составляется </w:t>
      </w:r>
      <w:r w:rsidR="003622E9" w:rsidRPr="00BA236D">
        <w:rPr>
          <w:rFonts w:ascii="Tahoma" w:hAnsi="Tahoma" w:cs="Tahoma"/>
        </w:rPr>
        <w:t xml:space="preserve">следующая </w:t>
      </w:r>
      <w:r w:rsidRPr="00BA236D">
        <w:rPr>
          <w:rFonts w:ascii="Tahoma" w:hAnsi="Tahoma" w:cs="Tahoma"/>
        </w:rPr>
        <w:t>СД</w:t>
      </w:r>
      <w:r w:rsidR="00690675" w:rsidRPr="00BA236D">
        <w:rPr>
          <w:rFonts w:ascii="Tahoma" w:hAnsi="Tahoma" w:cs="Tahoma"/>
        </w:rPr>
        <w:t xml:space="preserve"> и приложения к ней</w:t>
      </w:r>
      <w:r w:rsidR="00CD3C47" w:rsidRPr="00BA236D">
        <w:rPr>
          <w:rFonts w:ascii="Tahoma" w:hAnsi="Tahoma" w:cs="Tahoma"/>
        </w:rPr>
        <w:t>:</w:t>
      </w:r>
      <w:bookmarkEnd w:id="123"/>
      <w:r w:rsidRPr="00BA236D">
        <w:rPr>
          <w:rFonts w:ascii="Tahoma" w:hAnsi="Tahoma" w:cs="Tahoma"/>
        </w:rPr>
        <w:t xml:space="preserve"> </w:t>
      </w:r>
    </w:p>
    <w:p w14:paraId="6CA1D0D1" w14:textId="77777777" w:rsidR="003622E9" w:rsidRPr="00BA236D" w:rsidRDefault="003622E9" w:rsidP="000F3C17">
      <w:pPr>
        <w:pStyle w:val="affe"/>
        <w:numPr>
          <w:ilvl w:val="0"/>
          <w:numId w:val="131"/>
        </w:numPr>
        <w:tabs>
          <w:tab w:val="left" w:pos="993"/>
          <w:tab w:val="left" w:pos="10206"/>
          <w:tab w:val="left" w:pos="10348"/>
        </w:tabs>
        <w:ind w:left="0" w:firstLine="709"/>
        <w:rPr>
          <w:rFonts w:ascii="Tahoma" w:hAnsi="Tahoma" w:cs="Tahoma"/>
        </w:rPr>
      </w:pPr>
      <w:r w:rsidRPr="00BA236D">
        <w:rPr>
          <w:rFonts w:ascii="Tahoma" w:hAnsi="Tahoma" w:cs="Tahoma"/>
        </w:rPr>
        <w:t xml:space="preserve">в составе </w:t>
      </w:r>
      <w:r w:rsidR="009952DF" w:rsidRPr="00BA236D">
        <w:rPr>
          <w:rFonts w:ascii="Tahoma" w:hAnsi="Tahoma" w:cs="Tahoma"/>
        </w:rPr>
        <w:t>стадии «Проектная документация»</w:t>
      </w:r>
      <w:r w:rsidRPr="00BA236D">
        <w:rPr>
          <w:rFonts w:ascii="Tahoma" w:hAnsi="Tahoma" w:cs="Tahoma"/>
        </w:rPr>
        <w:t xml:space="preserve"> (ПД):</w:t>
      </w:r>
    </w:p>
    <w:p w14:paraId="16D4E3EE" w14:textId="77777777" w:rsidR="003622E9" w:rsidRPr="00BA236D" w:rsidRDefault="00242CD2" w:rsidP="000F3C17">
      <w:pPr>
        <w:pStyle w:val="affe"/>
        <w:numPr>
          <w:ilvl w:val="0"/>
          <w:numId w:val="132"/>
        </w:numPr>
        <w:tabs>
          <w:tab w:val="left" w:pos="993"/>
          <w:tab w:val="left" w:pos="1441"/>
          <w:tab w:val="left" w:pos="10206"/>
          <w:tab w:val="left" w:pos="10348"/>
        </w:tabs>
        <w:ind w:left="0" w:firstLine="709"/>
        <w:rPr>
          <w:rFonts w:ascii="Tahoma" w:hAnsi="Tahoma" w:cs="Tahoma"/>
        </w:rPr>
      </w:pPr>
      <w:r w:rsidRPr="00BA236D">
        <w:rPr>
          <w:rFonts w:ascii="Tahoma" w:hAnsi="Tahoma" w:cs="Tahoma"/>
        </w:rPr>
        <w:t xml:space="preserve">Сводка </w:t>
      </w:r>
      <w:r w:rsidR="003622E9" w:rsidRPr="00BA236D">
        <w:rPr>
          <w:rFonts w:ascii="Tahoma" w:hAnsi="Tahoma" w:cs="Tahoma"/>
        </w:rPr>
        <w:t>затрат (при необходимости);</w:t>
      </w:r>
    </w:p>
    <w:p w14:paraId="0038DAA3" w14:textId="77777777" w:rsidR="003622E9" w:rsidRPr="00BA236D" w:rsidRDefault="00242CD2" w:rsidP="000F3C17">
      <w:pPr>
        <w:pStyle w:val="affe"/>
        <w:numPr>
          <w:ilvl w:val="0"/>
          <w:numId w:val="132"/>
        </w:numPr>
        <w:tabs>
          <w:tab w:val="left" w:pos="993"/>
          <w:tab w:val="left" w:pos="1441"/>
          <w:tab w:val="left" w:pos="10206"/>
          <w:tab w:val="left" w:pos="10348"/>
        </w:tabs>
        <w:ind w:left="0" w:firstLine="709"/>
        <w:rPr>
          <w:rFonts w:ascii="Tahoma" w:hAnsi="Tahoma" w:cs="Tahoma"/>
        </w:rPr>
      </w:pPr>
      <w:r w:rsidRPr="00BA236D">
        <w:rPr>
          <w:rFonts w:ascii="Tahoma" w:hAnsi="Tahoma" w:cs="Tahoma"/>
        </w:rPr>
        <w:lastRenderedPageBreak/>
        <w:t xml:space="preserve">Сводный </w:t>
      </w:r>
      <w:r w:rsidR="003622E9" w:rsidRPr="00BA236D">
        <w:rPr>
          <w:rFonts w:ascii="Tahoma" w:hAnsi="Tahoma" w:cs="Tahoma"/>
        </w:rPr>
        <w:t>сметный расчет стоимости строительства;</w:t>
      </w:r>
    </w:p>
    <w:p w14:paraId="20284308" w14:textId="77777777" w:rsidR="003622E9" w:rsidRPr="00BA236D" w:rsidRDefault="00242CD2" w:rsidP="000F3C17">
      <w:pPr>
        <w:pStyle w:val="affe"/>
        <w:numPr>
          <w:ilvl w:val="0"/>
          <w:numId w:val="132"/>
        </w:numPr>
        <w:tabs>
          <w:tab w:val="left" w:pos="993"/>
          <w:tab w:val="left" w:pos="1441"/>
          <w:tab w:val="left" w:pos="10206"/>
          <w:tab w:val="left" w:pos="10348"/>
        </w:tabs>
        <w:ind w:left="0" w:firstLine="709"/>
        <w:rPr>
          <w:rFonts w:ascii="Tahoma" w:hAnsi="Tahoma" w:cs="Tahoma"/>
        </w:rPr>
      </w:pPr>
      <w:r w:rsidRPr="00BA236D">
        <w:rPr>
          <w:rFonts w:ascii="Tahoma" w:hAnsi="Tahoma" w:cs="Tahoma"/>
        </w:rPr>
        <w:t xml:space="preserve">Объектные </w:t>
      </w:r>
      <w:r w:rsidR="003622E9" w:rsidRPr="00BA236D">
        <w:rPr>
          <w:rFonts w:ascii="Tahoma" w:hAnsi="Tahoma" w:cs="Tahoma"/>
        </w:rPr>
        <w:t xml:space="preserve">и </w:t>
      </w:r>
      <w:r w:rsidRPr="00BA236D">
        <w:rPr>
          <w:rFonts w:ascii="Tahoma" w:hAnsi="Tahoma" w:cs="Tahoma"/>
        </w:rPr>
        <w:t xml:space="preserve">Локальные </w:t>
      </w:r>
      <w:r w:rsidR="003622E9" w:rsidRPr="00BA236D">
        <w:rPr>
          <w:rFonts w:ascii="Tahoma" w:hAnsi="Tahoma" w:cs="Tahoma"/>
        </w:rPr>
        <w:t>сметные расчеты</w:t>
      </w:r>
      <w:r w:rsidR="00690675" w:rsidRPr="00BA236D">
        <w:rPr>
          <w:rFonts w:ascii="Tahoma" w:hAnsi="Tahoma" w:cs="Tahoma"/>
        </w:rPr>
        <w:t xml:space="preserve"> (сметы)</w:t>
      </w:r>
      <w:r w:rsidR="003622E9" w:rsidRPr="00BA236D">
        <w:rPr>
          <w:rFonts w:ascii="Tahoma" w:hAnsi="Tahoma" w:cs="Tahoma"/>
        </w:rPr>
        <w:t>;</w:t>
      </w:r>
    </w:p>
    <w:p w14:paraId="43A05D01" w14:textId="77777777" w:rsidR="00AC2623" w:rsidRDefault="00242CD2" w:rsidP="000F3C17">
      <w:pPr>
        <w:pStyle w:val="affe"/>
        <w:numPr>
          <w:ilvl w:val="0"/>
          <w:numId w:val="132"/>
        </w:numPr>
        <w:tabs>
          <w:tab w:val="left" w:pos="993"/>
          <w:tab w:val="left" w:pos="1446"/>
          <w:tab w:val="left" w:pos="10206"/>
          <w:tab w:val="left" w:pos="10348"/>
        </w:tabs>
        <w:ind w:left="0" w:firstLine="709"/>
        <w:rPr>
          <w:rFonts w:ascii="Tahoma" w:hAnsi="Tahoma" w:cs="Tahoma"/>
        </w:rPr>
      </w:pPr>
      <w:r w:rsidRPr="00BA236D">
        <w:rPr>
          <w:rFonts w:ascii="Tahoma" w:hAnsi="Tahoma" w:cs="Tahoma"/>
        </w:rPr>
        <w:t xml:space="preserve">Сметные </w:t>
      </w:r>
      <w:r w:rsidR="003622E9" w:rsidRPr="00BA236D">
        <w:rPr>
          <w:rFonts w:ascii="Tahoma" w:hAnsi="Tahoma" w:cs="Tahoma"/>
        </w:rPr>
        <w:t>расчеты на отдельные виды затрат</w:t>
      </w:r>
      <w:r w:rsidR="00AC2623" w:rsidRPr="00BA236D">
        <w:rPr>
          <w:rFonts w:ascii="Tahoma" w:hAnsi="Tahoma" w:cs="Tahoma"/>
        </w:rPr>
        <w:t>:</w:t>
      </w:r>
      <w:r w:rsidR="00482B6F" w:rsidRPr="00BA236D">
        <w:rPr>
          <w:rFonts w:ascii="Tahoma" w:hAnsi="Tahoma" w:cs="Tahoma"/>
        </w:rPr>
        <w:t xml:space="preserve"> транспортные затраты, </w:t>
      </w:r>
      <w:r w:rsidR="00482B6F" w:rsidRPr="00BA236D">
        <w:rPr>
          <w:rFonts w:ascii="Tahoma" w:hAnsi="Tahoma" w:cs="Tahoma"/>
          <w:shd w:val="clear" w:color="auto" w:fill="FFFFFF"/>
        </w:rPr>
        <w:t>калькуляции</w:t>
      </w:r>
      <w:r w:rsidR="004A13F3" w:rsidRPr="00BA236D">
        <w:rPr>
          <w:rFonts w:ascii="Tahoma" w:hAnsi="Tahoma" w:cs="Tahoma"/>
          <w:shd w:val="clear" w:color="auto" w:fill="FFFFFF"/>
        </w:rPr>
        <w:t xml:space="preserve">, </w:t>
      </w:r>
      <w:r w:rsidR="00AC2623" w:rsidRPr="00BA236D">
        <w:rPr>
          <w:rFonts w:ascii="Tahoma" w:hAnsi="Tahoma" w:cs="Tahoma"/>
          <w:shd w:val="clear" w:color="auto" w:fill="FFFFFF"/>
        </w:rPr>
        <w:t>КА</w:t>
      </w:r>
      <w:r w:rsidR="00482B6F" w:rsidRPr="00BA236D">
        <w:rPr>
          <w:rFonts w:ascii="Tahoma" w:hAnsi="Tahoma" w:cs="Tahoma"/>
          <w:shd w:val="clear" w:color="auto" w:fill="FFFFFF"/>
        </w:rPr>
        <w:t xml:space="preserve"> сметной стоимости материальных ресурсов,</w:t>
      </w:r>
      <w:r w:rsidR="00482B6F" w:rsidRPr="00BA236D">
        <w:rPr>
          <w:rFonts w:ascii="Verdana" w:hAnsi="Verdana"/>
          <w:shd w:val="clear" w:color="auto" w:fill="FFFFFF"/>
        </w:rPr>
        <w:t xml:space="preserve"> </w:t>
      </w:r>
      <w:r w:rsidR="00482B6F" w:rsidRPr="00BA236D">
        <w:rPr>
          <w:rFonts w:ascii="Tahoma" w:hAnsi="Tahoma" w:cs="Tahoma"/>
        </w:rPr>
        <w:t xml:space="preserve">расчет разницы в стоимости электроэнергии, возмещение ущерба и пр., </w:t>
      </w:r>
      <w:r w:rsidR="00AC2623" w:rsidRPr="00BA236D">
        <w:rPr>
          <w:rFonts w:ascii="Tahoma" w:hAnsi="Tahoma" w:cs="Tahoma"/>
        </w:rPr>
        <w:t xml:space="preserve">в т.ч. </w:t>
      </w:r>
      <w:r w:rsidR="00482B6F" w:rsidRPr="00BA236D">
        <w:rPr>
          <w:rFonts w:ascii="Tahoma" w:hAnsi="Tahoma" w:cs="Tahoma"/>
        </w:rPr>
        <w:t>расчеты</w:t>
      </w:r>
      <w:r w:rsidR="004A13F3" w:rsidRPr="00BA236D">
        <w:rPr>
          <w:rFonts w:ascii="Tahoma" w:hAnsi="Tahoma" w:cs="Tahoma"/>
        </w:rPr>
        <w:t>,</w:t>
      </w:r>
      <w:r w:rsidR="00482B6F" w:rsidRPr="00BA236D">
        <w:rPr>
          <w:rFonts w:ascii="Tahoma" w:hAnsi="Tahoma" w:cs="Tahoma"/>
        </w:rPr>
        <w:t xml:space="preserve"> </w:t>
      </w:r>
      <w:r w:rsidR="00181BC1" w:rsidRPr="00BA236D">
        <w:rPr>
          <w:rFonts w:ascii="Tahoma" w:hAnsi="Tahoma" w:cs="Tahoma"/>
        </w:rPr>
        <w:t>предусмотренные</w:t>
      </w:r>
      <w:r w:rsidR="00482B6F" w:rsidRPr="00BA236D">
        <w:rPr>
          <w:rFonts w:ascii="Tahoma" w:hAnsi="Tahoma" w:cs="Tahoma"/>
        </w:rPr>
        <w:t xml:space="preserve"> </w:t>
      </w:r>
      <w:r w:rsidR="00AC2623" w:rsidRPr="00BA236D">
        <w:rPr>
          <w:rFonts w:ascii="Tahoma" w:hAnsi="Tahoma" w:cs="Tahoma"/>
        </w:rPr>
        <w:t xml:space="preserve">в составе </w:t>
      </w:r>
      <w:r w:rsidR="00482B6F" w:rsidRPr="00BA236D">
        <w:rPr>
          <w:rFonts w:ascii="Tahoma" w:hAnsi="Tahoma" w:cs="Tahoma"/>
        </w:rPr>
        <w:t>други</w:t>
      </w:r>
      <w:r w:rsidR="00AC2623" w:rsidRPr="00BA236D">
        <w:rPr>
          <w:rFonts w:ascii="Tahoma" w:hAnsi="Tahoma" w:cs="Tahoma"/>
        </w:rPr>
        <w:t>х</w:t>
      </w:r>
      <w:r w:rsidR="00482B6F" w:rsidRPr="00BA236D">
        <w:rPr>
          <w:rFonts w:ascii="Tahoma" w:hAnsi="Tahoma" w:cs="Tahoma"/>
        </w:rPr>
        <w:t xml:space="preserve"> раздел</w:t>
      </w:r>
      <w:r w:rsidR="00AC2623" w:rsidRPr="00BA236D">
        <w:rPr>
          <w:rFonts w:ascii="Tahoma" w:hAnsi="Tahoma" w:cs="Tahoma"/>
        </w:rPr>
        <w:t>ов ПД</w:t>
      </w:r>
      <w:r w:rsidR="00482B6F" w:rsidRPr="00BA236D">
        <w:rPr>
          <w:rFonts w:ascii="Tahoma" w:hAnsi="Tahoma" w:cs="Tahoma"/>
        </w:rPr>
        <w:t xml:space="preserve"> (</w:t>
      </w:r>
      <w:r w:rsidR="00AC2623" w:rsidRPr="00BA236D">
        <w:rPr>
          <w:rFonts w:ascii="Tahoma" w:hAnsi="Tahoma" w:cs="Tahoma"/>
        </w:rPr>
        <w:t xml:space="preserve">например, </w:t>
      </w:r>
      <w:r w:rsidR="00482B6F" w:rsidRPr="00BA236D">
        <w:rPr>
          <w:rFonts w:ascii="Tahoma" w:hAnsi="Tahoma" w:cs="Tahoma"/>
        </w:rPr>
        <w:t>ПОС, ООС)</w:t>
      </w:r>
      <w:r w:rsidR="00091169" w:rsidRPr="00BA236D">
        <w:rPr>
          <w:rFonts w:ascii="Tahoma" w:hAnsi="Tahoma" w:cs="Tahoma"/>
        </w:rPr>
        <w:t>,</w:t>
      </w:r>
      <w:r w:rsidR="00AC2623" w:rsidRPr="00BA236D">
        <w:rPr>
          <w:rFonts w:ascii="Tahoma" w:hAnsi="Tahoma" w:cs="Tahoma"/>
        </w:rPr>
        <w:t xml:space="preserve"> сметы на ПИР (фактические - в соответствии с заключенными договорами, и предварительные (при необходимости) - на следующие стадии/этапы проектирования);</w:t>
      </w:r>
    </w:p>
    <w:p w14:paraId="7A1CC215" w14:textId="77777777" w:rsidR="00A55B24" w:rsidRPr="00A55B24" w:rsidRDefault="00A55B24" w:rsidP="000F3C17">
      <w:pPr>
        <w:pStyle w:val="affe"/>
        <w:numPr>
          <w:ilvl w:val="0"/>
          <w:numId w:val="132"/>
        </w:numPr>
        <w:tabs>
          <w:tab w:val="left" w:pos="993"/>
          <w:tab w:val="left" w:pos="1446"/>
          <w:tab w:val="left" w:pos="1701"/>
          <w:tab w:val="left" w:pos="10206"/>
          <w:tab w:val="left" w:pos="10348"/>
        </w:tabs>
        <w:ind w:left="0" w:firstLine="709"/>
        <w:rPr>
          <w:rFonts w:ascii="Tahoma" w:hAnsi="Tahoma" w:cs="Tahoma"/>
        </w:rPr>
      </w:pPr>
      <w:r w:rsidRPr="00A55B24">
        <w:rPr>
          <w:rFonts w:ascii="Tahoma" w:hAnsi="Tahoma" w:cs="Tahoma"/>
        </w:rPr>
        <w:t>Ведомость сметной стоимости строительства объектов, входящих в пусковой комплекс (этап строительства);</w:t>
      </w:r>
    </w:p>
    <w:p w14:paraId="3C4E8DD9" w14:textId="77777777" w:rsidR="003622E9" w:rsidRPr="00BA236D" w:rsidRDefault="003622E9" w:rsidP="000F3C17">
      <w:pPr>
        <w:pStyle w:val="affe"/>
        <w:numPr>
          <w:ilvl w:val="0"/>
          <w:numId w:val="131"/>
        </w:numPr>
        <w:tabs>
          <w:tab w:val="left" w:pos="993"/>
          <w:tab w:val="left" w:pos="10206"/>
          <w:tab w:val="left" w:pos="10348"/>
        </w:tabs>
        <w:ind w:left="0" w:firstLine="709"/>
        <w:rPr>
          <w:rFonts w:ascii="Tahoma" w:hAnsi="Tahoma" w:cs="Tahoma"/>
        </w:rPr>
      </w:pPr>
      <w:r w:rsidRPr="00BA236D">
        <w:rPr>
          <w:rFonts w:ascii="Tahoma" w:hAnsi="Tahoma" w:cs="Tahoma"/>
        </w:rPr>
        <w:t xml:space="preserve">в составе </w:t>
      </w:r>
      <w:r w:rsidR="009952DF" w:rsidRPr="00BA236D">
        <w:rPr>
          <w:rFonts w:ascii="Tahoma" w:hAnsi="Tahoma" w:cs="Tahoma"/>
        </w:rPr>
        <w:t xml:space="preserve">стадии «Рабочая </w:t>
      </w:r>
      <w:r w:rsidRPr="00BA236D">
        <w:rPr>
          <w:rFonts w:ascii="Tahoma" w:hAnsi="Tahoma" w:cs="Tahoma"/>
        </w:rPr>
        <w:t>документаци</w:t>
      </w:r>
      <w:r w:rsidR="009952DF" w:rsidRPr="00BA236D">
        <w:rPr>
          <w:rFonts w:ascii="Tahoma" w:hAnsi="Tahoma" w:cs="Tahoma"/>
        </w:rPr>
        <w:t>я»</w:t>
      </w:r>
      <w:r w:rsidRPr="00BA236D">
        <w:rPr>
          <w:rFonts w:ascii="Tahoma" w:hAnsi="Tahoma" w:cs="Tahoma"/>
        </w:rPr>
        <w:t xml:space="preserve"> (РД) - объектные и локальные сметы</w:t>
      </w:r>
      <w:r w:rsidR="00CD3C47" w:rsidRPr="00BA236D">
        <w:rPr>
          <w:rFonts w:ascii="Tahoma" w:hAnsi="Tahoma" w:cs="Tahoma"/>
        </w:rPr>
        <w:t xml:space="preserve">; дополнительно ССР – при формировании ЗнП только на стадию проектирования «РД» и </w:t>
      </w:r>
      <w:r w:rsidR="00314E54" w:rsidRPr="00BA236D">
        <w:rPr>
          <w:rFonts w:ascii="Tahoma" w:hAnsi="Tahoma" w:cs="Tahoma"/>
        </w:rPr>
        <w:t xml:space="preserve">с учетом положений п. </w:t>
      </w:r>
      <w:r w:rsidR="00314E54" w:rsidRPr="00BA236D">
        <w:rPr>
          <w:rFonts w:ascii="Tahoma" w:hAnsi="Tahoma" w:cs="Tahoma"/>
        </w:rPr>
        <w:fldChar w:fldCharType="begin"/>
      </w:r>
      <w:r w:rsidR="00314E54" w:rsidRPr="00BA236D">
        <w:rPr>
          <w:rFonts w:ascii="Tahoma" w:hAnsi="Tahoma" w:cs="Tahoma"/>
        </w:rPr>
        <w:instrText xml:space="preserve"> REF _Ref456465113 \r \h  \* MERGEFORMAT </w:instrText>
      </w:r>
      <w:r w:rsidR="00314E54" w:rsidRPr="00BA236D">
        <w:rPr>
          <w:rFonts w:ascii="Tahoma" w:hAnsi="Tahoma" w:cs="Tahoma"/>
        </w:rPr>
      </w:r>
      <w:r w:rsidR="00314E54" w:rsidRPr="00BA236D">
        <w:rPr>
          <w:rFonts w:ascii="Tahoma" w:hAnsi="Tahoma" w:cs="Tahoma"/>
        </w:rPr>
        <w:fldChar w:fldCharType="separate"/>
      </w:r>
      <w:r w:rsidR="00825CE6" w:rsidRPr="00BA236D">
        <w:rPr>
          <w:rFonts w:ascii="Tahoma" w:hAnsi="Tahoma" w:cs="Tahoma"/>
        </w:rPr>
        <w:t>4.2.5</w:t>
      </w:r>
      <w:r w:rsidR="00314E54" w:rsidRPr="00BA236D">
        <w:rPr>
          <w:rFonts w:ascii="Tahoma" w:hAnsi="Tahoma" w:cs="Tahoma"/>
        </w:rPr>
        <w:fldChar w:fldCharType="end"/>
      </w:r>
      <w:r w:rsidR="00690675" w:rsidRPr="00BA236D">
        <w:rPr>
          <w:rFonts w:ascii="Tahoma" w:hAnsi="Tahoma" w:cs="Tahoma"/>
        </w:rPr>
        <w:t xml:space="preserve"> настоящей Методики;</w:t>
      </w:r>
    </w:p>
    <w:p w14:paraId="2CA49F2A" w14:textId="77777777" w:rsidR="003622E9" w:rsidRPr="00BA236D" w:rsidRDefault="00690675" w:rsidP="000F3C17">
      <w:pPr>
        <w:pStyle w:val="affe"/>
        <w:numPr>
          <w:ilvl w:val="0"/>
          <w:numId w:val="131"/>
        </w:numPr>
        <w:tabs>
          <w:tab w:val="left" w:pos="993"/>
          <w:tab w:val="left" w:pos="10206"/>
          <w:tab w:val="left" w:pos="10348"/>
        </w:tabs>
        <w:ind w:left="0" w:firstLine="709"/>
        <w:rPr>
          <w:rFonts w:ascii="Tahoma" w:hAnsi="Tahoma" w:cs="Tahoma"/>
        </w:rPr>
      </w:pPr>
      <w:bookmarkStart w:id="124" w:name="_Ref127034029"/>
      <w:r w:rsidRPr="00BA236D">
        <w:rPr>
          <w:rFonts w:ascii="Tahoma" w:hAnsi="Tahoma" w:cs="Tahoma"/>
        </w:rPr>
        <w:t>к сметной документации прилагаются (в обязательном порядке включаются все исходные данные, в т.ч. заказчика, касающиеся ценообразования по проекту и расчетов):</w:t>
      </w:r>
      <w:bookmarkEnd w:id="124"/>
    </w:p>
    <w:p w14:paraId="427AE639" w14:textId="77777777" w:rsidR="00ED1505" w:rsidRDefault="00DC4DBA" w:rsidP="000F3C17">
      <w:pPr>
        <w:pStyle w:val="affe"/>
        <w:numPr>
          <w:ilvl w:val="0"/>
          <w:numId w:val="133"/>
        </w:numPr>
        <w:tabs>
          <w:tab w:val="left" w:pos="993"/>
          <w:tab w:val="left" w:pos="1701"/>
          <w:tab w:val="left" w:pos="10206"/>
          <w:tab w:val="left" w:pos="10348"/>
        </w:tabs>
        <w:ind w:left="0" w:firstLine="709"/>
        <w:rPr>
          <w:rFonts w:ascii="Tahoma" w:hAnsi="Tahoma" w:cs="Tahoma"/>
        </w:rPr>
      </w:pPr>
      <w:r w:rsidRPr="00ED1505">
        <w:rPr>
          <w:rFonts w:ascii="Tahoma" w:hAnsi="Tahoma" w:cs="Tahoma"/>
        </w:rPr>
        <w:t>пояснительная записка;</w:t>
      </w:r>
    </w:p>
    <w:p w14:paraId="7FDEFBFC" w14:textId="77777777" w:rsidR="0061519B" w:rsidRPr="00ED1505" w:rsidRDefault="00DC4DBA" w:rsidP="000F3C17">
      <w:pPr>
        <w:pStyle w:val="affe"/>
        <w:numPr>
          <w:ilvl w:val="0"/>
          <w:numId w:val="133"/>
        </w:numPr>
        <w:tabs>
          <w:tab w:val="left" w:pos="993"/>
          <w:tab w:val="left" w:pos="1701"/>
          <w:tab w:val="left" w:pos="10206"/>
          <w:tab w:val="left" w:pos="10348"/>
        </w:tabs>
        <w:ind w:left="0" w:firstLine="709"/>
        <w:rPr>
          <w:rFonts w:ascii="Tahoma" w:hAnsi="Tahoma" w:cs="Tahoma"/>
        </w:rPr>
      </w:pPr>
      <w:r w:rsidRPr="00ED1505">
        <w:rPr>
          <w:rFonts w:ascii="Tahoma" w:hAnsi="Tahoma" w:cs="Tahoma"/>
        </w:rPr>
        <w:t>ведомости объемов работ</w:t>
      </w:r>
      <w:r w:rsidR="007D26A0" w:rsidRPr="00ED1505">
        <w:rPr>
          <w:rFonts w:ascii="Tahoma" w:hAnsi="Tahoma" w:cs="Tahoma"/>
        </w:rPr>
        <w:t xml:space="preserve"> (см. п. </w:t>
      </w:r>
      <w:r w:rsidR="007D26A0" w:rsidRPr="00ED1505">
        <w:rPr>
          <w:rFonts w:ascii="Tahoma" w:hAnsi="Tahoma" w:cs="Tahoma"/>
        </w:rPr>
        <w:fldChar w:fldCharType="begin"/>
      </w:r>
      <w:r w:rsidR="007D26A0" w:rsidRPr="00ED1505">
        <w:rPr>
          <w:rFonts w:ascii="Tahoma" w:hAnsi="Tahoma" w:cs="Tahoma"/>
        </w:rPr>
        <w:instrText xml:space="preserve"> REF _Ref114308564 \r \h </w:instrText>
      </w:r>
      <w:r w:rsidR="00820612" w:rsidRPr="00ED1505">
        <w:rPr>
          <w:rFonts w:ascii="Tahoma" w:hAnsi="Tahoma" w:cs="Tahoma"/>
        </w:rPr>
        <w:instrText xml:space="preserve"> \* MERGEFORMAT </w:instrText>
      </w:r>
      <w:r w:rsidR="007D26A0" w:rsidRPr="00ED1505">
        <w:rPr>
          <w:rFonts w:ascii="Tahoma" w:hAnsi="Tahoma" w:cs="Tahoma"/>
        </w:rPr>
      </w:r>
      <w:r w:rsidR="007D26A0" w:rsidRPr="00ED1505">
        <w:rPr>
          <w:rFonts w:ascii="Tahoma" w:hAnsi="Tahoma" w:cs="Tahoma"/>
        </w:rPr>
        <w:fldChar w:fldCharType="separate"/>
      </w:r>
      <w:r w:rsidR="00825CE6" w:rsidRPr="00ED1505">
        <w:rPr>
          <w:rFonts w:ascii="Tahoma" w:hAnsi="Tahoma" w:cs="Tahoma"/>
        </w:rPr>
        <w:t>4.2.10</w:t>
      </w:r>
      <w:r w:rsidR="007D26A0" w:rsidRPr="00ED1505">
        <w:rPr>
          <w:rFonts w:ascii="Tahoma" w:hAnsi="Tahoma" w:cs="Tahoma"/>
        </w:rPr>
        <w:fldChar w:fldCharType="end"/>
      </w:r>
      <w:r w:rsidR="007D26A0" w:rsidRPr="00ED1505">
        <w:rPr>
          <w:rFonts w:ascii="Tahoma" w:hAnsi="Tahoma" w:cs="Tahoma"/>
        </w:rPr>
        <w:t xml:space="preserve"> и</w:t>
      </w:r>
      <w:r w:rsidR="00337B88" w:rsidRPr="00ED1505">
        <w:rPr>
          <w:rFonts w:ascii="Tahoma" w:hAnsi="Tahoma" w:cs="Tahoma"/>
        </w:rPr>
        <w:t xml:space="preserve"> </w:t>
      </w:r>
      <w:hyperlink w:anchor="ПриложениеД" w:history="1">
        <w:r w:rsidR="00337B88" w:rsidRPr="00ED1505">
          <w:rPr>
            <w:rStyle w:val="afb"/>
            <w:rFonts w:ascii="Tahoma" w:hAnsi="Tahoma" w:cs="Tahoma"/>
          </w:rPr>
          <w:t>Приложение Д</w:t>
        </w:r>
      </w:hyperlink>
      <w:r w:rsidR="007D26A0" w:rsidRPr="00ED1505">
        <w:rPr>
          <w:rFonts w:ascii="Tahoma" w:hAnsi="Tahoma" w:cs="Tahoma"/>
        </w:rPr>
        <w:t xml:space="preserve"> к настоящей Методике)</w:t>
      </w:r>
      <w:r w:rsidR="00542FB9" w:rsidRPr="00ED1505">
        <w:rPr>
          <w:rFonts w:ascii="Tahoma" w:hAnsi="Tahoma" w:cs="Tahoma"/>
        </w:rPr>
        <w:t xml:space="preserve">.При </w:t>
      </w:r>
      <w:r w:rsidR="00A17D2F" w:rsidRPr="00ED1505">
        <w:rPr>
          <w:rFonts w:ascii="Tahoma" w:hAnsi="Tahoma" w:cs="Tahoma"/>
        </w:rPr>
        <w:t xml:space="preserve">внесении изменений в СД к сметной документации дополнительно прилагаются Сопоставительные ведомости объемов работ, подготовленные в соответствии с Приложением к Методике № 421/пр. </w:t>
      </w:r>
    </w:p>
    <w:p w14:paraId="2875E63D" w14:textId="77777777" w:rsidR="00A17D2F" w:rsidRPr="00BA236D" w:rsidRDefault="00A17D2F" w:rsidP="00A17D2F">
      <w:pPr>
        <w:pStyle w:val="affe"/>
        <w:tabs>
          <w:tab w:val="left" w:pos="993"/>
          <w:tab w:val="left" w:pos="1701"/>
          <w:tab w:val="left" w:pos="10206"/>
          <w:tab w:val="left" w:pos="10348"/>
        </w:tabs>
        <w:rPr>
          <w:rFonts w:ascii="Tahoma" w:hAnsi="Tahoma" w:cs="Tahoma"/>
        </w:rPr>
      </w:pPr>
      <w:r w:rsidRPr="00BA236D">
        <w:rPr>
          <w:rFonts w:ascii="Tahoma" w:hAnsi="Tahoma" w:cs="Tahoma"/>
        </w:rPr>
        <w:t>По требованию заказчика к СД прилагаются Сопоставительные ведомости изменения сметной стоимости, подготовленные в соответствии с Приложением к Методике № 421/пр, при этом детализация изменений определяется заказчиком и приводится в разрезе глав ССРСС или ОСР</w:t>
      </w:r>
      <w:r w:rsidR="00D42A94" w:rsidRPr="00BA236D">
        <w:rPr>
          <w:rFonts w:ascii="Tahoma" w:hAnsi="Tahoma" w:cs="Tahoma"/>
        </w:rPr>
        <w:t>(</w:t>
      </w:r>
      <w:r w:rsidRPr="00BA236D">
        <w:rPr>
          <w:rFonts w:ascii="Tahoma" w:hAnsi="Tahoma" w:cs="Tahoma"/>
        </w:rPr>
        <w:t>ОС</w:t>
      </w:r>
      <w:r w:rsidR="00D42A94" w:rsidRPr="00BA236D">
        <w:rPr>
          <w:rFonts w:ascii="Tahoma" w:hAnsi="Tahoma" w:cs="Tahoma"/>
        </w:rPr>
        <w:t>)</w:t>
      </w:r>
      <w:r w:rsidRPr="00BA236D">
        <w:rPr>
          <w:rFonts w:ascii="Tahoma" w:hAnsi="Tahoma" w:cs="Tahoma"/>
        </w:rPr>
        <w:t xml:space="preserve"> или </w:t>
      </w:r>
      <w:r w:rsidR="00D42A94" w:rsidRPr="00BA236D">
        <w:rPr>
          <w:rFonts w:ascii="Tahoma" w:hAnsi="Tahoma" w:cs="Tahoma"/>
        </w:rPr>
        <w:t>ЛСР(ЛС)</w:t>
      </w:r>
      <w:r w:rsidRPr="00BA236D">
        <w:rPr>
          <w:rFonts w:ascii="Tahoma" w:hAnsi="Tahoma" w:cs="Tahoma"/>
        </w:rPr>
        <w:t>.</w:t>
      </w:r>
    </w:p>
    <w:p w14:paraId="4E0E7705" w14:textId="77777777" w:rsidR="00DC4DBA" w:rsidRPr="00BA236D" w:rsidRDefault="00DC4DBA" w:rsidP="000F3C17">
      <w:pPr>
        <w:pStyle w:val="affe"/>
        <w:numPr>
          <w:ilvl w:val="0"/>
          <w:numId w:val="133"/>
        </w:numPr>
        <w:tabs>
          <w:tab w:val="left" w:pos="993"/>
          <w:tab w:val="left" w:pos="1701"/>
          <w:tab w:val="left" w:pos="10206"/>
          <w:tab w:val="left" w:pos="10348"/>
        </w:tabs>
        <w:ind w:left="0" w:firstLine="709"/>
        <w:rPr>
          <w:rFonts w:ascii="Tahoma" w:hAnsi="Tahoma" w:cs="Tahoma"/>
        </w:rPr>
      </w:pPr>
      <w:r w:rsidRPr="00BA236D">
        <w:rPr>
          <w:rFonts w:ascii="Tahoma" w:hAnsi="Tahoma" w:cs="Tahoma"/>
        </w:rPr>
        <w:t>обосновывающие документы</w:t>
      </w:r>
      <w:r w:rsidR="00820612" w:rsidRPr="00BA236D">
        <w:rPr>
          <w:rFonts w:ascii="Tahoma" w:hAnsi="Tahoma" w:cs="Tahoma"/>
        </w:rPr>
        <w:t>:</w:t>
      </w:r>
    </w:p>
    <w:p w14:paraId="1BF8D1E3" w14:textId="77777777" w:rsidR="00820612" w:rsidRPr="00BA236D" w:rsidRDefault="00820612" w:rsidP="000F3C17">
      <w:pPr>
        <w:pStyle w:val="affe"/>
        <w:numPr>
          <w:ilvl w:val="0"/>
          <w:numId w:val="134"/>
        </w:numPr>
        <w:tabs>
          <w:tab w:val="left" w:pos="993"/>
          <w:tab w:val="left" w:pos="1134"/>
          <w:tab w:val="left" w:pos="1701"/>
          <w:tab w:val="left" w:pos="10206"/>
          <w:tab w:val="left" w:pos="10348"/>
        </w:tabs>
        <w:ind w:left="0" w:firstLine="709"/>
        <w:rPr>
          <w:rFonts w:ascii="Tahoma" w:hAnsi="Tahoma" w:cs="Tahoma"/>
        </w:rPr>
      </w:pPr>
      <w:r w:rsidRPr="00BA236D">
        <w:rPr>
          <w:rFonts w:ascii="Tahoma" w:hAnsi="Tahoma" w:cs="Tahoma"/>
          <w:shd w:val="clear" w:color="auto" w:fill="FFFFFF"/>
        </w:rPr>
        <w:t>ЗнП/ТЗ или приложение к ним, или ТУ (с соответствующим разделом), утвержденные заказчиком и содержащие требования на разработку СД в составе проектной документации;</w:t>
      </w:r>
      <w:r w:rsidRPr="00BA236D">
        <w:rPr>
          <w:rFonts w:ascii="Tahoma" w:hAnsi="Tahoma" w:cs="Tahoma"/>
          <w:lang w:eastAsia="en-US"/>
        </w:rPr>
        <w:t xml:space="preserve"> исходные данные; переписка; опросный лист; протоколы и т.п.; </w:t>
      </w:r>
    </w:p>
    <w:p w14:paraId="3398A77D" w14:textId="77777777" w:rsidR="00091169" w:rsidRPr="00BA236D" w:rsidRDefault="00091169" w:rsidP="000F3C17">
      <w:pPr>
        <w:pStyle w:val="affe"/>
        <w:numPr>
          <w:ilvl w:val="0"/>
          <w:numId w:val="134"/>
        </w:numPr>
        <w:tabs>
          <w:tab w:val="left" w:pos="993"/>
          <w:tab w:val="left" w:pos="1134"/>
          <w:tab w:val="left" w:pos="1701"/>
          <w:tab w:val="left" w:pos="10206"/>
          <w:tab w:val="left" w:pos="10348"/>
        </w:tabs>
        <w:ind w:left="0" w:firstLine="709"/>
        <w:rPr>
          <w:rFonts w:ascii="Tahoma" w:hAnsi="Tahoma" w:cs="Tahoma"/>
        </w:rPr>
      </w:pPr>
      <w:r w:rsidRPr="00BA236D">
        <w:rPr>
          <w:rFonts w:ascii="Tahoma" w:hAnsi="Tahoma" w:cs="Tahoma"/>
        </w:rPr>
        <w:t>КА, документы, обосновывающие текущие цены МТР и оборудования - прайс-листы поставщиков, ТКП производителей, информационные листы и т.п</w:t>
      </w:r>
      <w:r w:rsidRPr="00BA236D">
        <w:rPr>
          <w:rStyle w:val="af8"/>
          <w:rFonts w:ascii="Tahoma" w:hAnsi="Tahoma" w:cs="Tahoma"/>
        </w:rPr>
        <w:footnoteReference w:id="16"/>
      </w:r>
      <w:r w:rsidRPr="00BA236D">
        <w:rPr>
          <w:rFonts w:ascii="Tahoma" w:hAnsi="Tahoma" w:cs="Tahoma"/>
        </w:rPr>
        <w:t>;</w:t>
      </w:r>
    </w:p>
    <w:p w14:paraId="025E3ED4" w14:textId="77777777" w:rsidR="00DC4DBA" w:rsidRPr="00BA236D" w:rsidRDefault="00BA1E25" w:rsidP="000F3C17">
      <w:pPr>
        <w:pStyle w:val="affe"/>
        <w:numPr>
          <w:ilvl w:val="0"/>
          <w:numId w:val="134"/>
        </w:numPr>
        <w:tabs>
          <w:tab w:val="left" w:pos="993"/>
          <w:tab w:val="left" w:pos="1134"/>
          <w:tab w:val="left" w:pos="1701"/>
          <w:tab w:val="left" w:pos="10206"/>
          <w:tab w:val="left" w:pos="10348"/>
        </w:tabs>
        <w:ind w:left="0" w:firstLine="709"/>
        <w:rPr>
          <w:rFonts w:ascii="Tahoma" w:hAnsi="Tahoma" w:cs="Tahoma"/>
        </w:rPr>
      </w:pPr>
      <w:r w:rsidRPr="00BA236D">
        <w:rPr>
          <w:rFonts w:ascii="Tahoma" w:hAnsi="Tahoma" w:cs="Tahoma"/>
          <w:shd w:val="clear" w:color="auto" w:fill="FFFFFF"/>
        </w:rPr>
        <w:t xml:space="preserve">другая документация, предоставленная заказчиком </w:t>
      </w:r>
      <w:r w:rsidR="00CE261F" w:rsidRPr="00BA236D">
        <w:rPr>
          <w:rFonts w:ascii="Tahoma" w:hAnsi="Tahoma" w:cs="Tahoma"/>
          <w:shd w:val="clear" w:color="auto" w:fill="FFFFFF"/>
        </w:rPr>
        <w:t>и/</w:t>
      </w:r>
      <w:r w:rsidRPr="00BA236D">
        <w:rPr>
          <w:rFonts w:ascii="Tahoma" w:hAnsi="Tahoma" w:cs="Tahoma"/>
          <w:shd w:val="clear" w:color="auto" w:fill="FFFFFF"/>
        </w:rPr>
        <w:t xml:space="preserve">или подготовленная организацией-разработчиком </w:t>
      </w:r>
      <w:r w:rsidR="002F1D94" w:rsidRPr="00BA236D">
        <w:rPr>
          <w:rFonts w:ascii="Tahoma" w:hAnsi="Tahoma" w:cs="Tahoma"/>
          <w:shd w:val="clear" w:color="auto" w:fill="FFFFFF"/>
        </w:rPr>
        <w:t>СД</w:t>
      </w:r>
      <w:r w:rsidRPr="00BA236D">
        <w:rPr>
          <w:rFonts w:ascii="Tahoma" w:hAnsi="Tahoma" w:cs="Tahoma"/>
          <w:shd w:val="clear" w:color="auto" w:fill="FFFFFF"/>
        </w:rPr>
        <w:t xml:space="preserve"> для обоснования отдельных видов затрат, включенных в сметные расчеты (например, индивидуальные </w:t>
      </w:r>
      <w:r w:rsidRPr="00BA236D">
        <w:rPr>
          <w:rFonts w:ascii="Tahoma" w:hAnsi="Tahoma" w:cs="Tahoma"/>
          <w:shd w:val="clear" w:color="auto" w:fill="FFFFFF"/>
        </w:rPr>
        <w:lastRenderedPageBreak/>
        <w:t>нормы/рас</w:t>
      </w:r>
      <w:r w:rsidR="002F1D94" w:rsidRPr="00BA236D">
        <w:rPr>
          <w:rFonts w:ascii="Tahoma" w:hAnsi="Tahoma" w:cs="Tahoma"/>
          <w:shd w:val="clear" w:color="auto" w:fill="FFFFFF"/>
        </w:rPr>
        <w:t>ценки, примененные в составе СД;</w:t>
      </w:r>
      <w:r w:rsidRPr="00BA236D">
        <w:rPr>
          <w:rFonts w:ascii="Tahoma" w:hAnsi="Tahoma" w:cs="Tahoma"/>
          <w:shd w:val="clear" w:color="auto" w:fill="FFFFFF"/>
        </w:rPr>
        <w:t xml:space="preserve"> </w:t>
      </w:r>
      <w:r w:rsidR="002F1D94" w:rsidRPr="00BA236D">
        <w:rPr>
          <w:rFonts w:ascii="Tahoma" w:hAnsi="Tahoma" w:cs="Tahoma"/>
          <w:shd w:val="clear" w:color="auto" w:fill="FFFFFF"/>
        </w:rPr>
        <w:t xml:space="preserve">расчеты </w:t>
      </w:r>
      <w:r w:rsidRPr="00BA236D">
        <w:rPr>
          <w:rFonts w:ascii="Tahoma" w:hAnsi="Tahoma" w:cs="Tahoma"/>
          <w:shd w:val="clear" w:color="auto" w:fill="FFFFFF"/>
        </w:rPr>
        <w:t xml:space="preserve">затрат </w:t>
      </w:r>
      <w:r w:rsidR="002F1D94" w:rsidRPr="00BA236D">
        <w:rPr>
          <w:rFonts w:ascii="Tahoma" w:hAnsi="Tahoma" w:cs="Tahoma"/>
          <w:shd w:val="clear" w:color="auto" w:fill="FFFFFF"/>
        </w:rPr>
        <w:t>по аналогам, к</w:t>
      </w:r>
      <w:r w:rsidRPr="00BA236D">
        <w:rPr>
          <w:rFonts w:ascii="Tahoma" w:hAnsi="Tahoma" w:cs="Tahoma"/>
          <w:shd w:val="clear" w:color="auto" w:fill="FFFFFF"/>
        </w:rPr>
        <w:t xml:space="preserve"> ТЭО</w:t>
      </w:r>
      <w:r w:rsidR="002F1D94" w:rsidRPr="00BA236D">
        <w:rPr>
          <w:rFonts w:ascii="Tahoma" w:hAnsi="Tahoma" w:cs="Tahoma"/>
          <w:shd w:val="clear" w:color="auto" w:fill="FFFFFF"/>
        </w:rPr>
        <w:t xml:space="preserve">, затраты на </w:t>
      </w:r>
      <w:r w:rsidRPr="00BA236D">
        <w:rPr>
          <w:rFonts w:ascii="Tahoma" w:hAnsi="Tahoma" w:cs="Tahoma"/>
          <w:shd w:val="clear" w:color="auto" w:fill="FFFFFF"/>
        </w:rPr>
        <w:t>обследование ЗиС</w:t>
      </w:r>
      <w:r w:rsidR="005A0CB9" w:rsidRPr="00BA236D">
        <w:rPr>
          <w:rFonts w:ascii="Tahoma" w:hAnsi="Tahoma" w:cs="Tahoma"/>
          <w:shd w:val="clear" w:color="auto" w:fill="FFFFFF"/>
        </w:rPr>
        <w:t xml:space="preserve">, </w:t>
      </w:r>
      <w:r w:rsidR="00CE261F" w:rsidRPr="00BA236D">
        <w:rPr>
          <w:rFonts w:ascii="Tahoma" w:hAnsi="Tahoma" w:cs="Tahoma"/>
          <w:shd w:val="clear" w:color="auto" w:fill="FFFFFF"/>
        </w:rPr>
        <w:t xml:space="preserve">данные по </w:t>
      </w:r>
      <w:r w:rsidR="005A0CB9" w:rsidRPr="00BA236D">
        <w:rPr>
          <w:rFonts w:ascii="Tahoma" w:hAnsi="Tahoma" w:cs="Tahoma"/>
          <w:shd w:val="clear" w:color="auto" w:fill="FFFFFF"/>
        </w:rPr>
        <w:t>объем</w:t>
      </w:r>
      <w:r w:rsidR="00CE261F" w:rsidRPr="00BA236D">
        <w:rPr>
          <w:rFonts w:ascii="Tahoma" w:hAnsi="Tahoma" w:cs="Tahoma"/>
          <w:shd w:val="clear" w:color="auto" w:fill="FFFFFF"/>
        </w:rPr>
        <w:t>у</w:t>
      </w:r>
      <w:r w:rsidR="005A0CB9" w:rsidRPr="00BA236D">
        <w:rPr>
          <w:rFonts w:ascii="Tahoma" w:hAnsi="Tahoma" w:cs="Tahoma"/>
          <w:shd w:val="clear" w:color="auto" w:fill="FFFFFF"/>
        </w:rPr>
        <w:t xml:space="preserve"> фактически принятых работ</w:t>
      </w:r>
      <w:r w:rsidR="00CE261F" w:rsidRPr="00BA236D">
        <w:rPr>
          <w:rFonts w:ascii="Tahoma" w:hAnsi="Tahoma" w:cs="Tahoma"/>
          <w:shd w:val="clear" w:color="auto" w:fill="FFFFFF"/>
        </w:rPr>
        <w:t xml:space="preserve"> и затрат</w:t>
      </w:r>
      <w:r w:rsidR="00CE261F" w:rsidRPr="00BA236D">
        <w:rPr>
          <w:rStyle w:val="af8"/>
          <w:rFonts w:ascii="Tahoma" w:hAnsi="Tahoma" w:cs="Tahoma"/>
          <w:shd w:val="clear" w:color="auto" w:fill="FFFFFF"/>
        </w:rPr>
        <w:footnoteReference w:id="17"/>
      </w:r>
      <w:r w:rsidRPr="00BA236D">
        <w:rPr>
          <w:rFonts w:ascii="Tahoma" w:hAnsi="Tahoma" w:cs="Tahoma"/>
          <w:shd w:val="clear" w:color="auto" w:fill="FFFFFF"/>
        </w:rPr>
        <w:t xml:space="preserve"> и т.п</w:t>
      </w:r>
      <w:r w:rsidR="002F1D94" w:rsidRPr="00BA236D">
        <w:rPr>
          <w:rFonts w:ascii="Tahoma" w:hAnsi="Tahoma" w:cs="Tahoma"/>
          <w:shd w:val="clear" w:color="auto" w:fill="FFFFFF"/>
        </w:rPr>
        <w:t>).</w:t>
      </w:r>
    </w:p>
    <w:p w14:paraId="749D0B60" w14:textId="77777777" w:rsidR="00477FF4" w:rsidRPr="00BA236D" w:rsidRDefault="00AA5C4B" w:rsidP="004E382B">
      <w:pPr>
        <w:pStyle w:val="affe"/>
        <w:numPr>
          <w:ilvl w:val="1"/>
          <w:numId w:val="78"/>
        </w:numPr>
        <w:tabs>
          <w:tab w:val="left" w:pos="1276"/>
          <w:tab w:val="left" w:pos="10206"/>
          <w:tab w:val="left" w:pos="10348"/>
        </w:tabs>
        <w:ind w:left="0" w:firstLine="709"/>
        <w:rPr>
          <w:rFonts w:ascii="Tahoma" w:hAnsi="Tahoma" w:cs="Tahoma"/>
        </w:rPr>
      </w:pPr>
      <w:r w:rsidRPr="00BA236D">
        <w:rPr>
          <w:rFonts w:ascii="Tahoma" w:hAnsi="Tahoma" w:cs="Tahoma"/>
        </w:rPr>
        <w:t>Рекомендуемые образцы </w:t>
      </w:r>
      <w:r w:rsidR="009B3DF1" w:rsidRPr="00BA236D">
        <w:rPr>
          <w:rFonts w:ascii="Tahoma" w:hAnsi="Tahoma" w:cs="Tahoma"/>
        </w:rPr>
        <w:t>оформления сметных расчетов (смет)</w:t>
      </w:r>
      <w:r w:rsidR="00477FF4" w:rsidRPr="00BA236D">
        <w:rPr>
          <w:rFonts w:ascii="Tahoma" w:hAnsi="Tahoma" w:cs="Tahoma"/>
        </w:rPr>
        <w:t xml:space="preserve"> приведены в Приложени</w:t>
      </w:r>
      <w:r w:rsidRPr="00BA236D">
        <w:rPr>
          <w:rFonts w:ascii="Tahoma" w:hAnsi="Tahoma" w:cs="Tahoma"/>
        </w:rPr>
        <w:t xml:space="preserve">ях </w:t>
      </w:r>
      <w:r w:rsidR="00477FF4" w:rsidRPr="00BA236D">
        <w:rPr>
          <w:rFonts w:ascii="Tahoma" w:hAnsi="Tahoma" w:cs="Tahoma"/>
        </w:rPr>
        <w:t xml:space="preserve">к Методике N </w:t>
      </w:r>
      <w:r w:rsidRPr="00BA236D">
        <w:rPr>
          <w:rFonts w:ascii="Tahoma" w:hAnsi="Tahoma" w:cs="Tahoma"/>
        </w:rPr>
        <w:t>421/пр (с дополнениями и изменениями)</w:t>
      </w:r>
      <w:r w:rsidR="00477FF4" w:rsidRPr="00BA236D">
        <w:rPr>
          <w:rFonts w:ascii="Tahoma" w:hAnsi="Tahoma" w:cs="Tahoma"/>
        </w:rPr>
        <w:t>.</w:t>
      </w:r>
    </w:p>
    <w:p w14:paraId="47CA6334" w14:textId="77777777" w:rsidR="00AA5C4B" w:rsidRDefault="00242AA8" w:rsidP="00FB2A07">
      <w:pPr>
        <w:pStyle w:val="affe"/>
        <w:numPr>
          <w:ilvl w:val="1"/>
          <w:numId w:val="78"/>
        </w:numPr>
        <w:tabs>
          <w:tab w:val="left" w:pos="1276"/>
          <w:tab w:val="left" w:pos="10206"/>
          <w:tab w:val="left" w:pos="10348"/>
        </w:tabs>
        <w:ind w:left="0" w:firstLine="709"/>
        <w:rPr>
          <w:rFonts w:ascii="Tahoma" w:hAnsi="Tahoma" w:cs="Tahoma"/>
        </w:rPr>
      </w:pPr>
      <w:r w:rsidRPr="00BA236D">
        <w:rPr>
          <w:rFonts w:ascii="Tahoma" w:hAnsi="Tahoma" w:cs="Tahoma"/>
        </w:rPr>
        <w:t xml:space="preserve"> Оформление сметных расчетов, пояснительной записки и ВОР выполняется согласно документам в области стандартизации, устанавливающим основные требования к проектной документации, а также с учетом требований к формату электронных документов, определённых заказчиком в ЗнП</w:t>
      </w:r>
      <w:r w:rsidR="00342DF4" w:rsidRPr="00BA236D">
        <w:rPr>
          <w:rFonts w:ascii="Tahoma" w:hAnsi="Tahoma" w:cs="Tahoma"/>
        </w:rPr>
        <w:t>/исходных данных</w:t>
      </w:r>
      <w:r w:rsidRPr="00BA236D">
        <w:rPr>
          <w:rFonts w:ascii="Tahoma" w:hAnsi="Tahoma" w:cs="Tahoma"/>
        </w:rPr>
        <w:t xml:space="preserve"> и/или </w:t>
      </w:r>
      <w:r w:rsidR="00342DF4" w:rsidRPr="00BA236D">
        <w:rPr>
          <w:rFonts w:ascii="Tahoma" w:hAnsi="Tahoma" w:cs="Tahoma"/>
        </w:rPr>
        <w:t xml:space="preserve">в </w:t>
      </w:r>
      <w:r w:rsidRPr="00BA236D">
        <w:rPr>
          <w:rFonts w:ascii="Tahoma" w:hAnsi="Tahoma" w:cs="Tahoma"/>
        </w:rPr>
        <w:t>договоре на разработку проектной документации.</w:t>
      </w:r>
    </w:p>
    <w:p w14:paraId="3A4CA013" w14:textId="77777777" w:rsidR="009B187B" w:rsidRPr="009B187B" w:rsidRDefault="009B187B" w:rsidP="00FB2A07">
      <w:pPr>
        <w:pStyle w:val="afff0"/>
        <w:autoSpaceDE w:val="0"/>
        <w:autoSpaceDN w:val="0"/>
        <w:adjustRightInd w:val="0"/>
        <w:spacing w:after="120"/>
        <w:ind w:left="0" w:firstLine="709"/>
        <w:rPr>
          <w:rFonts w:ascii="Tahoma" w:hAnsi="Tahoma" w:cs="Tahoma"/>
        </w:rPr>
      </w:pPr>
      <w:r w:rsidRPr="009B187B">
        <w:rPr>
          <w:rFonts w:ascii="Tahoma" w:hAnsi="Tahoma" w:cs="Tahoma"/>
        </w:rPr>
        <w:t>С</w:t>
      </w:r>
      <w:r w:rsidR="00FB2A07">
        <w:rPr>
          <w:rFonts w:ascii="Tahoma" w:hAnsi="Tahoma" w:cs="Tahoma"/>
        </w:rPr>
        <w:t xml:space="preserve">Д </w:t>
      </w:r>
      <w:r w:rsidRPr="009B187B">
        <w:rPr>
          <w:rFonts w:ascii="Tahoma" w:hAnsi="Tahoma" w:cs="Tahoma"/>
        </w:rPr>
        <w:t>комплектуется в составе проектной документации по стройке в целом в отдельный том</w:t>
      </w:r>
      <w:r>
        <w:rPr>
          <w:rFonts w:ascii="Tahoma" w:hAnsi="Tahoma" w:cs="Tahoma"/>
        </w:rPr>
        <w:t xml:space="preserve"> в соответствии с ГОСТ Р 21.101-2020</w:t>
      </w:r>
      <w:r w:rsidRPr="009B187B">
        <w:rPr>
          <w:rFonts w:ascii="Tahoma" w:hAnsi="Tahoma" w:cs="Tahoma"/>
        </w:rPr>
        <w:t xml:space="preserve"> с оглавлением и пояснительной запиской в соответствии с требованиями к ее содержанию, указанными в </w:t>
      </w:r>
      <w:r>
        <w:rPr>
          <w:rFonts w:ascii="Tahoma" w:hAnsi="Tahoma" w:cs="Tahoma"/>
        </w:rPr>
        <w:t>ЗнП</w:t>
      </w:r>
      <w:r w:rsidR="001770D2">
        <w:rPr>
          <w:rFonts w:ascii="Tahoma" w:hAnsi="Tahoma" w:cs="Tahoma"/>
        </w:rPr>
        <w:t xml:space="preserve"> заказчика</w:t>
      </w:r>
      <w:r w:rsidRPr="009B187B">
        <w:rPr>
          <w:rFonts w:ascii="Tahoma" w:hAnsi="Tahoma" w:cs="Tahoma"/>
        </w:rPr>
        <w:t>, и включает технико-экономические показатели по стройке в целом, по этапам и пусковым комплексам.</w:t>
      </w:r>
    </w:p>
    <w:p w14:paraId="28A5DF1B" w14:textId="77777777" w:rsidR="00342DF4" w:rsidRPr="00BA236D" w:rsidRDefault="00342DF4" w:rsidP="00FB2A07">
      <w:pPr>
        <w:pStyle w:val="affe"/>
        <w:numPr>
          <w:ilvl w:val="1"/>
          <w:numId w:val="78"/>
        </w:numPr>
        <w:tabs>
          <w:tab w:val="left" w:pos="1276"/>
          <w:tab w:val="left" w:pos="1843"/>
          <w:tab w:val="left" w:pos="10206"/>
          <w:tab w:val="left" w:pos="10348"/>
        </w:tabs>
        <w:ind w:left="0" w:firstLine="709"/>
        <w:rPr>
          <w:rFonts w:ascii="Tahoma" w:hAnsi="Tahoma" w:cs="Tahoma"/>
        </w:rPr>
      </w:pPr>
      <w:r w:rsidRPr="00BA236D">
        <w:rPr>
          <w:rFonts w:ascii="Tahoma" w:hAnsi="Tahoma" w:cs="Tahoma"/>
        </w:rPr>
        <w:t xml:space="preserve"> Сметная стоимость строительства, определенная с применением базисно-индексного метода, приводится в двух уровнях цен:</w:t>
      </w:r>
    </w:p>
    <w:p w14:paraId="7E6CDF5A" w14:textId="77777777" w:rsidR="00342DF4" w:rsidRPr="00BA236D" w:rsidRDefault="00342DF4" w:rsidP="000F3C17">
      <w:pPr>
        <w:pStyle w:val="affe"/>
        <w:numPr>
          <w:ilvl w:val="0"/>
          <w:numId w:val="135"/>
        </w:numPr>
        <w:tabs>
          <w:tab w:val="left" w:pos="980"/>
          <w:tab w:val="left" w:pos="10206"/>
          <w:tab w:val="left" w:pos="10348"/>
        </w:tabs>
        <w:ind w:left="0" w:firstLine="709"/>
        <w:rPr>
          <w:rFonts w:ascii="Tahoma" w:hAnsi="Tahoma" w:cs="Tahoma"/>
        </w:rPr>
      </w:pPr>
      <w:r w:rsidRPr="00BA236D">
        <w:rPr>
          <w:rFonts w:ascii="Tahoma" w:hAnsi="Tahoma" w:cs="Tahoma"/>
        </w:rPr>
        <w:t>в базисном уровне, определяемом на основе ТЕР/ФЕР или ФирСНБ;</w:t>
      </w:r>
    </w:p>
    <w:p w14:paraId="31C18A04" w14:textId="77777777" w:rsidR="00AA5C4B" w:rsidRPr="00BA236D" w:rsidRDefault="00F75416" w:rsidP="000F3C17">
      <w:pPr>
        <w:pStyle w:val="affe"/>
        <w:numPr>
          <w:ilvl w:val="0"/>
          <w:numId w:val="135"/>
        </w:numPr>
        <w:tabs>
          <w:tab w:val="left" w:pos="993"/>
          <w:tab w:val="left" w:pos="1276"/>
          <w:tab w:val="left" w:pos="10206"/>
          <w:tab w:val="left" w:pos="10348"/>
        </w:tabs>
        <w:ind w:left="0" w:firstLine="709"/>
        <w:rPr>
          <w:rFonts w:ascii="Tahoma" w:hAnsi="Tahoma" w:cs="Tahoma"/>
        </w:rPr>
      </w:pPr>
      <w:r w:rsidRPr="00BA236D">
        <w:rPr>
          <w:rFonts w:ascii="Tahoma" w:hAnsi="Tahoma" w:cs="Tahoma"/>
        </w:rPr>
        <w:t xml:space="preserve"> </w:t>
      </w:r>
      <w:r w:rsidR="00342DF4" w:rsidRPr="00BA236D">
        <w:rPr>
          <w:rFonts w:ascii="Tahoma" w:hAnsi="Tahoma" w:cs="Tahoma"/>
        </w:rPr>
        <w:t xml:space="preserve">в текущем уровне цен, сложившихся ко времени составления </w:t>
      </w:r>
      <w:r w:rsidRPr="00BA236D">
        <w:rPr>
          <w:rFonts w:ascii="Tahoma" w:hAnsi="Tahoma" w:cs="Tahoma"/>
        </w:rPr>
        <w:t>СД</w:t>
      </w:r>
      <w:r w:rsidR="00342DF4" w:rsidRPr="00BA236D">
        <w:rPr>
          <w:rFonts w:ascii="Tahoma" w:hAnsi="Tahoma" w:cs="Tahoma"/>
        </w:rPr>
        <w:t>.</w:t>
      </w:r>
    </w:p>
    <w:p w14:paraId="68D87AEA" w14:textId="77777777" w:rsidR="00BB2918" w:rsidRPr="00BA236D" w:rsidRDefault="00AB0564" w:rsidP="00AB0564">
      <w:pPr>
        <w:pStyle w:val="affe"/>
        <w:tabs>
          <w:tab w:val="left" w:pos="993"/>
          <w:tab w:val="left" w:pos="1276"/>
          <w:tab w:val="left" w:pos="10206"/>
          <w:tab w:val="left" w:pos="10348"/>
        </w:tabs>
        <w:rPr>
          <w:rFonts w:ascii="Tahoma" w:hAnsi="Tahoma" w:cs="Tahoma"/>
        </w:rPr>
      </w:pPr>
      <w:r w:rsidRPr="00BA236D">
        <w:rPr>
          <w:rFonts w:ascii="Tahoma" w:hAnsi="Tahoma" w:cs="Tahoma"/>
        </w:rPr>
        <w:t xml:space="preserve">При </w:t>
      </w:r>
      <w:r w:rsidR="000427BF" w:rsidRPr="00BA236D">
        <w:rPr>
          <w:rFonts w:ascii="Tahoma" w:hAnsi="Tahoma" w:cs="Tahoma"/>
        </w:rPr>
        <w:t>этом</w:t>
      </w:r>
      <w:r w:rsidR="00BB2918" w:rsidRPr="00BA236D">
        <w:rPr>
          <w:rFonts w:ascii="Tahoma" w:hAnsi="Tahoma" w:cs="Tahoma"/>
        </w:rPr>
        <w:t xml:space="preserve">: </w:t>
      </w:r>
    </w:p>
    <w:p w14:paraId="53F05D71" w14:textId="77777777" w:rsidR="00BB2918" w:rsidRPr="00BA236D" w:rsidRDefault="00BB2918" w:rsidP="000F3C17">
      <w:pPr>
        <w:pStyle w:val="affe"/>
        <w:numPr>
          <w:ilvl w:val="0"/>
          <w:numId w:val="135"/>
        </w:numPr>
        <w:tabs>
          <w:tab w:val="left" w:pos="993"/>
          <w:tab w:val="left" w:pos="10206"/>
          <w:tab w:val="left" w:pos="10348"/>
        </w:tabs>
        <w:ind w:left="0" w:firstLine="709"/>
        <w:rPr>
          <w:rFonts w:ascii="Tahoma" w:hAnsi="Tahoma" w:cs="Tahoma"/>
        </w:rPr>
      </w:pPr>
      <w:r w:rsidRPr="00BA236D">
        <w:rPr>
          <w:rFonts w:ascii="Tahoma" w:hAnsi="Tahoma" w:cs="Tahoma"/>
        </w:rPr>
        <w:t xml:space="preserve"> ЛСР(ЛС) -</w:t>
      </w:r>
      <w:r w:rsidR="00AB0564" w:rsidRPr="00BA236D">
        <w:rPr>
          <w:rFonts w:ascii="Tahoma" w:hAnsi="Tahoma" w:cs="Tahoma"/>
        </w:rPr>
        <w:t xml:space="preserve"> </w:t>
      </w:r>
      <w:r w:rsidRPr="00BA236D">
        <w:rPr>
          <w:rFonts w:ascii="Tahoma" w:hAnsi="Tahoma" w:cs="Tahoma"/>
        </w:rPr>
        <w:t>приводится в двух уровнях цен: БЦ и ТЦ</w:t>
      </w:r>
      <w:r w:rsidR="000427BF" w:rsidRPr="00BA236D">
        <w:rPr>
          <w:rFonts w:ascii="Tahoma" w:hAnsi="Tahoma" w:cs="Tahoma"/>
        </w:rPr>
        <w:t xml:space="preserve"> согласно рекомендуемым образцам</w:t>
      </w:r>
      <w:r w:rsidRPr="00BA236D">
        <w:rPr>
          <w:rFonts w:ascii="Tahoma" w:hAnsi="Tahoma" w:cs="Tahoma"/>
        </w:rPr>
        <w:t xml:space="preserve">;  </w:t>
      </w:r>
    </w:p>
    <w:p w14:paraId="473D8A3F" w14:textId="77777777" w:rsidR="00AB0564" w:rsidRPr="00BA236D" w:rsidRDefault="00BB2918" w:rsidP="000F3C17">
      <w:pPr>
        <w:pStyle w:val="affe"/>
        <w:numPr>
          <w:ilvl w:val="0"/>
          <w:numId w:val="135"/>
        </w:numPr>
        <w:tabs>
          <w:tab w:val="left" w:pos="993"/>
          <w:tab w:val="left" w:pos="10206"/>
          <w:tab w:val="left" w:pos="10348"/>
        </w:tabs>
        <w:ind w:left="0" w:firstLine="709"/>
        <w:rPr>
          <w:rFonts w:ascii="Tahoma" w:hAnsi="Tahoma" w:cs="Tahoma"/>
        </w:rPr>
      </w:pPr>
      <w:r w:rsidRPr="00BA236D">
        <w:rPr>
          <w:rFonts w:ascii="Tahoma" w:hAnsi="Tahoma" w:cs="Tahoma"/>
        </w:rPr>
        <w:t xml:space="preserve"> ОСР(ОС), ССРСС - </w:t>
      </w:r>
      <w:r w:rsidR="00AB0564" w:rsidRPr="00BA236D">
        <w:rPr>
          <w:rFonts w:ascii="Tahoma" w:hAnsi="Tahoma" w:cs="Tahoma"/>
        </w:rPr>
        <w:t xml:space="preserve">одновременно с </w:t>
      </w:r>
      <w:r w:rsidR="000427BF" w:rsidRPr="00BA236D">
        <w:rPr>
          <w:rFonts w:ascii="Tahoma" w:hAnsi="Tahoma" w:cs="Tahoma"/>
        </w:rPr>
        <w:t>ТЦ</w:t>
      </w:r>
      <w:r w:rsidR="00AB0564" w:rsidRPr="00BA236D">
        <w:rPr>
          <w:rFonts w:ascii="Tahoma" w:hAnsi="Tahoma" w:cs="Tahoma"/>
        </w:rPr>
        <w:t xml:space="preserve"> производится формирование отдельных </w:t>
      </w:r>
      <w:r w:rsidR="000427BF" w:rsidRPr="00BA236D">
        <w:rPr>
          <w:rFonts w:ascii="Tahoma" w:hAnsi="Tahoma" w:cs="Tahoma"/>
        </w:rPr>
        <w:t xml:space="preserve">документов </w:t>
      </w:r>
      <w:r w:rsidR="00AB0564" w:rsidRPr="00BA236D">
        <w:rPr>
          <w:rFonts w:ascii="Tahoma" w:hAnsi="Tahoma" w:cs="Tahoma"/>
        </w:rPr>
        <w:t xml:space="preserve">в </w:t>
      </w:r>
      <w:r w:rsidR="000427BF" w:rsidRPr="00BA236D">
        <w:rPr>
          <w:rFonts w:ascii="Tahoma" w:hAnsi="Tahoma" w:cs="Tahoma"/>
        </w:rPr>
        <w:t>БЦ</w:t>
      </w:r>
      <w:r w:rsidRPr="00BA236D">
        <w:rPr>
          <w:rFonts w:ascii="Tahoma" w:hAnsi="Tahoma" w:cs="Tahoma"/>
        </w:rPr>
        <w:t>.</w:t>
      </w:r>
    </w:p>
    <w:p w14:paraId="1EED76B2" w14:textId="77777777" w:rsidR="00DF58F5" w:rsidRPr="00BA236D" w:rsidRDefault="00B921E9" w:rsidP="001770D2">
      <w:pPr>
        <w:pStyle w:val="affe"/>
        <w:numPr>
          <w:ilvl w:val="1"/>
          <w:numId w:val="78"/>
        </w:numPr>
        <w:tabs>
          <w:tab w:val="left" w:pos="1276"/>
          <w:tab w:val="left" w:pos="1418"/>
          <w:tab w:val="left" w:pos="1843"/>
          <w:tab w:val="left" w:pos="10206"/>
          <w:tab w:val="left" w:pos="10348"/>
        </w:tabs>
        <w:ind w:left="0" w:firstLine="709"/>
        <w:rPr>
          <w:rFonts w:ascii="Tahoma" w:hAnsi="Tahoma" w:cs="Tahoma"/>
        </w:rPr>
      </w:pPr>
      <w:r w:rsidRPr="00BA236D">
        <w:t xml:space="preserve"> </w:t>
      </w:r>
      <w:r w:rsidR="00DF58F5" w:rsidRPr="00BA236D">
        <w:rPr>
          <w:rFonts w:ascii="Tahoma" w:hAnsi="Tahoma" w:cs="Tahoma"/>
        </w:rPr>
        <w:t>Особенности определения сметной стоимости ОТ, ЭММ, материальных ресурсов и оборудования при разработке ЛСР(ЛС) ресурсным методом, а также ресурсно-индексным методом, предусмотрены положениями Методики № 421/пр.</w:t>
      </w:r>
    </w:p>
    <w:p w14:paraId="16EF3C0B" w14:textId="77777777" w:rsidR="00B921E9" w:rsidRPr="00BA236D" w:rsidRDefault="00B921E9" w:rsidP="001770D2">
      <w:pPr>
        <w:pStyle w:val="affe"/>
        <w:numPr>
          <w:ilvl w:val="1"/>
          <w:numId w:val="78"/>
        </w:numPr>
        <w:tabs>
          <w:tab w:val="left" w:pos="1276"/>
          <w:tab w:val="left" w:pos="1843"/>
          <w:tab w:val="left" w:pos="10206"/>
          <w:tab w:val="left" w:pos="10348"/>
        </w:tabs>
        <w:ind w:left="0" w:firstLine="709"/>
        <w:rPr>
          <w:rFonts w:ascii="Tahoma" w:hAnsi="Tahoma" w:cs="Tahoma"/>
        </w:rPr>
      </w:pPr>
      <w:r w:rsidRPr="00BA236D">
        <w:rPr>
          <w:rFonts w:ascii="Tahoma" w:hAnsi="Tahoma" w:cs="Tahoma"/>
        </w:rPr>
        <w:t xml:space="preserve">Каждому сметному расчету присваивается шифр, содержащий буквенное обозначение и номер. </w:t>
      </w:r>
    </w:p>
    <w:p w14:paraId="72DF405E" w14:textId="77777777" w:rsidR="005929C9" w:rsidRPr="00BA236D" w:rsidRDefault="005929C9" w:rsidP="001770D2">
      <w:pPr>
        <w:pStyle w:val="ConsPlusNormal"/>
        <w:numPr>
          <w:ilvl w:val="2"/>
          <w:numId w:val="78"/>
        </w:numPr>
        <w:tabs>
          <w:tab w:val="left" w:pos="1560"/>
          <w:tab w:val="left" w:pos="2268"/>
        </w:tabs>
        <w:spacing w:after="120"/>
        <w:ind w:left="0" w:firstLine="709"/>
        <w:jc w:val="both"/>
        <w:rPr>
          <w:rFonts w:ascii="Tahoma" w:eastAsia="Times New Roman" w:hAnsi="Tahoma" w:cs="Tahoma"/>
          <w:sz w:val="24"/>
          <w:szCs w:val="24"/>
          <w:lang w:eastAsia="ru-RU"/>
        </w:rPr>
      </w:pPr>
      <w:r w:rsidRPr="00BA236D">
        <w:rPr>
          <w:rFonts w:ascii="Tahoma" w:eastAsia="Times New Roman" w:hAnsi="Tahoma" w:cs="Tahoma"/>
          <w:sz w:val="24"/>
          <w:szCs w:val="24"/>
          <w:lang w:eastAsia="ru-RU"/>
        </w:rPr>
        <w:t>Буквенное обозначение отражает вид сметного расчета (сметы):</w:t>
      </w:r>
    </w:p>
    <w:p w14:paraId="79B55633" w14:textId="77777777" w:rsidR="005929C9" w:rsidRPr="00BA236D" w:rsidRDefault="005929C9" w:rsidP="000F3C17">
      <w:pPr>
        <w:pStyle w:val="affe"/>
        <w:numPr>
          <w:ilvl w:val="0"/>
          <w:numId w:val="135"/>
        </w:numPr>
        <w:tabs>
          <w:tab w:val="left" w:pos="980"/>
          <w:tab w:val="left" w:pos="10206"/>
          <w:tab w:val="left" w:pos="10348"/>
        </w:tabs>
        <w:ind w:left="0" w:firstLine="709"/>
        <w:rPr>
          <w:rFonts w:ascii="Tahoma" w:hAnsi="Tahoma" w:cs="Tahoma"/>
        </w:rPr>
      </w:pPr>
      <w:r w:rsidRPr="00BA236D">
        <w:lastRenderedPageBreak/>
        <w:t xml:space="preserve"> </w:t>
      </w:r>
      <w:r w:rsidRPr="00BA236D">
        <w:rPr>
          <w:rFonts w:ascii="Tahoma" w:hAnsi="Tahoma" w:cs="Tahoma"/>
        </w:rPr>
        <w:t>СР - сметный расчет на отдельные виды затрат;</w:t>
      </w:r>
    </w:p>
    <w:p w14:paraId="3CB8CCB4" w14:textId="77777777" w:rsidR="005929C9" w:rsidRPr="00BA236D" w:rsidRDefault="005929C9" w:rsidP="000F3C17">
      <w:pPr>
        <w:pStyle w:val="affe"/>
        <w:numPr>
          <w:ilvl w:val="0"/>
          <w:numId w:val="135"/>
        </w:numPr>
        <w:tabs>
          <w:tab w:val="left" w:pos="980"/>
          <w:tab w:val="left" w:pos="10206"/>
          <w:tab w:val="left" w:pos="10348"/>
        </w:tabs>
        <w:ind w:left="0" w:firstLine="709"/>
        <w:rPr>
          <w:rFonts w:ascii="Tahoma" w:hAnsi="Tahoma" w:cs="Tahoma"/>
        </w:rPr>
      </w:pPr>
      <w:r w:rsidRPr="00BA236D">
        <w:rPr>
          <w:rFonts w:ascii="Tahoma" w:hAnsi="Tahoma" w:cs="Tahoma"/>
        </w:rPr>
        <w:t xml:space="preserve"> ЛСР (ЛС) - локальный сметный расчет (смета);</w:t>
      </w:r>
    </w:p>
    <w:p w14:paraId="1891D7B4" w14:textId="77777777" w:rsidR="005929C9" w:rsidRPr="00BA236D" w:rsidRDefault="005929C9" w:rsidP="000F3C17">
      <w:pPr>
        <w:pStyle w:val="affe"/>
        <w:numPr>
          <w:ilvl w:val="0"/>
          <w:numId w:val="135"/>
        </w:numPr>
        <w:tabs>
          <w:tab w:val="left" w:pos="980"/>
          <w:tab w:val="left" w:pos="10206"/>
          <w:tab w:val="left" w:pos="10348"/>
        </w:tabs>
        <w:ind w:left="0" w:firstLine="709"/>
        <w:rPr>
          <w:rFonts w:ascii="Tahoma" w:hAnsi="Tahoma" w:cs="Tahoma"/>
        </w:rPr>
      </w:pPr>
      <w:r w:rsidRPr="00BA236D">
        <w:rPr>
          <w:rFonts w:ascii="Tahoma" w:hAnsi="Tahoma" w:cs="Tahoma"/>
        </w:rPr>
        <w:t>ОСР (ОС) - объектный сметный расчет (смета);</w:t>
      </w:r>
    </w:p>
    <w:p w14:paraId="2E0CE4B7" w14:textId="77777777" w:rsidR="00830EA2" w:rsidRPr="00BA236D" w:rsidRDefault="005929C9" w:rsidP="000F3C17">
      <w:pPr>
        <w:pStyle w:val="affe"/>
        <w:numPr>
          <w:ilvl w:val="0"/>
          <w:numId w:val="135"/>
        </w:numPr>
        <w:tabs>
          <w:tab w:val="left" w:pos="993"/>
          <w:tab w:val="left" w:pos="10206"/>
          <w:tab w:val="left" w:pos="10348"/>
        </w:tabs>
        <w:ind w:left="0" w:firstLine="709"/>
        <w:rPr>
          <w:rFonts w:ascii="Tahoma" w:hAnsi="Tahoma" w:cs="Tahoma"/>
        </w:rPr>
      </w:pPr>
      <w:r w:rsidRPr="00BA236D">
        <w:rPr>
          <w:rFonts w:ascii="Tahoma" w:hAnsi="Tahoma" w:cs="Tahoma"/>
        </w:rPr>
        <w:t>ССРСС - сводный сметный расчет стоимости строительства</w:t>
      </w:r>
      <w:r w:rsidR="00830EA2" w:rsidRPr="00BA236D">
        <w:rPr>
          <w:rFonts w:ascii="Tahoma" w:hAnsi="Tahoma" w:cs="Tahoma"/>
        </w:rPr>
        <w:t>.</w:t>
      </w:r>
    </w:p>
    <w:p w14:paraId="3FAF0F88" w14:textId="77777777" w:rsidR="00342DF4" w:rsidRPr="00BA236D" w:rsidRDefault="00830EA2" w:rsidP="001770D2">
      <w:pPr>
        <w:pStyle w:val="affe"/>
        <w:numPr>
          <w:ilvl w:val="2"/>
          <w:numId w:val="78"/>
        </w:numPr>
        <w:tabs>
          <w:tab w:val="left" w:pos="993"/>
          <w:tab w:val="left" w:pos="1418"/>
          <w:tab w:val="left" w:pos="1560"/>
          <w:tab w:val="left" w:pos="1985"/>
          <w:tab w:val="left" w:pos="2268"/>
          <w:tab w:val="left" w:pos="10206"/>
          <w:tab w:val="left" w:pos="10348"/>
        </w:tabs>
        <w:ind w:left="0" w:firstLine="709"/>
        <w:rPr>
          <w:rFonts w:ascii="Tahoma" w:hAnsi="Tahoma" w:cs="Tahoma"/>
        </w:rPr>
      </w:pPr>
      <w:r w:rsidRPr="00BA236D">
        <w:rPr>
          <w:rFonts w:ascii="Tahoma" w:hAnsi="Tahoma" w:cs="Tahoma"/>
        </w:rPr>
        <w:t xml:space="preserve">Единые правила нумерации </w:t>
      </w:r>
      <w:r w:rsidR="00B921E9" w:rsidRPr="00BA236D">
        <w:rPr>
          <w:rFonts w:ascii="Tahoma" w:hAnsi="Tahoma" w:cs="Tahoma"/>
        </w:rPr>
        <w:t xml:space="preserve">сметных расчетов (смет) </w:t>
      </w:r>
      <w:r w:rsidR="00DF561B" w:rsidRPr="00BA236D">
        <w:rPr>
          <w:rFonts w:ascii="Tahoma" w:hAnsi="Tahoma" w:cs="Tahoma"/>
        </w:rPr>
        <w:t>по проектам КС Компании определены в Методических указаниях по обозначению сметной документации по проектам капитального строительства в ПАО «ГМК «Норильский никель»</w:t>
      </w:r>
      <w:r w:rsidR="00DF561B" w:rsidRPr="00BA236D">
        <w:rPr>
          <w:rStyle w:val="af8"/>
          <w:rFonts w:ascii="Tahoma" w:hAnsi="Tahoma" w:cs="Tahoma"/>
        </w:rPr>
        <w:footnoteReference w:id="18"/>
      </w:r>
      <w:r w:rsidR="00DF561B" w:rsidRPr="00BA236D">
        <w:rPr>
          <w:rFonts w:ascii="Tahoma" w:hAnsi="Tahoma" w:cs="Tahoma"/>
        </w:rPr>
        <w:t xml:space="preserve">, а также </w:t>
      </w:r>
      <w:r w:rsidR="0070479F" w:rsidRPr="00BA236D">
        <w:rPr>
          <w:rFonts w:ascii="Tahoma" w:hAnsi="Tahoma" w:cs="Tahoma"/>
        </w:rPr>
        <w:t>в соответствии с положениями</w:t>
      </w:r>
      <w:r w:rsidR="00DF561B" w:rsidRPr="00BA236D">
        <w:rPr>
          <w:rFonts w:ascii="Tahoma" w:hAnsi="Tahoma" w:cs="Tahoma"/>
        </w:rPr>
        <w:t xml:space="preserve"> прочих</w:t>
      </w:r>
      <w:r w:rsidR="0070479F" w:rsidRPr="00BA236D">
        <w:rPr>
          <w:rFonts w:ascii="Tahoma" w:hAnsi="Tahoma" w:cs="Tahoma"/>
        </w:rPr>
        <w:t xml:space="preserve"> </w:t>
      </w:r>
      <w:r w:rsidR="005663B8" w:rsidRPr="00BA236D">
        <w:rPr>
          <w:rFonts w:ascii="Tahoma" w:hAnsi="Tahoma" w:cs="Tahoma"/>
        </w:rPr>
        <w:t>информационных документ</w:t>
      </w:r>
      <w:r w:rsidR="004F2511" w:rsidRPr="00BA236D">
        <w:rPr>
          <w:rFonts w:ascii="Tahoma" w:hAnsi="Tahoma" w:cs="Tahoma"/>
        </w:rPr>
        <w:t>ов</w:t>
      </w:r>
      <w:r w:rsidR="005663B8" w:rsidRPr="00BA236D">
        <w:rPr>
          <w:rFonts w:ascii="Tahoma" w:hAnsi="Tahoma" w:cs="Tahoma"/>
        </w:rPr>
        <w:t xml:space="preserve"> </w:t>
      </w:r>
      <w:r w:rsidR="0070479F" w:rsidRPr="00BA236D">
        <w:rPr>
          <w:rFonts w:ascii="Tahoma" w:hAnsi="Tahoma" w:cs="Tahoma"/>
        </w:rPr>
        <w:t>Компании</w:t>
      </w:r>
      <w:r w:rsidR="005663B8" w:rsidRPr="00BA236D">
        <w:rPr>
          <w:rFonts w:ascii="Tahoma" w:hAnsi="Tahoma" w:cs="Tahoma"/>
        </w:rPr>
        <w:t>.</w:t>
      </w:r>
    </w:p>
    <w:p w14:paraId="39F3A016" w14:textId="77777777" w:rsidR="00C0349C" w:rsidRPr="00BA236D" w:rsidRDefault="00C0349C" w:rsidP="001770D2">
      <w:pPr>
        <w:pStyle w:val="affe"/>
        <w:numPr>
          <w:ilvl w:val="2"/>
          <w:numId w:val="78"/>
        </w:numPr>
        <w:tabs>
          <w:tab w:val="left" w:pos="993"/>
          <w:tab w:val="left" w:pos="1418"/>
          <w:tab w:val="left" w:pos="1560"/>
          <w:tab w:val="left" w:pos="2127"/>
          <w:tab w:val="left" w:pos="2268"/>
          <w:tab w:val="left" w:pos="10206"/>
          <w:tab w:val="left" w:pos="10348"/>
        </w:tabs>
        <w:ind w:left="0" w:firstLine="709"/>
        <w:rPr>
          <w:rFonts w:ascii="Tahoma" w:hAnsi="Tahoma" w:cs="Tahoma"/>
        </w:rPr>
      </w:pPr>
      <w:r w:rsidRPr="00BA236D">
        <w:rPr>
          <w:rFonts w:ascii="Tahoma" w:hAnsi="Tahoma" w:cs="Tahoma"/>
        </w:rPr>
        <w:t>Проектировщику надлежит соблюдать, а заказчику контролировать соблюдение правил нумерации и оформления сметной документации</w:t>
      </w:r>
      <w:r w:rsidR="001F4D37" w:rsidRPr="00BA236D">
        <w:rPr>
          <w:rFonts w:ascii="Tahoma" w:hAnsi="Tahoma" w:cs="Tahoma"/>
        </w:rPr>
        <w:t>.</w:t>
      </w:r>
    </w:p>
    <w:p w14:paraId="52513100" w14:textId="77777777" w:rsidR="00830EA2" w:rsidRPr="00BA236D" w:rsidRDefault="00690079" w:rsidP="001770D2">
      <w:pPr>
        <w:pStyle w:val="affe"/>
        <w:numPr>
          <w:ilvl w:val="2"/>
          <w:numId w:val="78"/>
        </w:numPr>
        <w:tabs>
          <w:tab w:val="left" w:pos="993"/>
          <w:tab w:val="left" w:pos="1418"/>
          <w:tab w:val="left" w:pos="1560"/>
          <w:tab w:val="left" w:pos="2268"/>
          <w:tab w:val="left" w:pos="10206"/>
          <w:tab w:val="left" w:pos="10348"/>
        </w:tabs>
        <w:ind w:left="0" w:firstLine="709"/>
        <w:rPr>
          <w:rFonts w:ascii="Tahoma" w:hAnsi="Tahoma" w:cs="Tahoma"/>
        </w:rPr>
      </w:pPr>
      <w:r w:rsidRPr="00BA236D">
        <w:rPr>
          <w:rFonts w:ascii="Tahoma" w:hAnsi="Tahoma" w:cs="Tahoma"/>
        </w:rPr>
        <w:t>В случае, когда подготовка проектной документации по инициативе заказчика осуществляется применительно к отдельным Этапам строительства</w:t>
      </w:r>
      <w:r w:rsidR="00542B1E" w:rsidRPr="00BA236D">
        <w:rPr>
          <w:rFonts w:ascii="Tahoma" w:hAnsi="Tahoma" w:cs="Tahoma"/>
        </w:rPr>
        <w:t xml:space="preserve"> (ПК)</w:t>
      </w:r>
      <w:r w:rsidRPr="00BA236D">
        <w:rPr>
          <w:rFonts w:ascii="Tahoma" w:hAnsi="Tahoma" w:cs="Tahoma"/>
        </w:rPr>
        <w:t>, ССРСС присваивается также номер Этапа строительства</w:t>
      </w:r>
      <w:r w:rsidR="00542B1E" w:rsidRPr="00BA236D">
        <w:rPr>
          <w:rFonts w:ascii="Tahoma" w:hAnsi="Tahoma" w:cs="Tahoma"/>
        </w:rPr>
        <w:t xml:space="preserve"> (ПК)</w:t>
      </w:r>
      <w:r w:rsidRPr="00BA236D">
        <w:rPr>
          <w:rFonts w:ascii="Tahoma" w:hAnsi="Tahoma" w:cs="Tahoma"/>
        </w:rPr>
        <w:t xml:space="preserve"> (с</w:t>
      </w:r>
      <w:r w:rsidR="0058674A" w:rsidRPr="00BA236D">
        <w:rPr>
          <w:rFonts w:ascii="Tahoma" w:hAnsi="Tahoma" w:cs="Tahoma"/>
        </w:rPr>
        <w:t xml:space="preserve"> учетом</w:t>
      </w:r>
      <w:r w:rsidRPr="00BA236D">
        <w:rPr>
          <w:rFonts w:ascii="Tahoma" w:hAnsi="Tahoma" w:cs="Tahoma"/>
        </w:rPr>
        <w:t xml:space="preserve"> положени</w:t>
      </w:r>
      <w:r w:rsidR="0058674A" w:rsidRPr="00BA236D">
        <w:rPr>
          <w:rFonts w:ascii="Tahoma" w:hAnsi="Tahoma" w:cs="Tahoma"/>
        </w:rPr>
        <w:t>й</w:t>
      </w:r>
      <w:r w:rsidRPr="00BA236D">
        <w:rPr>
          <w:rFonts w:ascii="Tahoma" w:hAnsi="Tahoma" w:cs="Tahoma"/>
        </w:rPr>
        <w:t xml:space="preserve"> п. </w:t>
      </w:r>
      <w:r w:rsidRPr="00BA236D">
        <w:rPr>
          <w:rFonts w:ascii="Tahoma" w:hAnsi="Tahoma" w:cs="Tahoma"/>
        </w:rPr>
        <w:fldChar w:fldCharType="begin"/>
      </w:r>
      <w:r w:rsidRPr="00BA236D">
        <w:rPr>
          <w:rFonts w:ascii="Tahoma" w:hAnsi="Tahoma" w:cs="Tahoma"/>
        </w:rPr>
        <w:instrText xml:space="preserve"> REF _Ref114334698 \r \h  \* MERGEFORMAT </w:instrText>
      </w:r>
      <w:r w:rsidRPr="00BA236D">
        <w:rPr>
          <w:rFonts w:ascii="Tahoma" w:hAnsi="Tahoma" w:cs="Tahoma"/>
        </w:rPr>
      </w:r>
      <w:r w:rsidRPr="00BA236D">
        <w:rPr>
          <w:rFonts w:ascii="Tahoma" w:hAnsi="Tahoma" w:cs="Tahoma"/>
        </w:rPr>
        <w:fldChar w:fldCharType="separate"/>
      </w:r>
      <w:r w:rsidR="00825CE6" w:rsidRPr="00BA236D">
        <w:rPr>
          <w:rFonts w:ascii="Tahoma" w:hAnsi="Tahoma" w:cs="Tahoma"/>
        </w:rPr>
        <w:t>15.11</w:t>
      </w:r>
      <w:r w:rsidRPr="00BA236D">
        <w:rPr>
          <w:rFonts w:ascii="Tahoma" w:hAnsi="Tahoma" w:cs="Tahoma"/>
        </w:rPr>
        <w:fldChar w:fldCharType="end"/>
      </w:r>
      <w:r w:rsidRPr="00BA236D">
        <w:rPr>
          <w:rFonts w:ascii="Tahoma" w:hAnsi="Tahoma" w:cs="Tahoma"/>
        </w:rPr>
        <w:t xml:space="preserve"> настоящей Методики).</w:t>
      </w:r>
    </w:p>
    <w:p w14:paraId="0FD1B202" w14:textId="77777777" w:rsidR="006D2578" w:rsidRPr="00BA236D" w:rsidRDefault="006D2578" w:rsidP="001770D2">
      <w:pPr>
        <w:pStyle w:val="affe"/>
        <w:numPr>
          <w:ilvl w:val="1"/>
          <w:numId w:val="78"/>
        </w:numPr>
        <w:tabs>
          <w:tab w:val="left" w:pos="1276"/>
          <w:tab w:val="left" w:pos="1441"/>
          <w:tab w:val="left" w:pos="1843"/>
          <w:tab w:val="left" w:pos="10206"/>
          <w:tab w:val="left" w:pos="10348"/>
        </w:tabs>
        <w:ind w:left="0" w:firstLine="709"/>
        <w:rPr>
          <w:rFonts w:ascii="Tahoma" w:hAnsi="Tahoma" w:cs="Tahoma"/>
        </w:rPr>
      </w:pPr>
      <w:r w:rsidRPr="00BA236D">
        <w:rPr>
          <w:rFonts w:ascii="Tahoma" w:hAnsi="Tahoma" w:cs="Tahoma"/>
        </w:rPr>
        <w:t>Результаты вычислений (построчные) и итоговые данные в СД указываются:</w:t>
      </w:r>
    </w:p>
    <w:p w14:paraId="7AA6A481" w14:textId="77777777" w:rsidR="00C0349C" w:rsidRPr="00BA236D" w:rsidRDefault="006D2578" w:rsidP="000F3C17">
      <w:pPr>
        <w:pStyle w:val="affe"/>
        <w:numPr>
          <w:ilvl w:val="0"/>
          <w:numId w:val="136"/>
        </w:numPr>
        <w:tabs>
          <w:tab w:val="left" w:pos="1134"/>
          <w:tab w:val="left" w:pos="1276"/>
          <w:tab w:val="left" w:pos="10206"/>
          <w:tab w:val="left" w:pos="10348"/>
        </w:tabs>
        <w:ind w:left="0" w:firstLine="709"/>
        <w:rPr>
          <w:rFonts w:ascii="Tahoma" w:hAnsi="Tahoma" w:cs="Tahoma"/>
        </w:rPr>
      </w:pPr>
      <w:r w:rsidRPr="00BA236D">
        <w:t xml:space="preserve"> </w:t>
      </w:r>
      <w:r w:rsidRPr="00BA236D">
        <w:rPr>
          <w:rFonts w:ascii="Tahoma" w:hAnsi="Tahoma" w:cs="Tahoma"/>
        </w:rPr>
        <w:t>в локальных сметных расчетах (сметах)</w:t>
      </w:r>
      <w:r w:rsidR="00BC3349" w:rsidRPr="00BA236D">
        <w:rPr>
          <w:rStyle w:val="af8"/>
          <w:rFonts w:ascii="Tahoma" w:hAnsi="Tahoma" w:cs="Tahoma"/>
        </w:rPr>
        <w:footnoteReference w:id="19"/>
      </w:r>
      <w:r w:rsidRPr="00BA236D">
        <w:rPr>
          <w:rFonts w:ascii="Tahoma" w:hAnsi="Tahoma" w:cs="Tahoma"/>
        </w:rPr>
        <w:t xml:space="preserve">, в сметных расчетах на отдельные виды затрат </w:t>
      </w:r>
      <w:r w:rsidR="00C0349C" w:rsidRPr="00BA236D">
        <w:rPr>
          <w:rFonts w:ascii="Tahoma" w:hAnsi="Tahoma" w:cs="Tahoma"/>
        </w:rPr>
        <w:t xml:space="preserve">- </w:t>
      </w:r>
      <w:r w:rsidRPr="00BA236D">
        <w:rPr>
          <w:rFonts w:ascii="Tahoma" w:hAnsi="Tahoma" w:cs="Tahoma"/>
        </w:rPr>
        <w:t>в рублях с округлением до двух знаков после запятой (до копеек)</w:t>
      </w:r>
      <w:r w:rsidR="00C0349C" w:rsidRPr="00BA236D">
        <w:rPr>
          <w:rFonts w:ascii="Tahoma" w:hAnsi="Tahoma" w:cs="Tahoma"/>
        </w:rPr>
        <w:t>;</w:t>
      </w:r>
    </w:p>
    <w:p w14:paraId="6601E864" w14:textId="77777777" w:rsidR="006D2578" w:rsidRPr="00BA236D" w:rsidRDefault="006D2578" w:rsidP="000F3C17">
      <w:pPr>
        <w:pStyle w:val="affe"/>
        <w:numPr>
          <w:ilvl w:val="0"/>
          <w:numId w:val="136"/>
        </w:numPr>
        <w:tabs>
          <w:tab w:val="left" w:pos="1134"/>
          <w:tab w:val="left" w:pos="1276"/>
          <w:tab w:val="left" w:pos="10206"/>
          <w:tab w:val="left" w:pos="10348"/>
        </w:tabs>
        <w:ind w:left="0" w:firstLine="709"/>
        <w:rPr>
          <w:rFonts w:ascii="Tahoma" w:hAnsi="Tahoma" w:cs="Tahoma"/>
        </w:rPr>
      </w:pPr>
      <w:r w:rsidRPr="00BA236D">
        <w:rPr>
          <w:rFonts w:ascii="Tahoma" w:hAnsi="Tahoma" w:cs="Tahoma"/>
        </w:rPr>
        <w:t xml:space="preserve"> в объектных сметных расчетах (сметах), </w:t>
      </w:r>
      <w:r w:rsidR="00C0349C" w:rsidRPr="00BA236D">
        <w:rPr>
          <w:rFonts w:ascii="Tahoma" w:hAnsi="Tahoma" w:cs="Tahoma"/>
        </w:rPr>
        <w:t>ССРСС</w:t>
      </w:r>
      <w:r w:rsidRPr="00BA236D">
        <w:rPr>
          <w:rFonts w:ascii="Tahoma" w:hAnsi="Tahoma" w:cs="Tahoma"/>
        </w:rPr>
        <w:t xml:space="preserve"> и </w:t>
      </w:r>
      <w:r w:rsidR="00C0349C" w:rsidRPr="00BA236D">
        <w:rPr>
          <w:rFonts w:ascii="Tahoma" w:hAnsi="Tahoma" w:cs="Tahoma"/>
        </w:rPr>
        <w:t xml:space="preserve">Сводке </w:t>
      </w:r>
      <w:r w:rsidRPr="00BA236D">
        <w:rPr>
          <w:rFonts w:ascii="Tahoma" w:hAnsi="Tahoma" w:cs="Tahoma"/>
        </w:rPr>
        <w:t>затрат - в тысячах рублей с округлением до двух знаков после запятой.</w:t>
      </w:r>
    </w:p>
    <w:p w14:paraId="723D2429" w14:textId="77777777" w:rsidR="00223885" w:rsidRPr="00BA236D" w:rsidRDefault="00223885" w:rsidP="001770D2">
      <w:pPr>
        <w:pStyle w:val="affe"/>
        <w:numPr>
          <w:ilvl w:val="1"/>
          <w:numId w:val="78"/>
        </w:numPr>
        <w:tabs>
          <w:tab w:val="left" w:pos="1276"/>
          <w:tab w:val="left" w:pos="1441"/>
          <w:tab w:val="left" w:pos="1701"/>
          <w:tab w:val="left" w:pos="1843"/>
          <w:tab w:val="left" w:pos="10206"/>
          <w:tab w:val="left" w:pos="10348"/>
        </w:tabs>
        <w:ind w:left="0" w:firstLine="709"/>
        <w:rPr>
          <w:rFonts w:ascii="Tahoma" w:hAnsi="Tahoma" w:cs="Tahoma"/>
        </w:rPr>
      </w:pPr>
      <w:r w:rsidRPr="00BA236D">
        <w:rPr>
          <w:rFonts w:ascii="Tahoma" w:hAnsi="Tahoma" w:cs="Tahoma"/>
        </w:rPr>
        <w:t xml:space="preserve"> </w:t>
      </w:r>
      <w:bookmarkStart w:id="126" w:name="_Ref116589081"/>
      <w:r w:rsidR="00770368" w:rsidRPr="00BA236D">
        <w:rPr>
          <w:rFonts w:ascii="Tahoma" w:hAnsi="Tahoma" w:cs="Tahoma"/>
        </w:rPr>
        <w:t xml:space="preserve">ЛСР(ЛС) </w:t>
      </w:r>
      <w:r w:rsidRPr="00BA236D">
        <w:rPr>
          <w:rFonts w:ascii="Tahoma" w:hAnsi="Tahoma" w:cs="Tahoma"/>
        </w:rPr>
        <w:t>разрабатываются на конструктивные решения и</w:t>
      </w:r>
      <w:r w:rsidR="00770368" w:rsidRPr="00BA236D">
        <w:rPr>
          <w:rFonts w:ascii="Tahoma" w:hAnsi="Tahoma" w:cs="Tahoma"/>
        </w:rPr>
        <w:t>/</w:t>
      </w:r>
      <w:r w:rsidRPr="00BA236D">
        <w:rPr>
          <w:rFonts w:ascii="Tahoma" w:hAnsi="Tahoma" w:cs="Tahoma"/>
        </w:rPr>
        <w:t>или комплексы (виды) работ в соответствии с технологической последовательностью выполнения работ и с учетом условий их выполнения.</w:t>
      </w:r>
      <w:bookmarkEnd w:id="126"/>
    </w:p>
    <w:p w14:paraId="2EA11EF3" w14:textId="77777777" w:rsidR="00223885" w:rsidRPr="00BA236D" w:rsidRDefault="00223885" w:rsidP="008933C2">
      <w:pPr>
        <w:pStyle w:val="affe"/>
        <w:tabs>
          <w:tab w:val="left" w:pos="1276"/>
          <w:tab w:val="left" w:pos="1441"/>
          <w:tab w:val="left" w:pos="1701"/>
          <w:tab w:val="left" w:pos="10206"/>
          <w:tab w:val="left" w:pos="10348"/>
        </w:tabs>
        <w:rPr>
          <w:rFonts w:ascii="Tahoma" w:hAnsi="Tahoma" w:cs="Tahoma"/>
        </w:rPr>
      </w:pPr>
      <w:r w:rsidRPr="00BA236D">
        <w:rPr>
          <w:rFonts w:ascii="Tahoma" w:hAnsi="Tahoma" w:cs="Tahoma"/>
        </w:rPr>
        <w:t xml:space="preserve">При составлении </w:t>
      </w:r>
      <w:r w:rsidR="008933C2" w:rsidRPr="00BA236D">
        <w:rPr>
          <w:rFonts w:ascii="Tahoma" w:hAnsi="Tahoma" w:cs="Tahoma"/>
        </w:rPr>
        <w:t xml:space="preserve">ЛСР(ЛС) </w:t>
      </w:r>
      <w:r w:rsidRPr="00BA236D">
        <w:rPr>
          <w:rFonts w:ascii="Tahoma" w:hAnsi="Tahoma" w:cs="Tahoma"/>
        </w:rPr>
        <w:t xml:space="preserve">детализация объекта </w:t>
      </w:r>
      <w:r w:rsidR="008933C2" w:rsidRPr="00BA236D">
        <w:rPr>
          <w:rFonts w:ascii="Tahoma" w:hAnsi="Tahoma" w:cs="Tahoma"/>
        </w:rPr>
        <w:t>КС</w:t>
      </w:r>
      <w:r w:rsidRPr="00BA236D">
        <w:rPr>
          <w:rFonts w:ascii="Tahoma" w:hAnsi="Tahoma" w:cs="Tahoma"/>
        </w:rPr>
        <w:t xml:space="preserve"> на конструктивные решения (элементы) и</w:t>
      </w:r>
      <w:r w:rsidR="008933C2" w:rsidRPr="00BA236D">
        <w:rPr>
          <w:rFonts w:ascii="Tahoma" w:hAnsi="Tahoma" w:cs="Tahoma"/>
        </w:rPr>
        <w:t>/</w:t>
      </w:r>
      <w:r w:rsidRPr="00BA236D">
        <w:rPr>
          <w:rFonts w:ascii="Tahoma" w:hAnsi="Tahoma" w:cs="Tahoma"/>
        </w:rPr>
        <w:t>или комплексы (виды) работ определяется заказчиком исходя из архитектурных, функционально-технологических, конструктивных и инженерно-технических решений, содержащихся в проектной и</w:t>
      </w:r>
      <w:r w:rsidR="008933C2" w:rsidRPr="00BA236D">
        <w:rPr>
          <w:rFonts w:ascii="Tahoma" w:hAnsi="Tahoma" w:cs="Tahoma"/>
        </w:rPr>
        <w:t>/</w:t>
      </w:r>
      <w:r w:rsidRPr="00BA236D">
        <w:rPr>
          <w:rFonts w:ascii="Tahoma" w:hAnsi="Tahoma" w:cs="Tahoma"/>
        </w:rPr>
        <w:t xml:space="preserve">или иной технической документации, в зависимости от специфических особенностей объекта </w:t>
      </w:r>
      <w:r w:rsidR="008933C2" w:rsidRPr="00BA236D">
        <w:rPr>
          <w:rFonts w:ascii="Tahoma" w:hAnsi="Tahoma" w:cs="Tahoma"/>
        </w:rPr>
        <w:t>КС.</w:t>
      </w:r>
    </w:p>
    <w:p w14:paraId="762D1309" w14:textId="77777777" w:rsidR="00AB1CDE" w:rsidRPr="00BA236D" w:rsidRDefault="00E94CC0" w:rsidP="008933C2">
      <w:pPr>
        <w:pStyle w:val="affe"/>
        <w:tabs>
          <w:tab w:val="left" w:pos="1276"/>
          <w:tab w:val="left" w:pos="1441"/>
          <w:tab w:val="left" w:pos="1701"/>
          <w:tab w:val="left" w:pos="10206"/>
          <w:tab w:val="left" w:pos="10348"/>
        </w:tabs>
        <w:rPr>
          <w:rFonts w:ascii="Tahoma" w:hAnsi="Tahoma" w:cs="Tahoma"/>
        </w:rPr>
      </w:pPr>
      <w:r w:rsidRPr="00BA236D">
        <w:rPr>
          <w:rFonts w:ascii="Tahoma" w:hAnsi="Tahoma" w:cs="Tahoma"/>
        </w:rPr>
        <w:t xml:space="preserve">При определении детализации конструктивных решений и/или комплексов (видов) работ при составлении ЛСР(ЛС) </w:t>
      </w:r>
      <w:r w:rsidR="001B4F9E" w:rsidRPr="00BA236D">
        <w:rPr>
          <w:rFonts w:ascii="Tahoma" w:hAnsi="Tahoma" w:cs="Tahoma"/>
        </w:rPr>
        <w:t xml:space="preserve">учитывать рекомендации и </w:t>
      </w:r>
      <w:r w:rsidR="001B4F9E" w:rsidRPr="00BA236D">
        <w:rPr>
          <w:rFonts w:ascii="Tahoma" w:hAnsi="Tahoma" w:cs="Tahoma"/>
        </w:rPr>
        <w:lastRenderedPageBreak/>
        <w:t>положения предусмотренные в прочих НМД, ОРД и информационных документах Компании</w:t>
      </w:r>
      <w:r w:rsidR="001B4F9E" w:rsidRPr="00BA236D">
        <w:rPr>
          <w:rStyle w:val="af8"/>
          <w:rFonts w:ascii="Tahoma" w:hAnsi="Tahoma" w:cs="Tahoma"/>
        </w:rPr>
        <w:footnoteReference w:id="20"/>
      </w:r>
      <w:r w:rsidR="001B4F9E" w:rsidRPr="00BA236D">
        <w:rPr>
          <w:rFonts w:ascii="Tahoma" w:hAnsi="Tahoma" w:cs="Tahoma"/>
        </w:rPr>
        <w:t>.</w:t>
      </w:r>
      <w:r w:rsidR="00D47811" w:rsidRPr="00BA236D">
        <w:rPr>
          <w:rFonts w:ascii="Tahoma" w:hAnsi="Tahoma" w:cs="Tahoma"/>
        </w:rPr>
        <w:t xml:space="preserve"> </w:t>
      </w:r>
    </w:p>
    <w:p w14:paraId="3A403A67" w14:textId="77777777" w:rsidR="009D408F" w:rsidRPr="00BA236D" w:rsidRDefault="00477FF4" w:rsidP="009D408F">
      <w:pPr>
        <w:pStyle w:val="affe"/>
        <w:tabs>
          <w:tab w:val="left" w:pos="1276"/>
          <w:tab w:val="left" w:pos="1441"/>
          <w:tab w:val="left" w:pos="1701"/>
          <w:tab w:val="left" w:pos="10206"/>
          <w:tab w:val="left" w:pos="10348"/>
        </w:tabs>
        <w:rPr>
          <w:rFonts w:ascii="Tahoma" w:hAnsi="Tahoma" w:cs="Tahoma"/>
        </w:rPr>
      </w:pPr>
      <w:r w:rsidRPr="00BA236D">
        <w:rPr>
          <w:rFonts w:ascii="Tahoma" w:hAnsi="Tahoma" w:cs="Tahoma"/>
        </w:rPr>
        <w:t xml:space="preserve">Локальные сметы являются первичными сметными документами и составляются на отдельные виды работ и затрат по </w:t>
      </w:r>
      <w:r w:rsidR="00223885" w:rsidRPr="00BA236D">
        <w:rPr>
          <w:rFonts w:ascii="Tahoma" w:hAnsi="Tahoma" w:cs="Tahoma"/>
        </w:rPr>
        <w:t>ЗиС</w:t>
      </w:r>
      <w:r w:rsidRPr="00BA236D">
        <w:rPr>
          <w:rFonts w:ascii="Tahoma" w:hAnsi="Tahoma" w:cs="Tahoma"/>
        </w:rPr>
        <w:t xml:space="preserve"> или по общеплощадочным работам</w:t>
      </w:r>
      <w:r w:rsidR="009D408F" w:rsidRPr="00BA236D">
        <w:rPr>
          <w:rFonts w:ascii="Tahoma" w:hAnsi="Tahoma" w:cs="Tahoma"/>
        </w:rPr>
        <w:t>.</w:t>
      </w:r>
      <w:r w:rsidRPr="00BA236D">
        <w:rPr>
          <w:rFonts w:ascii="Tahoma" w:hAnsi="Tahoma" w:cs="Tahoma"/>
        </w:rPr>
        <w:t xml:space="preserve"> </w:t>
      </w:r>
    </w:p>
    <w:p w14:paraId="4D0D5E41" w14:textId="77777777" w:rsidR="00732F9F" w:rsidRDefault="00732F9F" w:rsidP="001770D2">
      <w:pPr>
        <w:pStyle w:val="affe"/>
        <w:numPr>
          <w:ilvl w:val="1"/>
          <w:numId w:val="78"/>
        </w:numPr>
        <w:tabs>
          <w:tab w:val="left" w:pos="1276"/>
          <w:tab w:val="left" w:pos="1418"/>
          <w:tab w:val="left" w:pos="1985"/>
          <w:tab w:val="left" w:pos="10206"/>
          <w:tab w:val="left" w:pos="10348"/>
        </w:tabs>
        <w:ind w:left="0" w:firstLine="709"/>
        <w:rPr>
          <w:rFonts w:ascii="Tahoma" w:hAnsi="Tahoma" w:cs="Tahoma"/>
        </w:rPr>
      </w:pPr>
      <w:r w:rsidRPr="00BA236D">
        <w:rPr>
          <w:rFonts w:ascii="Tahoma" w:hAnsi="Tahoma" w:cs="Tahoma"/>
        </w:rPr>
        <w:t>ОСР(ОС)</w:t>
      </w:r>
      <w:r w:rsidR="009D408F" w:rsidRPr="00BA236D">
        <w:t xml:space="preserve"> </w:t>
      </w:r>
      <w:r w:rsidR="009D408F" w:rsidRPr="00BA236D">
        <w:rPr>
          <w:rFonts w:ascii="Tahoma" w:hAnsi="Tahoma" w:cs="Tahoma"/>
        </w:rPr>
        <w:t xml:space="preserve">разрабатываются на отдельные объекты </w:t>
      </w:r>
      <w:r w:rsidRPr="00BA236D">
        <w:rPr>
          <w:rFonts w:ascii="Tahoma" w:hAnsi="Tahoma" w:cs="Tahoma"/>
        </w:rPr>
        <w:t xml:space="preserve">КС </w:t>
      </w:r>
      <w:r w:rsidR="009D408F" w:rsidRPr="00BA236D">
        <w:rPr>
          <w:rFonts w:ascii="Tahoma" w:hAnsi="Tahoma" w:cs="Tahoma"/>
        </w:rPr>
        <w:t xml:space="preserve">и включают </w:t>
      </w:r>
      <w:r w:rsidRPr="00BA236D">
        <w:rPr>
          <w:rFonts w:ascii="Tahoma" w:hAnsi="Tahoma" w:cs="Tahoma"/>
        </w:rPr>
        <w:t xml:space="preserve">в целом </w:t>
      </w:r>
      <w:r w:rsidR="009D408F" w:rsidRPr="00BA236D">
        <w:rPr>
          <w:rFonts w:ascii="Tahoma" w:hAnsi="Tahoma" w:cs="Tahoma"/>
        </w:rPr>
        <w:t xml:space="preserve">итоговые стоимостные показатели </w:t>
      </w:r>
      <w:r w:rsidR="00132A96" w:rsidRPr="00BA236D">
        <w:rPr>
          <w:rFonts w:ascii="Tahoma" w:hAnsi="Tahoma" w:cs="Tahoma"/>
        </w:rPr>
        <w:t>ЛСР(ЛС)</w:t>
      </w:r>
      <w:r w:rsidR="0069019F" w:rsidRPr="00BA236D">
        <w:rPr>
          <w:rFonts w:ascii="Tahoma" w:hAnsi="Tahoma" w:cs="Tahoma"/>
        </w:rPr>
        <w:t xml:space="preserve"> с группировкой работ и затрат по соответствующим графам сметной стоимости: «строительных работ», «монтажных работ», «оборудования, мебели и инвентаря», «прочих затрат».</w:t>
      </w:r>
    </w:p>
    <w:p w14:paraId="14E5BF7A" w14:textId="77777777" w:rsidR="00FB2A07" w:rsidRPr="00FB2A07" w:rsidRDefault="00FB2A07" w:rsidP="00FB2A07">
      <w:pPr>
        <w:autoSpaceDE w:val="0"/>
        <w:autoSpaceDN w:val="0"/>
        <w:adjustRightInd w:val="0"/>
        <w:spacing w:after="120"/>
        <w:rPr>
          <w:rFonts w:ascii="Tahoma" w:hAnsi="Tahoma" w:cs="Tahoma"/>
        </w:rPr>
      </w:pPr>
      <w:r w:rsidRPr="00FB2A07">
        <w:rPr>
          <w:rFonts w:ascii="Tahoma" w:hAnsi="Tahoma" w:cs="Tahoma"/>
        </w:rPr>
        <w:t xml:space="preserve">Данные </w:t>
      </w:r>
      <w:r>
        <w:rPr>
          <w:rFonts w:ascii="Tahoma" w:hAnsi="Tahoma" w:cs="Tahoma"/>
        </w:rPr>
        <w:t>ЛСР(ЛС</w:t>
      </w:r>
      <w:r w:rsidRPr="00FB2A07">
        <w:rPr>
          <w:rFonts w:ascii="Tahoma" w:hAnsi="Tahoma" w:cs="Tahoma"/>
        </w:rPr>
        <w:t xml:space="preserve">) группируются в </w:t>
      </w:r>
      <w:r w:rsidRPr="00BA236D">
        <w:rPr>
          <w:rFonts w:ascii="Tahoma" w:hAnsi="Tahoma" w:cs="Tahoma"/>
        </w:rPr>
        <w:t>ОСР(ОС)</w:t>
      </w:r>
      <w:r w:rsidRPr="00FB2A07">
        <w:rPr>
          <w:rFonts w:ascii="Tahoma" w:hAnsi="Tahoma" w:cs="Tahoma"/>
        </w:rPr>
        <w:t xml:space="preserve"> по конструктивным частям здания (сооружения), комплексам работ и устройств, которые распределяются по главам ССРСС. Порядок группировки должен соответствовать технологической последовательности работ и учитывать специфические особенности отдельных видов строительства</w:t>
      </w:r>
      <w:r>
        <w:rPr>
          <w:rFonts w:ascii="Tahoma" w:hAnsi="Tahoma" w:cs="Tahoma"/>
        </w:rPr>
        <w:t>.</w:t>
      </w:r>
    </w:p>
    <w:p w14:paraId="4CEF7952" w14:textId="77777777" w:rsidR="009D408F" w:rsidRPr="00BA236D" w:rsidRDefault="009D408F" w:rsidP="00FB2A07">
      <w:pPr>
        <w:pStyle w:val="affe"/>
        <w:numPr>
          <w:ilvl w:val="2"/>
          <w:numId w:val="78"/>
        </w:numPr>
        <w:tabs>
          <w:tab w:val="left" w:pos="1276"/>
          <w:tab w:val="left" w:pos="1701"/>
          <w:tab w:val="left" w:pos="2268"/>
          <w:tab w:val="left" w:pos="2410"/>
          <w:tab w:val="left" w:pos="10206"/>
          <w:tab w:val="left" w:pos="10348"/>
        </w:tabs>
        <w:ind w:left="0" w:firstLine="709"/>
        <w:rPr>
          <w:rFonts w:ascii="Tahoma" w:hAnsi="Tahoma" w:cs="Tahoma"/>
        </w:rPr>
      </w:pPr>
      <w:r w:rsidRPr="00BA236D">
        <w:rPr>
          <w:rFonts w:ascii="Tahoma" w:hAnsi="Tahoma" w:cs="Tahoma"/>
        </w:rPr>
        <w:t xml:space="preserve">В случае, если сметная стоимость объекта </w:t>
      </w:r>
      <w:r w:rsidR="00732F9F" w:rsidRPr="00BA236D">
        <w:rPr>
          <w:rFonts w:ascii="Tahoma" w:hAnsi="Tahoma" w:cs="Tahoma"/>
        </w:rPr>
        <w:t>КС</w:t>
      </w:r>
      <w:r w:rsidRPr="00BA236D">
        <w:rPr>
          <w:rFonts w:ascii="Tahoma" w:hAnsi="Tahoma" w:cs="Tahoma"/>
        </w:rPr>
        <w:t xml:space="preserve"> определена по одному </w:t>
      </w:r>
      <w:r w:rsidR="00732F9F" w:rsidRPr="00BA236D">
        <w:rPr>
          <w:rFonts w:ascii="Tahoma" w:hAnsi="Tahoma" w:cs="Tahoma"/>
        </w:rPr>
        <w:t>ЛСР(ЛС)</w:t>
      </w:r>
      <w:r w:rsidRPr="00BA236D">
        <w:rPr>
          <w:rFonts w:ascii="Tahoma" w:hAnsi="Tahoma" w:cs="Tahoma"/>
        </w:rPr>
        <w:t xml:space="preserve">, то </w:t>
      </w:r>
      <w:r w:rsidR="00732F9F" w:rsidRPr="00BA236D">
        <w:rPr>
          <w:rFonts w:ascii="Tahoma" w:hAnsi="Tahoma" w:cs="Tahoma"/>
        </w:rPr>
        <w:t>ОСР(ОС)</w:t>
      </w:r>
      <w:r w:rsidRPr="00BA236D">
        <w:rPr>
          <w:rFonts w:ascii="Tahoma" w:hAnsi="Tahoma" w:cs="Tahoma"/>
        </w:rPr>
        <w:t xml:space="preserve"> может не разрабатываться.</w:t>
      </w:r>
    </w:p>
    <w:p w14:paraId="1A0E1C01" w14:textId="77777777" w:rsidR="00432532" w:rsidRPr="00BA236D" w:rsidRDefault="00432532" w:rsidP="00432532">
      <w:pPr>
        <w:pStyle w:val="affe"/>
        <w:tabs>
          <w:tab w:val="left" w:pos="1276"/>
          <w:tab w:val="left" w:pos="1560"/>
          <w:tab w:val="left" w:pos="2268"/>
          <w:tab w:val="left" w:pos="10206"/>
          <w:tab w:val="left" w:pos="10348"/>
        </w:tabs>
        <w:rPr>
          <w:rFonts w:ascii="Tahoma" w:hAnsi="Tahoma" w:cs="Tahoma"/>
        </w:rPr>
      </w:pPr>
      <w:r w:rsidRPr="00BA236D">
        <w:rPr>
          <w:rFonts w:ascii="Tahoma" w:hAnsi="Tahoma" w:cs="Tahoma"/>
        </w:rPr>
        <w:t>При этом роль ОСР(ОС) выполняет ЛСР(ЛС), в конце которой включаются средства на покрытие лимитированных затрат в том же порядке, что и для ОСР(ОС). При совпадении понятий «объекта» и «стройки» в ССРСС включаются также данные из ЛСР(ЛС).</w:t>
      </w:r>
    </w:p>
    <w:p w14:paraId="2A550458" w14:textId="77777777" w:rsidR="00477FF4" w:rsidRPr="00BA236D" w:rsidRDefault="0069019F" w:rsidP="001770D2">
      <w:pPr>
        <w:pStyle w:val="affe"/>
        <w:numPr>
          <w:ilvl w:val="2"/>
          <w:numId w:val="78"/>
        </w:numPr>
        <w:tabs>
          <w:tab w:val="left" w:pos="1276"/>
          <w:tab w:val="left" w:pos="1560"/>
          <w:tab w:val="left" w:pos="1701"/>
          <w:tab w:val="left" w:pos="2268"/>
          <w:tab w:val="left" w:pos="2410"/>
          <w:tab w:val="left" w:pos="10206"/>
          <w:tab w:val="left" w:pos="10348"/>
        </w:tabs>
        <w:ind w:left="0" w:firstLine="709"/>
        <w:rPr>
          <w:rFonts w:ascii="Tahoma" w:hAnsi="Tahoma" w:cs="Tahoma"/>
        </w:rPr>
      </w:pPr>
      <w:r w:rsidRPr="00BA236D">
        <w:rPr>
          <w:rFonts w:ascii="Tahoma" w:hAnsi="Tahoma" w:cs="Tahoma"/>
        </w:rPr>
        <w:t>ОСР(ОС) также</w:t>
      </w:r>
      <w:r w:rsidR="00477FF4" w:rsidRPr="00BA236D">
        <w:rPr>
          <w:rFonts w:ascii="Tahoma" w:hAnsi="Tahoma" w:cs="Tahoma"/>
        </w:rPr>
        <w:t xml:space="preserve"> являются сметными документами, на основе которых формируются </w:t>
      </w:r>
      <w:r w:rsidR="00BF1285" w:rsidRPr="00BA236D">
        <w:rPr>
          <w:rFonts w:ascii="Tahoma" w:hAnsi="Tahoma" w:cs="Tahoma"/>
        </w:rPr>
        <w:t xml:space="preserve">закупочные и </w:t>
      </w:r>
      <w:r w:rsidR="00477FF4" w:rsidRPr="00BA236D">
        <w:rPr>
          <w:rFonts w:ascii="Tahoma" w:hAnsi="Tahoma" w:cs="Tahoma"/>
        </w:rPr>
        <w:t>договорные цены на объекты</w:t>
      </w:r>
      <w:r w:rsidRPr="00BA236D">
        <w:rPr>
          <w:rFonts w:ascii="Tahoma" w:hAnsi="Tahoma" w:cs="Tahoma"/>
        </w:rPr>
        <w:t xml:space="preserve"> КС</w:t>
      </w:r>
      <w:r w:rsidR="00477FF4" w:rsidRPr="00BA236D">
        <w:rPr>
          <w:rFonts w:ascii="Tahoma" w:hAnsi="Tahoma" w:cs="Tahoma"/>
        </w:rPr>
        <w:t>.</w:t>
      </w:r>
      <w:r w:rsidRPr="00BA236D">
        <w:rPr>
          <w:rFonts w:ascii="Tahoma" w:hAnsi="Tahoma" w:cs="Tahoma"/>
        </w:rPr>
        <w:t xml:space="preserve"> </w:t>
      </w:r>
    </w:p>
    <w:p w14:paraId="1A945D5E" w14:textId="77777777" w:rsidR="0069019F" w:rsidRPr="00BA236D" w:rsidRDefault="0069019F" w:rsidP="0069019F">
      <w:pPr>
        <w:pStyle w:val="affe"/>
        <w:tabs>
          <w:tab w:val="left" w:pos="1134"/>
          <w:tab w:val="left" w:pos="1384"/>
          <w:tab w:val="left" w:pos="10206"/>
          <w:tab w:val="left" w:pos="10348"/>
        </w:tabs>
        <w:rPr>
          <w:rFonts w:ascii="Tahoma" w:hAnsi="Tahoma" w:cs="Tahoma"/>
        </w:rPr>
      </w:pPr>
      <w:r w:rsidRPr="00BA236D">
        <w:rPr>
          <w:rFonts w:ascii="Tahoma" w:hAnsi="Tahoma" w:cs="Tahoma"/>
        </w:rPr>
        <w:t>С целью опред</w:t>
      </w:r>
      <w:r w:rsidR="00DE17B9" w:rsidRPr="00BA236D">
        <w:rPr>
          <w:rFonts w:ascii="Tahoma" w:hAnsi="Tahoma" w:cs="Tahoma"/>
        </w:rPr>
        <w:t>еления полной сметной стоимости объекта</w:t>
      </w:r>
      <w:r w:rsidRPr="00BA236D">
        <w:rPr>
          <w:rFonts w:ascii="Tahoma" w:hAnsi="Tahoma" w:cs="Tahoma"/>
        </w:rPr>
        <w:t xml:space="preserve"> </w:t>
      </w:r>
      <w:r w:rsidR="00AC6E6D" w:rsidRPr="00BA236D">
        <w:rPr>
          <w:rFonts w:ascii="Tahoma" w:hAnsi="Tahoma" w:cs="Tahoma"/>
        </w:rPr>
        <w:t xml:space="preserve">КС </w:t>
      </w:r>
      <w:r w:rsidRPr="00BA236D">
        <w:rPr>
          <w:rFonts w:ascii="Tahoma" w:hAnsi="Tahoma" w:cs="Tahoma"/>
        </w:rPr>
        <w:t xml:space="preserve">в </w:t>
      </w:r>
      <w:r w:rsidR="002908F7" w:rsidRPr="00BA236D">
        <w:rPr>
          <w:rFonts w:ascii="Tahoma" w:hAnsi="Tahoma" w:cs="Tahoma"/>
        </w:rPr>
        <w:t xml:space="preserve">ОСР(ОС) </w:t>
      </w:r>
      <w:r w:rsidR="00DE17B9" w:rsidRPr="00BA236D">
        <w:rPr>
          <w:rFonts w:ascii="Tahoma" w:hAnsi="Tahoma" w:cs="Tahoma"/>
        </w:rPr>
        <w:t xml:space="preserve">при соответствующем обосновании в проектной и/или иной технической документации </w:t>
      </w:r>
      <w:r w:rsidRPr="00BA236D">
        <w:rPr>
          <w:rFonts w:ascii="Tahoma" w:hAnsi="Tahoma" w:cs="Tahoma"/>
        </w:rPr>
        <w:t xml:space="preserve">дополнительно </w:t>
      </w:r>
      <w:r w:rsidR="00DE17B9" w:rsidRPr="00BA236D">
        <w:rPr>
          <w:rFonts w:ascii="Tahoma" w:hAnsi="Tahoma" w:cs="Tahoma"/>
        </w:rPr>
        <w:t>приводятся</w:t>
      </w:r>
      <w:r w:rsidRPr="00BA236D">
        <w:rPr>
          <w:rFonts w:ascii="Tahoma" w:hAnsi="Tahoma" w:cs="Tahoma"/>
        </w:rPr>
        <w:t xml:space="preserve"> средства:</w:t>
      </w:r>
    </w:p>
    <w:p w14:paraId="48CE97DE" w14:textId="77777777" w:rsidR="0069019F" w:rsidRPr="00BA236D" w:rsidRDefault="0069019F" w:rsidP="000F3C17">
      <w:pPr>
        <w:pStyle w:val="affe"/>
        <w:numPr>
          <w:ilvl w:val="0"/>
          <w:numId w:val="137"/>
        </w:numPr>
        <w:tabs>
          <w:tab w:val="left" w:pos="993"/>
          <w:tab w:val="left" w:pos="10206"/>
          <w:tab w:val="left" w:pos="10348"/>
        </w:tabs>
        <w:rPr>
          <w:rFonts w:ascii="Tahoma" w:hAnsi="Tahoma" w:cs="Tahoma"/>
        </w:rPr>
      </w:pPr>
      <w:r w:rsidRPr="00BA236D">
        <w:rPr>
          <w:rFonts w:ascii="Tahoma" w:hAnsi="Tahoma" w:cs="Tahoma"/>
        </w:rPr>
        <w:t>на временные здания и сооружения;</w:t>
      </w:r>
    </w:p>
    <w:p w14:paraId="38A50CBF" w14:textId="77777777" w:rsidR="0069019F" w:rsidRPr="00BA236D" w:rsidRDefault="0069019F" w:rsidP="000F3C17">
      <w:pPr>
        <w:pStyle w:val="affe"/>
        <w:numPr>
          <w:ilvl w:val="0"/>
          <w:numId w:val="137"/>
        </w:numPr>
        <w:tabs>
          <w:tab w:val="left" w:pos="993"/>
          <w:tab w:val="left" w:pos="10206"/>
          <w:tab w:val="left" w:pos="10348"/>
        </w:tabs>
        <w:rPr>
          <w:rFonts w:ascii="Tahoma" w:hAnsi="Tahoma" w:cs="Tahoma"/>
        </w:rPr>
      </w:pPr>
      <w:r w:rsidRPr="00BA236D">
        <w:rPr>
          <w:rFonts w:ascii="Tahoma" w:hAnsi="Tahoma" w:cs="Tahoma"/>
        </w:rPr>
        <w:t xml:space="preserve">на </w:t>
      </w:r>
      <w:r w:rsidR="002908F7" w:rsidRPr="00BA236D">
        <w:rPr>
          <w:rFonts w:ascii="Tahoma" w:hAnsi="Tahoma" w:cs="Tahoma"/>
        </w:rPr>
        <w:t>дополнительные затраты при производстве работ в зимнее время</w:t>
      </w:r>
      <w:r w:rsidRPr="00BA236D">
        <w:rPr>
          <w:rFonts w:ascii="Tahoma" w:hAnsi="Tahoma" w:cs="Tahoma"/>
        </w:rPr>
        <w:t>;</w:t>
      </w:r>
    </w:p>
    <w:p w14:paraId="2EE6C0D9" w14:textId="77777777" w:rsidR="0069019F" w:rsidRPr="00BA236D" w:rsidRDefault="00DE17B9" w:rsidP="000F3C17">
      <w:pPr>
        <w:pStyle w:val="affe"/>
        <w:numPr>
          <w:ilvl w:val="0"/>
          <w:numId w:val="137"/>
        </w:numPr>
        <w:tabs>
          <w:tab w:val="left" w:pos="993"/>
          <w:tab w:val="left" w:pos="10206"/>
          <w:tab w:val="left" w:pos="10348"/>
        </w:tabs>
        <w:rPr>
          <w:rFonts w:ascii="Tahoma" w:hAnsi="Tahoma" w:cs="Tahoma"/>
        </w:rPr>
      </w:pPr>
      <w:r w:rsidRPr="00BA236D">
        <w:rPr>
          <w:rFonts w:ascii="Tahoma" w:hAnsi="Tahoma" w:cs="Tahoma"/>
        </w:rPr>
        <w:t>на отдельные виды прочих затрат</w:t>
      </w:r>
      <w:r w:rsidR="0069019F" w:rsidRPr="00BA236D">
        <w:rPr>
          <w:rFonts w:ascii="Tahoma" w:hAnsi="Tahoma" w:cs="Tahoma"/>
        </w:rPr>
        <w:t xml:space="preserve">, </w:t>
      </w:r>
      <w:r w:rsidRPr="00BA236D">
        <w:rPr>
          <w:rFonts w:ascii="Tahoma" w:hAnsi="Tahoma" w:cs="Tahoma"/>
        </w:rPr>
        <w:t xml:space="preserve">относимые на сметную стоимость объекта КС, </w:t>
      </w:r>
      <w:r w:rsidR="0069019F" w:rsidRPr="00BA236D">
        <w:rPr>
          <w:rFonts w:ascii="Tahoma" w:hAnsi="Tahoma" w:cs="Tahoma"/>
        </w:rPr>
        <w:t xml:space="preserve">и предусматриваемые в </w:t>
      </w:r>
      <w:r w:rsidRPr="00BA236D">
        <w:rPr>
          <w:rFonts w:ascii="Tahoma" w:hAnsi="Tahoma" w:cs="Tahoma"/>
        </w:rPr>
        <w:t xml:space="preserve">т.ч. в </w:t>
      </w:r>
      <w:r w:rsidR="0069019F" w:rsidRPr="00BA236D">
        <w:rPr>
          <w:rFonts w:ascii="Tahoma" w:hAnsi="Tahoma" w:cs="Tahoma"/>
        </w:rPr>
        <w:t xml:space="preserve">составе главы 9 ССРСС, - в соответствующем проценте для каждого вида работ или затрат от итога СМР по всем </w:t>
      </w:r>
      <w:r w:rsidR="002908F7" w:rsidRPr="00BA236D">
        <w:rPr>
          <w:rFonts w:ascii="Tahoma" w:hAnsi="Tahoma" w:cs="Tahoma"/>
        </w:rPr>
        <w:t>ЛСР(ЛС)</w:t>
      </w:r>
      <w:r w:rsidR="0069019F" w:rsidRPr="00BA236D">
        <w:rPr>
          <w:rFonts w:ascii="Tahoma" w:hAnsi="Tahoma" w:cs="Tahoma"/>
        </w:rPr>
        <w:t>, либо в размерах, определяемых по расчету;</w:t>
      </w:r>
    </w:p>
    <w:p w14:paraId="658106EB" w14:textId="77777777" w:rsidR="0069019F" w:rsidRPr="00BA236D" w:rsidRDefault="0069019F" w:rsidP="000F3C17">
      <w:pPr>
        <w:pStyle w:val="affe"/>
        <w:numPr>
          <w:ilvl w:val="0"/>
          <w:numId w:val="137"/>
        </w:numPr>
        <w:tabs>
          <w:tab w:val="left" w:pos="993"/>
          <w:tab w:val="left" w:pos="10206"/>
          <w:tab w:val="left" w:pos="10348"/>
        </w:tabs>
        <w:rPr>
          <w:rFonts w:ascii="Tahoma" w:hAnsi="Tahoma" w:cs="Tahoma"/>
        </w:rPr>
      </w:pPr>
      <w:r w:rsidRPr="00BA236D">
        <w:rPr>
          <w:rFonts w:ascii="Tahoma" w:hAnsi="Tahoma" w:cs="Tahoma"/>
        </w:rPr>
        <w:t>часть резерва средств на непредвиденные работы и затраты в размере, согласованном заказчиком и подрядчиком</w:t>
      </w:r>
      <w:r w:rsidR="005E722E" w:rsidRPr="00BA236D">
        <w:rPr>
          <w:rFonts w:ascii="Tahoma" w:hAnsi="Tahoma" w:cs="Tahoma"/>
        </w:rPr>
        <w:t>.</w:t>
      </w:r>
    </w:p>
    <w:p w14:paraId="21F34728" w14:textId="77777777" w:rsidR="00405EF3" w:rsidRPr="00BA236D" w:rsidRDefault="00405EF3" w:rsidP="00405EF3">
      <w:pPr>
        <w:pStyle w:val="affe"/>
        <w:tabs>
          <w:tab w:val="left" w:pos="709"/>
          <w:tab w:val="left" w:pos="993"/>
          <w:tab w:val="left" w:pos="10206"/>
          <w:tab w:val="left" w:pos="10348"/>
        </w:tabs>
        <w:ind w:firstLine="0"/>
        <w:rPr>
          <w:rFonts w:ascii="Tahoma" w:hAnsi="Tahoma" w:cs="Tahoma"/>
        </w:rPr>
      </w:pPr>
      <w:r w:rsidRPr="00BA236D">
        <w:rPr>
          <w:rFonts w:ascii="Tahoma" w:hAnsi="Tahoma" w:cs="Tahoma"/>
        </w:rPr>
        <w:tab/>
        <w:t xml:space="preserve">При расчетах между заказчиком и подрядчиком за фактически выполненные объемы работ эта часть резерва подрядчику не передается, а остается в распоряжении заказчика. В этом случае объемы фактически выполняемых работ фиксируются в обосновывающих расчеты документах, в том числе и тех работ, которые дополнительно могут возникать при изменении </w:t>
      </w:r>
      <w:r w:rsidRPr="00BA236D">
        <w:rPr>
          <w:rFonts w:ascii="Tahoma" w:hAnsi="Tahoma" w:cs="Tahoma"/>
        </w:rPr>
        <w:lastRenderedPageBreak/>
        <w:t xml:space="preserve">заказчиком в ходе строительства ранее принятых проектных решений (требования к оформлению дополнительных работ изложены в п. </w:t>
      </w:r>
      <w:r w:rsidRPr="00BA236D">
        <w:rPr>
          <w:rFonts w:ascii="Tahoma" w:hAnsi="Tahoma" w:cs="Tahoma"/>
        </w:rPr>
        <w:fldChar w:fldCharType="begin"/>
      </w:r>
      <w:r w:rsidRPr="00BA236D">
        <w:rPr>
          <w:rFonts w:ascii="Tahoma" w:hAnsi="Tahoma" w:cs="Tahoma"/>
        </w:rPr>
        <w:instrText xml:space="preserve"> REF _Ref455673253 \r \h  \* MERGEFORMAT </w:instrText>
      </w:r>
      <w:r w:rsidRPr="00BA236D">
        <w:rPr>
          <w:rFonts w:ascii="Tahoma" w:hAnsi="Tahoma" w:cs="Tahoma"/>
        </w:rPr>
      </w:r>
      <w:r w:rsidRPr="00BA236D">
        <w:rPr>
          <w:rFonts w:ascii="Tahoma" w:hAnsi="Tahoma" w:cs="Tahoma"/>
        </w:rPr>
        <w:fldChar w:fldCharType="separate"/>
      </w:r>
      <w:r w:rsidR="00825CE6" w:rsidRPr="00BA236D">
        <w:rPr>
          <w:rFonts w:ascii="Tahoma" w:hAnsi="Tahoma" w:cs="Tahoma"/>
        </w:rPr>
        <w:t>15.23.12</w:t>
      </w:r>
      <w:r w:rsidRPr="00BA236D">
        <w:rPr>
          <w:rFonts w:ascii="Tahoma" w:hAnsi="Tahoma" w:cs="Tahoma"/>
        </w:rPr>
        <w:fldChar w:fldCharType="end"/>
      </w:r>
      <w:r w:rsidRPr="00BA236D">
        <w:rPr>
          <w:rFonts w:ascii="Tahoma" w:hAnsi="Tahoma" w:cs="Tahoma"/>
        </w:rPr>
        <w:t xml:space="preserve">  настоящей Методики);</w:t>
      </w:r>
    </w:p>
    <w:p w14:paraId="0CFD7E95" w14:textId="77777777" w:rsidR="005E722E" w:rsidRPr="00BA236D" w:rsidRDefault="00405EF3" w:rsidP="000F3C17">
      <w:pPr>
        <w:pStyle w:val="affe"/>
        <w:numPr>
          <w:ilvl w:val="0"/>
          <w:numId w:val="137"/>
        </w:numPr>
        <w:tabs>
          <w:tab w:val="left" w:pos="993"/>
          <w:tab w:val="left" w:pos="10206"/>
          <w:tab w:val="left" w:pos="10348"/>
        </w:tabs>
        <w:rPr>
          <w:rFonts w:ascii="Tahoma" w:hAnsi="Tahoma" w:cs="Tahoma"/>
        </w:rPr>
      </w:pPr>
      <w:r w:rsidRPr="00BA236D">
        <w:rPr>
          <w:rFonts w:ascii="Tahoma" w:hAnsi="Tahoma" w:cs="Tahoma"/>
        </w:rPr>
        <w:t>возвратные суммы (при наличии в проекте, сметных нормативов заказчика</w:t>
      </w:r>
      <w:r w:rsidRPr="00BA236D">
        <w:rPr>
          <w:rStyle w:val="af8"/>
          <w:rFonts w:ascii="Tahoma" w:hAnsi="Tahoma" w:cs="Tahoma"/>
        </w:rPr>
        <w:footnoteReference w:id="21"/>
      </w:r>
      <w:r w:rsidRPr="00BA236D">
        <w:rPr>
          <w:rFonts w:ascii="Tahoma" w:hAnsi="Tahoma" w:cs="Tahoma"/>
        </w:rPr>
        <w:t xml:space="preserve"> и/или возможности определения затрат по расчёту) - выделяются отдельной строкой.</w:t>
      </w:r>
    </w:p>
    <w:p w14:paraId="73EDE4AE" w14:textId="77777777" w:rsidR="00426EBC" w:rsidRPr="00BA236D" w:rsidRDefault="00426EBC" w:rsidP="001D7032">
      <w:pPr>
        <w:pStyle w:val="affe"/>
        <w:tabs>
          <w:tab w:val="left" w:pos="1431"/>
          <w:tab w:val="left" w:pos="10206"/>
          <w:tab w:val="left" w:pos="10348"/>
        </w:tabs>
        <w:rPr>
          <w:rFonts w:ascii="Tahoma" w:hAnsi="Tahoma" w:cs="Tahoma"/>
        </w:rPr>
      </w:pPr>
      <w:r w:rsidRPr="00BA236D">
        <w:rPr>
          <w:rFonts w:ascii="Tahoma" w:hAnsi="Tahoma" w:cs="Tahoma"/>
        </w:rPr>
        <w:t xml:space="preserve">В случае, если проектной документацией предусмотрено применение годных для повторного использования (ранее использованных один и более раз) материальных ресурсов, их стоимость в ТЦ определяется заказчиком с учетом оценки возможного повторного использования, в размерах, не превышающих сметные цены соответствующих новых материальных ресурсов в </w:t>
      </w:r>
      <w:r w:rsidR="000424B8" w:rsidRPr="00BA236D">
        <w:rPr>
          <w:rFonts w:ascii="Tahoma" w:hAnsi="Tahoma" w:cs="Tahoma"/>
        </w:rPr>
        <w:t>ТЦ</w:t>
      </w:r>
      <w:r w:rsidRPr="00BA236D">
        <w:rPr>
          <w:rFonts w:ascii="Tahoma" w:hAnsi="Tahoma" w:cs="Tahoma"/>
        </w:rPr>
        <w:t>, с учетом степени их износа на основании локальных нормативных актов, утвержденных заказчиком</w:t>
      </w:r>
      <w:r w:rsidR="009354F8" w:rsidRPr="00BA236D">
        <w:rPr>
          <w:rFonts w:ascii="Tahoma" w:hAnsi="Tahoma" w:cs="Tahoma"/>
        </w:rPr>
        <w:t xml:space="preserve"> (а также с учетом расходов по приведению их в пригодное для использования состояние и доставке в места складирования).</w:t>
      </w:r>
    </w:p>
    <w:p w14:paraId="086ADD27" w14:textId="77777777" w:rsidR="0008271B" w:rsidRPr="00BA236D" w:rsidRDefault="000424B8" w:rsidP="001D7032">
      <w:pPr>
        <w:pStyle w:val="affe"/>
        <w:tabs>
          <w:tab w:val="left" w:pos="1431"/>
          <w:tab w:val="left" w:pos="10206"/>
          <w:tab w:val="left" w:pos="10348"/>
        </w:tabs>
        <w:rPr>
          <w:rFonts w:ascii="Tahoma" w:hAnsi="Tahoma" w:cs="Tahoma"/>
        </w:rPr>
      </w:pPr>
      <w:r w:rsidRPr="00BA236D">
        <w:rPr>
          <w:rFonts w:ascii="Tahoma" w:hAnsi="Tahoma" w:cs="Tahoma"/>
        </w:rPr>
        <w:t>Такие возвратные суммы затрат</w:t>
      </w:r>
      <w:r w:rsidRPr="00BA236D">
        <w:rPr>
          <w:rStyle w:val="af8"/>
          <w:rFonts w:ascii="Tahoma" w:hAnsi="Tahoma" w:cs="Tahoma"/>
        </w:rPr>
        <w:footnoteReference w:id="22"/>
      </w:r>
      <w:r w:rsidRPr="00BA236D">
        <w:rPr>
          <w:rFonts w:ascii="Tahoma" w:hAnsi="Tahoma" w:cs="Tahoma"/>
        </w:rPr>
        <w:t xml:space="preserve"> п</w:t>
      </w:r>
      <w:r w:rsidR="0008271B" w:rsidRPr="00BA236D">
        <w:rPr>
          <w:rFonts w:ascii="Tahoma" w:hAnsi="Tahoma" w:cs="Tahoma"/>
        </w:rPr>
        <w:t xml:space="preserve">о конструкциям, материалам и изделиям, пригодным для повторного применения, </w:t>
      </w:r>
      <w:r w:rsidRPr="00BA236D">
        <w:rPr>
          <w:rFonts w:ascii="Tahoma" w:hAnsi="Tahoma" w:cs="Tahoma"/>
        </w:rPr>
        <w:t xml:space="preserve">предусматриваются </w:t>
      </w:r>
      <w:r w:rsidR="0008271B" w:rsidRPr="00BA236D">
        <w:rPr>
          <w:rFonts w:ascii="Tahoma" w:hAnsi="Tahoma" w:cs="Tahoma"/>
        </w:rPr>
        <w:t xml:space="preserve">за итогом </w:t>
      </w:r>
      <w:r w:rsidRPr="00BA236D">
        <w:rPr>
          <w:rFonts w:ascii="Tahoma" w:hAnsi="Tahoma" w:cs="Tahoma"/>
        </w:rPr>
        <w:t xml:space="preserve">соответствующих </w:t>
      </w:r>
      <w:r w:rsidR="00BF1285" w:rsidRPr="00BA236D">
        <w:rPr>
          <w:rFonts w:ascii="Tahoma" w:hAnsi="Tahoma" w:cs="Tahoma"/>
        </w:rPr>
        <w:t xml:space="preserve">ЛСР(ЛС) </w:t>
      </w:r>
      <w:r w:rsidRPr="00BA236D">
        <w:rPr>
          <w:rFonts w:ascii="Tahoma" w:hAnsi="Tahoma" w:cs="Tahoma"/>
        </w:rPr>
        <w:t>(</w:t>
      </w:r>
      <w:r w:rsidR="0008271B" w:rsidRPr="00BA236D">
        <w:rPr>
          <w:rFonts w:ascii="Tahoma" w:hAnsi="Tahoma" w:cs="Tahoma"/>
        </w:rPr>
        <w:t xml:space="preserve">на разборку, снос (перенос) </w:t>
      </w:r>
      <w:r w:rsidR="00BF1285" w:rsidRPr="00BA236D">
        <w:rPr>
          <w:rFonts w:ascii="Tahoma" w:hAnsi="Tahoma" w:cs="Tahoma"/>
        </w:rPr>
        <w:t>ЗиС</w:t>
      </w:r>
      <w:r w:rsidRPr="00BA236D">
        <w:rPr>
          <w:rFonts w:ascii="Tahoma" w:hAnsi="Tahoma" w:cs="Tahoma"/>
        </w:rPr>
        <w:t>)</w:t>
      </w:r>
      <w:r w:rsidR="0008271B" w:rsidRPr="00BA236D">
        <w:rPr>
          <w:rFonts w:ascii="Tahoma" w:hAnsi="Tahoma" w:cs="Tahoma"/>
        </w:rPr>
        <w:t xml:space="preserve"> справочно. </w:t>
      </w:r>
      <w:r w:rsidR="0016189D" w:rsidRPr="00BA236D">
        <w:rPr>
          <w:rFonts w:ascii="Tahoma" w:hAnsi="Tahoma" w:cs="Tahoma"/>
        </w:rPr>
        <w:t xml:space="preserve">Данные </w:t>
      </w:r>
      <w:r w:rsidR="0008271B" w:rsidRPr="00BA236D">
        <w:rPr>
          <w:rFonts w:ascii="Tahoma" w:hAnsi="Tahoma" w:cs="Tahoma"/>
        </w:rPr>
        <w:t xml:space="preserve">суммы не исключаются из итога </w:t>
      </w:r>
      <w:r w:rsidR="0016189D" w:rsidRPr="00BA236D">
        <w:rPr>
          <w:rFonts w:ascii="Tahoma" w:hAnsi="Tahoma" w:cs="Tahoma"/>
        </w:rPr>
        <w:t xml:space="preserve">ЛСР(ЛС) </w:t>
      </w:r>
      <w:r w:rsidR="0008271B" w:rsidRPr="00BA236D">
        <w:rPr>
          <w:rFonts w:ascii="Tahoma" w:hAnsi="Tahoma" w:cs="Tahoma"/>
        </w:rPr>
        <w:t xml:space="preserve">и из объема выполненных работ. Они </w:t>
      </w:r>
      <w:r w:rsidR="0016189D" w:rsidRPr="00BA236D">
        <w:rPr>
          <w:rFonts w:ascii="Tahoma" w:hAnsi="Tahoma" w:cs="Tahoma"/>
        </w:rPr>
        <w:t>отражаются</w:t>
      </w:r>
      <w:r w:rsidR="0008271B" w:rsidRPr="00BA236D">
        <w:rPr>
          <w:rFonts w:ascii="Tahoma" w:hAnsi="Tahoma" w:cs="Tahoma"/>
        </w:rPr>
        <w:t xml:space="preserve"> отдельной строкой под названием «В том числе возвратные суммы» и определяются на основе приводимых также за итогом расчета (сметы) номенклатуры и количества, получаемых для последующего использования конструкций, материалов и изделий.</w:t>
      </w:r>
    </w:p>
    <w:p w14:paraId="06B2D10D" w14:textId="77777777" w:rsidR="0008271B" w:rsidRPr="00BA236D" w:rsidRDefault="0008271B" w:rsidP="0008271B">
      <w:pPr>
        <w:pStyle w:val="affe"/>
        <w:tabs>
          <w:tab w:val="left" w:pos="10206"/>
          <w:tab w:val="left" w:pos="10348"/>
        </w:tabs>
        <w:rPr>
          <w:rFonts w:ascii="Tahoma" w:hAnsi="Tahoma" w:cs="Tahoma"/>
        </w:rPr>
      </w:pPr>
      <w:r w:rsidRPr="00BA236D">
        <w:rPr>
          <w:rFonts w:ascii="Tahoma" w:hAnsi="Tahoma" w:cs="Tahoma"/>
        </w:rPr>
        <w:t>Стоимость материалов, получаемых в порядке попутной добычи (камень, щебень, песок, лес и др.), при наличии возможности их повторного применения (реализации) учитываются в порядке, установленном Положением «Учетная политика ПАО «ГМК «Норильский никель».</w:t>
      </w:r>
    </w:p>
    <w:p w14:paraId="150A95D3" w14:textId="77777777" w:rsidR="0008271B" w:rsidRPr="00BA236D" w:rsidRDefault="0008271B" w:rsidP="0016189D">
      <w:pPr>
        <w:pStyle w:val="affe"/>
        <w:tabs>
          <w:tab w:val="left" w:pos="993"/>
          <w:tab w:val="left" w:pos="10206"/>
          <w:tab w:val="left" w:pos="10348"/>
        </w:tabs>
        <w:rPr>
          <w:rFonts w:ascii="Tahoma" w:hAnsi="Tahoma" w:cs="Tahoma"/>
        </w:rPr>
      </w:pPr>
      <w:r w:rsidRPr="00BA236D">
        <w:rPr>
          <w:rFonts w:ascii="Tahoma" w:hAnsi="Tahoma" w:cs="Tahoma"/>
        </w:rPr>
        <w:t>В случае невозможности использования или реализации материалов от разборки или попутной добычи их стоимость в возвратных суммах не учитывается</w:t>
      </w:r>
      <w:r w:rsidR="0016189D" w:rsidRPr="00BA236D">
        <w:rPr>
          <w:rFonts w:ascii="Tahoma" w:hAnsi="Tahoma" w:cs="Tahoma"/>
        </w:rPr>
        <w:t>.</w:t>
      </w:r>
    </w:p>
    <w:p w14:paraId="522278AC" w14:textId="77777777" w:rsidR="00432532" w:rsidRPr="00BA236D" w:rsidRDefault="00432532" w:rsidP="001770D2">
      <w:pPr>
        <w:pStyle w:val="affe"/>
        <w:numPr>
          <w:ilvl w:val="2"/>
          <w:numId w:val="78"/>
        </w:numPr>
        <w:tabs>
          <w:tab w:val="left" w:pos="993"/>
          <w:tab w:val="left" w:pos="1276"/>
          <w:tab w:val="left" w:pos="1701"/>
          <w:tab w:val="left" w:pos="2410"/>
          <w:tab w:val="left" w:pos="10206"/>
          <w:tab w:val="left" w:pos="10348"/>
        </w:tabs>
        <w:ind w:left="0" w:firstLine="709"/>
        <w:rPr>
          <w:rFonts w:ascii="Tahoma" w:hAnsi="Tahoma" w:cs="Tahoma"/>
        </w:rPr>
      </w:pPr>
      <w:r w:rsidRPr="00BA236D">
        <w:rPr>
          <w:rFonts w:ascii="Tahoma" w:hAnsi="Tahoma" w:cs="Tahoma"/>
        </w:rPr>
        <w:t>ЛСР(ЛС) на каждый объект строительства составляются раздельно</w:t>
      </w:r>
      <w:r w:rsidR="006A0FDA" w:rsidRPr="00BA236D">
        <w:rPr>
          <w:rFonts w:ascii="Tahoma" w:hAnsi="Tahoma" w:cs="Tahoma"/>
        </w:rPr>
        <w:t>,</w:t>
      </w:r>
      <w:r w:rsidRPr="00BA236D">
        <w:rPr>
          <w:rFonts w:ascii="Tahoma" w:hAnsi="Tahoma" w:cs="Tahoma"/>
        </w:rPr>
        <w:t xml:space="preserve"> не допускается объединять в одной ЛСР(ЛС) работы, относящиеся к разным объектам, с последующим указанием в разных ОСР(ОС) ссылок на одну и ту же ЛСР(ЛС).</w:t>
      </w:r>
    </w:p>
    <w:p w14:paraId="0F7C4118" w14:textId="77777777" w:rsidR="00477FF4" w:rsidRPr="00BA236D" w:rsidRDefault="006A0FDA" w:rsidP="006A0FDA">
      <w:pPr>
        <w:pStyle w:val="affe"/>
        <w:tabs>
          <w:tab w:val="left" w:pos="709"/>
          <w:tab w:val="left" w:pos="993"/>
        </w:tabs>
        <w:ind w:firstLine="0"/>
        <w:rPr>
          <w:rFonts w:ascii="Tahoma" w:hAnsi="Tahoma" w:cs="Tahoma"/>
        </w:rPr>
      </w:pPr>
      <w:r w:rsidRPr="00BA236D">
        <w:rPr>
          <w:rFonts w:ascii="Tahoma" w:hAnsi="Tahoma" w:cs="Tahoma"/>
        </w:rPr>
        <w:tab/>
        <w:t xml:space="preserve">ОСР(ОС) на каждый пусковой комплекс/Этап строительства </w:t>
      </w:r>
      <w:r w:rsidR="00432532" w:rsidRPr="00BA236D">
        <w:rPr>
          <w:rFonts w:ascii="Tahoma" w:hAnsi="Tahoma" w:cs="Tahoma"/>
        </w:rPr>
        <w:t>составляются раздельно</w:t>
      </w:r>
      <w:r w:rsidRPr="00BA236D">
        <w:rPr>
          <w:rFonts w:ascii="Tahoma" w:hAnsi="Tahoma" w:cs="Tahoma"/>
        </w:rPr>
        <w:t>.</w:t>
      </w:r>
    </w:p>
    <w:p w14:paraId="2CD9EAB2" w14:textId="77777777" w:rsidR="009D1CA2" w:rsidRPr="00BA236D" w:rsidRDefault="009D1CA2" w:rsidP="001770D2">
      <w:pPr>
        <w:pStyle w:val="affe"/>
        <w:numPr>
          <w:ilvl w:val="2"/>
          <w:numId w:val="78"/>
        </w:numPr>
        <w:tabs>
          <w:tab w:val="left" w:pos="709"/>
          <w:tab w:val="left" w:pos="993"/>
          <w:tab w:val="left" w:pos="1701"/>
          <w:tab w:val="left" w:pos="2410"/>
        </w:tabs>
        <w:ind w:left="0" w:firstLine="709"/>
        <w:rPr>
          <w:rFonts w:ascii="Tahoma" w:hAnsi="Tahoma" w:cs="Tahoma"/>
        </w:rPr>
      </w:pPr>
      <w:r w:rsidRPr="00BA236D">
        <w:rPr>
          <w:rFonts w:ascii="Tahoma" w:hAnsi="Tahoma" w:cs="Tahoma"/>
        </w:rPr>
        <w:t>По ОСР(ОС) заполняется «расчетный измеритель объекта КС» и «Показатель единичной стоимости на расчетный измеритель объекта КС»</w:t>
      </w:r>
      <w:r w:rsidR="00F45274" w:rsidRPr="00BA236D">
        <w:rPr>
          <w:rFonts w:ascii="Tahoma" w:hAnsi="Tahoma" w:cs="Tahoma"/>
        </w:rPr>
        <w:t xml:space="preserve"> (на «1 м</w:t>
      </w:r>
      <w:r w:rsidR="00F45274" w:rsidRPr="00BA236D">
        <w:rPr>
          <w:rFonts w:ascii="Tahoma" w:hAnsi="Tahoma" w:cs="Tahoma"/>
          <w:vertAlign w:val="superscript"/>
        </w:rPr>
        <w:t>3</w:t>
      </w:r>
      <w:r w:rsidR="00F45274" w:rsidRPr="00BA236D">
        <w:rPr>
          <w:rFonts w:ascii="Tahoma" w:hAnsi="Tahoma" w:cs="Tahoma"/>
        </w:rPr>
        <w:t xml:space="preserve"> объема», «1 м</w:t>
      </w:r>
      <w:r w:rsidR="00F45274" w:rsidRPr="00BA236D">
        <w:rPr>
          <w:rFonts w:ascii="Tahoma" w:hAnsi="Tahoma" w:cs="Tahoma"/>
          <w:vertAlign w:val="superscript"/>
        </w:rPr>
        <w:t>2</w:t>
      </w:r>
      <w:r w:rsidR="00F45274" w:rsidRPr="00BA236D">
        <w:rPr>
          <w:rFonts w:ascii="Tahoma" w:hAnsi="Tahoma" w:cs="Tahoma"/>
        </w:rPr>
        <w:t xml:space="preserve"> площади ЗиС», «1 км протяженности сетей» и т.п.).</w:t>
      </w:r>
    </w:p>
    <w:p w14:paraId="3F0D7240" w14:textId="77777777" w:rsidR="00A204FB" w:rsidRPr="00BA236D" w:rsidRDefault="00A204FB" w:rsidP="001770D2">
      <w:pPr>
        <w:pStyle w:val="affe"/>
        <w:numPr>
          <w:ilvl w:val="2"/>
          <w:numId w:val="78"/>
        </w:numPr>
        <w:tabs>
          <w:tab w:val="left" w:pos="709"/>
          <w:tab w:val="left" w:pos="993"/>
          <w:tab w:val="left" w:pos="1701"/>
          <w:tab w:val="left" w:pos="2410"/>
        </w:tabs>
        <w:ind w:left="0" w:firstLine="709"/>
        <w:rPr>
          <w:rFonts w:ascii="Tahoma" w:hAnsi="Tahoma" w:cs="Tahoma"/>
        </w:rPr>
      </w:pPr>
      <w:r w:rsidRPr="00BA236D">
        <w:rPr>
          <w:rFonts w:ascii="Tahoma" w:hAnsi="Tahoma" w:cs="Tahoma"/>
        </w:rPr>
        <w:t xml:space="preserve">В случае, когда проектной организацией или по предложению заказчика при разработке рабочих чертежей произведено уточнение отдельных проектных решений, принятых в проекте, предусматривающее изменение </w:t>
      </w:r>
      <w:r w:rsidRPr="00BA236D">
        <w:rPr>
          <w:rFonts w:ascii="Tahoma" w:hAnsi="Tahoma" w:cs="Tahoma"/>
        </w:rPr>
        <w:lastRenderedPageBreak/>
        <w:t xml:space="preserve">сметной стоимости объекта, ОСР(ОС) должна быть уточнена, переутверждена в установленном порядке заказчиком и выдана подрядной организации взамен переданной ранее. При этом размер резерва непредвиденных </w:t>
      </w:r>
      <w:r w:rsidR="00DD0D15" w:rsidRPr="00BA236D">
        <w:rPr>
          <w:rFonts w:ascii="Tahoma" w:hAnsi="Tahoma" w:cs="Tahoma"/>
        </w:rPr>
        <w:t>работ и затрат</w:t>
      </w:r>
      <w:r w:rsidRPr="00BA236D">
        <w:rPr>
          <w:rFonts w:ascii="Tahoma" w:hAnsi="Tahoma" w:cs="Tahoma"/>
        </w:rPr>
        <w:t>, включаемый в уточняемую смету, должен определяться исходя из новой сметной стоимости СМР.</w:t>
      </w:r>
    </w:p>
    <w:p w14:paraId="01E4D4F3" w14:textId="77777777" w:rsidR="00482906" w:rsidRPr="00BA236D" w:rsidRDefault="00443510" w:rsidP="004E382B">
      <w:pPr>
        <w:pStyle w:val="affe"/>
        <w:numPr>
          <w:ilvl w:val="1"/>
          <w:numId w:val="78"/>
        </w:numPr>
        <w:tabs>
          <w:tab w:val="left" w:pos="709"/>
          <w:tab w:val="left" w:pos="993"/>
          <w:tab w:val="left" w:pos="1560"/>
        </w:tabs>
        <w:ind w:left="0" w:firstLine="709"/>
        <w:rPr>
          <w:rFonts w:ascii="Tahoma" w:hAnsi="Tahoma" w:cs="Tahoma"/>
        </w:rPr>
      </w:pPr>
      <w:r w:rsidRPr="00BA236D">
        <w:rPr>
          <w:rFonts w:ascii="Tahoma" w:hAnsi="Tahoma" w:cs="Tahoma"/>
        </w:rPr>
        <w:t>Сметные расчеты на отдельные виды затрат разрабатываются для определения стоимости затрат, не учтенных СН, ЕР, составляющими ЕР, сметными ценами строительных ресурсов, для определения полного лимита средств в целом по стройке, в т.ч. необходимых для возмещения затрат.</w:t>
      </w:r>
    </w:p>
    <w:p w14:paraId="42CA1DA2" w14:textId="77777777" w:rsidR="00CA7B35" w:rsidRPr="00BA236D" w:rsidRDefault="00443510" w:rsidP="00E7359C">
      <w:pPr>
        <w:pStyle w:val="affe"/>
        <w:tabs>
          <w:tab w:val="left" w:pos="993"/>
          <w:tab w:val="left" w:pos="1276"/>
          <w:tab w:val="left" w:pos="1441"/>
          <w:tab w:val="left" w:pos="10206"/>
          <w:tab w:val="left" w:pos="10348"/>
        </w:tabs>
        <w:rPr>
          <w:rFonts w:ascii="Tahoma" w:hAnsi="Tahoma" w:cs="Tahoma"/>
        </w:rPr>
      </w:pPr>
      <w:r w:rsidRPr="00BA236D">
        <w:rPr>
          <w:rFonts w:ascii="Tahoma" w:hAnsi="Tahoma" w:cs="Tahoma"/>
        </w:rPr>
        <w:t xml:space="preserve">При наличии нормативов, выраженных в процентах от полной сметной стоимости или сметной стоимости СМР, сметные расчеты не составляются. В этом случае в </w:t>
      </w:r>
      <w:r w:rsidR="00FD208B" w:rsidRPr="00BA236D">
        <w:rPr>
          <w:rFonts w:ascii="Tahoma" w:hAnsi="Tahoma" w:cs="Tahoma"/>
        </w:rPr>
        <w:t xml:space="preserve">соответствующих </w:t>
      </w:r>
      <w:r w:rsidRPr="00BA236D">
        <w:rPr>
          <w:rFonts w:ascii="Tahoma" w:hAnsi="Tahoma" w:cs="Tahoma"/>
        </w:rPr>
        <w:t>глав</w:t>
      </w:r>
      <w:r w:rsidR="00FD208B" w:rsidRPr="00BA236D">
        <w:rPr>
          <w:rFonts w:ascii="Tahoma" w:hAnsi="Tahoma" w:cs="Tahoma"/>
        </w:rPr>
        <w:t>ах</w:t>
      </w:r>
      <w:r w:rsidRPr="00BA236D">
        <w:rPr>
          <w:rFonts w:ascii="Tahoma" w:hAnsi="Tahoma" w:cs="Tahoma"/>
        </w:rPr>
        <w:t xml:space="preserve"> </w:t>
      </w:r>
      <w:r w:rsidR="00FD208B" w:rsidRPr="00BA236D">
        <w:rPr>
          <w:rFonts w:ascii="Tahoma" w:hAnsi="Tahoma" w:cs="Tahoma"/>
        </w:rPr>
        <w:t>ССРСС</w:t>
      </w:r>
      <w:r w:rsidRPr="00BA236D">
        <w:rPr>
          <w:rFonts w:ascii="Tahoma" w:hAnsi="Tahoma" w:cs="Tahoma"/>
        </w:rPr>
        <w:t xml:space="preserve"> отдельной строкой включаются </w:t>
      </w:r>
      <w:r w:rsidR="00FD208B" w:rsidRPr="00BA236D">
        <w:rPr>
          <w:rFonts w:ascii="Tahoma" w:hAnsi="Tahoma" w:cs="Tahoma"/>
        </w:rPr>
        <w:t xml:space="preserve">соответствующие </w:t>
      </w:r>
      <w:r w:rsidRPr="00BA236D">
        <w:rPr>
          <w:rFonts w:ascii="Tahoma" w:hAnsi="Tahoma" w:cs="Tahoma"/>
        </w:rPr>
        <w:t>средства, исходя из установленного (имеющегося) норматива</w:t>
      </w:r>
      <w:r w:rsidR="00FD208B" w:rsidRPr="00BA236D">
        <w:rPr>
          <w:rFonts w:ascii="Tahoma" w:hAnsi="Tahoma" w:cs="Tahoma"/>
        </w:rPr>
        <w:t>.</w:t>
      </w:r>
    </w:p>
    <w:p w14:paraId="5EDFA1E6" w14:textId="77777777" w:rsidR="00CA7B35" w:rsidRPr="00BA236D" w:rsidRDefault="00FD208B" w:rsidP="004E382B">
      <w:pPr>
        <w:pStyle w:val="affe"/>
        <w:numPr>
          <w:ilvl w:val="1"/>
          <w:numId w:val="78"/>
        </w:numPr>
        <w:tabs>
          <w:tab w:val="left" w:pos="709"/>
          <w:tab w:val="left" w:pos="993"/>
          <w:tab w:val="left" w:pos="1560"/>
        </w:tabs>
        <w:ind w:left="0" w:firstLine="709"/>
        <w:rPr>
          <w:rFonts w:ascii="Tahoma" w:hAnsi="Tahoma" w:cs="Tahoma"/>
        </w:rPr>
      </w:pPr>
      <w:r w:rsidRPr="00BA236D">
        <w:rPr>
          <w:rFonts w:ascii="Tahoma" w:hAnsi="Tahoma" w:cs="Tahoma"/>
        </w:rPr>
        <w:t xml:space="preserve">ССРСС </w:t>
      </w:r>
      <w:r w:rsidR="00565B0D" w:rsidRPr="00BA236D">
        <w:rPr>
          <w:rFonts w:ascii="Tahoma" w:hAnsi="Tahoma" w:cs="Tahoma"/>
        </w:rPr>
        <w:t xml:space="preserve">предприятий, зданий и сооружений (или их очередей) </w:t>
      </w:r>
      <w:r w:rsidRPr="00BA236D">
        <w:rPr>
          <w:rFonts w:ascii="Tahoma" w:hAnsi="Tahoma" w:cs="Tahoma"/>
        </w:rPr>
        <w:t>разрабатывается на объект строительства и/или Этап строительства (пусковой комплекс) на основании итоговых стоимостных показателей ОСР(ОС) и/или ЛСР(ЛС), а также сметных расчетов на отдельные виды затрат.</w:t>
      </w:r>
    </w:p>
    <w:p w14:paraId="4452E16D" w14:textId="77777777" w:rsidR="00565B0D" w:rsidRPr="00BA236D" w:rsidRDefault="00565B0D" w:rsidP="00565B0D">
      <w:pPr>
        <w:pStyle w:val="affe"/>
        <w:tabs>
          <w:tab w:val="left" w:pos="709"/>
          <w:tab w:val="left" w:pos="993"/>
          <w:tab w:val="left" w:pos="1560"/>
        </w:tabs>
        <w:rPr>
          <w:rFonts w:ascii="Tahoma" w:hAnsi="Tahoma" w:cs="Tahoma"/>
        </w:rPr>
      </w:pPr>
      <w:r w:rsidRPr="00BA236D">
        <w:rPr>
          <w:rFonts w:ascii="Tahoma" w:hAnsi="Tahoma" w:cs="Tahoma"/>
        </w:rPr>
        <w:t>В том числе мероприятия подрядных организаций, связанные с организацией СМР, ПНР, отраженные в ПОС и не предусмотренные сметными нормативами, учитываются дополнительн</w:t>
      </w:r>
      <w:r w:rsidR="0070558B" w:rsidRPr="00BA236D">
        <w:rPr>
          <w:rFonts w:ascii="Tahoma" w:hAnsi="Tahoma" w:cs="Tahoma"/>
        </w:rPr>
        <w:t>о</w:t>
      </w:r>
      <w:r w:rsidRPr="00BA236D">
        <w:rPr>
          <w:rFonts w:ascii="Tahoma" w:hAnsi="Tahoma" w:cs="Tahoma"/>
        </w:rPr>
        <w:t> в ССР.</w:t>
      </w:r>
    </w:p>
    <w:p w14:paraId="3A9EE984" w14:textId="77777777" w:rsidR="0070558B" w:rsidRPr="00BA236D" w:rsidRDefault="00E82E1C" w:rsidP="00565B0D">
      <w:pPr>
        <w:pStyle w:val="affe"/>
        <w:tabs>
          <w:tab w:val="left" w:pos="709"/>
          <w:tab w:val="left" w:pos="993"/>
          <w:tab w:val="left" w:pos="1560"/>
        </w:tabs>
        <w:rPr>
          <w:rFonts w:ascii="Tahoma" w:hAnsi="Tahoma" w:cs="Tahoma"/>
        </w:rPr>
      </w:pPr>
      <w:r>
        <w:rPr>
          <w:rFonts w:ascii="Tahoma" w:hAnsi="Tahoma" w:cs="Tahoma"/>
        </w:rPr>
        <w:t>П</w:t>
      </w:r>
      <w:r w:rsidR="0070558B" w:rsidRPr="00BA236D">
        <w:rPr>
          <w:rFonts w:ascii="Tahoma" w:hAnsi="Tahoma" w:cs="Tahoma"/>
        </w:rPr>
        <w:t xml:space="preserve">равила формирования ССРСС предусмотрены в п. </w:t>
      </w:r>
      <w:r w:rsidR="00A52D01" w:rsidRPr="00BA236D">
        <w:rPr>
          <w:rFonts w:ascii="Tahoma" w:hAnsi="Tahoma" w:cs="Tahoma"/>
        </w:rPr>
        <w:fldChar w:fldCharType="begin"/>
      </w:r>
      <w:r w:rsidR="00A52D01" w:rsidRPr="00BA236D">
        <w:rPr>
          <w:rFonts w:ascii="Tahoma" w:hAnsi="Tahoma" w:cs="Tahoma"/>
        </w:rPr>
        <w:instrText xml:space="preserve"> REF _Ref114601143 \r \h  \* MERGEFORMAT </w:instrText>
      </w:r>
      <w:r w:rsidR="00A52D01" w:rsidRPr="00BA236D">
        <w:rPr>
          <w:rFonts w:ascii="Tahoma" w:hAnsi="Tahoma" w:cs="Tahoma"/>
        </w:rPr>
      </w:r>
      <w:r w:rsidR="00A52D01" w:rsidRPr="00BA236D">
        <w:rPr>
          <w:rFonts w:ascii="Tahoma" w:hAnsi="Tahoma" w:cs="Tahoma"/>
        </w:rPr>
        <w:fldChar w:fldCharType="separate"/>
      </w:r>
      <w:r w:rsidR="00825CE6" w:rsidRPr="00BA236D">
        <w:rPr>
          <w:rFonts w:ascii="Tahoma" w:hAnsi="Tahoma" w:cs="Tahoma"/>
        </w:rPr>
        <w:t>15</w:t>
      </w:r>
      <w:r w:rsidR="00A52D01" w:rsidRPr="00BA236D">
        <w:rPr>
          <w:rFonts w:ascii="Tahoma" w:hAnsi="Tahoma" w:cs="Tahoma"/>
        </w:rPr>
        <w:fldChar w:fldCharType="end"/>
      </w:r>
      <w:r w:rsidR="00A52D01" w:rsidRPr="00BA236D">
        <w:rPr>
          <w:rFonts w:ascii="Tahoma" w:hAnsi="Tahoma" w:cs="Tahoma"/>
        </w:rPr>
        <w:t xml:space="preserve"> настоящей Методики.</w:t>
      </w:r>
    </w:p>
    <w:p w14:paraId="7D713B66" w14:textId="77777777" w:rsidR="00CA7B35" w:rsidRPr="00BA236D" w:rsidRDefault="00565B0D" w:rsidP="004E382B">
      <w:pPr>
        <w:pStyle w:val="affe"/>
        <w:numPr>
          <w:ilvl w:val="1"/>
          <w:numId w:val="78"/>
        </w:numPr>
        <w:tabs>
          <w:tab w:val="left" w:pos="709"/>
          <w:tab w:val="left" w:pos="993"/>
          <w:tab w:val="left" w:pos="1560"/>
        </w:tabs>
        <w:ind w:left="0" w:firstLine="709"/>
        <w:rPr>
          <w:rFonts w:ascii="Tahoma" w:hAnsi="Tahoma" w:cs="Tahoma"/>
        </w:rPr>
      </w:pPr>
      <w:r w:rsidRPr="00BA236D">
        <w:rPr>
          <w:rFonts w:ascii="Tahoma" w:hAnsi="Tahoma" w:cs="Tahoma"/>
        </w:rPr>
        <w:t xml:space="preserve">Сводка затрат разрабатывается, когда в проектной документации на строительство объектов производственного назначения предусматривается строительство объектов непроизводственного назначения, а также при подготовке проектной документации применительно к отдельным </w:t>
      </w:r>
      <w:r w:rsidR="00C02A63" w:rsidRPr="00BA236D">
        <w:rPr>
          <w:rFonts w:ascii="Tahoma" w:hAnsi="Tahoma" w:cs="Tahoma"/>
        </w:rPr>
        <w:t xml:space="preserve">Этапам </w:t>
      </w:r>
      <w:r w:rsidRPr="00BA236D">
        <w:rPr>
          <w:rFonts w:ascii="Tahoma" w:hAnsi="Tahoma" w:cs="Tahoma"/>
        </w:rPr>
        <w:t xml:space="preserve">строительства. </w:t>
      </w:r>
    </w:p>
    <w:p w14:paraId="7C00BF12" w14:textId="77777777" w:rsidR="002369BD" w:rsidRPr="00BA236D" w:rsidRDefault="002369BD" w:rsidP="002369BD">
      <w:pPr>
        <w:pStyle w:val="affe"/>
        <w:numPr>
          <w:ilvl w:val="1"/>
          <w:numId w:val="78"/>
        </w:numPr>
        <w:tabs>
          <w:tab w:val="left" w:pos="709"/>
          <w:tab w:val="left" w:pos="993"/>
          <w:tab w:val="left" w:pos="1560"/>
        </w:tabs>
        <w:ind w:left="0" w:firstLine="709"/>
        <w:rPr>
          <w:rFonts w:ascii="Tahoma" w:hAnsi="Tahoma" w:cs="Tahoma"/>
        </w:rPr>
      </w:pPr>
      <w:r w:rsidRPr="00BA236D">
        <w:rPr>
          <w:rFonts w:ascii="Tahoma" w:hAnsi="Tahoma" w:cs="Tahoma"/>
        </w:rPr>
        <w:t xml:space="preserve">Затраты на демонтаж (разборку) </w:t>
      </w:r>
      <w:r w:rsidR="006F7822" w:rsidRPr="00BA236D">
        <w:rPr>
          <w:rFonts w:ascii="Tahoma" w:hAnsi="Tahoma" w:cs="Tahoma"/>
        </w:rPr>
        <w:t>строительных конструкций, элементов систем и сетей инженерно-технического обеспечения</w:t>
      </w:r>
      <w:r w:rsidR="006F7822" w:rsidRPr="00BA236D">
        <w:t xml:space="preserve"> </w:t>
      </w:r>
      <w:r w:rsidRPr="00BA236D">
        <w:rPr>
          <w:rFonts w:ascii="Tahoma" w:hAnsi="Tahoma" w:cs="Tahoma"/>
        </w:rPr>
        <w:t xml:space="preserve">ЗиС определяются по </w:t>
      </w:r>
      <w:r w:rsidR="006F7822" w:rsidRPr="00BA236D">
        <w:rPr>
          <w:rFonts w:ascii="Tahoma" w:hAnsi="Tahoma" w:cs="Tahoma"/>
        </w:rPr>
        <w:t>СН/ЕР, включенным в сборники на строительные, специальные строительные и на ремонтно-строительные работы</w:t>
      </w:r>
      <w:r w:rsidRPr="00BA236D">
        <w:rPr>
          <w:rFonts w:ascii="Tahoma" w:hAnsi="Tahoma" w:cs="Tahoma"/>
        </w:rPr>
        <w:t>.</w:t>
      </w:r>
    </w:p>
    <w:p w14:paraId="43AF2208" w14:textId="77777777" w:rsidR="002369BD" w:rsidRPr="00BA236D" w:rsidRDefault="002369BD" w:rsidP="00960DD8">
      <w:pPr>
        <w:pStyle w:val="affe"/>
        <w:numPr>
          <w:ilvl w:val="2"/>
          <w:numId w:val="78"/>
        </w:numPr>
        <w:tabs>
          <w:tab w:val="left" w:pos="709"/>
          <w:tab w:val="left" w:pos="993"/>
          <w:tab w:val="left" w:pos="1276"/>
          <w:tab w:val="left" w:pos="1599"/>
          <w:tab w:val="left" w:pos="2127"/>
          <w:tab w:val="left" w:pos="2552"/>
          <w:tab w:val="left" w:pos="10206"/>
          <w:tab w:val="left" w:pos="10348"/>
        </w:tabs>
        <w:ind w:left="0" w:firstLine="709"/>
        <w:rPr>
          <w:rFonts w:ascii="Tahoma" w:hAnsi="Tahoma" w:cs="Tahoma"/>
        </w:rPr>
      </w:pPr>
      <w:bookmarkStart w:id="127" w:name="PO0000084"/>
      <w:r w:rsidRPr="00BA236D">
        <w:rPr>
          <w:rFonts w:ascii="Tahoma" w:hAnsi="Tahoma" w:cs="Tahoma"/>
        </w:rPr>
        <w:t xml:space="preserve">В случае отсутствия в сборнике необходимых </w:t>
      </w:r>
      <w:r w:rsidR="00EC27D7" w:rsidRPr="00BA236D">
        <w:rPr>
          <w:rFonts w:ascii="Tahoma" w:hAnsi="Tahoma" w:cs="Tahoma"/>
        </w:rPr>
        <w:t>СН/ЕР</w:t>
      </w:r>
      <w:r w:rsidRPr="00BA236D">
        <w:rPr>
          <w:rFonts w:ascii="Tahoma" w:hAnsi="Tahoma" w:cs="Tahoma"/>
        </w:rPr>
        <w:t xml:space="preserve"> на демонтаж (разборку) конструкций</w:t>
      </w:r>
      <w:r w:rsidR="00981C0C" w:rsidRPr="00BA236D">
        <w:rPr>
          <w:rFonts w:ascii="Tahoma" w:hAnsi="Tahoma" w:cs="Tahoma"/>
        </w:rPr>
        <w:t>, элементов систем и сетей ИТО,</w:t>
      </w:r>
      <w:r w:rsidRPr="00BA236D">
        <w:rPr>
          <w:rFonts w:ascii="Tahoma" w:hAnsi="Tahoma" w:cs="Tahoma"/>
        </w:rPr>
        <w:t xml:space="preserve"> затраты на данные работы следует учитывать в </w:t>
      </w:r>
      <w:r w:rsidR="00EC27D7" w:rsidRPr="00BA236D">
        <w:rPr>
          <w:rFonts w:ascii="Tahoma" w:hAnsi="Tahoma" w:cs="Tahoma"/>
        </w:rPr>
        <w:t xml:space="preserve">СД </w:t>
      </w:r>
      <w:r w:rsidRPr="00BA236D">
        <w:rPr>
          <w:rFonts w:ascii="Tahoma" w:hAnsi="Tahoma" w:cs="Tahoma"/>
        </w:rPr>
        <w:t xml:space="preserve">по соответствующим </w:t>
      </w:r>
      <w:r w:rsidR="00EC27D7" w:rsidRPr="00BA236D">
        <w:rPr>
          <w:rFonts w:ascii="Tahoma" w:hAnsi="Tahoma" w:cs="Tahoma"/>
        </w:rPr>
        <w:t xml:space="preserve">СН/ЕР </w:t>
      </w:r>
      <w:r w:rsidRPr="00BA236D">
        <w:rPr>
          <w:rFonts w:ascii="Tahoma" w:hAnsi="Tahoma" w:cs="Tahoma"/>
        </w:rPr>
        <w:t xml:space="preserve">сборников </w:t>
      </w:r>
      <w:r w:rsidR="00EC27D7" w:rsidRPr="00BA236D">
        <w:rPr>
          <w:rFonts w:ascii="Tahoma" w:hAnsi="Tahoma" w:cs="Tahoma"/>
        </w:rPr>
        <w:t xml:space="preserve">ГЭСН (ФЕР, ТЕР) </w:t>
      </w:r>
      <w:r w:rsidRPr="00BA236D">
        <w:rPr>
          <w:rFonts w:ascii="Tahoma" w:hAnsi="Tahoma" w:cs="Tahoma"/>
        </w:rPr>
        <w:t xml:space="preserve">на монтаж (устройство) конструкций без учета стоимости материальных ресурсов. При этом к затратам и оплате труда рабочих-строителей, к затратам на эксплуатацию строительных машин и </w:t>
      </w:r>
      <w:r w:rsidR="00366AE4" w:rsidRPr="00BA236D">
        <w:rPr>
          <w:rFonts w:ascii="Tahoma" w:hAnsi="Tahoma" w:cs="Tahoma"/>
        </w:rPr>
        <w:t>механизмов, в т.ч. к ОТ машинистов, включенным в соответствующие СН/ЕР, в зависимости от вида разбираемых строительных конструкций, элементов систем и сетей ИТО</w:t>
      </w:r>
      <w:r w:rsidRPr="00BA236D">
        <w:rPr>
          <w:rFonts w:ascii="Tahoma" w:hAnsi="Tahoma" w:cs="Tahoma"/>
        </w:rPr>
        <w:t xml:space="preserve"> применя</w:t>
      </w:r>
      <w:r w:rsidR="00366AE4" w:rsidRPr="00BA236D">
        <w:rPr>
          <w:rFonts w:ascii="Tahoma" w:hAnsi="Tahoma" w:cs="Tahoma"/>
        </w:rPr>
        <w:t>ются</w:t>
      </w:r>
      <w:r w:rsidRPr="00BA236D">
        <w:rPr>
          <w:rFonts w:ascii="Tahoma" w:hAnsi="Tahoma" w:cs="Tahoma"/>
        </w:rPr>
        <w:t xml:space="preserve"> следующие коэффициенты</w:t>
      </w:r>
      <w:r w:rsidR="004D6C4C" w:rsidRPr="00BA236D">
        <w:rPr>
          <w:rFonts w:ascii="Tahoma" w:hAnsi="Tahoma" w:cs="Tahoma"/>
        </w:rPr>
        <w:t xml:space="preserve"> (таблица 4)</w:t>
      </w:r>
      <w:r w:rsidRPr="00BA236D">
        <w:rPr>
          <w:rFonts w:ascii="Tahoma" w:hAnsi="Tahoma" w:cs="Tahoma"/>
        </w:rPr>
        <w:t>:</w:t>
      </w:r>
    </w:p>
    <w:p w14:paraId="30B95690" w14:textId="77777777" w:rsidR="004D6C4C" w:rsidRPr="00BA236D" w:rsidRDefault="004D6C4C" w:rsidP="0009396F">
      <w:pPr>
        <w:pStyle w:val="affe"/>
        <w:tabs>
          <w:tab w:val="left" w:pos="709"/>
          <w:tab w:val="left" w:pos="993"/>
          <w:tab w:val="left" w:pos="1276"/>
          <w:tab w:val="left" w:pos="1599"/>
          <w:tab w:val="left" w:pos="10206"/>
          <w:tab w:val="left" w:pos="10348"/>
        </w:tabs>
        <w:ind w:firstLine="0"/>
        <w:outlineLvl w:val="1"/>
        <w:rPr>
          <w:rFonts w:ascii="Tahoma" w:hAnsi="Tahoma" w:cs="Tahoma"/>
        </w:rPr>
      </w:pPr>
      <w:r w:rsidRPr="00BA236D">
        <w:rPr>
          <w:rFonts w:ascii="Tahoma" w:hAnsi="Tahoma" w:cs="Tahoma"/>
        </w:rPr>
        <w:t>Таблица 4</w:t>
      </w:r>
    </w:p>
    <w:tbl>
      <w:tblPr>
        <w:tblW w:w="8931" w:type="dxa"/>
        <w:tblInd w:w="62" w:type="dxa"/>
        <w:tblLayout w:type="fixed"/>
        <w:tblCellMar>
          <w:top w:w="102" w:type="dxa"/>
          <w:left w:w="62" w:type="dxa"/>
          <w:bottom w:w="102" w:type="dxa"/>
          <w:right w:w="62" w:type="dxa"/>
        </w:tblCellMar>
        <w:tblLook w:val="0000" w:firstRow="0" w:lastRow="0" w:firstColumn="0" w:lastColumn="0" w:noHBand="0" w:noVBand="0"/>
      </w:tblPr>
      <w:tblGrid>
        <w:gridCol w:w="567"/>
        <w:gridCol w:w="6663"/>
        <w:gridCol w:w="1701"/>
      </w:tblGrid>
      <w:tr w:rsidR="004D6C4C" w:rsidRPr="00BA236D" w14:paraId="07B251EF" w14:textId="77777777" w:rsidTr="00ED4C84">
        <w:trPr>
          <w:tblHeader/>
        </w:trPr>
        <w:tc>
          <w:tcPr>
            <w:tcW w:w="567" w:type="dxa"/>
            <w:tcBorders>
              <w:top w:val="single" w:sz="4" w:space="0" w:color="auto"/>
              <w:left w:val="single" w:sz="4" w:space="0" w:color="auto"/>
              <w:bottom w:val="single" w:sz="4" w:space="0" w:color="auto"/>
              <w:right w:val="single" w:sz="4" w:space="0" w:color="auto"/>
            </w:tcBorders>
          </w:tcPr>
          <w:p w14:paraId="513A9AFE" w14:textId="77777777" w:rsidR="004D6C4C" w:rsidRPr="00BA236D" w:rsidRDefault="004D6C4C" w:rsidP="004D6C4C">
            <w:pPr>
              <w:pStyle w:val="ConsPlusNormal"/>
              <w:jc w:val="center"/>
              <w:rPr>
                <w:rFonts w:ascii="Tahoma" w:hAnsi="Tahoma" w:cs="Tahoma"/>
                <w:sz w:val="22"/>
                <w:szCs w:val="22"/>
              </w:rPr>
            </w:pPr>
            <w:r w:rsidRPr="00BA236D">
              <w:rPr>
                <w:rFonts w:ascii="Tahoma" w:hAnsi="Tahoma" w:cs="Tahoma"/>
                <w:sz w:val="22"/>
                <w:szCs w:val="22"/>
              </w:rPr>
              <w:lastRenderedPageBreak/>
              <w:t>№ п/п</w:t>
            </w:r>
          </w:p>
        </w:tc>
        <w:tc>
          <w:tcPr>
            <w:tcW w:w="6663" w:type="dxa"/>
            <w:tcBorders>
              <w:top w:val="single" w:sz="4" w:space="0" w:color="auto"/>
              <w:left w:val="single" w:sz="4" w:space="0" w:color="auto"/>
              <w:bottom w:val="single" w:sz="4" w:space="0" w:color="auto"/>
              <w:right w:val="single" w:sz="4" w:space="0" w:color="auto"/>
            </w:tcBorders>
          </w:tcPr>
          <w:p w14:paraId="5058E374" w14:textId="77777777" w:rsidR="004D6C4C" w:rsidRPr="00BA236D" w:rsidRDefault="004D6C4C" w:rsidP="00ED4C84">
            <w:pPr>
              <w:pStyle w:val="ConsPlusNormal"/>
              <w:jc w:val="center"/>
              <w:rPr>
                <w:rFonts w:ascii="Tahoma" w:hAnsi="Tahoma" w:cs="Tahoma"/>
                <w:sz w:val="22"/>
                <w:szCs w:val="22"/>
              </w:rPr>
            </w:pPr>
            <w:r w:rsidRPr="00BA236D">
              <w:rPr>
                <w:rFonts w:ascii="Tahoma" w:hAnsi="Tahoma" w:cs="Tahoma"/>
                <w:sz w:val="22"/>
                <w:szCs w:val="22"/>
              </w:rPr>
              <w:t xml:space="preserve">Вид демонтируемых (разбираемых) строительных конструкций, элементов систем и сетей </w:t>
            </w:r>
            <w:r w:rsidR="00ED4C84" w:rsidRPr="00BA236D">
              <w:rPr>
                <w:rFonts w:ascii="Tahoma" w:hAnsi="Tahoma" w:cs="Tahoma"/>
                <w:sz w:val="22"/>
                <w:szCs w:val="22"/>
              </w:rPr>
              <w:t>ИТО</w:t>
            </w:r>
          </w:p>
        </w:tc>
        <w:tc>
          <w:tcPr>
            <w:tcW w:w="1701" w:type="dxa"/>
            <w:tcBorders>
              <w:top w:val="single" w:sz="4" w:space="0" w:color="auto"/>
              <w:left w:val="single" w:sz="4" w:space="0" w:color="auto"/>
              <w:bottom w:val="single" w:sz="4" w:space="0" w:color="auto"/>
              <w:right w:val="single" w:sz="4" w:space="0" w:color="auto"/>
            </w:tcBorders>
          </w:tcPr>
          <w:p w14:paraId="7D1AC988" w14:textId="77777777" w:rsidR="004D6C4C" w:rsidRPr="00BA236D" w:rsidRDefault="004D6C4C" w:rsidP="004D6C4C">
            <w:pPr>
              <w:pStyle w:val="ConsPlusNormal"/>
              <w:jc w:val="center"/>
              <w:rPr>
                <w:rFonts w:ascii="Tahoma" w:hAnsi="Tahoma" w:cs="Tahoma"/>
                <w:sz w:val="22"/>
                <w:szCs w:val="22"/>
              </w:rPr>
            </w:pPr>
            <w:r w:rsidRPr="00BA236D">
              <w:rPr>
                <w:rFonts w:ascii="Tahoma" w:hAnsi="Tahoma" w:cs="Tahoma"/>
                <w:sz w:val="22"/>
                <w:szCs w:val="22"/>
              </w:rPr>
              <w:t>Коэффициенты</w:t>
            </w:r>
          </w:p>
        </w:tc>
      </w:tr>
      <w:tr w:rsidR="004D6C4C" w:rsidRPr="00BA236D" w14:paraId="4FA6F66B" w14:textId="77777777" w:rsidTr="004D6C4C">
        <w:tc>
          <w:tcPr>
            <w:tcW w:w="567" w:type="dxa"/>
            <w:tcBorders>
              <w:top w:val="single" w:sz="4" w:space="0" w:color="auto"/>
              <w:left w:val="single" w:sz="4" w:space="0" w:color="auto"/>
              <w:bottom w:val="single" w:sz="4" w:space="0" w:color="auto"/>
              <w:right w:val="single" w:sz="4" w:space="0" w:color="auto"/>
            </w:tcBorders>
          </w:tcPr>
          <w:p w14:paraId="5EFDE41C" w14:textId="77777777" w:rsidR="004D6C4C" w:rsidRPr="00BA236D" w:rsidRDefault="004D6C4C" w:rsidP="004D6C4C">
            <w:pPr>
              <w:pStyle w:val="ConsPlusNormal"/>
              <w:jc w:val="center"/>
              <w:rPr>
                <w:rFonts w:ascii="Tahoma" w:hAnsi="Tahoma" w:cs="Tahoma"/>
                <w:sz w:val="22"/>
                <w:szCs w:val="22"/>
              </w:rPr>
            </w:pPr>
            <w:r w:rsidRPr="00BA236D">
              <w:rPr>
                <w:rFonts w:ascii="Tahoma" w:hAnsi="Tahoma" w:cs="Tahoma"/>
                <w:sz w:val="22"/>
                <w:szCs w:val="22"/>
              </w:rPr>
              <w:t>1</w:t>
            </w:r>
          </w:p>
        </w:tc>
        <w:tc>
          <w:tcPr>
            <w:tcW w:w="6663" w:type="dxa"/>
            <w:tcBorders>
              <w:top w:val="single" w:sz="4" w:space="0" w:color="auto"/>
              <w:left w:val="single" w:sz="4" w:space="0" w:color="auto"/>
              <w:bottom w:val="single" w:sz="4" w:space="0" w:color="auto"/>
              <w:right w:val="single" w:sz="4" w:space="0" w:color="auto"/>
            </w:tcBorders>
          </w:tcPr>
          <w:p w14:paraId="4D24FF68" w14:textId="77777777" w:rsidR="004D6C4C" w:rsidRPr="00BA236D" w:rsidRDefault="004D6C4C" w:rsidP="004D6C4C">
            <w:pPr>
              <w:pStyle w:val="ConsPlusNormal"/>
              <w:rPr>
                <w:rFonts w:ascii="Tahoma" w:hAnsi="Tahoma" w:cs="Tahoma"/>
                <w:sz w:val="22"/>
                <w:szCs w:val="22"/>
              </w:rPr>
            </w:pPr>
            <w:r w:rsidRPr="00BA236D">
              <w:rPr>
                <w:rFonts w:ascii="Tahoma" w:hAnsi="Tahoma" w:cs="Tahoma"/>
                <w:sz w:val="22"/>
                <w:szCs w:val="22"/>
              </w:rPr>
              <w:t>Сборные бетонные и железобетонные строительные конструкции</w:t>
            </w:r>
          </w:p>
        </w:tc>
        <w:tc>
          <w:tcPr>
            <w:tcW w:w="1701" w:type="dxa"/>
            <w:tcBorders>
              <w:top w:val="single" w:sz="4" w:space="0" w:color="auto"/>
              <w:left w:val="single" w:sz="4" w:space="0" w:color="auto"/>
              <w:bottom w:val="single" w:sz="4" w:space="0" w:color="auto"/>
              <w:right w:val="single" w:sz="4" w:space="0" w:color="auto"/>
            </w:tcBorders>
          </w:tcPr>
          <w:p w14:paraId="1F670E94" w14:textId="77777777" w:rsidR="004D6C4C" w:rsidRPr="00BA236D" w:rsidRDefault="004D6C4C" w:rsidP="004D6C4C">
            <w:pPr>
              <w:pStyle w:val="ConsPlusNormal"/>
              <w:jc w:val="center"/>
              <w:rPr>
                <w:rFonts w:ascii="Tahoma" w:hAnsi="Tahoma" w:cs="Tahoma"/>
                <w:sz w:val="22"/>
                <w:szCs w:val="22"/>
              </w:rPr>
            </w:pPr>
            <w:r w:rsidRPr="00BA236D">
              <w:rPr>
                <w:rFonts w:ascii="Tahoma" w:hAnsi="Tahoma" w:cs="Tahoma"/>
                <w:sz w:val="22"/>
                <w:szCs w:val="22"/>
              </w:rPr>
              <w:t>0,8</w:t>
            </w:r>
          </w:p>
        </w:tc>
      </w:tr>
      <w:tr w:rsidR="004D6C4C" w:rsidRPr="00BA236D" w14:paraId="62F4D941" w14:textId="77777777" w:rsidTr="004D6C4C">
        <w:tc>
          <w:tcPr>
            <w:tcW w:w="567" w:type="dxa"/>
            <w:tcBorders>
              <w:top w:val="single" w:sz="4" w:space="0" w:color="auto"/>
              <w:left w:val="single" w:sz="4" w:space="0" w:color="auto"/>
              <w:bottom w:val="single" w:sz="4" w:space="0" w:color="auto"/>
              <w:right w:val="single" w:sz="4" w:space="0" w:color="auto"/>
            </w:tcBorders>
          </w:tcPr>
          <w:p w14:paraId="5348389E" w14:textId="77777777" w:rsidR="004D6C4C" w:rsidRPr="00BA236D" w:rsidRDefault="004D6C4C" w:rsidP="004D6C4C">
            <w:pPr>
              <w:pStyle w:val="ConsPlusNormal"/>
              <w:jc w:val="center"/>
              <w:rPr>
                <w:rFonts w:ascii="Tahoma" w:hAnsi="Tahoma" w:cs="Tahoma"/>
                <w:sz w:val="22"/>
                <w:szCs w:val="22"/>
              </w:rPr>
            </w:pPr>
            <w:r w:rsidRPr="00BA236D">
              <w:rPr>
                <w:rFonts w:ascii="Tahoma" w:hAnsi="Tahoma" w:cs="Tahoma"/>
                <w:sz w:val="22"/>
                <w:szCs w:val="22"/>
              </w:rPr>
              <w:t>2</w:t>
            </w:r>
          </w:p>
        </w:tc>
        <w:tc>
          <w:tcPr>
            <w:tcW w:w="6663" w:type="dxa"/>
            <w:tcBorders>
              <w:top w:val="single" w:sz="4" w:space="0" w:color="auto"/>
              <w:left w:val="single" w:sz="4" w:space="0" w:color="auto"/>
              <w:bottom w:val="single" w:sz="4" w:space="0" w:color="auto"/>
              <w:right w:val="single" w:sz="4" w:space="0" w:color="auto"/>
            </w:tcBorders>
          </w:tcPr>
          <w:p w14:paraId="14B0E5C2" w14:textId="77777777" w:rsidR="004D6C4C" w:rsidRPr="00BA236D" w:rsidRDefault="004D6C4C" w:rsidP="004D6C4C">
            <w:pPr>
              <w:pStyle w:val="ConsPlusNormal"/>
              <w:rPr>
                <w:rFonts w:ascii="Tahoma" w:hAnsi="Tahoma" w:cs="Tahoma"/>
                <w:sz w:val="22"/>
                <w:szCs w:val="22"/>
              </w:rPr>
            </w:pPr>
            <w:r w:rsidRPr="00BA236D">
              <w:rPr>
                <w:rFonts w:ascii="Tahoma" w:hAnsi="Tahoma" w:cs="Tahoma"/>
                <w:sz w:val="22"/>
                <w:szCs w:val="22"/>
              </w:rPr>
              <w:t>Сборные деревянные конструкции</w:t>
            </w:r>
          </w:p>
        </w:tc>
        <w:tc>
          <w:tcPr>
            <w:tcW w:w="1701" w:type="dxa"/>
            <w:tcBorders>
              <w:top w:val="single" w:sz="4" w:space="0" w:color="auto"/>
              <w:left w:val="single" w:sz="4" w:space="0" w:color="auto"/>
              <w:bottom w:val="single" w:sz="4" w:space="0" w:color="auto"/>
              <w:right w:val="single" w:sz="4" w:space="0" w:color="auto"/>
            </w:tcBorders>
          </w:tcPr>
          <w:p w14:paraId="616B0D94" w14:textId="77777777" w:rsidR="004D6C4C" w:rsidRPr="00BA236D" w:rsidRDefault="004D6C4C" w:rsidP="004D6C4C">
            <w:pPr>
              <w:pStyle w:val="ConsPlusNormal"/>
              <w:jc w:val="center"/>
              <w:rPr>
                <w:rFonts w:ascii="Tahoma" w:hAnsi="Tahoma" w:cs="Tahoma"/>
                <w:sz w:val="22"/>
                <w:szCs w:val="22"/>
              </w:rPr>
            </w:pPr>
            <w:r w:rsidRPr="00BA236D">
              <w:rPr>
                <w:rFonts w:ascii="Tahoma" w:hAnsi="Tahoma" w:cs="Tahoma"/>
                <w:sz w:val="22"/>
                <w:szCs w:val="22"/>
              </w:rPr>
              <w:t>0,8</w:t>
            </w:r>
          </w:p>
        </w:tc>
      </w:tr>
      <w:tr w:rsidR="004D6C4C" w:rsidRPr="00BA236D" w14:paraId="5138B2A4" w14:textId="77777777" w:rsidTr="004D6C4C">
        <w:tc>
          <w:tcPr>
            <w:tcW w:w="567" w:type="dxa"/>
            <w:tcBorders>
              <w:top w:val="single" w:sz="4" w:space="0" w:color="auto"/>
              <w:left w:val="single" w:sz="4" w:space="0" w:color="auto"/>
              <w:bottom w:val="single" w:sz="4" w:space="0" w:color="auto"/>
              <w:right w:val="single" w:sz="4" w:space="0" w:color="auto"/>
            </w:tcBorders>
          </w:tcPr>
          <w:p w14:paraId="663F816E" w14:textId="77777777" w:rsidR="004D6C4C" w:rsidRPr="00BA236D" w:rsidRDefault="004D6C4C" w:rsidP="004D6C4C">
            <w:pPr>
              <w:pStyle w:val="ConsPlusNormal"/>
              <w:jc w:val="center"/>
              <w:rPr>
                <w:rFonts w:ascii="Tahoma" w:hAnsi="Tahoma" w:cs="Tahoma"/>
                <w:sz w:val="22"/>
                <w:szCs w:val="22"/>
              </w:rPr>
            </w:pPr>
            <w:r w:rsidRPr="00BA236D">
              <w:rPr>
                <w:rFonts w:ascii="Tahoma" w:hAnsi="Tahoma" w:cs="Tahoma"/>
                <w:sz w:val="22"/>
                <w:szCs w:val="22"/>
              </w:rPr>
              <w:t>3</w:t>
            </w:r>
          </w:p>
        </w:tc>
        <w:tc>
          <w:tcPr>
            <w:tcW w:w="6663" w:type="dxa"/>
            <w:tcBorders>
              <w:top w:val="single" w:sz="4" w:space="0" w:color="auto"/>
              <w:left w:val="single" w:sz="4" w:space="0" w:color="auto"/>
              <w:bottom w:val="single" w:sz="4" w:space="0" w:color="auto"/>
              <w:right w:val="single" w:sz="4" w:space="0" w:color="auto"/>
            </w:tcBorders>
          </w:tcPr>
          <w:p w14:paraId="2D554B9A" w14:textId="77777777" w:rsidR="004D6C4C" w:rsidRPr="00BA236D" w:rsidRDefault="004D6C4C" w:rsidP="004D6C4C">
            <w:pPr>
              <w:pStyle w:val="ConsPlusNormal"/>
              <w:rPr>
                <w:rFonts w:ascii="Tahoma" w:hAnsi="Tahoma" w:cs="Tahoma"/>
                <w:sz w:val="22"/>
                <w:szCs w:val="22"/>
              </w:rPr>
            </w:pPr>
            <w:r w:rsidRPr="00BA236D">
              <w:rPr>
                <w:rFonts w:ascii="Tahoma" w:hAnsi="Tahoma" w:cs="Tahoma"/>
                <w:sz w:val="22"/>
                <w:szCs w:val="22"/>
              </w:rPr>
              <w:t>Системы инженерно-технического обеспечения</w:t>
            </w:r>
          </w:p>
        </w:tc>
        <w:tc>
          <w:tcPr>
            <w:tcW w:w="1701" w:type="dxa"/>
            <w:tcBorders>
              <w:top w:val="single" w:sz="4" w:space="0" w:color="auto"/>
              <w:left w:val="single" w:sz="4" w:space="0" w:color="auto"/>
              <w:bottom w:val="single" w:sz="4" w:space="0" w:color="auto"/>
              <w:right w:val="single" w:sz="4" w:space="0" w:color="auto"/>
            </w:tcBorders>
          </w:tcPr>
          <w:p w14:paraId="3C422957" w14:textId="77777777" w:rsidR="004D6C4C" w:rsidRPr="00BA236D" w:rsidRDefault="004D6C4C" w:rsidP="004D6C4C">
            <w:pPr>
              <w:pStyle w:val="ConsPlusNormal"/>
              <w:jc w:val="center"/>
              <w:rPr>
                <w:rFonts w:ascii="Tahoma" w:hAnsi="Tahoma" w:cs="Tahoma"/>
                <w:sz w:val="22"/>
                <w:szCs w:val="22"/>
              </w:rPr>
            </w:pPr>
            <w:r w:rsidRPr="00BA236D">
              <w:rPr>
                <w:rFonts w:ascii="Tahoma" w:hAnsi="Tahoma" w:cs="Tahoma"/>
                <w:sz w:val="22"/>
                <w:szCs w:val="22"/>
              </w:rPr>
              <w:t>0,4</w:t>
            </w:r>
          </w:p>
        </w:tc>
      </w:tr>
      <w:tr w:rsidR="004D6C4C" w:rsidRPr="00BA236D" w14:paraId="36C10177" w14:textId="77777777" w:rsidTr="004D6C4C">
        <w:tc>
          <w:tcPr>
            <w:tcW w:w="567" w:type="dxa"/>
            <w:tcBorders>
              <w:top w:val="single" w:sz="4" w:space="0" w:color="auto"/>
              <w:left w:val="single" w:sz="4" w:space="0" w:color="auto"/>
              <w:bottom w:val="single" w:sz="4" w:space="0" w:color="auto"/>
              <w:right w:val="single" w:sz="4" w:space="0" w:color="auto"/>
            </w:tcBorders>
          </w:tcPr>
          <w:p w14:paraId="072A14B9" w14:textId="77777777" w:rsidR="004D6C4C" w:rsidRPr="00BA236D" w:rsidRDefault="004D6C4C" w:rsidP="004D6C4C">
            <w:pPr>
              <w:pStyle w:val="ConsPlusNormal"/>
              <w:jc w:val="center"/>
              <w:rPr>
                <w:rFonts w:ascii="Tahoma" w:hAnsi="Tahoma" w:cs="Tahoma"/>
                <w:sz w:val="22"/>
                <w:szCs w:val="22"/>
              </w:rPr>
            </w:pPr>
            <w:r w:rsidRPr="00BA236D">
              <w:rPr>
                <w:rFonts w:ascii="Tahoma" w:hAnsi="Tahoma" w:cs="Tahoma"/>
                <w:sz w:val="22"/>
                <w:szCs w:val="22"/>
              </w:rPr>
              <w:t>4</w:t>
            </w:r>
          </w:p>
        </w:tc>
        <w:tc>
          <w:tcPr>
            <w:tcW w:w="6663" w:type="dxa"/>
            <w:tcBorders>
              <w:top w:val="single" w:sz="4" w:space="0" w:color="auto"/>
              <w:left w:val="single" w:sz="4" w:space="0" w:color="auto"/>
              <w:bottom w:val="single" w:sz="4" w:space="0" w:color="auto"/>
              <w:right w:val="single" w:sz="4" w:space="0" w:color="auto"/>
            </w:tcBorders>
          </w:tcPr>
          <w:p w14:paraId="7469BA32" w14:textId="77777777" w:rsidR="004D6C4C" w:rsidRPr="00BA236D" w:rsidRDefault="004D6C4C" w:rsidP="004D6C4C">
            <w:pPr>
              <w:pStyle w:val="ConsPlusNormal"/>
              <w:rPr>
                <w:rFonts w:ascii="Tahoma" w:hAnsi="Tahoma" w:cs="Tahoma"/>
                <w:sz w:val="22"/>
                <w:szCs w:val="22"/>
              </w:rPr>
            </w:pPr>
            <w:r w:rsidRPr="00BA236D">
              <w:rPr>
                <w:rFonts w:ascii="Tahoma" w:hAnsi="Tahoma" w:cs="Tahoma"/>
                <w:sz w:val="22"/>
                <w:szCs w:val="22"/>
              </w:rPr>
              <w:t>Металлические конструкции</w:t>
            </w:r>
          </w:p>
        </w:tc>
        <w:tc>
          <w:tcPr>
            <w:tcW w:w="1701" w:type="dxa"/>
            <w:tcBorders>
              <w:top w:val="single" w:sz="4" w:space="0" w:color="auto"/>
              <w:left w:val="single" w:sz="4" w:space="0" w:color="auto"/>
              <w:bottom w:val="single" w:sz="4" w:space="0" w:color="auto"/>
              <w:right w:val="single" w:sz="4" w:space="0" w:color="auto"/>
            </w:tcBorders>
          </w:tcPr>
          <w:p w14:paraId="17190AD3" w14:textId="77777777" w:rsidR="004D6C4C" w:rsidRPr="00BA236D" w:rsidRDefault="004D6C4C" w:rsidP="004D6C4C">
            <w:pPr>
              <w:pStyle w:val="ConsPlusNormal"/>
              <w:jc w:val="center"/>
              <w:rPr>
                <w:rFonts w:ascii="Tahoma" w:hAnsi="Tahoma" w:cs="Tahoma"/>
                <w:sz w:val="22"/>
                <w:szCs w:val="22"/>
              </w:rPr>
            </w:pPr>
            <w:r w:rsidRPr="00BA236D">
              <w:rPr>
                <w:rFonts w:ascii="Tahoma" w:hAnsi="Tahoma" w:cs="Tahoma"/>
                <w:sz w:val="22"/>
                <w:szCs w:val="22"/>
              </w:rPr>
              <w:t>0,7</w:t>
            </w:r>
          </w:p>
        </w:tc>
      </w:tr>
      <w:tr w:rsidR="004D6C4C" w:rsidRPr="00BA236D" w14:paraId="3E8AA452" w14:textId="77777777" w:rsidTr="004D6C4C">
        <w:tc>
          <w:tcPr>
            <w:tcW w:w="567" w:type="dxa"/>
            <w:tcBorders>
              <w:top w:val="single" w:sz="4" w:space="0" w:color="auto"/>
              <w:left w:val="single" w:sz="4" w:space="0" w:color="auto"/>
              <w:bottom w:val="single" w:sz="4" w:space="0" w:color="auto"/>
              <w:right w:val="single" w:sz="4" w:space="0" w:color="auto"/>
            </w:tcBorders>
          </w:tcPr>
          <w:p w14:paraId="256210A4" w14:textId="77777777" w:rsidR="004D6C4C" w:rsidRPr="00BA236D" w:rsidRDefault="004D6C4C" w:rsidP="004D6C4C">
            <w:pPr>
              <w:pStyle w:val="ConsPlusNormal"/>
              <w:jc w:val="center"/>
              <w:rPr>
                <w:rFonts w:ascii="Tahoma" w:hAnsi="Tahoma" w:cs="Tahoma"/>
                <w:sz w:val="22"/>
                <w:szCs w:val="22"/>
              </w:rPr>
            </w:pPr>
            <w:r w:rsidRPr="00BA236D">
              <w:rPr>
                <w:rFonts w:ascii="Tahoma" w:hAnsi="Tahoma" w:cs="Tahoma"/>
                <w:sz w:val="22"/>
                <w:szCs w:val="22"/>
              </w:rPr>
              <w:t>5</w:t>
            </w:r>
          </w:p>
        </w:tc>
        <w:tc>
          <w:tcPr>
            <w:tcW w:w="6663" w:type="dxa"/>
            <w:tcBorders>
              <w:top w:val="single" w:sz="4" w:space="0" w:color="auto"/>
              <w:left w:val="single" w:sz="4" w:space="0" w:color="auto"/>
              <w:bottom w:val="single" w:sz="4" w:space="0" w:color="auto"/>
              <w:right w:val="single" w:sz="4" w:space="0" w:color="auto"/>
            </w:tcBorders>
          </w:tcPr>
          <w:p w14:paraId="3E253853" w14:textId="77777777" w:rsidR="004D6C4C" w:rsidRPr="00BA236D" w:rsidRDefault="004D6C4C" w:rsidP="004D6C4C">
            <w:pPr>
              <w:pStyle w:val="ConsPlusNormal"/>
              <w:rPr>
                <w:rFonts w:ascii="Tahoma" w:hAnsi="Tahoma" w:cs="Tahoma"/>
                <w:sz w:val="22"/>
                <w:szCs w:val="22"/>
              </w:rPr>
            </w:pPr>
            <w:r w:rsidRPr="00BA236D">
              <w:rPr>
                <w:rFonts w:ascii="Tahoma" w:hAnsi="Tahoma" w:cs="Tahoma"/>
                <w:sz w:val="22"/>
                <w:szCs w:val="22"/>
              </w:rPr>
              <w:t>Сети инженерно-технического обеспечения</w:t>
            </w:r>
          </w:p>
        </w:tc>
        <w:tc>
          <w:tcPr>
            <w:tcW w:w="1701" w:type="dxa"/>
            <w:tcBorders>
              <w:top w:val="single" w:sz="4" w:space="0" w:color="auto"/>
              <w:left w:val="single" w:sz="4" w:space="0" w:color="auto"/>
              <w:bottom w:val="single" w:sz="4" w:space="0" w:color="auto"/>
              <w:right w:val="single" w:sz="4" w:space="0" w:color="auto"/>
            </w:tcBorders>
          </w:tcPr>
          <w:p w14:paraId="34EE8C57" w14:textId="77777777" w:rsidR="004D6C4C" w:rsidRPr="00BA236D" w:rsidRDefault="004D6C4C" w:rsidP="004D6C4C">
            <w:pPr>
              <w:pStyle w:val="ConsPlusNormal"/>
              <w:jc w:val="center"/>
              <w:rPr>
                <w:rFonts w:ascii="Tahoma" w:hAnsi="Tahoma" w:cs="Tahoma"/>
                <w:sz w:val="22"/>
                <w:szCs w:val="22"/>
              </w:rPr>
            </w:pPr>
            <w:r w:rsidRPr="00BA236D">
              <w:rPr>
                <w:rFonts w:ascii="Tahoma" w:hAnsi="Tahoma" w:cs="Tahoma"/>
                <w:sz w:val="22"/>
                <w:szCs w:val="22"/>
              </w:rPr>
              <w:t>0,6</w:t>
            </w:r>
          </w:p>
        </w:tc>
      </w:tr>
      <w:tr w:rsidR="00ED4C84" w:rsidRPr="00BA236D" w14:paraId="7A70ED31" w14:textId="77777777" w:rsidTr="004D6C4C">
        <w:tc>
          <w:tcPr>
            <w:tcW w:w="567" w:type="dxa"/>
            <w:tcBorders>
              <w:top w:val="single" w:sz="4" w:space="0" w:color="auto"/>
              <w:left w:val="single" w:sz="4" w:space="0" w:color="auto"/>
              <w:bottom w:val="single" w:sz="4" w:space="0" w:color="auto"/>
              <w:right w:val="single" w:sz="4" w:space="0" w:color="auto"/>
            </w:tcBorders>
          </w:tcPr>
          <w:p w14:paraId="67CEB8E6" w14:textId="77777777" w:rsidR="00ED4C84" w:rsidRPr="00BA236D" w:rsidRDefault="00300B60" w:rsidP="004D6C4C">
            <w:pPr>
              <w:pStyle w:val="ConsPlusNormal"/>
              <w:jc w:val="center"/>
              <w:rPr>
                <w:rFonts w:ascii="Tahoma" w:hAnsi="Tahoma" w:cs="Tahoma"/>
                <w:sz w:val="22"/>
                <w:szCs w:val="22"/>
              </w:rPr>
            </w:pPr>
            <w:r w:rsidRPr="00BA236D">
              <w:rPr>
                <w:rFonts w:ascii="Tahoma" w:hAnsi="Tahoma" w:cs="Tahoma"/>
                <w:sz w:val="22"/>
                <w:szCs w:val="22"/>
              </w:rPr>
              <w:t>6</w:t>
            </w:r>
          </w:p>
        </w:tc>
        <w:tc>
          <w:tcPr>
            <w:tcW w:w="6663" w:type="dxa"/>
            <w:tcBorders>
              <w:top w:val="single" w:sz="4" w:space="0" w:color="auto"/>
              <w:left w:val="single" w:sz="4" w:space="0" w:color="auto"/>
              <w:bottom w:val="single" w:sz="4" w:space="0" w:color="auto"/>
              <w:right w:val="single" w:sz="4" w:space="0" w:color="auto"/>
            </w:tcBorders>
          </w:tcPr>
          <w:p w14:paraId="00984AF7" w14:textId="77777777" w:rsidR="00ED4C84" w:rsidRPr="00BA236D" w:rsidRDefault="00ED4C84" w:rsidP="00ED4C84">
            <w:pPr>
              <w:pStyle w:val="ConsPlusNormal"/>
              <w:jc w:val="both"/>
              <w:rPr>
                <w:rFonts w:ascii="Tahoma" w:hAnsi="Tahoma" w:cs="Tahoma"/>
                <w:sz w:val="22"/>
                <w:szCs w:val="22"/>
              </w:rPr>
            </w:pPr>
            <w:r w:rsidRPr="00BA236D">
              <w:rPr>
                <w:rFonts w:ascii="Tahoma" w:hAnsi="Tahoma" w:cs="Tahoma"/>
                <w:sz w:val="22"/>
                <w:szCs w:val="22"/>
              </w:rPr>
              <w:t xml:space="preserve">    При отсутствии коэффициентов для соответствующего вида разбираемых конструкций, элементов систем и сетей ИТО допускается применять коэффициенты:</w:t>
            </w:r>
          </w:p>
        </w:tc>
        <w:tc>
          <w:tcPr>
            <w:tcW w:w="1701" w:type="dxa"/>
            <w:tcBorders>
              <w:top w:val="single" w:sz="4" w:space="0" w:color="auto"/>
              <w:left w:val="single" w:sz="4" w:space="0" w:color="auto"/>
              <w:bottom w:val="single" w:sz="4" w:space="0" w:color="auto"/>
              <w:right w:val="single" w:sz="4" w:space="0" w:color="auto"/>
            </w:tcBorders>
          </w:tcPr>
          <w:p w14:paraId="6D809F6C" w14:textId="77777777" w:rsidR="00ED4C84" w:rsidRPr="00BA236D" w:rsidRDefault="00ED4C84" w:rsidP="004D6C4C">
            <w:pPr>
              <w:pStyle w:val="ConsPlusNormal"/>
              <w:jc w:val="center"/>
              <w:rPr>
                <w:rFonts w:ascii="Tahoma" w:hAnsi="Tahoma" w:cs="Tahoma"/>
                <w:sz w:val="22"/>
                <w:szCs w:val="22"/>
              </w:rPr>
            </w:pPr>
          </w:p>
        </w:tc>
      </w:tr>
      <w:tr w:rsidR="00ED4C84" w:rsidRPr="00BA236D" w14:paraId="2B9561A0" w14:textId="77777777" w:rsidTr="004D6C4C">
        <w:tc>
          <w:tcPr>
            <w:tcW w:w="567" w:type="dxa"/>
            <w:tcBorders>
              <w:top w:val="single" w:sz="4" w:space="0" w:color="auto"/>
              <w:left w:val="single" w:sz="4" w:space="0" w:color="auto"/>
              <w:bottom w:val="single" w:sz="4" w:space="0" w:color="auto"/>
              <w:right w:val="single" w:sz="4" w:space="0" w:color="auto"/>
            </w:tcBorders>
          </w:tcPr>
          <w:p w14:paraId="59485906" w14:textId="77777777" w:rsidR="00ED4C84" w:rsidRPr="00BA236D" w:rsidRDefault="005A384C" w:rsidP="004D6C4C">
            <w:pPr>
              <w:pStyle w:val="ConsPlusNormal"/>
              <w:jc w:val="center"/>
              <w:rPr>
                <w:rFonts w:ascii="Tahoma" w:hAnsi="Tahoma" w:cs="Tahoma"/>
                <w:sz w:val="22"/>
                <w:szCs w:val="22"/>
              </w:rPr>
            </w:pPr>
            <w:r w:rsidRPr="00BA236D">
              <w:rPr>
                <w:rFonts w:ascii="Tahoma" w:hAnsi="Tahoma" w:cs="Tahoma"/>
                <w:sz w:val="22"/>
                <w:szCs w:val="22"/>
              </w:rPr>
              <w:t>6</w:t>
            </w:r>
            <w:r w:rsidR="00300B60" w:rsidRPr="00BA236D">
              <w:rPr>
                <w:rFonts w:ascii="Tahoma" w:hAnsi="Tahoma" w:cs="Tahoma"/>
                <w:sz w:val="22"/>
                <w:szCs w:val="22"/>
              </w:rPr>
              <w:t>.1</w:t>
            </w:r>
          </w:p>
        </w:tc>
        <w:tc>
          <w:tcPr>
            <w:tcW w:w="6663" w:type="dxa"/>
            <w:tcBorders>
              <w:top w:val="single" w:sz="4" w:space="0" w:color="auto"/>
              <w:left w:val="single" w:sz="4" w:space="0" w:color="auto"/>
              <w:bottom w:val="single" w:sz="4" w:space="0" w:color="auto"/>
              <w:right w:val="single" w:sz="4" w:space="0" w:color="auto"/>
            </w:tcBorders>
          </w:tcPr>
          <w:p w14:paraId="478C2E7F" w14:textId="77777777" w:rsidR="00ED4C84" w:rsidRPr="00BA236D" w:rsidRDefault="00ED4C84" w:rsidP="00300B60">
            <w:pPr>
              <w:pStyle w:val="ConsPlusNormal"/>
              <w:rPr>
                <w:rFonts w:ascii="Tahoma" w:hAnsi="Tahoma" w:cs="Tahoma"/>
                <w:sz w:val="22"/>
                <w:szCs w:val="22"/>
              </w:rPr>
            </w:pPr>
            <w:r w:rsidRPr="00BA236D">
              <w:rPr>
                <w:rFonts w:ascii="Tahoma" w:hAnsi="Tahoma" w:cs="Tahoma"/>
                <w:sz w:val="22"/>
                <w:szCs w:val="22"/>
              </w:rPr>
              <w:t>Прочие конструкции, системы, сети, не предусмотренны</w:t>
            </w:r>
            <w:r w:rsidR="00300B60" w:rsidRPr="00BA236D">
              <w:rPr>
                <w:rFonts w:ascii="Tahoma" w:hAnsi="Tahoma" w:cs="Tahoma"/>
                <w:sz w:val="22"/>
                <w:szCs w:val="22"/>
              </w:rPr>
              <w:t>е</w:t>
            </w:r>
            <w:r w:rsidRPr="00BA236D">
              <w:rPr>
                <w:rFonts w:ascii="Tahoma" w:hAnsi="Tahoma" w:cs="Tahoma"/>
                <w:sz w:val="22"/>
                <w:szCs w:val="22"/>
              </w:rPr>
              <w:t xml:space="preserve"> пп. 1-5</w:t>
            </w:r>
            <w:r w:rsidR="005A384C" w:rsidRPr="00BA236D">
              <w:rPr>
                <w:rFonts w:ascii="Tahoma" w:hAnsi="Tahoma" w:cs="Tahoma"/>
                <w:sz w:val="22"/>
                <w:szCs w:val="22"/>
              </w:rPr>
              <w:t xml:space="preserve"> настоящей таблицы</w:t>
            </w:r>
          </w:p>
        </w:tc>
        <w:tc>
          <w:tcPr>
            <w:tcW w:w="1701" w:type="dxa"/>
            <w:tcBorders>
              <w:top w:val="single" w:sz="4" w:space="0" w:color="auto"/>
              <w:left w:val="single" w:sz="4" w:space="0" w:color="auto"/>
              <w:bottom w:val="single" w:sz="4" w:space="0" w:color="auto"/>
              <w:right w:val="single" w:sz="4" w:space="0" w:color="auto"/>
            </w:tcBorders>
          </w:tcPr>
          <w:p w14:paraId="67E08684" w14:textId="77777777" w:rsidR="00ED4C84" w:rsidRPr="00BA236D" w:rsidRDefault="005A384C" w:rsidP="004D6C4C">
            <w:pPr>
              <w:pStyle w:val="ConsPlusNormal"/>
              <w:jc w:val="center"/>
              <w:rPr>
                <w:rFonts w:ascii="Tahoma" w:hAnsi="Tahoma" w:cs="Tahoma"/>
                <w:sz w:val="22"/>
                <w:szCs w:val="22"/>
              </w:rPr>
            </w:pPr>
            <w:r w:rsidRPr="00BA236D">
              <w:rPr>
                <w:rFonts w:ascii="Tahoma" w:hAnsi="Tahoma" w:cs="Tahoma"/>
                <w:sz w:val="22"/>
                <w:szCs w:val="22"/>
              </w:rPr>
              <w:t>0,5</w:t>
            </w:r>
          </w:p>
        </w:tc>
      </w:tr>
      <w:tr w:rsidR="00ED4C84" w:rsidRPr="00BA236D" w14:paraId="733C1BAB" w14:textId="77777777" w:rsidTr="004D6C4C">
        <w:tc>
          <w:tcPr>
            <w:tcW w:w="567" w:type="dxa"/>
            <w:tcBorders>
              <w:top w:val="single" w:sz="4" w:space="0" w:color="auto"/>
              <w:left w:val="single" w:sz="4" w:space="0" w:color="auto"/>
              <w:bottom w:val="single" w:sz="4" w:space="0" w:color="auto"/>
              <w:right w:val="single" w:sz="4" w:space="0" w:color="auto"/>
            </w:tcBorders>
          </w:tcPr>
          <w:p w14:paraId="1CCF11A4" w14:textId="77777777" w:rsidR="00ED4C84" w:rsidRPr="00BA236D" w:rsidRDefault="00300B60" w:rsidP="004D6C4C">
            <w:pPr>
              <w:pStyle w:val="ConsPlusNormal"/>
              <w:jc w:val="center"/>
              <w:rPr>
                <w:rFonts w:ascii="Tahoma" w:hAnsi="Tahoma" w:cs="Tahoma"/>
                <w:sz w:val="22"/>
                <w:szCs w:val="22"/>
              </w:rPr>
            </w:pPr>
            <w:r w:rsidRPr="00BA236D">
              <w:rPr>
                <w:rFonts w:ascii="Tahoma" w:hAnsi="Tahoma" w:cs="Tahoma"/>
                <w:sz w:val="22"/>
                <w:szCs w:val="22"/>
              </w:rPr>
              <w:t>6.2</w:t>
            </w:r>
          </w:p>
        </w:tc>
        <w:tc>
          <w:tcPr>
            <w:tcW w:w="6663" w:type="dxa"/>
            <w:tcBorders>
              <w:top w:val="single" w:sz="4" w:space="0" w:color="auto"/>
              <w:left w:val="single" w:sz="4" w:space="0" w:color="auto"/>
              <w:bottom w:val="single" w:sz="4" w:space="0" w:color="auto"/>
              <w:right w:val="single" w:sz="4" w:space="0" w:color="auto"/>
            </w:tcBorders>
          </w:tcPr>
          <w:p w14:paraId="4EE4843D" w14:textId="77777777" w:rsidR="00ED4C84" w:rsidRPr="00BA236D" w:rsidRDefault="005A384C" w:rsidP="005A384C">
            <w:pPr>
              <w:pStyle w:val="ConsPlusNormal"/>
              <w:rPr>
                <w:rFonts w:ascii="Tahoma" w:hAnsi="Tahoma" w:cs="Tahoma"/>
                <w:sz w:val="22"/>
                <w:szCs w:val="22"/>
              </w:rPr>
            </w:pPr>
            <w:r w:rsidRPr="00BA236D">
              <w:rPr>
                <w:rFonts w:ascii="Tahoma" w:hAnsi="Tahoma" w:cs="Tahoma"/>
                <w:sz w:val="22"/>
                <w:szCs w:val="22"/>
              </w:rPr>
              <w:t>Тепловая изоляции на трубопроводах (теплоизоляционный материал с покрытием сталью) с применением соответствующих СН/ЕР сборника №26</w:t>
            </w:r>
          </w:p>
        </w:tc>
        <w:tc>
          <w:tcPr>
            <w:tcW w:w="1701" w:type="dxa"/>
            <w:tcBorders>
              <w:top w:val="single" w:sz="4" w:space="0" w:color="auto"/>
              <w:left w:val="single" w:sz="4" w:space="0" w:color="auto"/>
              <w:bottom w:val="single" w:sz="4" w:space="0" w:color="auto"/>
              <w:right w:val="single" w:sz="4" w:space="0" w:color="auto"/>
            </w:tcBorders>
          </w:tcPr>
          <w:p w14:paraId="2FB1F2D3" w14:textId="77777777" w:rsidR="005A384C" w:rsidRPr="00BA236D" w:rsidRDefault="005A384C" w:rsidP="004D6C4C">
            <w:pPr>
              <w:pStyle w:val="ConsPlusNormal"/>
              <w:jc w:val="center"/>
              <w:rPr>
                <w:rFonts w:ascii="Tahoma" w:hAnsi="Tahoma" w:cs="Tahoma"/>
                <w:sz w:val="22"/>
                <w:szCs w:val="22"/>
              </w:rPr>
            </w:pPr>
          </w:p>
          <w:p w14:paraId="58BD5A40" w14:textId="77777777" w:rsidR="00ED4C84" w:rsidRPr="00BA236D" w:rsidRDefault="005A384C" w:rsidP="004D6C4C">
            <w:pPr>
              <w:pStyle w:val="ConsPlusNormal"/>
              <w:jc w:val="center"/>
              <w:rPr>
                <w:rFonts w:ascii="Tahoma" w:hAnsi="Tahoma" w:cs="Tahoma"/>
                <w:sz w:val="22"/>
                <w:szCs w:val="22"/>
              </w:rPr>
            </w:pPr>
            <w:r w:rsidRPr="00BA236D">
              <w:rPr>
                <w:rFonts w:ascii="Tahoma" w:hAnsi="Tahoma" w:cs="Tahoma"/>
                <w:sz w:val="22"/>
                <w:szCs w:val="22"/>
              </w:rPr>
              <w:t>0,3÷0,4</w:t>
            </w:r>
          </w:p>
        </w:tc>
      </w:tr>
    </w:tbl>
    <w:p w14:paraId="63FE67D4" w14:textId="77777777" w:rsidR="009567C4" w:rsidRPr="00BA236D" w:rsidRDefault="00856216" w:rsidP="00960DD8">
      <w:pPr>
        <w:pStyle w:val="affe"/>
        <w:numPr>
          <w:ilvl w:val="2"/>
          <w:numId w:val="78"/>
        </w:numPr>
        <w:tabs>
          <w:tab w:val="left" w:pos="709"/>
          <w:tab w:val="left" w:pos="993"/>
          <w:tab w:val="left" w:pos="1276"/>
          <w:tab w:val="left" w:pos="1599"/>
          <w:tab w:val="left" w:pos="2552"/>
          <w:tab w:val="left" w:pos="10206"/>
          <w:tab w:val="left" w:pos="10348"/>
        </w:tabs>
        <w:ind w:left="0" w:firstLine="709"/>
        <w:rPr>
          <w:rFonts w:ascii="Tahoma" w:hAnsi="Tahoma" w:cs="Tahoma"/>
        </w:rPr>
      </w:pPr>
      <w:r w:rsidRPr="00BA236D">
        <w:rPr>
          <w:rFonts w:ascii="Tahoma" w:hAnsi="Tahoma" w:cs="Tahoma"/>
        </w:rPr>
        <w:t xml:space="preserve"> </w:t>
      </w:r>
      <w:r w:rsidR="009567C4" w:rsidRPr="00BA236D">
        <w:rPr>
          <w:rFonts w:ascii="Tahoma" w:hAnsi="Tahoma" w:cs="Tahoma"/>
        </w:rPr>
        <w:t>Сметная стоимость демонтажа оборудования определяется с примен</w:t>
      </w:r>
      <w:r w:rsidR="0009396F" w:rsidRPr="00BA236D">
        <w:rPr>
          <w:rFonts w:ascii="Tahoma" w:hAnsi="Tahoma" w:cs="Tahoma"/>
        </w:rPr>
        <w:t>ен</w:t>
      </w:r>
      <w:r w:rsidR="009567C4" w:rsidRPr="00BA236D">
        <w:rPr>
          <w:rFonts w:ascii="Tahoma" w:hAnsi="Tahoma" w:cs="Tahoma"/>
        </w:rPr>
        <w:t>ием следующи</w:t>
      </w:r>
      <w:r w:rsidR="0009396F" w:rsidRPr="00BA236D">
        <w:rPr>
          <w:rFonts w:ascii="Tahoma" w:hAnsi="Tahoma" w:cs="Tahoma"/>
        </w:rPr>
        <w:t>х</w:t>
      </w:r>
      <w:r w:rsidR="009567C4" w:rsidRPr="00BA236D">
        <w:rPr>
          <w:rFonts w:ascii="Tahoma" w:hAnsi="Tahoma" w:cs="Tahoma"/>
        </w:rPr>
        <w:t xml:space="preserve"> коэффициент</w:t>
      </w:r>
      <w:r w:rsidR="0009396F" w:rsidRPr="00BA236D">
        <w:rPr>
          <w:rFonts w:ascii="Tahoma" w:hAnsi="Tahoma" w:cs="Tahoma"/>
        </w:rPr>
        <w:t>ов (таблица 5</w:t>
      </w:r>
      <w:r w:rsidR="009567C4" w:rsidRPr="00BA236D">
        <w:rPr>
          <w:rFonts w:ascii="Tahoma" w:hAnsi="Tahoma" w:cs="Tahoma"/>
        </w:rPr>
        <w:t>):</w:t>
      </w:r>
    </w:p>
    <w:p w14:paraId="31E221D5" w14:textId="77777777" w:rsidR="0009396F" w:rsidRPr="00BA236D" w:rsidRDefault="0009396F" w:rsidP="0009396F">
      <w:pPr>
        <w:pStyle w:val="affe"/>
        <w:tabs>
          <w:tab w:val="left" w:pos="709"/>
          <w:tab w:val="left" w:pos="993"/>
          <w:tab w:val="left" w:pos="1276"/>
          <w:tab w:val="left" w:pos="1599"/>
          <w:tab w:val="left" w:pos="10206"/>
          <w:tab w:val="left" w:pos="10348"/>
        </w:tabs>
        <w:ind w:firstLine="0"/>
        <w:outlineLvl w:val="1"/>
        <w:rPr>
          <w:rFonts w:ascii="Tahoma" w:hAnsi="Tahoma" w:cs="Tahoma"/>
        </w:rPr>
      </w:pPr>
      <w:bookmarkStart w:id="128" w:name="PO0000085"/>
      <w:bookmarkEnd w:id="127"/>
      <w:r w:rsidRPr="00BA236D">
        <w:rPr>
          <w:rFonts w:ascii="Tahoma" w:hAnsi="Tahoma" w:cs="Tahoma"/>
        </w:rPr>
        <w:t>Таблица 5</w:t>
      </w:r>
    </w:p>
    <w:tbl>
      <w:tblPr>
        <w:tblW w:w="8931" w:type="dxa"/>
        <w:tblInd w:w="62" w:type="dxa"/>
        <w:tblLayout w:type="fixed"/>
        <w:tblCellMar>
          <w:top w:w="102" w:type="dxa"/>
          <w:left w:w="62" w:type="dxa"/>
          <w:bottom w:w="102" w:type="dxa"/>
          <w:right w:w="62" w:type="dxa"/>
        </w:tblCellMar>
        <w:tblLook w:val="0000" w:firstRow="0" w:lastRow="0" w:firstColumn="0" w:lastColumn="0" w:noHBand="0" w:noVBand="0"/>
      </w:tblPr>
      <w:tblGrid>
        <w:gridCol w:w="567"/>
        <w:gridCol w:w="6663"/>
        <w:gridCol w:w="1701"/>
      </w:tblGrid>
      <w:tr w:rsidR="0009396F" w:rsidRPr="00BA236D" w14:paraId="45C2AD92" w14:textId="77777777" w:rsidTr="0009396F">
        <w:trPr>
          <w:tblHeader/>
        </w:trPr>
        <w:tc>
          <w:tcPr>
            <w:tcW w:w="567" w:type="dxa"/>
            <w:tcBorders>
              <w:top w:val="single" w:sz="4" w:space="0" w:color="auto"/>
              <w:left w:val="single" w:sz="4" w:space="0" w:color="auto"/>
              <w:bottom w:val="single" w:sz="4" w:space="0" w:color="auto"/>
              <w:right w:val="single" w:sz="4" w:space="0" w:color="auto"/>
            </w:tcBorders>
          </w:tcPr>
          <w:p w14:paraId="4B38BED9" w14:textId="77777777" w:rsidR="0009396F" w:rsidRPr="00BA236D" w:rsidRDefault="0009396F" w:rsidP="0009396F">
            <w:pPr>
              <w:pStyle w:val="ConsPlusNormal"/>
              <w:jc w:val="center"/>
              <w:rPr>
                <w:rFonts w:ascii="Tahoma" w:hAnsi="Tahoma" w:cs="Tahoma"/>
                <w:sz w:val="22"/>
                <w:szCs w:val="22"/>
              </w:rPr>
            </w:pPr>
            <w:r w:rsidRPr="00BA236D">
              <w:rPr>
                <w:rFonts w:ascii="Tahoma" w:hAnsi="Tahoma" w:cs="Tahoma"/>
                <w:sz w:val="22"/>
                <w:szCs w:val="22"/>
              </w:rPr>
              <w:t>№ п/п</w:t>
            </w:r>
          </w:p>
        </w:tc>
        <w:tc>
          <w:tcPr>
            <w:tcW w:w="6663" w:type="dxa"/>
            <w:tcBorders>
              <w:top w:val="single" w:sz="4" w:space="0" w:color="auto"/>
              <w:left w:val="single" w:sz="4" w:space="0" w:color="auto"/>
              <w:bottom w:val="single" w:sz="4" w:space="0" w:color="auto"/>
              <w:right w:val="single" w:sz="4" w:space="0" w:color="auto"/>
            </w:tcBorders>
          </w:tcPr>
          <w:p w14:paraId="5AFE55D5" w14:textId="77777777" w:rsidR="0009396F" w:rsidRPr="00BA236D" w:rsidRDefault="0009396F" w:rsidP="0009396F">
            <w:pPr>
              <w:pStyle w:val="ConsPlusNormal"/>
              <w:jc w:val="center"/>
              <w:rPr>
                <w:rFonts w:ascii="Tahoma" w:hAnsi="Tahoma" w:cs="Tahoma"/>
                <w:sz w:val="22"/>
                <w:szCs w:val="22"/>
              </w:rPr>
            </w:pPr>
            <w:r w:rsidRPr="00BA236D">
              <w:rPr>
                <w:rFonts w:ascii="Tahoma" w:hAnsi="Tahoma" w:cs="Tahoma"/>
                <w:sz w:val="22"/>
                <w:szCs w:val="22"/>
              </w:rPr>
              <w:t>Условия демонтажа оборудования</w:t>
            </w:r>
          </w:p>
        </w:tc>
        <w:tc>
          <w:tcPr>
            <w:tcW w:w="1701" w:type="dxa"/>
            <w:tcBorders>
              <w:top w:val="single" w:sz="4" w:space="0" w:color="auto"/>
              <w:left w:val="single" w:sz="4" w:space="0" w:color="auto"/>
              <w:bottom w:val="single" w:sz="4" w:space="0" w:color="auto"/>
              <w:right w:val="single" w:sz="4" w:space="0" w:color="auto"/>
            </w:tcBorders>
          </w:tcPr>
          <w:p w14:paraId="6A2FC5C3" w14:textId="77777777" w:rsidR="0009396F" w:rsidRPr="00BA236D" w:rsidRDefault="0009396F" w:rsidP="0009396F">
            <w:pPr>
              <w:pStyle w:val="ConsPlusNormal"/>
              <w:jc w:val="center"/>
              <w:rPr>
                <w:rFonts w:ascii="Tahoma" w:hAnsi="Tahoma" w:cs="Tahoma"/>
                <w:sz w:val="22"/>
                <w:szCs w:val="22"/>
              </w:rPr>
            </w:pPr>
            <w:r w:rsidRPr="00BA236D">
              <w:rPr>
                <w:rFonts w:ascii="Tahoma" w:hAnsi="Tahoma" w:cs="Tahoma"/>
                <w:sz w:val="22"/>
                <w:szCs w:val="22"/>
              </w:rPr>
              <w:t>Коэффициенты</w:t>
            </w:r>
          </w:p>
        </w:tc>
      </w:tr>
      <w:tr w:rsidR="0009396F" w:rsidRPr="00BA236D" w14:paraId="6BC5FE75" w14:textId="77777777" w:rsidTr="0009396F">
        <w:tc>
          <w:tcPr>
            <w:tcW w:w="567" w:type="dxa"/>
            <w:tcBorders>
              <w:top w:val="single" w:sz="4" w:space="0" w:color="auto"/>
              <w:left w:val="single" w:sz="4" w:space="0" w:color="auto"/>
              <w:bottom w:val="single" w:sz="4" w:space="0" w:color="auto"/>
              <w:right w:val="single" w:sz="4" w:space="0" w:color="auto"/>
            </w:tcBorders>
          </w:tcPr>
          <w:p w14:paraId="58898AD0" w14:textId="77777777" w:rsidR="0009396F" w:rsidRPr="00BA236D" w:rsidRDefault="0009396F" w:rsidP="0009396F">
            <w:pPr>
              <w:pStyle w:val="ConsPlusNormal"/>
              <w:jc w:val="center"/>
              <w:rPr>
                <w:rFonts w:ascii="Tahoma" w:hAnsi="Tahoma" w:cs="Tahoma"/>
                <w:sz w:val="22"/>
                <w:szCs w:val="22"/>
              </w:rPr>
            </w:pPr>
            <w:r w:rsidRPr="00BA236D">
              <w:rPr>
                <w:rFonts w:ascii="Tahoma" w:hAnsi="Tahoma" w:cs="Tahoma"/>
                <w:sz w:val="22"/>
                <w:szCs w:val="22"/>
              </w:rPr>
              <w:t>1</w:t>
            </w:r>
          </w:p>
        </w:tc>
        <w:tc>
          <w:tcPr>
            <w:tcW w:w="6663" w:type="dxa"/>
            <w:tcBorders>
              <w:top w:val="single" w:sz="4" w:space="0" w:color="auto"/>
              <w:left w:val="single" w:sz="4" w:space="0" w:color="auto"/>
              <w:bottom w:val="single" w:sz="4" w:space="0" w:color="auto"/>
              <w:right w:val="single" w:sz="4" w:space="0" w:color="auto"/>
            </w:tcBorders>
          </w:tcPr>
          <w:p w14:paraId="2F9F200F" w14:textId="77777777" w:rsidR="0009396F" w:rsidRPr="00BA236D" w:rsidRDefault="0009396F" w:rsidP="0009396F">
            <w:pPr>
              <w:pStyle w:val="ConsPlusNormal"/>
              <w:rPr>
                <w:sz w:val="22"/>
                <w:szCs w:val="22"/>
              </w:rPr>
            </w:pPr>
            <w:r w:rsidRPr="00BA236D">
              <w:rPr>
                <w:sz w:val="22"/>
                <w:szCs w:val="22"/>
              </w:rPr>
              <w:t>Оборудование, пригодное для дальнейшего использования, со снятием с места установки, необходимой (частичной) разборкой и консервированием с целью длительного или кратковременного хранения</w:t>
            </w:r>
          </w:p>
        </w:tc>
        <w:tc>
          <w:tcPr>
            <w:tcW w:w="1701" w:type="dxa"/>
            <w:tcBorders>
              <w:top w:val="single" w:sz="4" w:space="0" w:color="auto"/>
              <w:left w:val="single" w:sz="4" w:space="0" w:color="auto"/>
              <w:bottom w:val="single" w:sz="4" w:space="0" w:color="auto"/>
              <w:right w:val="single" w:sz="4" w:space="0" w:color="auto"/>
            </w:tcBorders>
          </w:tcPr>
          <w:p w14:paraId="069DB8C4" w14:textId="77777777" w:rsidR="0009396F" w:rsidRPr="00BA236D" w:rsidRDefault="0009396F" w:rsidP="0009396F">
            <w:pPr>
              <w:pStyle w:val="ConsPlusNormal"/>
              <w:jc w:val="center"/>
              <w:rPr>
                <w:rFonts w:ascii="Tahoma" w:hAnsi="Tahoma" w:cs="Tahoma"/>
                <w:sz w:val="22"/>
                <w:szCs w:val="22"/>
              </w:rPr>
            </w:pPr>
            <w:r w:rsidRPr="00BA236D">
              <w:rPr>
                <w:rFonts w:ascii="Tahoma" w:hAnsi="Tahoma" w:cs="Tahoma"/>
                <w:sz w:val="22"/>
                <w:szCs w:val="22"/>
              </w:rPr>
              <w:t>0,7</w:t>
            </w:r>
          </w:p>
        </w:tc>
      </w:tr>
      <w:tr w:rsidR="0009396F" w:rsidRPr="00BA236D" w14:paraId="6D7FD5F2" w14:textId="77777777" w:rsidTr="0009396F">
        <w:tc>
          <w:tcPr>
            <w:tcW w:w="567" w:type="dxa"/>
            <w:tcBorders>
              <w:top w:val="single" w:sz="4" w:space="0" w:color="auto"/>
              <w:left w:val="single" w:sz="4" w:space="0" w:color="auto"/>
              <w:bottom w:val="single" w:sz="4" w:space="0" w:color="auto"/>
              <w:right w:val="single" w:sz="4" w:space="0" w:color="auto"/>
            </w:tcBorders>
          </w:tcPr>
          <w:p w14:paraId="25BFC4BE" w14:textId="77777777" w:rsidR="0009396F" w:rsidRPr="00BA236D" w:rsidRDefault="0009396F" w:rsidP="0009396F">
            <w:pPr>
              <w:pStyle w:val="ConsPlusNormal"/>
              <w:jc w:val="center"/>
              <w:rPr>
                <w:rFonts w:ascii="Tahoma" w:hAnsi="Tahoma" w:cs="Tahoma"/>
                <w:sz w:val="22"/>
                <w:szCs w:val="22"/>
              </w:rPr>
            </w:pPr>
            <w:r w:rsidRPr="00BA236D">
              <w:rPr>
                <w:rFonts w:ascii="Tahoma" w:hAnsi="Tahoma" w:cs="Tahoma"/>
                <w:sz w:val="22"/>
                <w:szCs w:val="22"/>
              </w:rPr>
              <w:t>2</w:t>
            </w:r>
          </w:p>
        </w:tc>
        <w:tc>
          <w:tcPr>
            <w:tcW w:w="6663" w:type="dxa"/>
            <w:tcBorders>
              <w:top w:val="single" w:sz="4" w:space="0" w:color="auto"/>
              <w:left w:val="single" w:sz="4" w:space="0" w:color="auto"/>
              <w:bottom w:val="single" w:sz="4" w:space="0" w:color="auto"/>
              <w:right w:val="single" w:sz="4" w:space="0" w:color="auto"/>
            </w:tcBorders>
          </w:tcPr>
          <w:p w14:paraId="48EB78C7" w14:textId="77777777" w:rsidR="0009396F" w:rsidRPr="00BA236D" w:rsidRDefault="0009396F" w:rsidP="0009396F">
            <w:pPr>
              <w:pStyle w:val="ConsPlusNormal"/>
              <w:jc w:val="both"/>
              <w:rPr>
                <w:sz w:val="22"/>
                <w:szCs w:val="22"/>
              </w:rPr>
            </w:pPr>
            <w:r w:rsidRPr="00BA236D">
              <w:rPr>
                <w:sz w:val="22"/>
                <w:szCs w:val="22"/>
              </w:rPr>
              <w:t>Оборудование, пригодное для дальнейшего использования, со снятием с места установки, необходимой (частичной) разборкой без надобности хранения (перемещается на другое место установки и т.п.)</w:t>
            </w:r>
          </w:p>
        </w:tc>
        <w:tc>
          <w:tcPr>
            <w:tcW w:w="1701" w:type="dxa"/>
            <w:tcBorders>
              <w:top w:val="single" w:sz="4" w:space="0" w:color="auto"/>
              <w:left w:val="single" w:sz="4" w:space="0" w:color="auto"/>
              <w:bottom w:val="single" w:sz="4" w:space="0" w:color="auto"/>
              <w:right w:val="single" w:sz="4" w:space="0" w:color="auto"/>
            </w:tcBorders>
          </w:tcPr>
          <w:p w14:paraId="0C853646" w14:textId="77777777" w:rsidR="0009396F" w:rsidRPr="00BA236D" w:rsidRDefault="006B66FE" w:rsidP="0009396F">
            <w:pPr>
              <w:pStyle w:val="ConsPlusNormal"/>
              <w:jc w:val="center"/>
              <w:rPr>
                <w:rFonts w:ascii="Tahoma" w:hAnsi="Tahoma" w:cs="Tahoma"/>
                <w:sz w:val="22"/>
                <w:szCs w:val="22"/>
              </w:rPr>
            </w:pPr>
            <w:r w:rsidRPr="00BA236D">
              <w:rPr>
                <w:rFonts w:ascii="Tahoma" w:hAnsi="Tahoma" w:cs="Tahoma"/>
                <w:sz w:val="22"/>
                <w:szCs w:val="22"/>
              </w:rPr>
              <w:t>0,6</w:t>
            </w:r>
          </w:p>
        </w:tc>
      </w:tr>
      <w:tr w:rsidR="0009396F" w:rsidRPr="00BA236D" w14:paraId="71FAA6C9" w14:textId="77777777" w:rsidTr="0009396F">
        <w:tc>
          <w:tcPr>
            <w:tcW w:w="567" w:type="dxa"/>
            <w:tcBorders>
              <w:top w:val="single" w:sz="4" w:space="0" w:color="auto"/>
              <w:left w:val="single" w:sz="4" w:space="0" w:color="auto"/>
              <w:bottom w:val="single" w:sz="4" w:space="0" w:color="auto"/>
              <w:right w:val="single" w:sz="4" w:space="0" w:color="auto"/>
            </w:tcBorders>
          </w:tcPr>
          <w:p w14:paraId="5C3F9FCC" w14:textId="77777777" w:rsidR="0009396F" w:rsidRPr="00BA236D" w:rsidRDefault="0009396F" w:rsidP="0009396F">
            <w:pPr>
              <w:pStyle w:val="ConsPlusNormal"/>
              <w:jc w:val="center"/>
              <w:rPr>
                <w:rFonts w:ascii="Tahoma" w:hAnsi="Tahoma" w:cs="Tahoma"/>
                <w:sz w:val="22"/>
                <w:szCs w:val="22"/>
              </w:rPr>
            </w:pPr>
            <w:r w:rsidRPr="00BA236D">
              <w:rPr>
                <w:rFonts w:ascii="Tahoma" w:hAnsi="Tahoma" w:cs="Tahoma"/>
                <w:sz w:val="22"/>
                <w:szCs w:val="22"/>
              </w:rPr>
              <w:t>3</w:t>
            </w:r>
          </w:p>
        </w:tc>
        <w:tc>
          <w:tcPr>
            <w:tcW w:w="6663" w:type="dxa"/>
            <w:tcBorders>
              <w:top w:val="single" w:sz="4" w:space="0" w:color="auto"/>
              <w:left w:val="single" w:sz="4" w:space="0" w:color="auto"/>
              <w:bottom w:val="single" w:sz="4" w:space="0" w:color="auto"/>
              <w:right w:val="single" w:sz="4" w:space="0" w:color="auto"/>
            </w:tcBorders>
          </w:tcPr>
          <w:p w14:paraId="0FE22AC1" w14:textId="77777777" w:rsidR="0009396F" w:rsidRPr="00BA236D" w:rsidRDefault="0009396F" w:rsidP="0009396F">
            <w:pPr>
              <w:pStyle w:val="ConsPlusNormal"/>
              <w:jc w:val="both"/>
              <w:rPr>
                <w:sz w:val="22"/>
                <w:szCs w:val="22"/>
              </w:rPr>
            </w:pPr>
            <w:r w:rsidRPr="00BA236D">
              <w:rPr>
                <w:sz w:val="22"/>
                <w:szCs w:val="22"/>
              </w:rPr>
              <w:t>Оборудование, не пригодное для дальнейшего использования, (предназначено в лом) с разборкой и резкой на части</w:t>
            </w:r>
          </w:p>
        </w:tc>
        <w:tc>
          <w:tcPr>
            <w:tcW w:w="1701" w:type="dxa"/>
            <w:tcBorders>
              <w:top w:val="single" w:sz="4" w:space="0" w:color="auto"/>
              <w:left w:val="single" w:sz="4" w:space="0" w:color="auto"/>
              <w:bottom w:val="single" w:sz="4" w:space="0" w:color="auto"/>
              <w:right w:val="single" w:sz="4" w:space="0" w:color="auto"/>
            </w:tcBorders>
          </w:tcPr>
          <w:p w14:paraId="728EF930" w14:textId="77777777" w:rsidR="0009396F" w:rsidRPr="00BA236D" w:rsidRDefault="006B66FE" w:rsidP="0009396F">
            <w:pPr>
              <w:pStyle w:val="ConsPlusNormal"/>
              <w:jc w:val="center"/>
              <w:rPr>
                <w:rFonts w:ascii="Tahoma" w:hAnsi="Tahoma" w:cs="Tahoma"/>
                <w:sz w:val="22"/>
                <w:szCs w:val="22"/>
              </w:rPr>
            </w:pPr>
            <w:r w:rsidRPr="00BA236D">
              <w:rPr>
                <w:rFonts w:ascii="Tahoma" w:hAnsi="Tahoma" w:cs="Tahoma"/>
                <w:sz w:val="22"/>
                <w:szCs w:val="22"/>
              </w:rPr>
              <w:t>0,5</w:t>
            </w:r>
          </w:p>
        </w:tc>
      </w:tr>
      <w:tr w:rsidR="0009396F" w:rsidRPr="00BA236D" w14:paraId="0C56BF6C" w14:textId="77777777" w:rsidTr="0009396F">
        <w:tc>
          <w:tcPr>
            <w:tcW w:w="567" w:type="dxa"/>
            <w:tcBorders>
              <w:top w:val="single" w:sz="4" w:space="0" w:color="auto"/>
              <w:left w:val="single" w:sz="4" w:space="0" w:color="auto"/>
              <w:bottom w:val="single" w:sz="4" w:space="0" w:color="auto"/>
              <w:right w:val="single" w:sz="4" w:space="0" w:color="auto"/>
            </w:tcBorders>
          </w:tcPr>
          <w:p w14:paraId="37DD7311" w14:textId="77777777" w:rsidR="0009396F" w:rsidRPr="00BA236D" w:rsidRDefault="0009396F" w:rsidP="0009396F">
            <w:pPr>
              <w:pStyle w:val="ConsPlusNormal"/>
              <w:jc w:val="center"/>
              <w:rPr>
                <w:rFonts w:ascii="Tahoma" w:hAnsi="Tahoma" w:cs="Tahoma"/>
                <w:sz w:val="22"/>
                <w:szCs w:val="22"/>
              </w:rPr>
            </w:pPr>
            <w:r w:rsidRPr="00BA236D">
              <w:rPr>
                <w:rFonts w:ascii="Tahoma" w:hAnsi="Tahoma" w:cs="Tahoma"/>
                <w:sz w:val="22"/>
                <w:szCs w:val="22"/>
              </w:rPr>
              <w:t>4</w:t>
            </w:r>
          </w:p>
        </w:tc>
        <w:tc>
          <w:tcPr>
            <w:tcW w:w="6663" w:type="dxa"/>
            <w:tcBorders>
              <w:top w:val="single" w:sz="4" w:space="0" w:color="auto"/>
              <w:left w:val="single" w:sz="4" w:space="0" w:color="auto"/>
              <w:bottom w:val="single" w:sz="4" w:space="0" w:color="auto"/>
              <w:right w:val="single" w:sz="4" w:space="0" w:color="auto"/>
            </w:tcBorders>
          </w:tcPr>
          <w:p w14:paraId="45942B5E" w14:textId="77777777" w:rsidR="0009396F" w:rsidRPr="00BA236D" w:rsidRDefault="0009396F" w:rsidP="0009396F">
            <w:pPr>
              <w:pStyle w:val="ConsPlusNormal"/>
              <w:jc w:val="both"/>
              <w:rPr>
                <w:sz w:val="22"/>
                <w:szCs w:val="22"/>
              </w:rPr>
            </w:pPr>
            <w:r w:rsidRPr="00BA236D">
              <w:rPr>
                <w:sz w:val="22"/>
                <w:szCs w:val="22"/>
              </w:rPr>
              <w:t>Оборудование, не пригодное для дальнейшего использования, (предназначено в лом) без разборки и резки</w:t>
            </w:r>
          </w:p>
        </w:tc>
        <w:tc>
          <w:tcPr>
            <w:tcW w:w="1701" w:type="dxa"/>
            <w:tcBorders>
              <w:top w:val="single" w:sz="4" w:space="0" w:color="auto"/>
              <w:left w:val="single" w:sz="4" w:space="0" w:color="auto"/>
              <w:bottom w:val="single" w:sz="4" w:space="0" w:color="auto"/>
              <w:right w:val="single" w:sz="4" w:space="0" w:color="auto"/>
            </w:tcBorders>
          </w:tcPr>
          <w:p w14:paraId="605086F8" w14:textId="77777777" w:rsidR="0009396F" w:rsidRPr="00BA236D" w:rsidRDefault="006B66FE" w:rsidP="0009396F">
            <w:pPr>
              <w:pStyle w:val="ConsPlusNormal"/>
              <w:jc w:val="center"/>
              <w:rPr>
                <w:rFonts w:ascii="Tahoma" w:hAnsi="Tahoma" w:cs="Tahoma"/>
                <w:sz w:val="22"/>
                <w:szCs w:val="22"/>
              </w:rPr>
            </w:pPr>
            <w:r w:rsidRPr="00BA236D">
              <w:rPr>
                <w:rFonts w:ascii="Tahoma" w:hAnsi="Tahoma" w:cs="Tahoma"/>
                <w:sz w:val="22"/>
                <w:szCs w:val="22"/>
              </w:rPr>
              <w:t>0,3</w:t>
            </w:r>
          </w:p>
        </w:tc>
      </w:tr>
    </w:tbl>
    <w:p w14:paraId="76FA5837" w14:textId="77777777" w:rsidR="005D738A" w:rsidRPr="00BA236D" w:rsidRDefault="005D738A" w:rsidP="00960DD8">
      <w:pPr>
        <w:pStyle w:val="ConsPlusNormal"/>
        <w:numPr>
          <w:ilvl w:val="2"/>
          <w:numId w:val="78"/>
        </w:numPr>
        <w:tabs>
          <w:tab w:val="left" w:pos="1418"/>
          <w:tab w:val="left" w:pos="1701"/>
          <w:tab w:val="left" w:pos="2552"/>
        </w:tabs>
        <w:spacing w:after="120"/>
        <w:ind w:left="0" w:firstLine="709"/>
        <w:jc w:val="both"/>
        <w:rPr>
          <w:rFonts w:ascii="Tahoma" w:eastAsia="Times New Roman" w:hAnsi="Tahoma" w:cs="Tahoma"/>
          <w:sz w:val="24"/>
          <w:szCs w:val="24"/>
          <w:lang w:eastAsia="ru-RU"/>
        </w:rPr>
      </w:pPr>
      <w:bookmarkStart w:id="129" w:name="PO0000086"/>
      <w:r w:rsidRPr="00BA236D">
        <w:rPr>
          <w:rFonts w:ascii="Tahoma" w:eastAsia="Times New Roman" w:hAnsi="Tahoma" w:cs="Tahoma"/>
          <w:sz w:val="24"/>
          <w:szCs w:val="24"/>
          <w:lang w:eastAsia="ru-RU"/>
        </w:rPr>
        <w:t xml:space="preserve">Коэффициенты, приведенные в Таблицах 4 и 5 настоящей Методики, учитывают условия демонтажа (разборки) конструкций, элементов систем и сетей </w:t>
      </w:r>
      <w:r w:rsidR="003161DE" w:rsidRPr="00BA236D">
        <w:rPr>
          <w:rFonts w:ascii="Tahoma" w:eastAsia="Times New Roman" w:hAnsi="Tahoma" w:cs="Tahoma"/>
          <w:sz w:val="24"/>
          <w:szCs w:val="24"/>
          <w:lang w:eastAsia="ru-RU"/>
        </w:rPr>
        <w:t xml:space="preserve">ИТО </w:t>
      </w:r>
      <w:r w:rsidRPr="00BA236D">
        <w:rPr>
          <w:rFonts w:ascii="Tahoma" w:eastAsia="Times New Roman" w:hAnsi="Tahoma" w:cs="Tahoma"/>
          <w:sz w:val="24"/>
          <w:szCs w:val="24"/>
          <w:lang w:eastAsia="ru-RU"/>
        </w:rPr>
        <w:t>и оборудования в незакрепленном состоянии, освобожденных от заделки в стены и другие конструкции, а также от сварки или иного крепления с другими конструктивными элементами.</w:t>
      </w:r>
    </w:p>
    <w:p w14:paraId="7D1728D8" w14:textId="77777777" w:rsidR="005D738A" w:rsidRPr="00BA236D" w:rsidRDefault="005D738A" w:rsidP="003161DE">
      <w:pPr>
        <w:pStyle w:val="ConsPlusNormal"/>
        <w:spacing w:after="120"/>
        <w:ind w:firstLine="540"/>
        <w:jc w:val="both"/>
        <w:rPr>
          <w:rFonts w:ascii="Tahoma" w:eastAsia="Times New Roman" w:hAnsi="Tahoma" w:cs="Tahoma"/>
          <w:sz w:val="24"/>
          <w:szCs w:val="24"/>
          <w:lang w:eastAsia="ru-RU"/>
        </w:rPr>
      </w:pPr>
      <w:r w:rsidRPr="00BA236D">
        <w:rPr>
          <w:rFonts w:ascii="Tahoma" w:eastAsia="Times New Roman" w:hAnsi="Tahoma" w:cs="Tahoma"/>
          <w:sz w:val="24"/>
          <w:szCs w:val="24"/>
          <w:lang w:eastAsia="ru-RU"/>
        </w:rPr>
        <w:t xml:space="preserve">При наличии строительных конструкций, элементов систем и сетей </w:t>
      </w:r>
      <w:r w:rsidR="003161DE" w:rsidRPr="00BA236D">
        <w:rPr>
          <w:rFonts w:ascii="Tahoma" w:eastAsia="Times New Roman" w:hAnsi="Tahoma" w:cs="Tahoma"/>
          <w:sz w:val="24"/>
          <w:szCs w:val="24"/>
          <w:lang w:eastAsia="ru-RU"/>
        </w:rPr>
        <w:t>ИТО</w:t>
      </w:r>
      <w:r w:rsidRPr="00BA236D">
        <w:rPr>
          <w:rFonts w:ascii="Tahoma" w:eastAsia="Times New Roman" w:hAnsi="Tahoma" w:cs="Tahoma"/>
          <w:sz w:val="24"/>
          <w:szCs w:val="24"/>
          <w:lang w:eastAsia="ru-RU"/>
        </w:rPr>
        <w:t xml:space="preserve"> и оборудования, находящихся в закрепленном состоянии, дополнительные </w:t>
      </w:r>
      <w:r w:rsidRPr="00BA236D">
        <w:rPr>
          <w:rFonts w:ascii="Tahoma" w:eastAsia="Times New Roman" w:hAnsi="Tahoma" w:cs="Tahoma"/>
          <w:sz w:val="24"/>
          <w:szCs w:val="24"/>
          <w:lang w:eastAsia="ru-RU"/>
        </w:rPr>
        <w:lastRenderedPageBreak/>
        <w:t xml:space="preserve">затраты, связанные с пробивкой и заделкой борозд, ниш, гнезд в существующих конструкциях, а также срезка закладных деталей или элементов металлоконструкций, к которым они приварены, учитываются дополнительно в сметных расчетах (сметах) на основании проектной документации по соответствующим </w:t>
      </w:r>
      <w:r w:rsidR="003161DE" w:rsidRPr="00BA236D">
        <w:rPr>
          <w:rFonts w:ascii="Tahoma" w:eastAsia="Times New Roman" w:hAnsi="Tahoma" w:cs="Tahoma"/>
          <w:sz w:val="24"/>
          <w:szCs w:val="24"/>
          <w:lang w:eastAsia="ru-RU"/>
        </w:rPr>
        <w:t>СН/ЕР</w:t>
      </w:r>
      <w:r w:rsidRPr="00BA236D">
        <w:rPr>
          <w:rFonts w:ascii="Tahoma" w:eastAsia="Times New Roman" w:hAnsi="Tahoma" w:cs="Tahoma"/>
          <w:sz w:val="24"/>
          <w:szCs w:val="24"/>
          <w:lang w:eastAsia="ru-RU"/>
        </w:rPr>
        <w:t>.</w:t>
      </w:r>
    </w:p>
    <w:p w14:paraId="7C86D1D6" w14:textId="77777777" w:rsidR="005D738A" w:rsidRPr="00BA236D" w:rsidRDefault="005D738A" w:rsidP="003161DE">
      <w:pPr>
        <w:pStyle w:val="ConsPlusNormal"/>
        <w:spacing w:after="120"/>
        <w:ind w:firstLine="540"/>
        <w:jc w:val="both"/>
        <w:rPr>
          <w:rFonts w:ascii="Tahoma" w:eastAsia="Times New Roman" w:hAnsi="Tahoma" w:cs="Tahoma"/>
          <w:sz w:val="24"/>
          <w:szCs w:val="24"/>
          <w:lang w:eastAsia="ru-RU"/>
        </w:rPr>
      </w:pPr>
      <w:r w:rsidRPr="00BA236D">
        <w:rPr>
          <w:rFonts w:ascii="Tahoma" w:eastAsia="Times New Roman" w:hAnsi="Tahoma" w:cs="Tahoma"/>
          <w:sz w:val="24"/>
          <w:szCs w:val="24"/>
          <w:lang w:eastAsia="ru-RU"/>
        </w:rPr>
        <w:t xml:space="preserve"> В тех случаях, когда проектной документацией при производстве демонтажных работ установлена необходимость устройства лесов для поддержки демонтируемых (разбираемых) конструкций, элементов систем и сетей </w:t>
      </w:r>
      <w:r w:rsidR="00055839" w:rsidRPr="00BA236D">
        <w:rPr>
          <w:rFonts w:ascii="Tahoma" w:eastAsia="Times New Roman" w:hAnsi="Tahoma" w:cs="Tahoma"/>
          <w:sz w:val="24"/>
          <w:szCs w:val="24"/>
          <w:lang w:eastAsia="ru-RU"/>
        </w:rPr>
        <w:t>ИТО</w:t>
      </w:r>
      <w:r w:rsidRPr="00BA236D">
        <w:rPr>
          <w:rFonts w:ascii="Tahoma" w:eastAsia="Times New Roman" w:hAnsi="Tahoma" w:cs="Tahoma"/>
          <w:sz w:val="24"/>
          <w:szCs w:val="24"/>
          <w:lang w:eastAsia="ru-RU"/>
        </w:rPr>
        <w:t xml:space="preserve"> и оборудования, дополнительные сметные затраты по установке и разборке поддерживающих лесов надлежит учитывать дополнительно в сметных расчетах по соответствующим </w:t>
      </w:r>
      <w:r w:rsidR="00055839" w:rsidRPr="00BA236D">
        <w:rPr>
          <w:rFonts w:ascii="Tahoma" w:eastAsia="Times New Roman" w:hAnsi="Tahoma" w:cs="Tahoma"/>
          <w:sz w:val="24"/>
          <w:szCs w:val="24"/>
          <w:lang w:eastAsia="ru-RU"/>
        </w:rPr>
        <w:t>СН/ЕР</w:t>
      </w:r>
      <w:r w:rsidRPr="00BA236D">
        <w:rPr>
          <w:rFonts w:ascii="Tahoma" w:eastAsia="Times New Roman" w:hAnsi="Tahoma" w:cs="Tahoma"/>
          <w:sz w:val="24"/>
          <w:szCs w:val="24"/>
          <w:lang w:eastAsia="ru-RU"/>
        </w:rPr>
        <w:t xml:space="preserve"> в соответствии с положениями методических документов, внесенных в </w:t>
      </w:r>
      <w:r w:rsidR="00055839" w:rsidRPr="00BA236D">
        <w:rPr>
          <w:rFonts w:ascii="Tahoma" w:eastAsia="Times New Roman" w:hAnsi="Tahoma" w:cs="Tahoma"/>
          <w:sz w:val="24"/>
          <w:szCs w:val="24"/>
          <w:lang w:eastAsia="ru-RU"/>
        </w:rPr>
        <w:t>ФРСН (сборников СН/ЕР)</w:t>
      </w:r>
      <w:r w:rsidRPr="00BA236D">
        <w:rPr>
          <w:rFonts w:ascii="Tahoma" w:eastAsia="Times New Roman" w:hAnsi="Tahoma" w:cs="Tahoma"/>
          <w:sz w:val="24"/>
          <w:szCs w:val="24"/>
          <w:lang w:eastAsia="ru-RU"/>
        </w:rPr>
        <w:t>.</w:t>
      </w:r>
    </w:p>
    <w:p w14:paraId="5B2D0A2F" w14:textId="77777777" w:rsidR="00C650EB" w:rsidRPr="00BA236D" w:rsidRDefault="00C650EB" w:rsidP="00960DD8">
      <w:pPr>
        <w:widowControl w:val="0"/>
        <w:numPr>
          <w:ilvl w:val="1"/>
          <w:numId w:val="78"/>
        </w:numPr>
        <w:tabs>
          <w:tab w:val="left" w:pos="709"/>
          <w:tab w:val="left" w:pos="1276"/>
          <w:tab w:val="left" w:pos="1418"/>
          <w:tab w:val="left" w:pos="1560"/>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При определении сметных затрат на демонтаж строительных конструкций и оборудования стоимость погрузки, перевозки (от строительной площадки до места утилизации или складирования) и разгрузки строительного мусора</w:t>
      </w:r>
      <w:r w:rsidR="006F79C9" w:rsidRPr="00BA236D">
        <w:rPr>
          <w:rFonts w:ascii="Tahoma" w:hAnsi="Tahoma" w:cs="Tahoma"/>
        </w:rPr>
        <w:t>,</w:t>
      </w:r>
      <w:r w:rsidRPr="00BA236D">
        <w:rPr>
          <w:rFonts w:ascii="Tahoma" w:hAnsi="Tahoma" w:cs="Tahoma"/>
        </w:rPr>
        <w:t xml:space="preserve"> </w:t>
      </w:r>
      <w:r w:rsidR="006F79C9" w:rsidRPr="00BA236D">
        <w:rPr>
          <w:rFonts w:ascii="Tahoma" w:hAnsi="Tahoma" w:cs="Tahoma"/>
        </w:rPr>
        <w:t xml:space="preserve">грунта </w:t>
      </w:r>
      <w:r w:rsidRPr="00BA236D">
        <w:rPr>
          <w:rFonts w:ascii="Tahoma" w:hAnsi="Tahoma" w:cs="Tahoma"/>
        </w:rPr>
        <w:t>и материалов, полученных при разборке строительных конструкций и оборудования,</w:t>
      </w:r>
      <w:r w:rsidRPr="00BA236D">
        <w:rPr>
          <w:rFonts w:ascii="Microsoft Sans Serif" w:eastAsia="Microsoft Sans Serif" w:hAnsi="Microsoft Sans Serif" w:cs="Microsoft Sans Serif"/>
          <w:color w:val="000000"/>
          <w:lang w:val="ru"/>
        </w:rPr>
        <w:t xml:space="preserve"> </w:t>
      </w:r>
      <w:r w:rsidRPr="00BA236D">
        <w:rPr>
          <w:rFonts w:ascii="Tahoma" w:hAnsi="Tahoma" w:cs="Tahoma"/>
        </w:rPr>
        <w:t xml:space="preserve">не </w:t>
      </w:r>
      <w:r w:rsidR="006F79C9" w:rsidRPr="00BA236D">
        <w:rPr>
          <w:rFonts w:ascii="Tahoma" w:hAnsi="Tahoma" w:cs="Tahoma"/>
        </w:rPr>
        <w:t>при</w:t>
      </w:r>
      <w:r w:rsidRPr="00BA236D">
        <w:rPr>
          <w:rFonts w:ascii="Tahoma" w:hAnsi="Tahoma" w:cs="Tahoma"/>
        </w:rPr>
        <w:t>годных для дальнейшего применения</w:t>
      </w:r>
      <w:r w:rsidR="006F79C9" w:rsidRPr="00BA236D">
        <w:rPr>
          <w:rFonts w:ascii="Tahoma" w:hAnsi="Tahoma" w:cs="Tahoma"/>
        </w:rPr>
        <w:t>,</w:t>
      </w:r>
      <w:r w:rsidRPr="00BA236D">
        <w:rPr>
          <w:rFonts w:ascii="Tahoma" w:hAnsi="Tahoma" w:cs="Tahoma"/>
          <w:lang w:val="ru"/>
        </w:rPr>
        <w:t xml:space="preserve"> а также оборачиваемых материалов и конструкций (при соответствующем указании в разделе «Общие положения» сборников </w:t>
      </w:r>
      <w:r w:rsidR="006F79C9" w:rsidRPr="00BA236D">
        <w:rPr>
          <w:rFonts w:ascii="Tahoma" w:hAnsi="Tahoma" w:cs="Tahoma"/>
          <w:lang w:val="ru"/>
        </w:rPr>
        <w:t>СН/ЕР</w:t>
      </w:r>
      <w:r w:rsidRPr="00BA236D">
        <w:rPr>
          <w:rFonts w:ascii="Tahoma" w:hAnsi="Tahoma" w:cs="Tahoma"/>
        </w:rPr>
        <w:t xml:space="preserve"> следует учитывать дополнительно.</w:t>
      </w:r>
    </w:p>
    <w:p w14:paraId="69EC8842" w14:textId="77777777" w:rsidR="002D01AC" w:rsidRPr="00BA236D" w:rsidRDefault="002D01AC" w:rsidP="002D01AC">
      <w:pPr>
        <w:widowControl w:val="0"/>
        <w:tabs>
          <w:tab w:val="left" w:pos="709"/>
          <w:tab w:val="left" w:pos="1276"/>
          <w:tab w:val="left" w:pos="1418"/>
          <w:tab w:val="left" w:pos="1560"/>
          <w:tab w:val="left" w:pos="10206"/>
          <w:tab w:val="left" w:pos="10348"/>
        </w:tabs>
        <w:autoSpaceDE w:val="0"/>
        <w:autoSpaceDN w:val="0"/>
        <w:adjustRightInd w:val="0"/>
        <w:spacing w:after="120"/>
        <w:rPr>
          <w:rFonts w:ascii="Tahoma" w:hAnsi="Tahoma" w:cs="Tahoma"/>
        </w:rPr>
      </w:pPr>
      <w:r w:rsidRPr="00BA236D">
        <w:rPr>
          <w:rFonts w:ascii="Tahoma" w:hAnsi="Tahoma" w:cs="Tahoma"/>
        </w:rPr>
        <w:t>Наименование, перечень, масса и расстояние перевозки строительного мусора и материалов, полученных при разборке, определяются на основании</w:t>
      </w:r>
      <w:r w:rsidR="00F02EB0" w:rsidRPr="00BA236D">
        <w:rPr>
          <w:rStyle w:val="af8"/>
          <w:rFonts w:ascii="Tahoma" w:hAnsi="Tahoma" w:cs="Tahoma"/>
        </w:rPr>
        <w:footnoteReference w:id="23"/>
      </w:r>
      <w:r w:rsidRPr="00BA236D">
        <w:rPr>
          <w:rFonts w:ascii="Tahoma" w:hAnsi="Tahoma" w:cs="Tahoma"/>
        </w:rPr>
        <w:t xml:space="preserve"> проектной и/или иной технической документации, ПОД объекта КС.</w:t>
      </w:r>
    </w:p>
    <w:p w14:paraId="32344E5A" w14:textId="77777777" w:rsidR="005D738A" w:rsidRPr="00BA236D" w:rsidRDefault="005D738A" w:rsidP="002D01AC">
      <w:pPr>
        <w:widowControl w:val="0"/>
        <w:tabs>
          <w:tab w:val="left" w:pos="709"/>
          <w:tab w:val="left" w:pos="1276"/>
          <w:tab w:val="left" w:pos="1418"/>
          <w:tab w:val="left" w:pos="1560"/>
          <w:tab w:val="left" w:pos="10206"/>
          <w:tab w:val="left" w:pos="10348"/>
        </w:tabs>
        <w:autoSpaceDE w:val="0"/>
        <w:autoSpaceDN w:val="0"/>
        <w:adjustRightInd w:val="0"/>
        <w:spacing w:after="120"/>
        <w:rPr>
          <w:rFonts w:ascii="Tahoma" w:hAnsi="Tahoma" w:cs="Tahoma"/>
        </w:rPr>
      </w:pPr>
      <w:r w:rsidRPr="00BA236D">
        <w:rPr>
          <w:rFonts w:ascii="Tahoma" w:hAnsi="Tahoma" w:cs="Tahoma"/>
        </w:rPr>
        <w:t xml:space="preserve">Эти затраты должны определяться дополнительно </w:t>
      </w:r>
      <w:r w:rsidR="00A750DE" w:rsidRPr="00BA236D">
        <w:rPr>
          <w:rFonts w:ascii="Tahoma" w:hAnsi="Tahoma" w:cs="Tahoma"/>
        </w:rPr>
        <w:t xml:space="preserve">в ЛС(ЛС) </w:t>
      </w:r>
      <w:r w:rsidRPr="00BA236D">
        <w:rPr>
          <w:rFonts w:ascii="Tahoma" w:hAnsi="Tahoma" w:cs="Tahoma"/>
        </w:rPr>
        <w:t xml:space="preserve">исходя из действующих </w:t>
      </w:r>
      <w:r w:rsidR="0096233F" w:rsidRPr="00BA236D">
        <w:rPr>
          <w:rFonts w:ascii="Tahoma" w:hAnsi="Tahoma" w:cs="Tahoma"/>
        </w:rPr>
        <w:t>СН</w:t>
      </w:r>
      <w:r w:rsidRPr="00BA236D">
        <w:rPr>
          <w:rFonts w:ascii="Tahoma" w:hAnsi="Tahoma" w:cs="Tahoma"/>
        </w:rPr>
        <w:t xml:space="preserve"> на погрузо-разгрузочные работы, перевозку грузов, массы и расстояний от строительной площадки до места складирования материальных ресурсов или размещения мусора на специальных полигонах с учетом положений соответствующих методических документов</w:t>
      </w:r>
      <w:r w:rsidR="00C83EE4" w:rsidRPr="00BA236D">
        <w:rPr>
          <w:rFonts w:ascii="Tahoma" w:hAnsi="Tahoma" w:cs="Tahoma"/>
        </w:rPr>
        <w:t>, с соответствующим отнесением затрат (таблица 6)</w:t>
      </w:r>
      <w:r w:rsidR="007B61D6" w:rsidRPr="00BA236D">
        <w:rPr>
          <w:rFonts w:ascii="Tahoma" w:hAnsi="Tahoma" w:cs="Tahoma"/>
        </w:rPr>
        <w:t>.</w:t>
      </w:r>
    </w:p>
    <w:p w14:paraId="1BAEAEA3" w14:textId="77777777" w:rsidR="00C83EE4" w:rsidRPr="00BA236D" w:rsidRDefault="00C83EE4" w:rsidP="00C83EE4">
      <w:pPr>
        <w:pStyle w:val="22"/>
        <w:numPr>
          <w:ilvl w:val="0"/>
          <w:numId w:val="0"/>
        </w:numPr>
        <w:rPr>
          <w:rFonts w:ascii="Tahoma" w:hAnsi="Tahoma" w:cs="Tahoma"/>
        </w:rPr>
      </w:pPr>
      <w:bookmarkStart w:id="130" w:name="Таблица6"/>
      <w:r w:rsidRPr="00BA236D">
        <w:rPr>
          <w:rFonts w:ascii="Tahoma" w:hAnsi="Tahoma" w:cs="Tahoma"/>
        </w:rPr>
        <w:t>Таблица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3349"/>
        <w:gridCol w:w="2321"/>
        <w:gridCol w:w="12"/>
      </w:tblGrid>
      <w:tr w:rsidR="009274F1" w:rsidRPr="00BA236D" w14:paraId="7E45BE60" w14:textId="77777777" w:rsidTr="00DF037D">
        <w:trPr>
          <w:gridAfter w:val="1"/>
          <w:wAfter w:w="12" w:type="dxa"/>
          <w:jc w:val="center"/>
        </w:trPr>
        <w:tc>
          <w:tcPr>
            <w:tcW w:w="6771" w:type="dxa"/>
            <w:gridSpan w:val="3"/>
            <w:shd w:val="clear" w:color="auto" w:fill="auto"/>
          </w:tcPr>
          <w:bookmarkEnd w:id="130"/>
          <w:p w14:paraId="176E51D3" w14:textId="77777777" w:rsidR="009274F1" w:rsidRPr="00BA236D" w:rsidRDefault="009274F1"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sz w:val="22"/>
                <w:szCs w:val="22"/>
              </w:rPr>
            </w:pPr>
            <w:r w:rsidRPr="00BA236D">
              <w:rPr>
                <w:rFonts w:ascii="Tahoma" w:hAnsi="Tahoma" w:cs="Tahoma"/>
                <w:sz w:val="22"/>
                <w:szCs w:val="22"/>
              </w:rPr>
              <w:t>Затраты на перевозку (и ПРР):</w:t>
            </w:r>
          </w:p>
        </w:tc>
      </w:tr>
      <w:tr w:rsidR="009274F1" w:rsidRPr="00BA236D" w14:paraId="3E139D38" w14:textId="77777777" w:rsidTr="00DF037D">
        <w:trPr>
          <w:gridAfter w:val="1"/>
          <w:wAfter w:w="12" w:type="dxa"/>
          <w:jc w:val="center"/>
        </w:trPr>
        <w:tc>
          <w:tcPr>
            <w:tcW w:w="1101" w:type="dxa"/>
            <w:shd w:val="clear" w:color="auto" w:fill="auto"/>
            <w:vAlign w:val="center"/>
          </w:tcPr>
          <w:p w14:paraId="54A567F4" w14:textId="77777777" w:rsidR="009274F1" w:rsidRPr="00BA236D" w:rsidRDefault="009274F1"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sz w:val="22"/>
                <w:szCs w:val="22"/>
              </w:rPr>
            </w:pPr>
            <w:r w:rsidRPr="00BA236D">
              <w:rPr>
                <w:rFonts w:ascii="Tahoma" w:hAnsi="Tahoma" w:cs="Tahoma"/>
                <w:sz w:val="22"/>
                <w:szCs w:val="22"/>
              </w:rPr>
              <w:t>1</w:t>
            </w:r>
          </w:p>
        </w:tc>
        <w:tc>
          <w:tcPr>
            <w:tcW w:w="5670" w:type="dxa"/>
            <w:gridSpan w:val="2"/>
            <w:shd w:val="clear" w:color="auto" w:fill="auto"/>
          </w:tcPr>
          <w:p w14:paraId="6891D7E0" w14:textId="77777777" w:rsidR="009274F1" w:rsidRPr="00BA236D" w:rsidRDefault="009274F1"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sz w:val="22"/>
                <w:szCs w:val="22"/>
              </w:rPr>
            </w:pPr>
            <w:r w:rsidRPr="00BA236D">
              <w:rPr>
                <w:rFonts w:ascii="Tahoma" w:hAnsi="Tahoma" w:cs="Tahoma"/>
                <w:sz w:val="22"/>
                <w:szCs w:val="22"/>
              </w:rPr>
              <w:t>«свободная» перевозка грузов</w:t>
            </w:r>
            <w:r w:rsidR="001A4930" w:rsidRPr="00BA236D">
              <w:rPr>
                <w:rFonts w:ascii="Tahoma" w:hAnsi="Tahoma" w:cs="Tahoma"/>
                <w:sz w:val="22"/>
                <w:szCs w:val="22"/>
              </w:rPr>
              <w:t>:</w:t>
            </w:r>
          </w:p>
        </w:tc>
      </w:tr>
      <w:tr w:rsidR="009274F1" w:rsidRPr="00BA236D" w14:paraId="268748F5" w14:textId="77777777" w:rsidTr="00DF037D">
        <w:trPr>
          <w:jc w:val="center"/>
        </w:trPr>
        <w:tc>
          <w:tcPr>
            <w:tcW w:w="1101" w:type="dxa"/>
            <w:shd w:val="clear" w:color="auto" w:fill="auto"/>
          </w:tcPr>
          <w:p w14:paraId="118335F4" w14:textId="77777777" w:rsidR="009274F1" w:rsidRPr="00BA236D" w:rsidRDefault="009274F1"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rPr>
                <w:rFonts w:ascii="Tahoma" w:hAnsi="Tahoma" w:cs="Tahoma"/>
                <w:sz w:val="22"/>
                <w:szCs w:val="22"/>
              </w:rPr>
            </w:pPr>
          </w:p>
        </w:tc>
        <w:tc>
          <w:tcPr>
            <w:tcW w:w="3349" w:type="dxa"/>
            <w:shd w:val="clear" w:color="auto" w:fill="auto"/>
          </w:tcPr>
          <w:p w14:paraId="71B9857D" w14:textId="77777777" w:rsidR="009274F1" w:rsidRPr="00BA236D" w:rsidRDefault="009274F1"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sz w:val="22"/>
                <w:szCs w:val="22"/>
              </w:rPr>
            </w:pPr>
            <w:r w:rsidRPr="00BA236D">
              <w:rPr>
                <w:rFonts w:ascii="Tahoma" w:hAnsi="Tahoma" w:cs="Tahoma"/>
                <w:sz w:val="22"/>
                <w:szCs w:val="22"/>
              </w:rPr>
              <w:t>строительного мусора</w:t>
            </w:r>
          </w:p>
        </w:tc>
        <w:tc>
          <w:tcPr>
            <w:tcW w:w="2321" w:type="dxa"/>
            <w:gridSpan w:val="2"/>
            <w:shd w:val="clear" w:color="auto" w:fill="auto"/>
          </w:tcPr>
          <w:p w14:paraId="754300EC" w14:textId="77777777" w:rsidR="009274F1" w:rsidRPr="00BA236D" w:rsidRDefault="009274F1"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sz w:val="22"/>
                <w:szCs w:val="22"/>
              </w:rPr>
            </w:pPr>
            <w:r w:rsidRPr="00BA236D">
              <w:rPr>
                <w:rFonts w:ascii="Tahoma" w:hAnsi="Tahoma" w:cs="Tahoma"/>
                <w:sz w:val="22"/>
                <w:szCs w:val="22"/>
              </w:rPr>
              <w:t>грунта</w:t>
            </w:r>
          </w:p>
        </w:tc>
      </w:tr>
      <w:tr w:rsidR="001A4930" w:rsidRPr="00BA236D" w14:paraId="57D44267" w14:textId="77777777" w:rsidTr="00DF037D">
        <w:trPr>
          <w:gridAfter w:val="1"/>
          <w:wAfter w:w="12" w:type="dxa"/>
          <w:jc w:val="center"/>
        </w:trPr>
        <w:tc>
          <w:tcPr>
            <w:tcW w:w="1101" w:type="dxa"/>
            <w:shd w:val="clear" w:color="auto" w:fill="auto"/>
          </w:tcPr>
          <w:p w14:paraId="2F06B626" w14:textId="77777777" w:rsidR="001A4930" w:rsidRPr="00BA236D" w:rsidRDefault="001A4930"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rPr>
                <w:rFonts w:ascii="Tahoma" w:hAnsi="Tahoma" w:cs="Tahoma"/>
                <w:sz w:val="22"/>
                <w:szCs w:val="22"/>
              </w:rPr>
            </w:pPr>
          </w:p>
        </w:tc>
        <w:tc>
          <w:tcPr>
            <w:tcW w:w="5670" w:type="dxa"/>
            <w:gridSpan w:val="2"/>
            <w:shd w:val="clear" w:color="auto" w:fill="auto"/>
          </w:tcPr>
          <w:p w14:paraId="2F868CCC" w14:textId="77777777" w:rsidR="001A4930" w:rsidRPr="00BA236D" w:rsidRDefault="001A4930"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i/>
                <w:sz w:val="22"/>
                <w:szCs w:val="22"/>
              </w:rPr>
            </w:pPr>
            <w:r w:rsidRPr="00BA236D">
              <w:rPr>
                <w:rFonts w:ascii="Tahoma" w:hAnsi="Tahoma" w:cs="Tahoma"/>
                <w:i/>
                <w:sz w:val="22"/>
                <w:szCs w:val="22"/>
              </w:rPr>
              <w:t>Относится к сметной стоимости перевозки</w:t>
            </w:r>
          </w:p>
        </w:tc>
      </w:tr>
      <w:tr w:rsidR="001A4930" w:rsidRPr="00BA236D" w14:paraId="22C24C58" w14:textId="77777777" w:rsidTr="00DF037D">
        <w:trPr>
          <w:gridAfter w:val="1"/>
          <w:wAfter w:w="12" w:type="dxa"/>
          <w:jc w:val="center"/>
        </w:trPr>
        <w:tc>
          <w:tcPr>
            <w:tcW w:w="1101" w:type="dxa"/>
            <w:tcBorders>
              <w:bottom w:val="single" w:sz="4" w:space="0" w:color="auto"/>
            </w:tcBorders>
            <w:shd w:val="clear" w:color="auto" w:fill="auto"/>
            <w:vAlign w:val="center"/>
          </w:tcPr>
          <w:p w14:paraId="05045086" w14:textId="77777777" w:rsidR="001A4930" w:rsidRPr="00BA236D" w:rsidRDefault="001A4930"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sz w:val="22"/>
                <w:szCs w:val="22"/>
              </w:rPr>
            </w:pPr>
            <w:r w:rsidRPr="00BA236D">
              <w:rPr>
                <w:rFonts w:ascii="Tahoma" w:hAnsi="Tahoma" w:cs="Tahoma"/>
                <w:sz w:val="22"/>
                <w:szCs w:val="22"/>
              </w:rPr>
              <w:t>2</w:t>
            </w:r>
          </w:p>
        </w:tc>
        <w:tc>
          <w:tcPr>
            <w:tcW w:w="5670" w:type="dxa"/>
            <w:gridSpan w:val="2"/>
            <w:shd w:val="clear" w:color="auto" w:fill="auto"/>
          </w:tcPr>
          <w:p w14:paraId="1191D5C3" w14:textId="77777777" w:rsidR="001A4930" w:rsidRPr="00BA236D" w:rsidRDefault="001A4930"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rPr>
                <w:rFonts w:ascii="Tahoma" w:hAnsi="Tahoma" w:cs="Tahoma"/>
                <w:sz w:val="22"/>
                <w:szCs w:val="22"/>
              </w:rPr>
            </w:pPr>
            <w:r w:rsidRPr="00BA236D">
              <w:rPr>
                <w:rFonts w:ascii="Tahoma" w:hAnsi="Tahoma" w:cs="Tahoma"/>
                <w:sz w:val="22"/>
                <w:szCs w:val="22"/>
              </w:rPr>
              <w:t>Дополнительные затраты на транспортировку сверх учтенных сметными ценами и индексами:</w:t>
            </w:r>
          </w:p>
        </w:tc>
      </w:tr>
      <w:tr w:rsidR="00D70A1A" w:rsidRPr="00BA236D" w14:paraId="2B42F38C" w14:textId="77777777" w:rsidTr="00DF037D">
        <w:trPr>
          <w:gridAfter w:val="1"/>
          <w:wAfter w:w="12" w:type="dxa"/>
          <w:jc w:val="center"/>
        </w:trPr>
        <w:tc>
          <w:tcPr>
            <w:tcW w:w="1101" w:type="dxa"/>
            <w:tcBorders>
              <w:bottom w:val="nil"/>
            </w:tcBorders>
            <w:shd w:val="clear" w:color="auto" w:fill="auto"/>
            <w:vAlign w:val="center"/>
          </w:tcPr>
          <w:p w14:paraId="12F78FC8" w14:textId="77777777" w:rsidR="00D70A1A" w:rsidRPr="00BA236D" w:rsidRDefault="00D70A1A"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sz w:val="22"/>
                <w:szCs w:val="22"/>
              </w:rPr>
            </w:pPr>
            <w:r w:rsidRPr="00BA236D">
              <w:rPr>
                <w:rFonts w:ascii="Tahoma" w:hAnsi="Tahoma" w:cs="Tahoma"/>
                <w:sz w:val="22"/>
                <w:szCs w:val="22"/>
              </w:rPr>
              <w:lastRenderedPageBreak/>
              <w:t>2.1</w:t>
            </w:r>
          </w:p>
        </w:tc>
        <w:tc>
          <w:tcPr>
            <w:tcW w:w="5670" w:type="dxa"/>
            <w:gridSpan w:val="2"/>
            <w:shd w:val="clear" w:color="auto" w:fill="auto"/>
          </w:tcPr>
          <w:p w14:paraId="3E53ADE5" w14:textId="77777777" w:rsidR="00D70A1A" w:rsidRPr="00BA236D" w:rsidRDefault="00D70A1A"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sz w:val="22"/>
                <w:szCs w:val="22"/>
              </w:rPr>
            </w:pPr>
            <w:r w:rsidRPr="00BA236D">
              <w:rPr>
                <w:rFonts w:ascii="Tahoma" w:hAnsi="Tahoma" w:cs="Tahoma"/>
                <w:sz w:val="22"/>
                <w:szCs w:val="22"/>
              </w:rPr>
              <w:t>Материалы</w:t>
            </w:r>
          </w:p>
        </w:tc>
      </w:tr>
      <w:tr w:rsidR="00D70A1A" w:rsidRPr="00BA236D" w14:paraId="66A5A325" w14:textId="77777777" w:rsidTr="00DF037D">
        <w:trPr>
          <w:jc w:val="center"/>
        </w:trPr>
        <w:tc>
          <w:tcPr>
            <w:tcW w:w="1101" w:type="dxa"/>
            <w:shd w:val="clear" w:color="auto" w:fill="auto"/>
            <w:vAlign w:val="center"/>
          </w:tcPr>
          <w:p w14:paraId="42861508" w14:textId="77777777" w:rsidR="00D70A1A" w:rsidRPr="00BA236D" w:rsidRDefault="00D70A1A"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rPr>
                <w:rFonts w:ascii="Tahoma" w:hAnsi="Tahoma" w:cs="Tahoma"/>
                <w:sz w:val="22"/>
                <w:szCs w:val="22"/>
              </w:rPr>
            </w:pPr>
          </w:p>
        </w:tc>
        <w:tc>
          <w:tcPr>
            <w:tcW w:w="5670" w:type="dxa"/>
            <w:gridSpan w:val="3"/>
            <w:shd w:val="clear" w:color="auto" w:fill="auto"/>
          </w:tcPr>
          <w:p w14:paraId="2CE19F36" w14:textId="77777777" w:rsidR="00D70A1A" w:rsidRPr="00BA236D" w:rsidRDefault="00D70A1A"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i/>
                <w:sz w:val="22"/>
                <w:szCs w:val="22"/>
              </w:rPr>
            </w:pPr>
            <w:r w:rsidRPr="00BA236D">
              <w:rPr>
                <w:rFonts w:ascii="Tahoma" w:hAnsi="Tahoma" w:cs="Tahoma"/>
                <w:i/>
                <w:sz w:val="22"/>
                <w:szCs w:val="22"/>
              </w:rPr>
              <w:t>Относится к сметной стоимости материалов</w:t>
            </w:r>
          </w:p>
        </w:tc>
      </w:tr>
      <w:tr w:rsidR="00D70A1A" w:rsidRPr="00BA236D" w14:paraId="0AF7CB33" w14:textId="77777777" w:rsidTr="00DF037D">
        <w:trPr>
          <w:gridAfter w:val="1"/>
          <w:wAfter w:w="12" w:type="dxa"/>
          <w:jc w:val="center"/>
        </w:trPr>
        <w:tc>
          <w:tcPr>
            <w:tcW w:w="1101" w:type="dxa"/>
            <w:shd w:val="clear" w:color="auto" w:fill="auto"/>
            <w:vAlign w:val="center"/>
          </w:tcPr>
          <w:p w14:paraId="7B70BC0C" w14:textId="77777777" w:rsidR="00D70A1A" w:rsidRPr="00BA236D" w:rsidRDefault="00D70A1A"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sz w:val="22"/>
                <w:szCs w:val="22"/>
              </w:rPr>
            </w:pPr>
            <w:r w:rsidRPr="00BA236D">
              <w:rPr>
                <w:rFonts w:ascii="Tahoma" w:hAnsi="Tahoma" w:cs="Tahoma"/>
                <w:sz w:val="22"/>
                <w:szCs w:val="22"/>
              </w:rPr>
              <w:t>2.2</w:t>
            </w:r>
          </w:p>
        </w:tc>
        <w:tc>
          <w:tcPr>
            <w:tcW w:w="5670" w:type="dxa"/>
            <w:gridSpan w:val="2"/>
            <w:shd w:val="clear" w:color="auto" w:fill="auto"/>
          </w:tcPr>
          <w:p w14:paraId="2EEB10FF" w14:textId="77777777" w:rsidR="00D70A1A" w:rsidRPr="00BA236D" w:rsidRDefault="00D70A1A"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sz w:val="22"/>
                <w:szCs w:val="22"/>
              </w:rPr>
            </w:pPr>
            <w:r w:rsidRPr="00BA236D">
              <w:rPr>
                <w:rFonts w:ascii="Tahoma" w:hAnsi="Tahoma" w:cs="Tahoma"/>
                <w:sz w:val="22"/>
                <w:szCs w:val="22"/>
              </w:rPr>
              <w:t xml:space="preserve">Оборудование </w:t>
            </w:r>
          </w:p>
        </w:tc>
      </w:tr>
      <w:tr w:rsidR="00D70A1A" w:rsidRPr="00BA236D" w14:paraId="4848F466" w14:textId="77777777" w:rsidTr="00DF037D">
        <w:trPr>
          <w:jc w:val="center"/>
        </w:trPr>
        <w:tc>
          <w:tcPr>
            <w:tcW w:w="1101" w:type="dxa"/>
            <w:shd w:val="clear" w:color="auto" w:fill="auto"/>
            <w:vAlign w:val="center"/>
          </w:tcPr>
          <w:p w14:paraId="5F3B1EB8" w14:textId="77777777" w:rsidR="00D70A1A" w:rsidRPr="00BA236D" w:rsidRDefault="00D70A1A"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jc w:val="center"/>
              <w:rPr>
                <w:rFonts w:ascii="Tahoma" w:hAnsi="Tahoma" w:cs="Tahoma"/>
                <w:sz w:val="22"/>
                <w:szCs w:val="22"/>
              </w:rPr>
            </w:pPr>
          </w:p>
        </w:tc>
        <w:tc>
          <w:tcPr>
            <w:tcW w:w="5670" w:type="dxa"/>
            <w:gridSpan w:val="3"/>
            <w:shd w:val="clear" w:color="auto" w:fill="auto"/>
          </w:tcPr>
          <w:p w14:paraId="7A1665B6" w14:textId="77777777" w:rsidR="00D70A1A" w:rsidRPr="00BA236D" w:rsidRDefault="00D70A1A" w:rsidP="00DF037D">
            <w:pPr>
              <w:widowControl w:val="0"/>
              <w:tabs>
                <w:tab w:val="left" w:pos="709"/>
                <w:tab w:val="left" w:pos="1276"/>
                <w:tab w:val="left" w:pos="1418"/>
                <w:tab w:val="left" w:pos="1560"/>
                <w:tab w:val="left" w:pos="10206"/>
                <w:tab w:val="left" w:pos="10348"/>
              </w:tabs>
              <w:autoSpaceDE w:val="0"/>
              <w:autoSpaceDN w:val="0"/>
              <w:adjustRightInd w:val="0"/>
              <w:spacing w:before="60" w:after="120"/>
              <w:ind w:firstLine="0"/>
              <w:jc w:val="center"/>
              <w:rPr>
                <w:rFonts w:ascii="Tahoma" w:hAnsi="Tahoma" w:cs="Tahoma"/>
                <w:sz w:val="22"/>
                <w:szCs w:val="22"/>
              </w:rPr>
            </w:pPr>
            <w:r w:rsidRPr="00BA236D">
              <w:rPr>
                <w:rFonts w:ascii="Tahoma" w:hAnsi="Tahoma" w:cs="Tahoma"/>
                <w:i/>
                <w:sz w:val="22"/>
                <w:szCs w:val="22"/>
              </w:rPr>
              <w:t xml:space="preserve">Относится к сметной стоимости </w:t>
            </w:r>
            <w:r w:rsidRPr="00BA236D">
              <w:rPr>
                <w:rFonts w:ascii="Tahoma" w:hAnsi="Tahoma" w:cs="Tahoma"/>
                <w:sz w:val="22"/>
                <w:szCs w:val="22"/>
              </w:rPr>
              <w:t>оборудования</w:t>
            </w:r>
          </w:p>
        </w:tc>
      </w:tr>
    </w:tbl>
    <w:p w14:paraId="31D4BB81" w14:textId="77777777" w:rsidR="00C83EE4" w:rsidRPr="00BA236D" w:rsidRDefault="00C83EE4" w:rsidP="00C83EE4">
      <w:pPr>
        <w:widowControl w:val="0"/>
        <w:tabs>
          <w:tab w:val="left" w:pos="709"/>
          <w:tab w:val="left" w:pos="1276"/>
          <w:tab w:val="left" w:pos="1418"/>
          <w:tab w:val="left" w:pos="1560"/>
          <w:tab w:val="left" w:pos="10206"/>
          <w:tab w:val="left" w:pos="10348"/>
        </w:tabs>
        <w:autoSpaceDE w:val="0"/>
        <w:autoSpaceDN w:val="0"/>
        <w:adjustRightInd w:val="0"/>
        <w:spacing w:after="120"/>
        <w:ind w:firstLine="0"/>
        <w:rPr>
          <w:rFonts w:ascii="Tahoma" w:hAnsi="Tahoma" w:cs="Tahoma"/>
        </w:rPr>
      </w:pPr>
    </w:p>
    <w:p w14:paraId="492A2485" w14:textId="77777777" w:rsidR="00F02EB0" w:rsidRPr="00BA236D" w:rsidRDefault="00F02EB0" w:rsidP="00960DD8">
      <w:pPr>
        <w:widowControl w:val="0"/>
        <w:numPr>
          <w:ilvl w:val="1"/>
          <w:numId w:val="78"/>
        </w:numPr>
        <w:tabs>
          <w:tab w:val="left" w:pos="709"/>
          <w:tab w:val="left" w:pos="1134"/>
          <w:tab w:val="left" w:pos="1276"/>
          <w:tab w:val="left" w:pos="1418"/>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Затраты, связанные с уборкой, очисткой и вывозом строительного мусора (технологического мусора), появляющегося при производстве работ по возведению новых конструктивных элементов, относятся к накладным расходам (статья «Расходы на организацию работ на строительных площадках») и дополнительному включению в сметную документацию не подлежат. </w:t>
      </w:r>
    </w:p>
    <w:p w14:paraId="70C7E84B" w14:textId="77777777" w:rsidR="007B61D6" w:rsidRPr="00BA236D" w:rsidRDefault="007B61D6" w:rsidP="00960DD8">
      <w:pPr>
        <w:widowControl w:val="0"/>
        <w:numPr>
          <w:ilvl w:val="1"/>
          <w:numId w:val="78"/>
        </w:numPr>
        <w:tabs>
          <w:tab w:val="left" w:pos="709"/>
          <w:tab w:val="left" w:pos="1276"/>
          <w:tab w:val="left" w:pos="1418"/>
          <w:tab w:val="left" w:pos="1560"/>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В случае отсутствия в проектной документации необходимых данных о массе разбираемых конструкций, элементов систем и сетей ИТО объемный вес строительного мусора может быть принят (справочно) по следующим данным</w:t>
      </w:r>
      <w:r w:rsidR="00CE73CE" w:rsidRPr="00BA236D">
        <w:rPr>
          <w:rFonts w:ascii="Tahoma" w:hAnsi="Tahoma" w:cs="Tahoma"/>
        </w:rPr>
        <w:t>, при разборке:</w:t>
      </w:r>
    </w:p>
    <w:p w14:paraId="40276741" w14:textId="77777777" w:rsidR="007B61D6" w:rsidRPr="00BA236D" w:rsidRDefault="007B61D6" w:rsidP="000F3C17">
      <w:pPr>
        <w:pStyle w:val="affe"/>
        <w:numPr>
          <w:ilvl w:val="0"/>
          <w:numId w:val="142"/>
        </w:numPr>
        <w:tabs>
          <w:tab w:val="left" w:pos="993"/>
          <w:tab w:val="left" w:pos="1599"/>
          <w:tab w:val="left" w:pos="10206"/>
          <w:tab w:val="left" w:pos="10348"/>
        </w:tabs>
        <w:ind w:left="0" w:firstLine="709"/>
        <w:rPr>
          <w:rFonts w:ascii="Tahoma" w:hAnsi="Tahoma" w:cs="Tahoma"/>
        </w:rPr>
      </w:pPr>
      <w:r w:rsidRPr="00BA236D">
        <w:rPr>
          <w:rFonts w:ascii="Tahoma" w:hAnsi="Tahoma" w:cs="Tahoma"/>
        </w:rPr>
        <w:t>бетонных конструкций - 2400 кг/м</w:t>
      </w:r>
      <w:r w:rsidR="00CE73CE" w:rsidRPr="00BA236D">
        <w:rPr>
          <w:rFonts w:ascii="Tahoma" w:hAnsi="Tahoma" w:cs="Tahoma"/>
          <w:vertAlign w:val="superscript"/>
        </w:rPr>
        <w:t>3</w:t>
      </w:r>
      <w:r w:rsidRPr="00BA236D">
        <w:rPr>
          <w:rFonts w:ascii="Tahoma" w:hAnsi="Tahoma" w:cs="Tahoma"/>
        </w:rPr>
        <w:t>;</w:t>
      </w:r>
    </w:p>
    <w:p w14:paraId="42B0F291" w14:textId="77777777" w:rsidR="00CE73CE" w:rsidRPr="00BA236D" w:rsidRDefault="007B61D6" w:rsidP="000F3C17">
      <w:pPr>
        <w:pStyle w:val="affe"/>
        <w:numPr>
          <w:ilvl w:val="0"/>
          <w:numId w:val="142"/>
        </w:numPr>
        <w:tabs>
          <w:tab w:val="left" w:pos="993"/>
          <w:tab w:val="left" w:pos="1599"/>
          <w:tab w:val="left" w:pos="10206"/>
          <w:tab w:val="left" w:pos="10348"/>
        </w:tabs>
        <w:ind w:left="0" w:firstLine="709"/>
        <w:rPr>
          <w:rFonts w:ascii="Tahoma" w:hAnsi="Tahoma" w:cs="Tahoma"/>
        </w:rPr>
      </w:pPr>
      <w:r w:rsidRPr="00BA236D">
        <w:rPr>
          <w:rFonts w:ascii="Tahoma" w:hAnsi="Tahoma" w:cs="Tahoma"/>
        </w:rPr>
        <w:t>железобетонных конструкций - 2500 кг/</w:t>
      </w:r>
      <w:r w:rsidR="00CE73CE" w:rsidRPr="00BA236D">
        <w:rPr>
          <w:rFonts w:ascii="Tahoma" w:hAnsi="Tahoma" w:cs="Tahoma"/>
        </w:rPr>
        <w:t xml:space="preserve"> м</w:t>
      </w:r>
      <w:r w:rsidR="00CE73CE" w:rsidRPr="00BA236D">
        <w:rPr>
          <w:rFonts w:ascii="Tahoma" w:hAnsi="Tahoma" w:cs="Tahoma"/>
          <w:vertAlign w:val="superscript"/>
        </w:rPr>
        <w:t>3</w:t>
      </w:r>
      <w:r w:rsidR="00CE73CE" w:rsidRPr="00BA236D">
        <w:rPr>
          <w:rFonts w:ascii="Tahoma" w:hAnsi="Tahoma" w:cs="Tahoma"/>
        </w:rPr>
        <w:t>;</w:t>
      </w:r>
    </w:p>
    <w:p w14:paraId="1956893B" w14:textId="77777777" w:rsidR="007B61D6" w:rsidRPr="00BA236D" w:rsidRDefault="007B61D6" w:rsidP="000F3C17">
      <w:pPr>
        <w:pStyle w:val="affe"/>
        <w:numPr>
          <w:ilvl w:val="0"/>
          <w:numId w:val="142"/>
        </w:numPr>
        <w:tabs>
          <w:tab w:val="left" w:pos="993"/>
          <w:tab w:val="left" w:pos="1599"/>
          <w:tab w:val="left" w:pos="10206"/>
          <w:tab w:val="left" w:pos="10348"/>
        </w:tabs>
        <w:ind w:left="0" w:firstLine="709"/>
        <w:rPr>
          <w:rFonts w:ascii="Tahoma" w:hAnsi="Tahoma" w:cs="Tahoma"/>
        </w:rPr>
      </w:pPr>
      <w:r w:rsidRPr="00BA236D">
        <w:rPr>
          <w:rFonts w:ascii="Tahoma" w:hAnsi="Tahoma" w:cs="Tahoma"/>
        </w:rPr>
        <w:t>конструкций из кирпича, камня, отбивке штукатурки и облицовочной плитки - 1800 кг/</w:t>
      </w:r>
      <w:r w:rsidR="00CE73CE" w:rsidRPr="00BA236D">
        <w:rPr>
          <w:rFonts w:ascii="Tahoma" w:hAnsi="Tahoma" w:cs="Tahoma"/>
        </w:rPr>
        <w:t xml:space="preserve"> м</w:t>
      </w:r>
      <w:r w:rsidR="00CE73CE" w:rsidRPr="00BA236D">
        <w:rPr>
          <w:rFonts w:ascii="Tahoma" w:hAnsi="Tahoma" w:cs="Tahoma"/>
          <w:vertAlign w:val="superscript"/>
        </w:rPr>
        <w:t>3</w:t>
      </w:r>
      <w:r w:rsidR="00CE73CE" w:rsidRPr="00BA236D">
        <w:rPr>
          <w:rFonts w:ascii="Tahoma" w:hAnsi="Tahoma" w:cs="Tahoma"/>
        </w:rPr>
        <w:t>;</w:t>
      </w:r>
    </w:p>
    <w:p w14:paraId="27DB6D22" w14:textId="77777777" w:rsidR="007B61D6" w:rsidRPr="00BA236D" w:rsidRDefault="007B61D6" w:rsidP="000F3C17">
      <w:pPr>
        <w:pStyle w:val="affe"/>
        <w:numPr>
          <w:ilvl w:val="0"/>
          <w:numId w:val="142"/>
        </w:numPr>
        <w:tabs>
          <w:tab w:val="left" w:pos="993"/>
          <w:tab w:val="left" w:pos="1599"/>
          <w:tab w:val="left" w:pos="10206"/>
          <w:tab w:val="left" w:pos="10348"/>
        </w:tabs>
        <w:ind w:left="0" w:firstLine="709"/>
        <w:rPr>
          <w:rFonts w:ascii="Tahoma" w:hAnsi="Tahoma" w:cs="Tahoma"/>
        </w:rPr>
      </w:pPr>
      <w:r w:rsidRPr="00BA236D">
        <w:rPr>
          <w:rFonts w:ascii="Tahoma" w:hAnsi="Tahoma" w:cs="Tahoma"/>
        </w:rPr>
        <w:t>конструкций деревянных и каркасно-засыпных - 600 кг/</w:t>
      </w:r>
      <w:r w:rsidR="00CE73CE" w:rsidRPr="00BA236D">
        <w:rPr>
          <w:rFonts w:ascii="Tahoma" w:hAnsi="Tahoma" w:cs="Tahoma"/>
        </w:rPr>
        <w:t xml:space="preserve"> м</w:t>
      </w:r>
      <w:r w:rsidR="00CE73CE" w:rsidRPr="00BA236D">
        <w:rPr>
          <w:rFonts w:ascii="Tahoma" w:hAnsi="Tahoma" w:cs="Tahoma"/>
          <w:vertAlign w:val="superscript"/>
        </w:rPr>
        <w:t>3</w:t>
      </w:r>
      <w:r w:rsidR="00CE73CE" w:rsidRPr="00BA236D">
        <w:rPr>
          <w:rFonts w:ascii="Tahoma" w:hAnsi="Tahoma" w:cs="Tahoma"/>
        </w:rPr>
        <w:t>;</w:t>
      </w:r>
    </w:p>
    <w:p w14:paraId="27F67CE2" w14:textId="77777777" w:rsidR="007B61D6" w:rsidRPr="00BA236D" w:rsidRDefault="007B61D6" w:rsidP="000F3C17">
      <w:pPr>
        <w:pStyle w:val="affe"/>
        <w:numPr>
          <w:ilvl w:val="0"/>
          <w:numId w:val="142"/>
        </w:numPr>
        <w:tabs>
          <w:tab w:val="left" w:pos="993"/>
          <w:tab w:val="left" w:pos="1599"/>
          <w:tab w:val="left" w:pos="10206"/>
          <w:tab w:val="left" w:pos="10348"/>
        </w:tabs>
        <w:ind w:left="0" w:firstLine="709"/>
        <w:rPr>
          <w:rFonts w:ascii="Tahoma" w:hAnsi="Tahoma" w:cs="Tahoma"/>
        </w:rPr>
      </w:pPr>
      <w:r w:rsidRPr="00BA236D">
        <w:rPr>
          <w:rFonts w:ascii="Tahoma" w:hAnsi="Tahoma" w:cs="Tahoma"/>
        </w:rPr>
        <w:t>при выполнении прочих работ по разборке (кроме работ по разборке металлоконстру</w:t>
      </w:r>
      <w:r w:rsidR="00CE73CE" w:rsidRPr="00BA236D">
        <w:rPr>
          <w:rFonts w:ascii="Tahoma" w:hAnsi="Tahoma" w:cs="Tahoma"/>
        </w:rPr>
        <w:t>кций и оборудования) - 1200 кг/м</w:t>
      </w:r>
      <w:r w:rsidR="00CE73CE" w:rsidRPr="00BA236D">
        <w:rPr>
          <w:rFonts w:ascii="Tahoma" w:hAnsi="Tahoma" w:cs="Tahoma"/>
          <w:vertAlign w:val="superscript"/>
        </w:rPr>
        <w:t>3</w:t>
      </w:r>
      <w:r w:rsidRPr="00BA236D">
        <w:rPr>
          <w:rFonts w:ascii="Tahoma" w:hAnsi="Tahoma" w:cs="Tahoma"/>
        </w:rPr>
        <w:t>.</w:t>
      </w:r>
    </w:p>
    <w:p w14:paraId="3621A12D" w14:textId="77777777" w:rsidR="005D738A" w:rsidRPr="00BA236D" w:rsidRDefault="007B61D6" w:rsidP="007B61D6">
      <w:pPr>
        <w:widowControl w:val="0"/>
        <w:tabs>
          <w:tab w:val="left" w:pos="709"/>
          <w:tab w:val="left" w:pos="1276"/>
          <w:tab w:val="left" w:pos="1418"/>
          <w:tab w:val="left" w:pos="1560"/>
          <w:tab w:val="left" w:pos="10206"/>
          <w:tab w:val="left" w:pos="10348"/>
        </w:tabs>
        <w:autoSpaceDE w:val="0"/>
        <w:autoSpaceDN w:val="0"/>
        <w:adjustRightInd w:val="0"/>
        <w:spacing w:after="120"/>
        <w:rPr>
          <w:rFonts w:ascii="Tahoma" w:hAnsi="Tahoma" w:cs="Tahoma"/>
        </w:rPr>
      </w:pPr>
      <w:r w:rsidRPr="00BA236D">
        <w:rPr>
          <w:rFonts w:ascii="Tahoma" w:hAnsi="Tahoma" w:cs="Tahoma"/>
        </w:rPr>
        <w:t>Объемный вес строительного мусора от разборки строительных конструкций приведен из учета их в плотном теле конструкций. Масса демонтируемых металлоконструкций и оборудования принимается по данным технической документации на оборудование</w:t>
      </w:r>
      <w:r w:rsidR="00CE73CE" w:rsidRPr="00BA236D">
        <w:rPr>
          <w:rFonts w:ascii="Tahoma" w:hAnsi="Tahoma" w:cs="Tahoma"/>
        </w:rPr>
        <w:t>.</w:t>
      </w:r>
    </w:p>
    <w:bookmarkEnd w:id="128"/>
    <w:bookmarkEnd w:id="129"/>
    <w:p w14:paraId="4331023B" w14:textId="77777777" w:rsidR="006B66FE" w:rsidRPr="00BA236D" w:rsidRDefault="006B66FE" w:rsidP="00960DD8">
      <w:pPr>
        <w:widowControl w:val="0"/>
        <w:numPr>
          <w:ilvl w:val="1"/>
          <w:numId w:val="78"/>
        </w:numPr>
        <w:tabs>
          <w:tab w:val="left" w:pos="709"/>
          <w:tab w:val="left" w:pos="1134"/>
          <w:tab w:val="left" w:pos="1276"/>
          <w:tab w:val="left" w:pos="1418"/>
          <w:tab w:val="left" w:pos="1985"/>
          <w:tab w:val="left" w:pos="226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По согласованию между заказчиком и подрядчиком, когда в сборниках </w:t>
      </w:r>
      <w:r w:rsidR="00686BE4" w:rsidRPr="00BA236D">
        <w:rPr>
          <w:rFonts w:ascii="Tahoma" w:hAnsi="Tahoma" w:cs="Tahoma"/>
        </w:rPr>
        <w:t>СН/ЕР</w:t>
      </w:r>
      <w:r w:rsidRPr="00BA236D">
        <w:rPr>
          <w:rFonts w:ascii="Tahoma" w:hAnsi="Tahoma" w:cs="Tahoma"/>
        </w:rPr>
        <w:t xml:space="preserve"> не предусмотрены </w:t>
      </w:r>
      <w:r w:rsidR="00686BE4" w:rsidRPr="00BA236D">
        <w:rPr>
          <w:rFonts w:ascii="Tahoma" w:hAnsi="Tahoma" w:cs="Tahoma"/>
        </w:rPr>
        <w:t>нормы/</w:t>
      </w:r>
      <w:r w:rsidRPr="00BA236D">
        <w:rPr>
          <w:rFonts w:ascii="Tahoma" w:hAnsi="Tahoma" w:cs="Tahoma"/>
        </w:rPr>
        <w:t xml:space="preserve">расценки на монтаж (устройство) конструкций, подлежащих согласно проекту демонтажу (разборке), затраты на демонтаж могут включаться в </w:t>
      </w:r>
      <w:r w:rsidR="00686BE4" w:rsidRPr="00BA236D">
        <w:rPr>
          <w:rFonts w:ascii="Tahoma" w:hAnsi="Tahoma" w:cs="Tahoma"/>
        </w:rPr>
        <w:t>СД</w:t>
      </w:r>
      <w:r w:rsidRPr="00BA236D">
        <w:rPr>
          <w:rFonts w:ascii="Tahoma" w:hAnsi="Tahoma" w:cs="Tahoma"/>
        </w:rPr>
        <w:t xml:space="preserve"> по индивидуальным </w:t>
      </w:r>
      <w:r w:rsidR="00686BE4" w:rsidRPr="00BA236D">
        <w:rPr>
          <w:rFonts w:ascii="Tahoma" w:hAnsi="Tahoma" w:cs="Tahoma"/>
        </w:rPr>
        <w:t>СН/ЕР</w:t>
      </w:r>
      <w:r w:rsidRPr="00BA236D">
        <w:rPr>
          <w:rFonts w:ascii="Tahoma" w:hAnsi="Tahoma" w:cs="Tahoma"/>
        </w:rPr>
        <w:t>, разрабатываемым (заказчиком, подрядчиком, проектной организацией) и утверждаемым заказчиком (в составе ПСД и/или в индивидуальном порядке).</w:t>
      </w:r>
    </w:p>
    <w:p w14:paraId="4A2F64D4" w14:textId="77777777" w:rsidR="008E2149" w:rsidRPr="00BA236D" w:rsidRDefault="001D7CE1" w:rsidP="00960DD8">
      <w:pPr>
        <w:widowControl w:val="0"/>
        <w:numPr>
          <w:ilvl w:val="1"/>
          <w:numId w:val="78"/>
        </w:numPr>
        <w:tabs>
          <w:tab w:val="left" w:pos="709"/>
          <w:tab w:val="left" w:pos="1134"/>
          <w:tab w:val="left" w:pos="1276"/>
          <w:tab w:val="left" w:pos="1418"/>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Затраты </w:t>
      </w:r>
      <w:r w:rsidR="003F6EC3" w:rsidRPr="00BA236D">
        <w:rPr>
          <w:rFonts w:ascii="Tahoma" w:hAnsi="Tahoma" w:cs="Tahoma"/>
        </w:rPr>
        <w:t>по размещению, утилизации и/или обезвреживанию отходов строительного производства (строительного мусора, грунта и прочих отходов, в том числе загрязненных опасными веществами)</w:t>
      </w:r>
      <w:r w:rsidR="00E121BC" w:rsidRPr="00BA236D">
        <w:rPr>
          <w:rFonts w:ascii="Tahoma" w:hAnsi="Tahoma" w:cs="Tahoma"/>
        </w:rPr>
        <w:t xml:space="preserve">, не </w:t>
      </w:r>
      <w:r w:rsidR="003F6EC3" w:rsidRPr="00BA236D">
        <w:rPr>
          <w:rFonts w:ascii="Tahoma" w:hAnsi="Tahoma" w:cs="Tahoma"/>
        </w:rPr>
        <w:t>при</w:t>
      </w:r>
      <w:r w:rsidR="00E121BC" w:rsidRPr="00BA236D">
        <w:rPr>
          <w:rFonts w:ascii="Tahoma" w:hAnsi="Tahoma" w:cs="Tahoma"/>
        </w:rPr>
        <w:t>годн</w:t>
      </w:r>
      <w:r w:rsidR="003F6EC3" w:rsidRPr="00BA236D">
        <w:rPr>
          <w:rFonts w:ascii="Tahoma" w:hAnsi="Tahoma" w:cs="Tahoma"/>
        </w:rPr>
        <w:t>ых</w:t>
      </w:r>
      <w:r w:rsidR="00E121BC" w:rsidRPr="00BA236D">
        <w:rPr>
          <w:rFonts w:ascii="Tahoma" w:hAnsi="Tahoma" w:cs="Tahoma"/>
        </w:rPr>
        <w:t xml:space="preserve"> для дальнейшего применения, </w:t>
      </w:r>
      <w:r w:rsidRPr="00BA236D">
        <w:rPr>
          <w:rFonts w:ascii="Tahoma" w:hAnsi="Tahoma" w:cs="Tahoma"/>
        </w:rPr>
        <w:t xml:space="preserve">на </w:t>
      </w:r>
      <w:r w:rsidR="00E121BC" w:rsidRPr="00BA236D">
        <w:rPr>
          <w:rFonts w:ascii="Tahoma" w:hAnsi="Tahoma" w:cs="Tahoma"/>
        </w:rPr>
        <w:t>полигон</w:t>
      </w:r>
      <w:r w:rsidR="00170C03" w:rsidRPr="00BA236D">
        <w:rPr>
          <w:rFonts w:ascii="Tahoma" w:hAnsi="Tahoma" w:cs="Tahoma"/>
        </w:rPr>
        <w:t>е</w:t>
      </w:r>
      <w:r w:rsidR="00E121BC" w:rsidRPr="00BA236D">
        <w:rPr>
          <w:rFonts w:ascii="Tahoma" w:hAnsi="Tahoma" w:cs="Tahoma"/>
        </w:rPr>
        <w:t xml:space="preserve"> ТБО </w:t>
      </w:r>
      <w:r w:rsidRPr="00BA236D">
        <w:rPr>
          <w:rFonts w:ascii="Tahoma" w:hAnsi="Tahoma" w:cs="Tahoma"/>
        </w:rPr>
        <w:t>и квартальная плата за загрязнение природной среды при вывозке мус</w:t>
      </w:r>
      <w:r w:rsidR="008E2149" w:rsidRPr="00BA236D">
        <w:rPr>
          <w:rFonts w:ascii="Tahoma" w:hAnsi="Tahoma" w:cs="Tahoma"/>
        </w:rPr>
        <w:t>ора оплачиваются дополнительно.</w:t>
      </w:r>
    </w:p>
    <w:p w14:paraId="173BF93A" w14:textId="77777777" w:rsidR="001D7CE1" w:rsidRPr="00BA236D" w:rsidRDefault="001D7CE1" w:rsidP="008E2149">
      <w:pPr>
        <w:widowControl w:val="0"/>
        <w:tabs>
          <w:tab w:val="left" w:pos="709"/>
          <w:tab w:val="left" w:pos="1134"/>
          <w:tab w:val="left" w:pos="1276"/>
          <w:tab w:val="left" w:pos="1418"/>
          <w:tab w:val="left" w:pos="1560"/>
          <w:tab w:val="left" w:pos="10206"/>
          <w:tab w:val="left" w:pos="10348"/>
        </w:tabs>
        <w:autoSpaceDE w:val="0"/>
        <w:autoSpaceDN w:val="0"/>
        <w:adjustRightInd w:val="0"/>
        <w:spacing w:after="120"/>
        <w:rPr>
          <w:rFonts w:ascii="Tahoma" w:hAnsi="Tahoma" w:cs="Tahoma"/>
        </w:rPr>
      </w:pPr>
      <w:r w:rsidRPr="00BA236D">
        <w:rPr>
          <w:rFonts w:ascii="Tahoma" w:hAnsi="Tahoma" w:cs="Tahoma"/>
        </w:rPr>
        <w:t xml:space="preserve">Средства на покрытие указанных платежей учитываются в главе 9 ССР «Прочие работы и затраты» в графах 7 и 8 </w:t>
      </w:r>
      <w:r w:rsidR="008E2149" w:rsidRPr="00BA236D">
        <w:rPr>
          <w:rFonts w:ascii="Tahoma" w:hAnsi="Tahoma" w:cs="Tahoma"/>
        </w:rPr>
        <w:t xml:space="preserve">ССР согласно п. </w:t>
      </w:r>
      <w:r w:rsidR="0067266B" w:rsidRPr="00BA236D">
        <w:rPr>
          <w:rFonts w:ascii="Tahoma" w:hAnsi="Tahoma" w:cs="Tahoma"/>
        </w:rPr>
        <w:fldChar w:fldCharType="begin"/>
      </w:r>
      <w:r w:rsidR="0067266B" w:rsidRPr="00BA236D">
        <w:rPr>
          <w:rFonts w:ascii="Tahoma" w:hAnsi="Tahoma" w:cs="Tahoma"/>
        </w:rPr>
        <w:instrText xml:space="preserve"> REF _Ref114924108 \r \h </w:instrText>
      </w:r>
      <w:r w:rsidR="002E0FA6" w:rsidRPr="00BA236D">
        <w:rPr>
          <w:rFonts w:ascii="Tahoma" w:hAnsi="Tahoma" w:cs="Tahoma"/>
        </w:rPr>
        <w:instrText xml:space="preserve"> \* MERGEFORMAT </w:instrText>
      </w:r>
      <w:r w:rsidR="0067266B" w:rsidRPr="00BA236D">
        <w:rPr>
          <w:rFonts w:ascii="Tahoma" w:hAnsi="Tahoma" w:cs="Tahoma"/>
        </w:rPr>
      </w:r>
      <w:r w:rsidR="0067266B" w:rsidRPr="00BA236D">
        <w:rPr>
          <w:rFonts w:ascii="Tahoma" w:hAnsi="Tahoma" w:cs="Tahoma"/>
        </w:rPr>
        <w:fldChar w:fldCharType="separate"/>
      </w:r>
      <w:r w:rsidR="00825CE6" w:rsidRPr="00BA236D">
        <w:rPr>
          <w:rFonts w:ascii="Tahoma" w:hAnsi="Tahoma" w:cs="Tahoma"/>
        </w:rPr>
        <w:t>15.19.35</w:t>
      </w:r>
      <w:r w:rsidR="0067266B" w:rsidRPr="00BA236D">
        <w:rPr>
          <w:rFonts w:ascii="Tahoma" w:hAnsi="Tahoma" w:cs="Tahoma"/>
        </w:rPr>
        <w:fldChar w:fldCharType="end"/>
      </w:r>
      <w:r w:rsidR="0067266B" w:rsidRPr="00BA236D">
        <w:rPr>
          <w:rFonts w:ascii="Tahoma" w:hAnsi="Tahoma" w:cs="Tahoma"/>
        </w:rPr>
        <w:t xml:space="preserve"> настоящей Методики.</w:t>
      </w:r>
    </w:p>
    <w:p w14:paraId="72D4E23C" w14:textId="77777777" w:rsidR="001D7CE1" w:rsidRPr="00BA236D" w:rsidRDefault="001D7CE1" w:rsidP="00960DD8">
      <w:pPr>
        <w:pStyle w:val="affe"/>
        <w:numPr>
          <w:ilvl w:val="1"/>
          <w:numId w:val="78"/>
        </w:numPr>
        <w:shd w:val="clear" w:color="auto" w:fill="FFFFFF"/>
        <w:tabs>
          <w:tab w:val="left" w:pos="1276"/>
          <w:tab w:val="left" w:pos="1418"/>
          <w:tab w:val="left" w:pos="1560"/>
          <w:tab w:val="left" w:pos="1599"/>
          <w:tab w:val="left" w:pos="2127"/>
          <w:tab w:val="left" w:pos="10206"/>
          <w:tab w:val="left" w:pos="10348"/>
        </w:tabs>
        <w:ind w:left="0" w:firstLine="709"/>
        <w:rPr>
          <w:rFonts w:ascii="Tahoma" w:hAnsi="Tahoma" w:cs="Tahoma"/>
        </w:rPr>
      </w:pPr>
      <w:r w:rsidRPr="00BA236D">
        <w:rPr>
          <w:rFonts w:ascii="Tahoma" w:hAnsi="Tahoma" w:cs="Tahoma"/>
        </w:rPr>
        <w:t xml:space="preserve">В случае отсутствия указанных средств в </w:t>
      </w:r>
      <w:r w:rsidR="0067266B" w:rsidRPr="00BA236D">
        <w:rPr>
          <w:rFonts w:ascii="Tahoma" w:hAnsi="Tahoma" w:cs="Tahoma"/>
        </w:rPr>
        <w:t>ССР</w:t>
      </w:r>
      <w:r w:rsidRPr="00BA236D">
        <w:rPr>
          <w:rFonts w:ascii="Tahoma" w:hAnsi="Tahoma" w:cs="Tahoma"/>
        </w:rPr>
        <w:t xml:space="preserve"> оплата затрат производится за счет средств на непредвиденные работы и затраты. </w:t>
      </w:r>
    </w:p>
    <w:p w14:paraId="6BF81287" w14:textId="77777777" w:rsidR="001D7CE1" w:rsidRPr="00BA236D" w:rsidRDefault="001D7CE1" w:rsidP="00960DD8">
      <w:pPr>
        <w:pStyle w:val="affe"/>
        <w:numPr>
          <w:ilvl w:val="1"/>
          <w:numId w:val="78"/>
        </w:numPr>
        <w:shd w:val="clear" w:color="auto" w:fill="FFFFFF"/>
        <w:tabs>
          <w:tab w:val="left" w:pos="1276"/>
          <w:tab w:val="left" w:pos="1418"/>
          <w:tab w:val="left" w:pos="1560"/>
          <w:tab w:val="left" w:pos="1599"/>
          <w:tab w:val="left" w:pos="1985"/>
          <w:tab w:val="left" w:pos="2127"/>
          <w:tab w:val="left" w:pos="10206"/>
          <w:tab w:val="left" w:pos="10348"/>
        </w:tabs>
        <w:ind w:left="0" w:firstLine="709"/>
        <w:rPr>
          <w:rFonts w:ascii="Tahoma" w:hAnsi="Tahoma" w:cs="Tahoma"/>
        </w:rPr>
      </w:pPr>
      <w:r w:rsidRPr="00BA236D">
        <w:rPr>
          <w:rFonts w:ascii="Tahoma" w:hAnsi="Tahoma" w:cs="Tahoma"/>
        </w:rPr>
        <w:lastRenderedPageBreak/>
        <w:t xml:space="preserve">При наличии мусора, существующего на </w:t>
      </w:r>
      <w:r w:rsidRPr="00BA236D">
        <w:rPr>
          <w:rFonts w:ascii="Tahoma" w:hAnsi="Tahoma" w:cs="Tahoma"/>
          <w:bCs/>
        </w:rPr>
        <w:t>строительной площадке/</w:t>
      </w:r>
      <w:r w:rsidRPr="00BA236D">
        <w:rPr>
          <w:rFonts w:ascii="Tahoma" w:hAnsi="Tahoma" w:cs="Tahoma"/>
        </w:rPr>
        <w:t xml:space="preserve">объекте до начала производства работ по </w:t>
      </w:r>
      <w:r w:rsidR="004E1285" w:rsidRPr="00BA236D">
        <w:rPr>
          <w:rFonts w:ascii="Tahoma" w:hAnsi="Tahoma" w:cs="Tahoma"/>
          <w:bCs/>
        </w:rPr>
        <w:t>строительству</w:t>
      </w:r>
      <w:r w:rsidRPr="00BA236D">
        <w:rPr>
          <w:rFonts w:ascii="Tahoma" w:hAnsi="Tahoma" w:cs="Tahoma"/>
          <w:bCs/>
        </w:rPr>
        <w:t xml:space="preserve">, </w:t>
      </w:r>
      <w:r w:rsidRPr="00BA236D">
        <w:rPr>
          <w:rFonts w:ascii="Tahoma" w:hAnsi="Tahoma" w:cs="Tahoma"/>
        </w:rPr>
        <w:t xml:space="preserve">затраты по уборке мусора учитываются в </w:t>
      </w:r>
      <w:r w:rsidR="004E1285" w:rsidRPr="00BA236D">
        <w:rPr>
          <w:rFonts w:ascii="Tahoma" w:hAnsi="Tahoma" w:cs="Tahoma"/>
        </w:rPr>
        <w:t>СД</w:t>
      </w:r>
      <w:r w:rsidRPr="00BA236D">
        <w:rPr>
          <w:rFonts w:ascii="Tahoma" w:hAnsi="Tahoma" w:cs="Tahoma"/>
        </w:rPr>
        <w:t xml:space="preserve"> на основании акта, подписанного представителями заказчика, эксплуатирующей и проектной организаций, а также подрядной организации, если она уже определена</w:t>
      </w:r>
      <w:r w:rsidR="004E1285" w:rsidRPr="00BA236D">
        <w:rPr>
          <w:rFonts w:ascii="Tahoma" w:hAnsi="Tahoma" w:cs="Tahoma"/>
        </w:rPr>
        <w:t>/</w:t>
      </w:r>
      <w:r w:rsidRPr="00BA236D">
        <w:rPr>
          <w:rFonts w:ascii="Tahoma" w:hAnsi="Tahoma" w:cs="Tahoma"/>
        </w:rPr>
        <w:t>утвержден</w:t>
      </w:r>
      <w:r w:rsidR="004E1285" w:rsidRPr="00BA236D">
        <w:rPr>
          <w:rFonts w:ascii="Tahoma" w:hAnsi="Tahoma" w:cs="Tahoma"/>
        </w:rPr>
        <w:t>а</w:t>
      </w:r>
      <w:r w:rsidRPr="00BA236D">
        <w:rPr>
          <w:rFonts w:ascii="Tahoma" w:hAnsi="Tahoma" w:cs="Tahoma"/>
        </w:rPr>
        <w:t xml:space="preserve"> заказчиком. В акте указывается </w:t>
      </w:r>
      <w:r w:rsidR="004E1285" w:rsidRPr="00BA236D">
        <w:rPr>
          <w:rFonts w:ascii="Tahoma" w:hAnsi="Tahoma" w:cs="Tahoma"/>
        </w:rPr>
        <w:t xml:space="preserve">в т.ч. </w:t>
      </w:r>
      <w:r w:rsidRPr="00BA236D">
        <w:rPr>
          <w:rFonts w:ascii="Tahoma" w:hAnsi="Tahoma" w:cs="Tahoma"/>
        </w:rPr>
        <w:t>количество мусора и класс его опасности.</w:t>
      </w:r>
      <w:r w:rsidR="004E1285" w:rsidRPr="00BA236D">
        <w:rPr>
          <w:rFonts w:ascii="Tahoma" w:hAnsi="Tahoma" w:cs="Tahoma"/>
        </w:rPr>
        <w:t xml:space="preserve"> </w:t>
      </w:r>
      <w:r w:rsidRPr="00BA236D">
        <w:rPr>
          <w:rFonts w:ascii="Tahoma" w:hAnsi="Tahoma" w:cs="Tahoma"/>
        </w:rPr>
        <w:t xml:space="preserve">На основании данных из акта составляется </w:t>
      </w:r>
      <w:r w:rsidR="004E1285" w:rsidRPr="00BA236D">
        <w:rPr>
          <w:rFonts w:ascii="Tahoma" w:hAnsi="Tahoma" w:cs="Tahoma"/>
        </w:rPr>
        <w:t>ЛСР(ЛС)</w:t>
      </w:r>
      <w:r w:rsidRPr="00BA236D">
        <w:rPr>
          <w:rFonts w:ascii="Tahoma" w:hAnsi="Tahoma" w:cs="Tahoma"/>
        </w:rPr>
        <w:t xml:space="preserve">, в которой учитываются затраты по разработке мусора и погрузке его в транспортное средство, перевозке к месту складирования или на свалку, а также в графе 7 «прочие затраты» - плата за прием и переработку мусора на свалке. </w:t>
      </w:r>
    </w:p>
    <w:p w14:paraId="26EBB344" w14:textId="77777777" w:rsidR="001D7CE1" w:rsidRPr="00BA236D" w:rsidRDefault="001D7CE1" w:rsidP="001D7CE1">
      <w:pPr>
        <w:pStyle w:val="afff4"/>
        <w:tabs>
          <w:tab w:val="left" w:pos="10206"/>
          <w:tab w:val="left" w:pos="10348"/>
        </w:tabs>
        <w:spacing w:before="0" w:beforeAutospacing="0" w:after="120" w:afterAutospacing="0"/>
        <w:ind w:firstLine="709"/>
        <w:jc w:val="both"/>
        <w:rPr>
          <w:rFonts w:ascii="Tahoma" w:hAnsi="Tahoma" w:cs="Tahoma"/>
        </w:rPr>
      </w:pPr>
      <w:r w:rsidRPr="00BA236D">
        <w:rPr>
          <w:rFonts w:ascii="Tahoma" w:hAnsi="Tahoma" w:cs="Tahoma"/>
        </w:rPr>
        <w:t xml:space="preserve">Указанные затраты, </w:t>
      </w:r>
      <w:r w:rsidRPr="00BA236D">
        <w:rPr>
          <w:rFonts w:ascii="Tahoma" w:hAnsi="Tahoma" w:cs="Tahoma"/>
          <w:bCs/>
        </w:rPr>
        <w:t xml:space="preserve">а также </w:t>
      </w:r>
      <w:r w:rsidRPr="00BA236D">
        <w:rPr>
          <w:rFonts w:ascii="Tahoma" w:hAnsi="Tahoma" w:cs="Tahoma"/>
        </w:rPr>
        <w:t xml:space="preserve">затраты, связанные со сносом или разборкой зданий и сооружений, учитываются в главе 1 «Подготовка территории строительства» </w:t>
      </w:r>
      <w:r w:rsidR="005A0F42" w:rsidRPr="00BA236D">
        <w:rPr>
          <w:rFonts w:ascii="Tahoma" w:hAnsi="Tahoma" w:cs="Tahoma"/>
        </w:rPr>
        <w:t>ССРСС</w:t>
      </w:r>
      <w:r w:rsidRPr="00BA236D">
        <w:rPr>
          <w:rFonts w:ascii="Tahoma" w:hAnsi="Tahoma" w:cs="Tahoma"/>
        </w:rPr>
        <w:t>.</w:t>
      </w:r>
    </w:p>
    <w:p w14:paraId="3B48F2AC" w14:textId="77777777" w:rsidR="005A0F42" w:rsidRPr="00BA236D" w:rsidRDefault="005A0F42" w:rsidP="00960DD8">
      <w:pPr>
        <w:widowControl w:val="0"/>
        <w:numPr>
          <w:ilvl w:val="1"/>
          <w:numId w:val="78"/>
        </w:numPr>
        <w:tabs>
          <w:tab w:val="left" w:pos="1134"/>
          <w:tab w:val="left" w:pos="1418"/>
          <w:tab w:val="left" w:pos="2127"/>
          <w:tab w:val="left" w:pos="10206"/>
          <w:tab w:val="left" w:pos="10348"/>
        </w:tabs>
        <w:autoSpaceDE w:val="0"/>
        <w:autoSpaceDN w:val="0"/>
        <w:adjustRightInd w:val="0"/>
        <w:spacing w:after="120"/>
        <w:ind w:left="0" w:firstLine="709"/>
        <w:rPr>
          <w:rFonts w:ascii="Tahoma" w:hAnsi="Tahoma" w:cs="Tahoma"/>
        </w:rPr>
      </w:pPr>
      <w:bookmarkStart w:id="131" w:name="PO0000052"/>
      <w:r w:rsidRPr="00BA236D">
        <w:rPr>
          <w:rFonts w:ascii="Tahoma" w:hAnsi="Tahoma" w:cs="Tahoma"/>
        </w:rPr>
        <w:t xml:space="preserve">В ГЭСНр (ФЕРр, ТЕРр) учтены затраты по вертикальному и горизонтальному внутрипостроечному перемещению материалов от приобъектного склада к месту укладки в дело, включая разгрузку на приобъектном складе, а также затраты по горизонтальному и вертикальному (опусканию через окно в лотках) перемещению мусора и материалов от разборки в ЗиС (на расстояние до 80 м) до места их складирования в пределах строительной площадки объекта на расстояние до 50 м от </w:t>
      </w:r>
      <w:r w:rsidR="009B4DFB" w:rsidRPr="00BA236D">
        <w:rPr>
          <w:rFonts w:ascii="Tahoma" w:hAnsi="Tahoma" w:cs="Tahoma"/>
        </w:rPr>
        <w:t>объекта КС</w:t>
      </w:r>
      <w:r w:rsidRPr="00BA236D">
        <w:rPr>
          <w:rFonts w:ascii="Tahoma" w:hAnsi="Tahoma" w:cs="Tahoma"/>
        </w:rPr>
        <w:t>.</w:t>
      </w:r>
    </w:p>
    <w:bookmarkEnd w:id="131"/>
    <w:p w14:paraId="78928872" w14:textId="77777777" w:rsidR="005A0F42" w:rsidRPr="00BA236D" w:rsidRDefault="009B4DFB" w:rsidP="009B4DFB">
      <w:pPr>
        <w:widowControl w:val="0"/>
        <w:tabs>
          <w:tab w:val="left" w:pos="709"/>
          <w:tab w:val="left" w:pos="1276"/>
          <w:tab w:val="left" w:pos="1418"/>
          <w:tab w:val="left" w:pos="1560"/>
          <w:tab w:val="left" w:pos="1843"/>
          <w:tab w:val="left" w:pos="10206"/>
          <w:tab w:val="left" w:pos="10348"/>
        </w:tabs>
        <w:autoSpaceDE w:val="0"/>
        <w:autoSpaceDN w:val="0"/>
        <w:adjustRightInd w:val="0"/>
        <w:spacing w:after="120"/>
        <w:ind w:firstLine="0"/>
        <w:rPr>
          <w:rFonts w:ascii="Tahoma" w:hAnsi="Tahoma" w:cs="Tahoma"/>
        </w:rPr>
      </w:pPr>
      <w:r w:rsidRPr="00BA236D">
        <w:rPr>
          <w:rFonts w:ascii="Tahoma" w:hAnsi="Tahoma" w:cs="Tahoma"/>
        </w:rPr>
        <w:tab/>
      </w:r>
      <w:r w:rsidR="005A0F42" w:rsidRPr="00BA236D">
        <w:rPr>
          <w:rFonts w:ascii="Tahoma" w:hAnsi="Tahoma" w:cs="Tahoma"/>
        </w:rPr>
        <w:t xml:space="preserve">Вертикальный транспорт материалов, изделий и конструкций, а также мусора, полученного при разборке и ремонте конструкций, </w:t>
      </w:r>
      <w:r w:rsidR="0014272A" w:rsidRPr="00BA236D">
        <w:rPr>
          <w:rFonts w:ascii="Tahoma" w:hAnsi="Tahoma" w:cs="Tahoma"/>
        </w:rPr>
        <w:t xml:space="preserve">в ГЭСНр (ФЕРр, ТЕРр) </w:t>
      </w:r>
      <w:r w:rsidR="005A0F42" w:rsidRPr="00BA236D">
        <w:rPr>
          <w:rFonts w:ascii="Tahoma" w:hAnsi="Tahoma" w:cs="Tahoma"/>
        </w:rPr>
        <w:t xml:space="preserve">учтен для </w:t>
      </w:r>
      <w:r w:rsidR="0014272A" w:rsidRPr="00BA236D">
        <w:rPr>
          <w:rFonts w:ascii="Tahoma" w:hAnsi="Tahoma" w:cs="Tahoma"/>
        </w:rPr>
        <w:t>объектов КС</w:t>
      </w:r>
      <w:r w:rsidR="005A0F42" w:rsidRPr="00BA236D">
        <w:rPr>
          <w:rFonts w:ascii="Tahoma" w:hAnsi="Tahoma" w:cs="Tahoma"/>
        </w:rPr>
        <w:t xml:space="preserve"> высотой до 15 м.</w:t>
      </w:r>
    </w:p>
    <w:p w14:paraId="2889870F" w14:textId="77777777" w:rsidR="002369BD" w:rsidRPr="00BA236D" w:rsidRDefault="005A0F42" w:rsidP="005A0F42">
      <w:pPr>
        <w:pStyle w:val="afff4"/>
        <w:tabs>
          <w:tab w:val="left" w:pos="10206"/>
          <w:tab w:val="left" w:pos="10348"/>
        </w:tabs>
        <w:spacing w:before="0" w:beforeAutospacing="0" w:after="120" w:afterAutospacing="0"/>
        <w:ind w:firstLine="709"/>
        <w:jc w:val="both"/>
        <w:rPr>
          <w:rFonts w:ascii="Tahoma" w:hAnsi="Tahoma" w:cs="Tahoma"/>
        </w:rPr>
      </w:pPr>
      <w:r w:rsidRPr="00BA236D">
        <w:rPr>
          <w:rFonts w:ascii="Tahoma" w:hAnsi="Tahoma" w:cs="Tahoma"/>
        </w:rPr>
        <w:t xml:space="preserve">При большей высоте ремонтируемых </w:t>
      </w:r>
      <w:r w:rsidR="0014272A" w:rsidRPr="00BA236D">
        <w:rPr>
          <w:rFonts w:ascii="Tahoma" w:hAnsi="Tahoma" w:cs="Tahoma"/>
        </w:rPr>
        <w:t xml:space="preserve">объектов КС </w:t>
      </w:r>
      <w:r w:rsidRPr="00BA236D">
        <w:rPr>
          <w:rFonts w:ascii="Tahoma" w:hAnsi="Tahoma" w:cs="Tahoma"/>
        </w:rPr>
        <w:t>следует учитывать дополнительные затраты на вертикальный транспорт</w:t>
      </w:r>
      <w:r w:rsidR="009B4DFB" w:rsidRPr="00BA236D">
        <w:rPr>
          <w:rFonts w:ascii="Tahoma" w:hAnsi="Tahoma" w:cs="Tahoma"/>
        </w:rPr>
        <w:t>.</w:t>
      </w:r>
    </w:p>
    <w:p w14:paraId="3F0F17DA" w14:textId="77777777" w:rsidR="009B4DFB" w:rsidRPr="00BA236D" w:rsidRDefault="009B4DFB" w:rsidP="005A0F42">
      <w:pPr>
        <w:pStyle w:val="afff4"/>
        <w:tabs>
          <w:tab w:val="left" w:pos="10206"/>
          <w:tab w:val="left" w:pos="10348"/>
        </w:tabs>
        <w:spacing w:before="0" w:beforeAutospacing="0" w:after="120" w:afterAutospacing="0"/>
        <w:ind w:firstLine="709"/>
        <w:jc w:val="both"/>
        <w:rPr>
          <w:rFonts w:ascii="Tahoma" w:hAnsi="Tahoma" w:cs="Tahoma"/>
        </w:rPr>
      </w:pPr>
      <w:r w:rsidRPr="00BA236D">
        <w:rPr>
          <w:rFonts w:ascii="Tahoma" w:hAnsi="Tahoma" w:cs="Tahoma"/>
        </w:rPr>
        <w:t>При подготовке сметных расчетов на ремонтно-строительные работы дополнительно учитываются затраты по затариванию мусора в мешки и спуску мусора с отноской вручную на носилках или в мешках в соответствии с положениями методических документов, внесенных в Ф</w:t>
      </w:r>
      <w:r w:rsidR="005B3E71" w:rsidRPr="00BA236D">
        <w:rPr>
          <w:rFonts w:ascii="Tahoma" w:hAnsi="Tahoma" w:cs="Tahoma"/>
        </w:rPr>
        <w:t xml:space="preserve">РСН. </w:t>
      </w:r>
    </w:p>
    <w:p w14:paraId="4112D206" w14:textId="77777777" w:rsidR="001C129C" w:rsidRPr="00BA236D" w:rsidRDefault="001C129C" w:rsidP="00960DD8">
      <w:pPr>
        <w:widowControl w:val="0"/>
        <w:numPr>
          <w:ilvl w:val="1"/>
          <w:numId w:val="78"/>
        </w:numPr>
        <w:tabs>
          <w:tab w:val="left" w:pos="1134"/>
          <w:tab w:val="left" w:pos="1418"/>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При определении сметной стоимости строительства объектов КС учитываются следующие положения:</w:t>
      </w:r>
    </w:p>
    <w:p w14:paraId="0A100321" w14:textId="77777777" w:rsidR="001C129C" w:rsidRPr="00BA236D" w:rsidRDefault="001C129C" w:rsidP="000F3C17">
      <w:pPr>
        <w:widowControl w:val="0"/>
        <w:numPr>
          <w:ilvl w:val="0"/>
          <w:numId w:val="145"/>
        </w:numPr>
        <w:tabs>
          <w:tab w:val="left" w:pos="993"/>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при применении СН/ЕР на работы, в технологии производства которых учтена сварка металлоконструкций, металлопроката, стальных труб, листового металла, закладных деталей и других металлоизделий из нержавеющий стали, к нормам затрат труда и ОТ рабочих применяется коэффициент «1,15»;</w:t>
      </w:r>
    </w:p>
    <w:p w14:paraId="2354BF63" w14:textId="77777777" w:rsidR="001C129C" w:rsidRPr="00BA236D" w:rsidRDefault="001C129C" w:rsidP="000F3C17">
      <w:pPr>
        <w:widowControl w:val="0"/>
        <w:numPr>
          <w:ilvl w:val="0"/>
          <w:numId w:val="145"/>
        </w:numPr>
        <w:tabs>
          <w:tab w:val="left" w:pos="993"/>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в СН/ЕР предусмотрено выполнение работ с применением лесоматериалов мягких пород (сосна, ель, пихта и т.п.). При учете в проектном решении лесоматериалов твердых пород к показателям затрат по эксплуатации машин, используемых для обработки лесоматериалов, и к нормам затрат труда и </w:t>
      </w:r>
      <w:r w:rsidR="0096062D" w:rsidRPr="00BA236D">
        <w:rPr>
          <w:rFonts w:ascii="Tahoma" w:hAnsi="Tahoma" w:cs="Tahoma"/>
        </w:rPr>
        <w:t>ОТ</w:t>
      </w:r>
      <w:r w:rsidRPr="00BA236D">
        <w:rPr>
          <w:rFonts w:ascii="Tahoma" w:hAnsi="Tahoma" w:cs="Tahoma"/>
        </w:rPr>
        <w:t xml:space="preserve"> рабочих и машинистов применяются коэффициенты:</w:t>
      </w:r>
    </w:p>
    <w:p w14:paraId="053F0DDD" w14:textId="77777777" w:rsidR="001C129C" w:rsidRPr="00BA236D" w:rsidRDefault="001C129C" w:rsidP="000F3C17">
      <w:pPr>
        <w:widowControl w:val="0"/>
        <w:numPr>
          <w:ilvl w:val="0"/>
          <w:numId w:val="147"/>
        </w:numPr>
        <w:tabs>
          <w:tab w:val="left" w:pos="993"/>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для лесоматериалов из лиственницы, березы - 1,1;</w:t>
      </w:r>
    </w:p>
    <w:p w14:paraId="5F03830B" w14:textId="77777777" w:rsidR="001C129C" w:rsidRPr="00BA236D" w:rsidRDefault="001C129C" w:rsidP="000F3C17">
      <w:pPr>
        <w:widowControl w:val="0"/>
        <w:numPr>
          <w:ilvl w:val="0"/>
          <w:numId w:val="146"/>
        </w:numPr>
        <w:tabs>
          <w:tab w:val="left" w:pos="993"/>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для лесоматериалов из дуба, бука, граба, ясеня - 1,2;</w:t>
      </w:r>
    </w:p>
    <w:p w14:paraId="24C719D6" w14:textId="77777777" w:rsidR="001C129C" w:rsidRPr="00BA236D" w:rsidRDefault="001C129C" w:rsidP="000F3C17">
      <w:pPr>
        <w:widowControl w:val="0"/>
        <w:numPr>
          <w:ilvl w:val="0"/>
          <w:numId w:val="145"/>
        </w:numPr>
        <w:tabs>
          <w:tab w:val="left" w:pos="993"/>
          <w:tab w:val="left" w:pos="141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при применении </w:t>
      </w:r>
      <w:r w:rsidR="0096062D" w:rsidRPr="00BA236D">
        <w:rPr>
          <w:rFonts w:ascii="Tahoma" w:hAnsi="Tahoma" w:cs="Tahoma"/>
        </w:rPr>
        <w:t xml:space="preserve">СН/ЕР </w:t>
      </w:r>
      <w:r w:rsidRPr="00BA236D">
        <w:rPr>
          <w:rFonts w:ascii="Tahoma" w:hAnsi="Tahoma" w:cs="Tahoma"/>
        </w:rPr>
        <w:t xml:space="preserve">для определения сметных затрат на строительство объектов </w:t>
      </w:r>
      <w:r w:rsidR="0096062D" w:rsidRPr="00BA236D">
        <w:rPr>
          <w:rFonts w:ascii="Tahoma" w:hAnsi="Tahoma" w:cs="Tahoma"/>
        </w:rPr>
        <w:t>КС</w:t>
      </w:r>
      <w:r w:rsidRPr="00BA236D">
        <w:rPr>
          <w:rFonts w:ascii="Tahoma" w:hAnsi="Tahoma" w:cs="Tahoma"/>
        </w:rPr>
        <w:t xml:space="preserve"> со сложной конфигурацией строящегося здания или </w:t>
      </w:r>
      <w:r w:rsidRPr="00BA236D">
        <w:rPr>
          <w:rFonts w:ascii="Tahoma" w:hAnsi="Tahoma" w:cs="Tahoma"/>
        </w:rPr>
        <w:lastRenderedPageBreak/>
        <w:t>стесненности строительной площадки, когда невозможна подача строительных материалов в зону действия крана, вследствие чего требуется работа дополнительного крана, при этом указанная потребность подтверждается в ПОС, и сметные затраты на работу дополнительного крана учитываются дополнительно;</w:t>
      </w:r>
    </w:p>
    <w:p w14:paraId="0536DC3F" w14:textId="77777777" w:rsidR="001C129C" w:rsidRPr="00BA236D" w:rsidRDefault="001C129C" w:rsidP="000F3C17">
      <w:pPr>
        <w:widowControl w:val="0"/>
        <w:numPr>
          <w:ilvl w:val="0"/>
          <w:numId w:val="145"/>
        </w:numPr>
        <w:tabs>
          <w:tab w:val="left" w:pos="993"/>
          <w:tab w:val="left" w:pos="141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при применении </w:t>
      </w:r>
      <w:r w:rsidR="0096062D" w:rsidRPr="00BA236D">
        <w:rPr>
          <w:rFonts w:ascii="Tahoma" w:hAnsi="Tahoma" w:cs="Tahoma"/>
        </w:rPr>
        <w:t xml:space="preserve">СН/ЕР </w:t>
      </w:r>
      <w:r w:rsidRPr="00BA236D">
        <w:rPr>
          <w:rFonts w:ascii="Tahoma" w:hAnsi="Tahoma" w:cs="Tahoma"/>
        </w:rPr>
        <w:t xml:space="preserve">на работы, в составе которых учитывается подача раствора к месту производства работ, учитываются положения, когда выполняется перекачка раствора вторым растворонасосом (потребность должна подтверждается ПОС). Затраты по работе дополнительного растворонасоса учитываются в </w:t>
      </w:r>
      <w:r w:rsidR="0096062D" w:rsidRPr="00BA236D">
        <w:rPr>
          <w:rFonts w:ascii="Tahoma" w:hAnsi="Tahoma" w:cs="Tahoma"/>
        </w:rPr>
        <w:t>ЛСР(ЛС</w:t>
      </w:r>
      <w:r w:rsidRPr="00BA236D">
        <w:rPr>
          <w:rFonts w:ascii="Tahoma" w:hAnsi="Tahoma" w:cs="Tahoma"/>
        </w:rPr>
        <w:t>).</w:t>
      </w:r>
    </w:p>
    <w:p w14:paraId="24AC0487" w14:textId="77777777" w:rsidR="001C129C" w:rsidRPr="00BA236D" w:rsidRDefault="001C129C" w:rsidP="00960DD8">
      <w:pPr>
        <w:widowControl w:val="0"/>
        <w:numPr>
          <w:ilvl w:val="1"/>
          <w:numId w:val="78"/>
        </w:numPr>
        <w:tabs>
          <w:tab w:val="left" w:pos="1418"/>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Работа дополнительного сигнальщика, предупреждающего об опасности, когда выставление сигнальщика требуется в соответствии с правилами техники безопасности при производстве строительных работ, учитывается дополнительно на основании данных ПОС непосредственно в </w:t>
      </w:r>
      <w:r w:rsidR="007B61DB" w:rsidRPr="00BA236D">
        <w:rPr>
          <w:rFonts w:ascii="Tahoma" w:hAnsi="Tahoma" w:cs="Tahoma"/>
        </w:rPr>
        <w:t>ЛСР(ЛС</w:t>
      </w:r>
      <w:r w:rsidRPr="00BA236D">
        <w:rPr>
          <w:rFonts w:ascii="Tahoma" w:hAnsi="Tahoma" w:cs="Tahoma"/>
        </w:rPr>
        <w:t>).</w:t>
      </w:r>
    </w:p>
    <w:p w14:paraId="763665E3" w14:textId="77777777" w:rsidR="001C129C" w:rsidRPr="00BA236D" w:rsidRDefault="001C129C" w:rsidP="00960DD8">
      <w:pPr>
        <w:widowControl w:val="0"/>
        <w:numPr>
          <w:ilvl w:val="1"/>
          <w:numId w:val="78"/>
        </w:numPr>
        <w:tabs>
          <w:tab w:val="left" w:pos="1418"/>
          <w:tab w:val="left" w:pos="1985"/>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В </w:t>
      </w:r>
      <w:r w:rsidR="007B61DB" w:rsidRPr="00BA236D">
        <w:rPr>
          <w:rFonts w:ascii="Tahoma" w:hAnsi="Tahoma" w:cs="Tahoma"/>
        </w:rPr>
        <w:t>единичных расценках</w:t>
      </w:r>
      <w:r w:rsidRPr="00BA236D">
        <w:rPr>
          <w:rFonts w:ascii="Tahoma" w:hAnsi="Tahoma" w:cs="Tahoma"/>
        </w:rPr>
        <w:t xml:space="preserve">, включенных в сборники, не учтены затраты на работу отдельных строительных машин и механизмов (проходческие щиты, тюбинго- и блокоукладчики и т.п.). Состав строительных машин, стоимость которых учтена </w:t>
      </w:r>
      <w:r w:rsidR="007B61DB" w:rsidRPr="00BA236D">
        <w:rPr>
          <w:rFonts w:ascii="Tahoma" w:hAnsi="Tahoma" w:cs="Tahoma"/>
        </w:rPr>
        <w:t>единичными расценками</w:t>
      </w:r>
      <w:r w:rsidRPr="00BA236D">
        <w:rPr>
          <w:rFonts w:ascii="Tahoma" w:hAnsi="Tahoma" w:cs="Tahoma"/>
        </w:rPr>
        <w:t>, уточняется по соответствующим сметным нормам, на основе которых разработаны единичные расценки.</w:t>
      </w:r>
    </w:p>
    <w:p w14:paraId="1FEFB42C" w14:textId="77777777" w:rsidR="002369BD" w:rsidRPr="00BA236D" w:rsidRDefault="001C129C" w:rsidP="007B61DB">
      <w:pPr>
        <w:pStyle w:val="affe"/>
        <w:tabs>
          <w:tab w:val="left" w:pos="709"/>
          <w:tab w:val="left" w:pos="993"/>
          <w:tab w:val="left" w:pos="1560"/>
        </w:tabs>
        <w:rPr>
          <w:rFonts w:ascii="Tahoma" w:hAnsi="Tahoma" w:cs="Tahoma"/>
        </w:rPr>
      </w:pPr>
      <w:r w:rsidRPr="00BA236D">
        <w:rPr>
          <w:rFonts w:ascii="Tahoma" w:hAnsi="Tahoma" w:cs="Tahoma"/>
        </w:rPr>
        <w:t>Способ определения затрат на эксплуатацию не учтенных расценками механизмов изложен в Общих положениях соответствующих сборников единичных расценок на строительные и специальные строительные работы</w:t>
      </w:r>
      <w:r w:rsidR="007B61DB" w:rsidRPr="00BA236D">
        <w:rPr>
          <w:rFonts w:ascii="Tahoma" w:hAnsi="Tahoma" w:cs="Tahoma"/>
        </w:rPr>
        <w:t>.</w:t>
      </w:r>
    </w:p>
    <w:p w14:paraId="49DFB574" w14:textId="77777777" w:rsidR="007B61DB" w:rsidRPr="00BA236D" w:rsidRDefault="008632A0" w:rsidP="008632A0">
      <w:pPr>
        <w:pStyle w:val="affe"/>
        <w:numPr>
          <w:ilvl w:val="1"/>
          <w:numId w:val="78"/>
        </w:numPr>
        <w:tabs>
          <w:tab w:val="left" w:pos="709"/>
          <w:tab w:val="left" w:pos="993"/>
          <w:tab w:val="left" w:pos="1560"/>
        </w:tabs>
        <w:ind w:left="0" w:firstLine="709"/>
        <w:rPr>
          <w:rFonts w:ascii="Tahoma" w:hAnsi="Tahoma" w:cs="Tahoma"/>
        </w:rPr>
      </w:pPr>
      <w:r w:rsidRPr="00BA236D">
        <w:rPr>
          <w:rFonts w:ascii="Tahoma" w:hAnsi="Tahoma" w:cs="Tahoma"/>
        </w:rPr>
        <w:t>СН/ЕР</w:t>
      </w:r>
      <w:r w:rsidR="00BA26E0" w:rsidRPr="00BA236D">
        <w:rPr>
          <w:rFonts w:ascii="Tahoma" w:hAnsi="Tahoma" w:cs="Tahoma"/>
        </w:rPr>
        <w:t>, не учтены затраты на работы, связанные с подвозкой деталей наружных и внутренних лесов до приобъектного склада. Указанные затраты учитываются непосредственно в сметных расчетах (сметах) в соответствии с методическими документами</w:t>
      </w:r>
      <w:r w:rsidRPr="00BA236D">
        <w:rPr>
          <w:rFonts w:ascii="Tahoma" w:hAnsi="Tahoma" w:cs="Tahoma"/>
        </w:rPr>
        <w:t>.</w:t>
      </w:r>
    </w:p>
    <w:p w14:paraId="26410932" w14:textId="77777777" w:rsidR="00673D70" w:rsidRPr="00BA236D" w:rsidRDefault="00673D70" w:rsidP="008632A0">
      <w:pPr>
        <w:pStyle w:val="affe"/>
        <w:numPr>
          <w:ilvl w:val="1"/>
          <w:numId w:val="78"/>
        </w:numPr>
        <w:tabs>
          <w:tab w:val="left" w:pos="709"/>
          <w:tab w:val="left" w:pos="993"/>
          <w:tab w:val="left" w:pos="1560"/>
        </w:tabs>
        <w:ind w:left="0" w:firstLine="709"/>
        <w:rPr>
          <w:rFonts w:ascii="Tahoma" w:hAnsi="Tahoma" w:cs="Tahoma"/>
        </w:rPr>
      </w:pPr>
      <w:r w:rsidRPr="00BA236D">
        <w:rPr>
          <w:rFonts w:ascii="Tahoma" w:hAnsi="Tahoma" w:cs="Tahoma"/>
        </w:rPr>
        <w:t xml:space="preserve">В </w:t>
      </w:r>
      <w:r w:rsidR="008632A0" w:rsidRPr="00BA236D">
        <w:rPr>
          <w:rFonts w:ascii="Tahoma" w:hAnsi="Tahoma" w:cs="Tahoma"/>
        </w:rPr>
        <w:t>СН/ЕР</w:t>
      </w:r>
      <w:r w:rsidRPr="00BA236D">
        <w:rPr>
          <w:rFonts w:ascii="Tahoma" w:hAnsi="Tahoma" w:cs="Tahoma"/>
        </w:rPr>
        <w:t xml:space="preserve"> на монтаж оборудования не учтены затраты на:</w:t>
      </w:r>
    </w:p>
    <w:p w14:paraId="280A85C7" w14:textId="77777777" w:rsidR="00673D70" w:rsidRPr="00BA236D" w:rsidRDefault="00673D70" w:rsidP="000F3C17">
      <w:pPr>
        <w:widowControl w:val="0"/>
        <w:numPr>
          <w:ilvl w:val="0"/>
          <w:numId w:val="148"/>
        </w:numPr>
        <w:tabs>
          <w:tab w:val="left" w:pos="1134"/>
          <w:tab w:val="left" w:pos="1276"/>
          <w:tab w:val="left" w:pos="141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монтаж технологических, металлических конструкций, не входящих в комплект поставки оборудования, включая их окраску;</w:t>
      </w:r>
    </w:p>
    <w:p w14:paraId="36BAE921" w14:textId="77777777" w:rsidR="00673D70" w:rsidRPr="00BA236D" w:rsidRDefault="00673D70" w:rsidP="000F3C17">
      <w:pPr>
        <w:widowControl w:val="0"/>
        <w:numPr>
          <w:ilvl w:val="0"/>
          <w:numId w:val="148"/>
        </w:numPr>
        <w:tabs>
          <w:tab w:val="left" w:pos="1276"/>
          <w:tab w:val="left" w:pos="141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огрунтовку трубопроводов и последующую их окраску;</w:t>
      </w:r>
    </w:p>
    <w:p w14:paraId="3B8E558E" w14:textId="77777777" w:rsidR="00673D70" w:rsidRPr="00BA236D" w:rsidRDefault="00673D70" w:rsidP="000F3C17">
      <w:pPr>
        <w:widowControl w:val="0"/>
        <w:numPr>
          <w:ilvl w:val="0"/>
          <w:numId w:val="148"/>
        </w:numPr>
        <w:tabs>
          <w:tab w:val="left" w:pos="1276"/>
          <w:tab w:val="left" w:pos="141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окраску мостов мостовых кранов;</w:t>
      </w:r>
    </w:p>
    <w:p w14:paraId="5E74F5C3" w14:textId="77777777" w:rsidR="00673D70" w:rsidRPr="00BA236D" w:rsidRDefault="00673D70" w:rsidP="000F3C17">
      <w:pPr>
        <w:widowControl w:val="0"/>
        <w:numPr>
          <w:ilvl w:val="0"/>
          <w:numId w:val="148"/>
        </w:numPr>
        <w:tabs>
          <w:tab w:val="left" w:pos="1276"/>
          <w:tab w:val="left" w:pos="141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необходимую цветовую и различительную окраску оборудования, а также пояснительные и предупредительные надписи;</w:t>
      </w:r>
    </w:p>
    <w:p w14:paraId="48051720" w14:textId="77777777" w:rsidR="00673D70" w:rsidRPr="00BA236D" w:rsidRDefault="00673D70" w:rsidP="000F3C17">
      <w:pPr>
        <w:widowControl w:val="0"/>
        <w:numPr>
          <w:ilvl w:val="0"/>
          <w:numId w:val="148"/>
        </w:numPr>
        <w:tabs>
          <w:tab w:val="left" w:pos="1276"/>
          <w:tab w:val="left" w:pos="141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устройство и разборку инвентарных лесов (или неинвентарных лесов, когда инвентарные леса установить невозможно), необходимость которых установлена проектной документацией в случаях, если для монтажа оборудования не могут быть использованы леса, устанавливаемые для производства строительных и других работ;</w:t>
      </w:r>
    </w:p>
    <w:p w14:paraId="065505F0" w14:textId="77777777" w:rsidR="00673D70" w:rsidRPr="00BA236D" w:rsidRDefault="00673D70" w:rsidP="000F3C17">
      <w:pPr>
        <w:widowControl w:val="0"/>
        <w:numPr>
          <w:ilvl w:val="0"/>
          <w:numId w:val="148"/>
        </w:numPr>
        <w:tabs>
          <w:tab w:val="left" w:pos="1276"/>
          <w:tab w:val="left" w:pos="141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подготовку оборудования под антикоррозионные покрытия и работы по этим покрытиям;</w:t>
      </w:r>
    </w:p>
    <w:p w14:paraId="06D17D77" w14:textId="77777777" w:rsidR="00673D70" w:rsidRPr="00BA236D" w:rsidRDefault="00673D70" w:rsidP="000F3C17">
      <w:pPr>
        <w:widowControl w:val="0"/>
        <w:numPr>
          <w:ilvl w:val="0"/>
          <w:numId w:val="148"/>
        </w:numPr>
        <w:tabs>
          <w:tab w:val="left" w:pos="1276"/>
          <w:tab w:val="left" w:pos="141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футеровку оборудования огнеупорными и защитными материалами;</w:t>
      </w:r>
    </w:p>
    <w:p w14:paraId="2DC6F754" w14:textId="77777777" w:rsidR="00673D70" w:rsidRPr="00BA236D" w:rsidRDefault="00673D70" w:rsidP="000F3C17">
      <w:pPr>
        <w:widowControl w:val="0"/>
        <w:numPr>
          <w:ilvl w:val="0"/>
          <w:numId w:val="148"/>
        </w:numPr>
        <w:tabs>
          <w:tab w:val="left" w:pos="1276"/>
          <w:tab w:val="left" w:pos="141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lastRenderedPageBreak/>
        <w:t>кладку топок печей, сушилок и их сушку;</w:t>
      </w:r>
    </w:p>
    <w:p w14:paraId="450B14BA" w14:textId="77777777" w:rsidR="00673D70" w:rsidRPr="00BA236D" w:rsidRDefault="00A71F36" w:rsidP="000F3C17">
      <w:pPr>
        <w:widowControl w:val="0"/>
        <w:numPr>
          <w:ilvl w:val="0"/>
          <w:numId w:val="148"/>
        </w:numPr>
        <w:tabs>
          <w:tab w:val="left" w:pos="1276"/>
          <w:tab w:val="left" w:pos="141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з</w:t>
      </w:r>
      <w:r w:rsidR="00673D70" w:rsidRPr="00BA236D">
        <w:rPr>
          <w:rFonts w:ascii="Tahoma" w:hAnsi="Tahoma" w:cs="Tahoma"/>
        </w:rPr>
        <w:t>емляные работы по рытью траншей для кабельных линий;</w:t>
      </w:r>
    </w:p>
    <w:p w14:paraId="5526FAC9" w14:textId="77777777" w:rsidR="00673D70" w:rsidRPr="00BA236D" w:rsidRDefault="00673D70" w:rsidP="000F3C17">
      <w:pPr>
        <w:widowControl w:val="0"/>
        <w:numPr>
          <w:ilvl w:val="0"/>
          <w:numId w:val="148"/>
        </w:numPr>
        <w:tabs>
          <w:tab w:val="left" w:pos="1276"/>
          <w:tab w:val="left" w:pos="1418"/>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 подливку фундаментных плит, заливку фундаментных болтов и закладных частей в колодцах.</w:t>
      </w:r>
    </w:p>
    <w:p w14:paraId="536FDB58" w14:textId="77777777" w:rsidR="00673D70" w:rsidRPr="00BA236D" w:rsidRDefault="00673D70" w:rsidP="000614F2">
      <w:pPr>
        <w:widowControl w:val="0"/>
        <w:tabs>
          <w:tab w:val="left" w:pos="709"/>
          <w:tab w:val="left" w:pos="1418"/>
          <w:tab w:val="left" w:pos="10206"/>
          <w:tab w:val="left" w:pos="10348"/>
        </w:tabs>
        <w:autoSpaceDE w:val="0"/>
        <w:autoSpaceDN w:val="0"/>
        <w:adjustRightInd w:val="0"/>
        <w:spacing w:after="120"/>
        <w:rPr>
          <w:rFonts w:ascii="Tahoma" w:hAnsi="Tahoma" w:cs="Tahoma"/>
        </w:rPr>
      </w:pPr>
      <w:r w:rsidRPr="00BA236D">
        <w:rPr>
          <w:rFonts w:ascii="Tahoma" w:hAnsi="Tahoma" w:cs="Tahoma"/>
        </w:rPr>
        <w:t xml:space="preserve">Затраты на указанные работы определяются по соответствующим </w:t>
      </w:r>
      <w:r w:rsidR="000614F2" w:rsidRPr="00BA236D">
        <w:rPr>
          <w:rFonts w:ascii="Tahoma" w:hAnsi="Tahoma" w:cs="Tahoma"/>
        </w:rPr>
        <w:t>СН/ЕР</w:t>
      </w:r>
      <w:r w:rsidRPr="00BA236D">
        <w:rPr>
          <w:rFonts w:ascii="Tahoma" w:hAnsi="Tahoma" w:cs="Tahoma"/>
        </w:rPr>
        <w:t xml:space="preserve"> на строительные и специальные строительные работы, включенные в </w:t>
      </w:r>
      <w:r w:rsidR="000614F2" w:rsidRPr="00BA236D">
        <w:rPr>
          <w:rFonts w:ascii="Tahoma" w:hAnsi="Tahoma" w:cs="Tahoma"/>
        </w:rPr>
        <w:t xml:space="preserve">соответствующие </w:t>
      </w:r>
      <w:r w:rsidRPr="00BA236D">
        <w:rPr>
          <w:rFonts w:ascii="Tahoma" w:hAnsi="Tahoma" w:cs="Tahoma"/>
        </w:rPr>
        <w:t xml:space="preserve">сборники </w:t>
      </w:r>
      <w:r w:rsidR="000614F2" w:rsidRPr="00BA236D">
        <w:rPr>
          <w:rFonts w:ascii="Tahoma" w:hAnsi="Tahoma" w:cs="Tahoma"/>
        </w:rPr>
        <w:t>ГЭСН (</w:t>
      </w:r>
      <w:r w:rsidRPr="00BA236D">
        <w:rPr>
          <w:rFonts w:ascii="Tahoma" w:hAnsi="Tahoma" w:cs="Tahoma"/>
        </w:rPr>
        <w:t>ФЕР</w:t>
      </w:r>
      <w:r w:rsidR="000614F2" w:rsidRPr="00BA236D">
        <w:rPr>
          <w:rFonts w:ascii="Tahoma" w:hAnsi="Tahoma" w:cs="Tahoma"/>
        </w:rPr>
        <w:t>, ТЕР)</w:t>
      </w:r>
      <w:r w:rsidRPr="00BA236D">
        <w:rPr>
          <w:rFonts w:ascii="Tahoma" w:hAnsi="Tahoma" w:cs="Tahoma"/>
        </w:rPr>
        <w:t>.</w:t>
      </w:r>
    </w:p>
    <w:p w14:paraId="053E8F25" w14:textId="77777777" w:rsidR="00673D70" w:rsidRPr="00BA236D" w:rsidRDefault="00673D70" w:rsidP="00960DD8">
      <w:pPr>
        <w:widowControl w:val="0"/>
        <w:numPr>
          <w:ilvl w:val="1"/>
          <w:numId w:val="78"/>
        </w:numPr>
        <w:tabs>
          <w:tab w:val="left" w:pos="709"/>
          <w:tab w:val="left" w:pos="1418"/>
          <w:tab w:val="left" w:pos="2127"/>
          <w:tab w:val="left" w:pos="10206"/>
          <w:tab w:val="left" w:pos="10348"/>
        </w:tabs>
        <w:autoSpaceDE w:val="0"/>
        <w:autoSpaceDN w:val="0"/>
        <w:adjustRightInd w:val="0"/>
        <w:spacing w:after="120"/>
        <w:ind w:left="0" w:firstLine="709"/>
        <w:rPr>
          <w:rFonts w:ascii="Tahoma" w:hAnsi="Tahoma" w:cs="Tahoma"/>
        </w:rPr>
      </w:pPr>
      <w:bookmarkStart w:id="132" w:name="_Ref116503195"/>
      <w:r w:rsidRPr="00BA236D">
        <w:rPr>
          <w:rFonts w:ascii="Tahoma" w:hAnsi="Tahoma" w:cs="Tahoma"/>
        </w:rPr>
        <w:t xml:space="preserve">Единичными расценками учтена стоимость электрической и тепловой энергии, сжатого воздуха и воды от постоянных источников снабжения. При получении указанных ресурсов на стройку в целом или для выполнения отдельных видов работ от передвижных источников снабжения разница в их стоимости учитывается непосредственно в </w:t>
      </w:r>
      <w:r w:rsidR="000614F2" w:rsidRPr="00BA236D">
        <w:rPr>
          <w:rFonts w:ascii="Tahoma" w:hAnsi="Tahoma" w:cs="Tahoma"/>
        </w:rPr>
        <w:t>ЛСР(ЛС</w:t>
      </w:r>
      <w:r w:rsidRPr="00BA236D">
        <w:rPr>
          <w:rFonts w:ascii="Tahoma" w:hAnsi="Tahoma" w:cs="Tahoma"/>
        </w:rPr>
        <w:t>)</w:t>
      </w:r>
      <w:r w:rsidR="00BD458C" w:rsidRPr="00BA236D">
        <w:rPr>
          <w:rFonts w:ascii="Tahoma" w:hAnsi="Tahoma" w:cs="Tahoma"/>
        </w:rPr>
        <w:t xml:space="preserve"> (п. </w:t>
      </w:r>
      <w:r w:rsidR="00BD458C" w:rsidRPr="00BA236D">
        <w:rPr>
          <w:rFonts w:ascii="Tahoma" w:hAnsi="Tahoma" w:cs="Tahoma"/>
        </w:rPr>
        <w:fldChar w:fldCharType="begin"/>
      </w:r>
      <w:r w:rsidR="00BD458C" w:rsidRPr="00BA236D">
        <w:rPr>
          <w:rFonts w:ascii="Tahoma" w:hAnsi="Tahoma" w:cs="Tahoma"/>
        </w:rPr>
        <w:instrText xml:space="preserve"> REF _Ref116503010 \r \h  \* MERGEFORMAT </w:instrText>
      </w:r>
      <w:r w:rsidR="00BD458C" w:rsidRPr="00BA236D">
        <w:rPr>
          <w:rFonts w:ascii="Tahoma" w:hAnsi="Tahoma" w:cs="Tahoma"/>
        </w:rPr>
      </w:r>
      <w:r w:rsidR="00BD458C" w:rsidRPr="00BA236D">
        <w:rPr>
          <w:rFonts w:ascii="Tahoma" w:hAnsi="Tahoma" w:cs="Tahoma"/>
        </w:rPr>
        <w:fldChar w:fldCharType="separate"/>
      </w:r>
      <w:r w:rsidR="00825CE6" w:rsidRPr="00BA236D">
        <w:rPr>
          <w:rFonts w:ascii="Tahoma" w:hAnsi="Tahoma" w:cs="Tahoma"/>
        </w:rPr>
        <w:t>13.17.5</w:t>
      </w:r>
      <w:r w:rsidR="00BD458C" w:rsidRPr="00BA236D">
        <w:rPr>
          <w:rFonts w:ascii="Tahoma" w:hAnsi="Tahoma" w:cs="Tahoma"/>
        </w:rPr>
        <w:fldChar w:fldCharType="end"/>
      </w:r>
      <w:r w:rsidR="00BD458C" w:rsidRPr="00BA236D">
        <w:rPr>
          <w:rFonts w:ascii="Tahoma" w:hAnsi="Tahoma" w:cs="Tahoma"/>
        </w:rPr>
        <w:t xml:space="preserve"> настоящей Методики)</w:t>
      </w:r>
      <w:r w:rsidRPr="00BA236D">
        <w:rPr>
          <w:rFonts w:ascii="Tahoma" w:hAnsi="Tahoma" w:cs="Tahoma"/>
        </w:rPr>
        <w:t xml:space="preserve">, включая затраты на сушку зданий, а также на отопление зданий в зимний период электрокалориферами при получении электроэнергии от </w:t>
      </w:r>
      <w:r w:rsidR="002E0FA6" w:rsidRPr="00BA236D">
        <w:rPr>
          <w:rFonts w:ascii="Tahoma" w:hAnsi="Tahoma" w:cs="Tahoma"/>
        </w:rPr>
        <w:t>ПЭС</w:t>
      </w:r>
      <w:r w:rsidR="006B7C98" w:rsidRPr="00BA236D">
        <w:rPr>
          <w:rFonts w:ascii="Tahoma" w:hAnsi="Tahoma" w:cs="Tahoma"/>
        </w:rPr>
        <w:t xml:space="preserve"> (п. </w:t>
      </w:r>
      <w:r w:rsidR="00020CE4" w:rsidRPr="00BA236D">
        <w:rPr>
          <w:rFonts w:ascii="Tahoma" w:hAnsi="Tahoma" w:cs="Tahoma"/>
        </w:rPr>
        <w:fldChar w:fldCharType="begin"/>
      </w:r>
      <w:r w:rsidR="00020CE4" w:rsidRPr="00BA236D">
        <w:rPr>
          <w:rFonts w:ascii="Tahoma" w:hAnsi="Tahoma" w:cs="Tahoma"/>
        </w:rPr>
        <w:instrText xml:space="preserve"> REF _Ref114933085 \r \h  \* MERGEFORMAT </w:instrText>
      </w:r>
      <w:r w:rsidR="00020CE4" w:rsidRPr="00BA236D">
        <w:rPr>
          <w:rFonts w:ascii="Tahoma" w:hAnsi="Tahoma" w:cs="Tahoma"/>
        </w:rPr>
      </w:r>
      <w:r w:rsidR="00020CE4" w:rsidRPr="00BA236D">
        <w:rPr>
          <w:rFonts w:ascii="Tahoma" w:hAnsi="Tahoma" w:cs="Tahoma"/>
        </w:rPr>
        <w:fldChar w:fldCharType="separate"/>
      </w:r>
      <w:r w:rsidR="00825CE6" w:rsidRPr="00BA236D">
        <w:rPr>
          <w:rFonts w:ascii="Tahoma" w:hAnsi="Tahoma" w:cs="Tahoma"/>
        </w:rPr>
        <w:t>15.19.6.11</w:t>
      </w:r>
      <w:r w:rsidR="00020CE4" w:rsidRPr="00BA236D">
        <w:rPr>
          <w:rFonts w:ascii="Tahoma" w:hAnsi="Tahoma" w:cs="Tahoma"/>
        </w:rPr>
        <w:fldChar w:fldCharType="end"/>
      </w:r>
      <w:r w:rsidR="00020CE4" w:rsidRPr="00BA236D">
        <w:rPr>
          <w:rFonts w:ascii="Tahoma" w:hAnsi="Tahoma" w:cs="Tahoma"/>
        </w:rPr>
        <w:t xml:space="preserve"> настоящей Методики).</w:t>
      </w:r>
      <w:bookmarkEnd w:id="132"/>
    </w:p>
    <w:p w14:paraId="4C063F8E" w14:textId="77777777" w:rsidR="00D747F5" w:rsidRPr="00BA236D" w:rsidRDefault="00D747F5" w:rsidP="00D747F5">
      <w:pPr>
        <w:widowControl w:val="0"/>
        <w:tabs>
          <w:tab w:val="left" w:pos="709"/>
          <w:tab w:val="left" w:pos="1418"/>
          <w:tab w:val="left" w:pos="10206"/>
          <w:tab w:val="left" w:pos="10348"/>
        </w:tabs>
        <w:autoSpaceDE w:val="0"/>
        <w:autoSpaceDN w:val="0"/>
        <w:adjustRightInd w:val="0"/>
        <w:spacing w:after="120"/>
        <w:rPr>
          <w:rFonts w:ascii="Tahoma" w:hAnsi="Tahoma" w:cs="Tahoma"/>
        </w:rPr>
      </w:pPr>
      <w:r w:rsidRPr="00BA236D">
        <w:rPr>
          <w:rFonts w:ascii="Tahoma" w:hAnsi="Tahoma" w:cs="Tahoma"/>
        </w:rPr>
        <w:t>Разница в затратах на электроэнергию на стройку в целом, при получении ее от ПЭС, определенная расчетом предусматривается в главе 9, графы 4, 5, 8 ССР.</w:t>
      </w:r>
    </w:p>
    <w:p w14:paraId="26C0FE82" w14:textId="77777777" w:rsidR="00673D70" w:rsidRPr="00BA236D" w:rsidRDefault="00002153" w:rsidP="00960DD8">
      <w:pPr>
        <w:widowControl w:val="0"/>
        <w:numPr>
          <w:ilvl w:val="1"/>
          <w:numId w:val="78"/>
        </w:numPr>
        <w:tabs>
          <w:tab w:val="left" w:pos="709"/>
          <w:tab w:val="left" w:pos="1418"/>
          <w:tab w:val="left" w:pos="2127"/>
          <w:tab w:val="left" w:pos="10206"/>
          <w:tab w:val="left" w:pos="10348"/>
        </w:tabs>
        <w:autoSpaceDE w:val="0"/>
        <w:autoSpaceDN w:val="0"/>
        <w:adjustRightInd w:val="0"/>
        <w:spacing w:after="120"/>
        <w:ind w:left="0" w:firstLine="709"/>
        <w:rPr>
          <w:rFonts w:ascii="Tahoma" w:hAnsi="Tahoma" w:cs="Tahoma"/>
        </w:rPr>
      </w:pPr>
      <w:bookmarkStart w:id="133" w:name="PO0000104"/>
      <w:r w:rsidRPr="00BA236D">
        <w:rPr>
          <w:rFonts w:ascii="Tahoma" w:hAnsi="Tahoma" w:cs="Tahoma"/>
        </w:rPr>
        <w:t>СН/ЕР</w:t>
      </w:r>
      <w:r w:rsidR="00673D70" w:rsidRPr="00BA236D">
        <w:rPr>
          <w:rFonts w:ascii="Tahoma" w:hAnsi="Tahoma" w:cs="Tahoma"/>
        </w:rPr>
        <w:t xml:space="preserve"> на работы с применением монолитного (армированного и неармированного) бетона, а также раствора</w:t>
      </w:r>
      <w:r w:rsidRPr="00BA236D">
        <w:rPr>
          <w:rFonts w:ascii="Tahoma" w:hAnsi="Tahoma" w:cs="Tahoma"/>
        </w:rPr>
        <w:t>,</w:t>
      </w:r>
      <w:r w:rsidR="00673D70" w:rsidRPr="00BA236D">
        <w:rPr>
          <w:rFonts w:ascii="Tahoma" w:hAnsi="Tahoma" w:cs="Tahoma"/>
        </w:rPr>
        <w:t xml:space="preserve"> разработаны из условия доставки бетонной смеси автобетоносмесителями-миксерами. Дополнительное время пребывания автобетоносмесителей-миксеров на объекте строительства с целью перемешивания бетонной смеси между порционной выдачей бетона учитывается в </w:t>
      </w:r>
      <w:r w:rsidRPr="00BA236D">
        <w:rPr>
          <w:rFonts w:ascii="Tahoma" w:hAnsi="Tahoma" w:cs="Tahoma"/>
        </w:rPr>
        <w:t>ЛСР(ЛС</w:t>
      </w:r>
      <w:r w:rsidR="00673D70" w:rsidRPr="00BA236D">
        <w:rPr>
          <w:rFonts w:ascii="Tahoma" w:hAnsi="Tahoma" w:cs="Tahoma"/>
        </w:rPr>
        <w:t xml:space="preserve">) на основании данных ПОС, за исключением </w:t>
      </w:r>
      <w:r w:rsidRPr="00BA236D">
        <w:rPr>
          <w:rFonts w:ascii="Tahoma" w:hAnsi="Tahoma" w:cs="Tahoma"/>
        </w:rPr>
        <w:t>СН/ЕР</w:t>
      </w:r>
      <w:r w:rsidR="00673D70" w:rsidRPr="00BA236D">
        <w:rPr>
          <w:rFonts w:ascii="Tahoma" w:hAnsi="Tahoma" w:cs="Tahoma"/>
        </w:rPr>
        <w:t>, которые учитывают указанные затраты.</w:t>
      </w:r>
    </w:p>
    <w:p w14:paraId="54F0857C" w14:textId="77777777" w:rsidR="00002153" w:rsidRPr="00BA236D" w:rsidRDefault="00002153" w:rsidP="00960DD8">
      <w:pPr>
        <w:widowControl w:val="0"/>
        <w:numPr>
          <w:ilvl w:val="1"/>
          <w:numId w:val="78"/>
        </w:numPr>
        <w:tabs>
          <w:tab w:val="left" w:pos="709"/>
          <w:tab w:val="left" w:pos="1418"/>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 </w:t>
      </w:r>
      <w:r w:rsidR="00D747F5" w:rsidRPr="00BA236D">
        <w:rPr>
          <w:rFonts w:ascii="Tahoma" w:hAnsi="Tahoma" w:cs="Tahoma"/>
        </w:rPr>
        <w:t xml:space="preserve">При поставках строительных материалов, изделий и конструкций через площадки промежуточного складирования, дополнительные затраты, связанные с погрузо-разгрузочными работами, транспортировкой материалов и конструкций, а также с их хранением на перевалочной базе должны учитываться непосредственно в </w:t>
      </w:r>
      <w:r w:rsidRPr="00BA236D">
        <w:rPr>
          <w:rFonts w:ascii="Tahoma" w:hAnsi="Tahoma" w:cs="Tahoma"/>
        </w:rPr>
        <w:t xml:space="preserve">ЛСР(ЛС) </w:t>
      </w:r>
      <w:r w:rsidR="00D747F5" w:rsidRPr="00BA236D">
        <w:rPr>
          <w:rFonts w:ascii="Tahoma" w:hAnsi="Tahoma" w:cs="Tahoma"/>
        </w:rPr>
        <w:t>на основе данных ПОС</w:t>
      </w:r>
      <w:bookmarkEnd w:id="133"/>
      <w:r w:rsidRPr="00BA236D">
        <w:rPr>
          <w:rFonts w:ascii="Tahoma" w:hAnsi="Tahoma" w:cs="Tahoma"/>
        </w:rPr>
        <w:t>.</w:t>
      </w:r>
    </w:p>
    <w:p w14:paraId="2A3DD218" w14:textId="77777777" w:rsidR="00EF182F" w:rsidRPr="00BA236D" w:rsidRDefault="00EF182F" w:rsidP="000F3C17">
      <w:pPr>
        <w:pStyle w:val="46"/>
        <w:keepNext/>
        <w:keepLines/>
        <w:numPr>
          <w:ilvl w:val="0"/>
          <w:numId w:val="125"/>
        </w:numPr>
        <w:shd w:val="clear" w:color="auto" w:fill="auto"/>
        <w:tabs>
          <w:tab w:val="left" w:pos="1134"/>
          <w:tab w:val="left" w:pos="10206"/>
          <w:tab w:val="left" w:pos="10348"/>
        </w:tabs>
        <w:spacing w:before="0" w:after="120" w:line="240" w:lineRule="auto"/>
        <w:ind w:left="0" w:firstLine="709"/>
        <w:outlineLvl w:val="0"/>
        <w:rPr>
          <w:rFonts w:ascii="Tahoma" w:hAnsi="Tahoma" w:cs="Tahoma"/>
          <w:sz w:val="24"/>
          <w:szCs w:val="24"/>
        </w:rPr>
      </w:pPr>
      <w:bookmarkStart w:id="134" w:name="_Toc460668614"/>
      <w:bookmarkStart w:id="135" w:name="_Toc461797047"/>
      <w:bookmarkStart w:id="136" w:name="_Toc33887863"/>
      <w:bookmarkStart w:id="137" w:name="_Toc38129481"/>
      <w:bookmarkStart w:id="138" w:name="_Toc38129931"/>
      <w:bookmarkStart w:id="139" w:name="_Toc39788946"/>
      <w:bookmarkStart w:id="140" w:name="_Toc124620952"/>
      <w:r w:rsidRPr="00BA236D">
        <w:rPr>
          <w:rFonts w:ascii="Tahoma" w:hAnsi="Tahoma" w:cs="Tahoma"/>
          <w:sz w:val="24"/>
          <w:szCs w:val="24"/>
        </w:rPr>
        <w:t>Локальные сметные расчеты (сметы)</w:t>
      </w:r>
      <w:bookmarkEnd w:id="134"/>
      <w:bookmarkEnd w:id="135"/>
      <w:bookmarkEnd w:id="136"/>
      <w:bookmarkEnd w:id="137"/>
      <w:bookmarkEnd w:id="138"/>
      <w:bookmarkEnd w:id="139"/>
      <w:bookmarkEnd w:id="140"/>
    </w:p>
    <w:p w14:paraId="20B1B9B6" w14:textId="77777777" w:rsidR="00EF182F" w:rsidRPr="00BA236D" w:rsidRDefault="006A2605" w:rsidP="000F3C17">
      <w:pPr>
        <w:pStyle w:val="affe"/>
        <w:numPr>
          <w:ilvl w:val="1"/>
          <w:numId w:val="139"/>
        </w:numPr>
        <w:shd w:val="clear" w:color="auto" w:fill="FFFFFF"/>
        <w:tabs>
          <w:tab w:val="left" w:pos="567"/>
          <w:tab w:val="left" w:pos="1276"/>
          <w:tab w:val="left" w:pos="10206"/>
          <w:tab w:val="left" w:pos="10348"/>
        </w:tabs>
        <w:ind w:left="0" w:firstLine="709"/>
        <w:rPr>
          <w:rFonts w:ascii="Tahoma" w:hAnsi="Tahoma" w:cs="Tahoma"/>
        </w:rPr>
      </w:pPr>
      <w:r w:rsidRPr="00BA236D">
        <w:rPr>
          <w:rFonts w:ascii="Tahoma" w:hAnsi="Tahoma" w:cs="Tahoma"/>
        </w:rPr>
        <w:t xml:space="preserve"> </w:t>
      </w:r>
      <w:r w:rsidR="00EF182F" w:rsidRPr="00BA236D">
        <w:rPr>
          <w:rFonts w:ascii="Tahoma" w:hAnsi="Tahoma" w:cs="Tahoma"/>
        </w:rPr>
        <w:t>Локальные сметные расчеты (сметы) на отдельные виды строительных и монтажных работ, а также на стоимость оборудования составляются исходя из следующих данных:</w:t>
      </w:r>
    </w:p>
    <w:p w14:paraId="5D2E5089" w14:textId="77777777" w:rsidR="00EF182F" w:rsidRPr="00BA236D" w:rsidRDefault="00EF182F" w:rsidP="000F3C17">
      <w:pPr>
        <w:pStyle w:val="affe"/>
        <w:numPr>
          <w:ilvl w:val="0"/>
          <w:numId w:val="138"/>
        </w:numPr>
        <w:tabs>
          <w:tab w:val="left" w:pos="1090"/>
          <w:tab w:val="left" w:pos="10206"/>
          <w:tab w:val="left" w:pos="10348"/>
        </w:tabs>
        <w:rPr>
          <w:rFonts w:ascii="Tahoma" w:hAnsi="Tahoma" w:cs="Tahoma"/>
        </w:rPr>
      </w:pPr>
      <w:r w:rsidRPr="00BA236D">
        <w:rPr>
          <w:rFonts w:ascii="Tahoma" w:hAnsi="Tahoma" w:cs="Tahoma"/>
        </w:rPr>
        <w:t>параметров зданий, сооружений, их частей и конструктивных элементов, принятых в проектных решениях;</w:t>
      </w:r>
    </w:p>
    <w:p w14:paraId="54D4744E" w14:textId="77777777" w:rsidR="00EF182F" w:rsidRPr="00BA236D" w:rsidRDefault="00EF182F" w:rsidP="000F3C17">
      <w:pPr>
        <w:pStyle w:val="affe"/>
        <w:numPr>
          <w:ilvl w:val="0"/>
          <w:numId w:val="138"/>
        </w:numPr>
        <w:tabs>
          <w:tab w:val="left" w:pos="1004"/>
          <w:tab w:val="left" w:pos="10206"/>
          <w:tab w:val="left" w:pos="10348"/>
        </w:tabs>
        <w:rPr>
          <w:rFonts w:ascii="Tahoma" w:hAnsi="Tahoma" w:cs="Tahoma"/>
        </w:rPr>
      </w:pPr>
      <w:r w:rsidRPr="00BA236D">
        <w:rPr>
          <w:rFonts w:ascii="Tahoma" w:hAnsi="Tahoma" w:cs="Tahoma"/>
        </w:rPr>
        <w:t xml:space="preserve">объемов работ, принятых из ведомостей </w:t>
      </w:r>
      <w:r w:rsidR="006A2605" w:rsidRPr="00BA236D">
        <w:rPr>
          <w:rFonts w:ascii="Tahoma" w:hAnsi="Tahoma" w:cs="Tahoma"/>
        </w:rPr>
        <w:t>СМР</w:t>
      </w:r>
      <w:r w:rsidRPr="00BA236D">
        <w:rPr>
          <w:rFonts w:ascii="Tahoma" w:hAnsi="Tahoma" w:cs="Tahoma"/>
        </w:rPr>
        <w:t xml:space="preserve"> и определяемых по проектным материалам;</w:t>
      </w:r>
    </w:p>
    <w:p w14:paraId="757EBAAF" w14:textId="77777777" w:rsidR="00EF182F" w:rsidRPr="00BA236D" w:rsidRDefault="00EF182F" w:rsidP="000F3C17">
      <w:pPr>
        <w:pStyle w:val="affe"/>
        <w:numPr>
          <w:ilvl w:val="0"/>
          <w:numId w:val="138"/>
        </w:numPr>
        <w:tabs>
          <w:tab w:val="left" w:pos="1076"/>
          <w:tab w:val="left" w:pos="10206"/>
          <w:tab w:val="left" w:pos="10348"/>
        </w:tabs>
        <w:rPr>
          <w:rFonts w:ascii="Tahoma" w:hAnsi="Tahoma" w:cs="Tahoma"/>
        </w:rPr>
      </w:pPr>
      <w:r w:rsidRPr="00BA236D">
        <w:rPr>
          <w:rFonts w:ascii="Tahoma" w:hAnsi="Tahoma" w:cs="Tahoma"/>
        </w:rPr>
        <w:t>номенклатуры и количества оборудования, мебели и инвентаря, принятых из заказных спецификаций, ведомостей и других проектных материалов;</w:t>
      </w:r>
    </w:p>
    <w:p w14:paraId="19CCD06D" w14:textId="77777777" w:rsidR="00EF182F" w:rsidRPr="00BA236D" w:rsidRDefault="00EF182F" w:rsidP="000F3C17">
      <w:pPr>
        <w:pStyle w:val="affe"/>
        <w:numPr>
          <w:ilvl w:val="0"/>
          <w:numId w:val="138"/>
        </w:numPr>
        <w:tabs>
          <w:tab w:val="left" w:pos="1005"/>
          <w:tab w:val="left" w:pos="10206"/>
          <w:tab w:val="left" w:pos="10348"/>
        </w:tabs>
        <w:rPr>
          <w:rFonts w:ascii="Tahoma" w:hAnsi="Tahoma" w:cs="Tahoma"/>
        </w:rPr>
      </w:pPr>
      <w:r w:rsidRPr="00BA236D">
        <w:rPr>
          <w:rFonts w:ascii="Tahoma" w:hAnsi="Tahoma" w:cs="Tahoma"/>
        </w:rPr>
        <w:lastRenderedPageBreak/>
        <w:t>действующих </w:t>
      </w:r>
      <w:r w:rsidR="006A2605" w:rsidRPr="00BA236D">
        <w:rPr>
          <w:rFonts w:ascii="Tahoma" w:hAnsi="Tahoma" w:cs="Tahoma"/>
        </w:rPr>
        <w:t>СН</w:t>
      </w:r>
      <w:r w:rsidRPr="00BA236D">
        <w:rPr>
          <w:rFonts w:ascii="Tahoma" w:hAnsi="Tahoma" w:cs="Tahoma"/>
        </w:rPr>
        <w:t xml:space="preserve"> и показателей на виды работ, конструктивные элементы, а также рыночных цен и тарифов на продукцию производственно-технического назначения и услуги.</w:t>
      </w:r>
    </w:p>
    <w:p w14:paraId="61649B05" w14:textId="77777777" w:rsidR="00C641B2" w:rsidRPr="00BA236D" w:rsidRDefault="00C641B2" w:rsidP="000F3C17">
      <w:pPr>
        <w:pStyle w:val="affe"/>
        <w:numPr>
          <w:ilvl w:val="1"/>
          <w:numId w:val="139"/>
        </w:numPr>
        <w:tabs>
          <w:tab w:val="left" w:pos="567"/>
          <w:tab w:val="left" w:pos="1418"/>
          <w:tab w:val="left" w:pos="10206"/>
          <w:tab w:val="left" w:pos="10348"/>
        </w:tabs>
        <w:ind w:left="0" w:firstLine="709"/>
        <w:rPr>
          <w:rFonts w:ascii="Tahoma" w:hAnsi="Tahoma" w:cs="Tahoma"/>
        </w:rPr>
      </w:pPr>
      <w:r w:rsidRPr="00BA236D">
        <w:rPr>
          <w:rFonts w:ascii="Tahoma" w:hAnsi="Tahoma" w:cs="Tahoma"/>
        </w:rPr>
        <w:t>Локальные сметные расчеты (сметы) составляются:</w:t>
      </w:r>
    </w:p>
    <w:p w14:paraId="6B9BFC36" w14:textId="77777777" w:rsidR="00C641B2" w:rsidRPr="00BA236D" w:rsidRDefault="00C641B2" w:rsidP="00C641B2">
      <w:pPr>
        <w:pStyle w:val="affe"/>
        <w:numPr>
          <w:ilvl w:val="0"/>
          <w:numId w:val="80"/>
        </w:numPr>
        <w:tabs>
          <w:tab w:val="left" w:pos="993"/>
          <w:tab w:val="left" w:pos="10206"/>
          <w:tab w:val="left" w:pos="10348"/>
        </w:tabs>
        <w:rPr>
          <w:rFonts w:ascii="Tahoma" w:hAnsi="Tahoma" w:cs="Tahoma"/>
        </w:rPr>
      </w:pPr>
      <w:r w:rsidRPr="00BA236D">
        <w:rPr>
          <w:rFonts w:ascii="Tahoma" w:hAnsi="Tahoma" w:cs="Tahoma"/>
        </w:rPr>
        <w:t>по зданиям и сооружениям: – на строительные работы, специальные строительные работы, внутренние санитарно-технические работы, внутреннее электроосвещение, электросиловые установки, на монтаж и приобретение технологического и других видов оборудования, контрольно-измерительных приборов и автоматики (КИПиА), слаботочных устройств (связь, сигнализация и т.п.), приобретение приспособлений, мебели, инвентаря и др.;</w:t>
      </w:r>
    </w:p>
    <w:p w14:paraId="5A2784F3" w14:textId="77777777" w:rsidR="00C641B2" w:rsidRPr="00BA236D" w:rsidRDefault="00C641B2" w:rsidP="00C641B2">
      <w:pPr>
        <w:pStyle w:val="affe"/>
        <w:numPr>
          <w:ilvl w:val="0"/>
          <w:numId w:val="80"/>
        </w:numPr>
        <w:tabs>
          <w:tab w:val="left" w:pos="998"/>
          <w:tab w:val="left" w:pos="10206"/>
          <w:tab w:val="left" w:pos="10348"/>
        </w:tabs>
        <w:rPr>
          <w:rFonts w:ascii="Tahoma" w:hAnsi="Tahoma" w:cs="Tahoma"/>
        </w:rPr>
      </w:pPr>
      <w:r w:rsidRPr="00BA236D">
        <w:rPr>
          <w:rFonts w:ascii="Tahoma" w:hAnsi="Tahoma" w:cs="Tahoma"/>
        </w:rPr>
        <w:t xml:space="preserve">по общеплощадочным работам: – на вертикальную планировку, устройство инженерных сетей, путей и дорог, благоустройство территории, малые архитектурные формы и др. </w:t>
      </w:r>
    </w:p>
    <w:p w14:paraId="39243652" w14:textId="77777777" w:rsidR="00C641B2" w:rsidRPr="00BA236D" w:rsidRDefault="00C641B2" w:rsidP="000F3C17">
      <w:pPr>
        <w:pStyle w:val="affe"/>
        <w:numPr>
          <w:ilvl w:val="1"/>
          <w:numId w:val="139"/>
        </w:numPr>
        <w:tabs>
          <w:tab w:val="left" w:pos="1005"/>
          <w:tab w:val="left" w:pos="1560"/>
          <w:tab w:val="left" w:pos="10206"/>
          <w:tab w:val="left" w:pos="10348"/>
        </w:tabs>
        <w:ind w:left="0" w:firstLine="709"/>
        <w:rPr>
          <w:rFonts w:ascii="Tahoma" w:hAnsi="Tahoma" w:cs="Tahoma"/>
        </w:rPr>
      </w:pPr>
      <w:r w:rsidRPr="00BA236D">
        <w:rPr>
          <w:rFonts w:ascii="Tahoma" w:hAnsi="Tahoma" w:cs="Tahoma"/>
        </w:rPr>
        <w:t>При проектировании сложных ЗиС, в т.ч. осуществляемых несколькими проектными организациями, а также при формировании сметной стоимости по пусковым комплексам/Этапам строительства допускается составление на один и тот же вид работ двух и более ЛСР(ЛС).</w:t>
      </w:r>
    </w:p>
    <w:p w14:paraId="3D44ABAD" w14:textId="77777777" w:rsidR="00A33394" w:rsidRPr="00BA236D" w:rsidRDefault="00C606CC" w:rsidP="000F3C17">
      <w:pPr>
        <w:pStyle w:val="affe"/>
        <w:numPr>
          <w:ilvl w:val="1"/>
          <w:numId w:val="139"/>
        </w:numPr>
        <w:tabs>
          <w:tab w:val="left" w:pos="1005"/>
          <w:tab w:val="left" w:pos="1560"/>
          <w:tab w:val="left" w:pos="10206"/>
          <w:tab w:val="left" w:pos="10348"/>
        </w:tabs>
        <w:ind w:left="0" w:firstLine="709"/>
        <w:rPr>
          <w:rFonts w:ascii="Tahoma" w:hAnsi="Tahoma" w:cs="Tahoma"/>
        </w:rPr>
      </w:pPr>
      <w:r w:rsidRPr="00BA236D">
        <w:rPr>
          <w:rFonts w:ascii="Tahoma" w:hAnsi="Tahoma" w:cs="Tahoma"/>
        </w:rPr>
        <w:t>В ЛСР(ЛС) выделяются разделы</w:t>
      </w:r>
      <w:r w:rsidR="00054EAC" w:rsidRPr="00BA236D">
        <w:rPr>
          <w:rStyle w:val="af8"/>
          <w:rFonts w:ascii="Tahoma" w:hAnsi="Tahoma" w:cs="Tahoma"/>
        </w:rPr>
        <w:footnoteReference w:id="24"/>
      </w:r>
      <w:r w:rsidRPr="00BA236D">
        <w:rPr>
          <w:rFonts w:ascii="Tahoma" w:hAnsi="Tahoma" w:cs="Tahoma"/>
        </w:rPr>
        <w:t xml:space="preserve"> для учета архитектурных, функционально-технологических, конструктивных и инженерно-технических решений, содержащихся в проектной и/или иной технической документации применительно к отдельным конструктивным решениям (элементам) и/или видам работ </w:t>
      </w:r>
      <w:r w:rsidR="00834422" w:rsidRPr="00BA236D">
        <w:rPr>
          <w:rFonts w:ascii="Tahoma" w:hAnsi="Tahoma" w:cs="Tahoma"/>
        </w:rPr>
        <w:t xml:space="preserve">и устройств </w:t>
      </w:r>
      <w:r w:rsidRPr="00BA236D">
        <w:rPr>
          <w:rFonts w:ascii="Tahoma" w:hAnsi="Tahoma" w:cs="Tahoma"/>
        </w:rPr>
        <w:t>с целью возможности определения «расчетного измерителя конструктивного решения (комплекса, вида работ)»</w:t>
      </w:r>
      <w:r w:rsidR="00A33394" w:rsidRPr="00BA236D">
        <w:rPr>
          <w:rFonts w:ascii="Tahoma" w:hAnsi="Tahoma" w:cs="Tahoma"/>
        </w:rPr>
        <w:t xml:space="preserve">. </w:t>
      </w:r>
    </w:p>
    <w:p w14:paraId="0E7AD50E" w14:textId="77777777" w:rsidR="00261B8A" w:rsidRPr="00BA236D" w:rsidRDefault="00261B8A" w:rsidP="00261B8A">
      <w:pPr>
        <w:pStyle w:val="affe"/>
        <w:tabs>
          <w:tab w:val="left" w:pos="1005"/>
          <w:tab w:val="left" w:pos="1560"/>
          <w:tab w:val="left" w:pos="10206"/>
          <w:tab w:val="left" w:pos="10348"/>
        </w:tabs>
        <w:rPr>
          <w:rFonts w:ascii="Tahoma" w:hAnsi="Tahoma" w:cs="Tahoma"/>
        </w:rPr>
      </w:pPr>
      <w:r w:rsidRPr="00BA236D">
        <w:rPr>
          <w:rFonts w:ascii="Tahoma" w:hAnsi="Tahoma" w:cs="Tahoma"/>
        </w:rPr>
        <w:t xml:space="preserve">Комплексы </w:t>
      </w:r>
      <w:r w:rsidR="00811F56" w:rsidRPr="00BA236D">
        <w:rPr>
          <w:rFonts w:ascii="Tahoma" w:hAnsi="Tahoma" w:cs="Tahoma"/>
        </w:rPr>
        <w:t>работ</w:t>
      </w:r>
      <w:r w:rsidR="000B611F" w:rsidRPr="00BA236D">
        <w:rPr>
          <w:rFonts w:ascii="Tahoma" w:hAnsi="Tahoma" w:cs="Tahoma"/>
        </w:rPr>
        <w:t xml:space="preserve"> (объемов) определяются как</w:t>
      </w:r>
      <w:r w:rsidRPr="00BA236D">
        <w:rPr>
          <w:rFonts w:ascii="Tahoma" w:hAnsi="Tahoma" w:cs="Tahoma"/>
        </w:rPr>
        <w:t xml:space="preserve"> </w:t>
      </w:r>
      <w:r w:rsidR="0042797E" w:rsidRPr="00BA236D">
        <w:rPr>
          <w:rFonts w:ascii="Tahoma" w:hAnsi="Tahoma" w:cs="Tahoma"/>
        </w:rPr>
        <w:t xml:space="preserve">работы, </w:t>
      </w:r>
      <w:r w:rsidRPr="00BA236D">
        <w:rPr>
          <w:rFonts w:ascii="Tahoma" w:hAnsi="Tahoma" w:cs="Tahoma"/>
        </w:rPr>
        <w:t>связанные между собой и необходимые в соответствии с ПД, РД для возведения (устройства) технологически законченного конструктивного решени</w:t>
      </w:r>
      <w:r w:rsidR="006E05DD">
        <w:rPr>
          <w:rFonts w:ascii="Tahoma" w:hAnsi="Tahoma" w:cs="Tahoma"/>
        </w:rPr>
        <w:t xml:space="preserve">я (элемента), оборудования (что соответствует </w:t>
      </w:r>
      <w:r w:rsidRPr="00BA236D">
        <w:rPr>
          <w:rFonts w:ascii="Tahoma" w:hAnsi="Tahoma" w:cs="Tahoma"/>
        </w:rPr>
        <w:t>УПЦКР, УЕР).</w:t>
      </w:r>
    </w:p>
    <w:p w14:paraId="194C3F53" w14:textId="77777777" w:rsidR="00261B8A" w:rsidRPr="00BA236D" w:rsidRDefault="0042797E" w:rsidP="00ED7BA0">
      <w:pPr>
        <w:pStyle w:val="affe"/>
        <w:tabs>
          <w:tab w:val="left" w:pos="1005"/>
          <w:tab w:val="left" w:pos="1560"/>
          <w:tab w:val="left" w:pos="10206"/>
          <w:tab w:val="left" w:pos="10348"/>
        </w:tabs>
        <w:rPr>
          <w:rFonts w:ascii="Tahoma" w:hAnsi="Tahoma" w:cs="Tahoma"/>
        </w:rPr>
      </w:pPr>
      <w:r w:rsidRPr="00BA236D">
        <w:rPr>
          <w:rFonts w:ascii="Tahoma" w:hAnsi="Tahoma" w:cs="Tahoma"/>
        </w:rPr>
        <w:t xml:space="preserve">При </w:t>
      </w:r>
      <w:r w:rsidR="00632923" w:rsidRPr="00BA236D">
        <w:rPr>
          <w:rFonts w:ascii="Tahoma" w:hAnsi="Tahoma" w:cs="Tahoma"/>
        </w:rPr>
        <w:t xml:space="preserve">группировке (для </w:t>
      </w:r>
      <w:r w:rsidRPr="00BA236D">
        <w:rPr>
          <w:rFonts w:ascii="Tahoma" w:hAnsi="Tahoma" w:cs="Tahoma"/>
        </w:rPr>
        <w:t>УПЦКР/УЕР</w:t>
      </w:r>
      <w:r w:rsidR="00632923" w:rsidRPr="00BA236D">
        <w:rPr>
          <w:rFonts w:ascii="Tahoma" w:hAnsi="Tahoma" w:cs="Tahoma"/>
        </w:rPr>
        <w:t>)</w:t>
      </w:r>
      <w:r w:rsidRPr="00BA236D">
        <w:rPr>
          <w:rFonts w:ascii="Tahoma" w:hAnsi="Tahoma" w:cs="Tahoma"/>
        </w:rPr>
        <w:t xml:space="preserve"> и/или разукрупнении отдельных работ и затрат внутри комплекса работ необходимым условием является установление законченности всего объема работ, подтверждающее качество и работоспособность законченных конструктивных решений (элементов), комплексов (видов) работ</w:t>
      </w:r>
      <w:r w:rsidR="00632923" w:rsidRPr="00BA236D">
        <w:rPr>
          <w:rFonts w:ascii="Tahoma" w:hAnsi="Tahoma" w:cs="Tahoma"/>
        </w:rPr>
        <w:t xml:space="preserve"> (</w:t>
      </w:r>
      <w:r w:rsidRPr="00BA236D">
        <w:rPr>
          <w:rFonts w:ascii="Tahoma" w:hAnsi="Tahoma" w:cs="Tahoma"/>
        </w:rPr>
        <w:t xml:space="preserve">включая необходимые </w:t>
      </w:r>
      <w:r w:rsidR="00632923" w:rsidRPr="00BA236D">
        <w:rPr>
          <w:rFonts w:ascii="Tahoma" w:hAnsi="Tahoma" w:cs="Tahoma"/>
        </w:rPr>
        <w:t>испытания, установленные ПД, РД, при необходимости).</w:t>
      </w:r>
    </w:p>
    <w:p w14:paraId="1D260056" w14:textId="77777777" w:rsidR="004460E0" w:rsidRPr="00BA236D" w:rsidRDefault="00ED7BA0" w:rsidP="00ED7BA0">
      <w:pPr>
        <w:pStyle w:val="affe"/>
        <w:tabs>
          <w:tab w:val="left" w:pos="1005"/>
          <w:tab w:val="left" w:pos="1560"/>
          <w:tab w:val="left" w:pos="10206"/>
          <w:tab w:val="left" w:pos="10348"/>
        </w:tabs>
      </w:pPr>
      <w:r w:rsidRPr="00BA236D">
        <w:rPr>
          <w:rFonts w:ascii="Tahoma" w:hAnsi="Tahoma" w:cs="Tahoma"/>
        </w:rPr>
        <w:t>В СД выполняется детализация объекта КС по основным конструктивным решениям (элементам), комплексам (видам) работ и определение объемов работ и единиц измерения конструктивных решений (элементов), комплексов (видов) работ.</w:t>
      </w:r>
      <w:r w:rsidRPr="00BA236D">
        <w:t xml:space="preserve"> </w:t>
      </w:r>
    </w:p>
    <w:p w14:paraId="55E7AB06" w14:textId="77777777" w:rsidR="00ED7BA0" w:rsidRPr="00BA236D" w:rsidRDefault="00ED7BA0" w:rsidP="00ED7BA0">
      <w:pPr>
        <w:pStyle w:val="affe"/>
        <w:tabs>
          <w:tab w:val="left" w:pos="1005"/>
          <w:tab w:val="left" w:pos="1560"/>
          <w:tab w:val="left" w:pos="10206"/>
          <w:tab w:val="left" w:pos="10348"/>
        </w:tabs>
        <w:rPr>
          <w:rFonts w:ascii="Tahoma" w:hAnsi="Tahoma" w:cs="Tahoma"/>
        </w:rPr>
      </w:pPr>
      <w:r w:rsidRPr="00BA236D">
        <w:rPr>
          <w:rFonts w:ascii="Tahoma" w:hAnsi="Tahoma" w:cs="Tahoma"/>
        </w:rPr>
        <w:t xml:space="preserve">Отдельной строкой учитывается количество и стоимость оборудования, мебели, инвентаря с отражением страны их происхождения, поставляемых в рамках контракта, в случае, если оборудование в соответствии с законодательством РФ о бухгалтерском учете подлежит принятию к бухгалтерскому учету в качестве отдельного объекта основных средств. </w:t>
      </w:r>
    </w:p>
    <w:p w14:paraId="3398DF78" w14:textId="77777777" w:rsidR="00C606CC" w:rsidRPr="00BA236D" w:rsidRDefault="00C606CC" w:rsidP="00C606CC">
      <w:pPr>
        <w:pStyle w:val="affe"/>
        <w:tabs>
          <w:tab w:val="left" w:pos="1005"/>
          <w:tab w:val="left" w:pos="1560"/>
          <w:tab w:val="left" w:pos="10206"/>
          <w:tab w:val="left" w:pos="10348"/>
        </w:tabs>
        <w:rPr>
          <w:rFonts w:ascii="Tahoma" w:hAnsi="Tahoma" w:cs="Tahoma"/>
        </w:rPr>
      </w:pPr>
      <w:r w:rsidRPr="00BA236D">
        <w:rPr>
          <w:rFonts w:ascii="Tahoma" w:hAnsi="Tahoma" w:cs="Tahoma"/>
        </w:rPr>
        <w:lastRenderedPageBreak/>
        <w:t>В качестве расчетного измерителя принимается наиболее характерная единица измерения для конструктивного решения, комплекса или вида работ (например, «1 м</w:t>
      </w:r>
      <w:r w:rsidRPr="00E82E1C">
        <w:rPr>
          <w:rFonts w:ascii="Tahoma" w:hAnsi="Tahoma" w:cs="Tahoma"/>
          <w:vertAlign w:val="superscript"/>
        </w:rPr>
        <w:t>3</w:t>
      </w:r>
      <w:r w:rsidRPr="00BA236D">
        <w:rPr>
          <w:rFonts w:ascii="Tahoma" w:hAnsi="Tahoma" w:cs="Tahoma"/>
        </w:rPr>
        <w:t xml:space="preserve"> кладки», «1 м</w:t>
      </w:r>
      <w:r w:rsidRPr="00E82E1C">
        <w:rPr>
          <w:rFonts w:ascii="Tahoma" w:hAnsi="Tahoma" w:cs="Tahoma"/>
          <w:vertAlign w:val="superscript"/>
        </w:rPr>
        <w:t>2</w:t>
      </w:r>
      <w:r w:rsidRPr="00BA236D">
        <w:rPr>
          <w:rFonts w:ascii="Tahoma" w:hAnsi="Tahoma" w:cs="Tahoma"/>
        </w:rPr>
        <w:t xml:space="preserve"> площади кровли», «1 м</w:t>
      </w:r>
      <w:r w:rsidRPr="00E82E1C">
        <w:rPr>
          <w:rFonts w:ascii="Tahoma" w:hAnsi="Tahoma" w:cs="Tahoma"/>
          <w:vertAlign w:val="superscript"/>
        </w:rPr>
        <w:t>2</w:t>
      </w:r>
      <w:r w:rsidRPr="00BA236D">
        <w:rPr>
          <w:rFonts w:ascii="Tahoma" w:hAnsi="Tahoma" w:cs="Tahoma"/>
        </w:rPr>
        <w:t xml:space="preserve"> общей площади» и другие единицы измерения).</w:t>
      </w:r>
    </w:p>
    <w:p w14:paraId="0AC1D3B7" w14:textId="77777777" w:rsidR="004460E0" w:rsidRPr="00BA236D" w:rsidRDefault="004460E0" w:rsidP="00C606CC">
      <w:pPr>
        <w:pStyle w:val="affe"/>
        <w:tabs>
          <w:tab w:val="left" w:pos="1005"/>
          <w:tab w:val="left" w:pos="1560"/>
          <w:tab w:val="left" w:pos="10206"/>
          <w:tab w:val="left" w:pos="10348"/>
        </w:tabs>
        <w:rPr>
          <w:rFonts w:ascii="Tahoma" w:hAnsi="Tahoma" w:cs="Tahoma"/>
        </w:rPr>
      </w:pPr>
      <w:r w:rsidRPr="00BA236D">
        <w:rPr>
          <w:rFonts w:ascii="Tahoma" w:hAnsi="Tahoma" w:cs="Tahoma"/>
        </w:rPr>
        <w:t xml:space="preserve">Группировка работ определяется </w:t>
      </w:r>
      <w:r w:rsidR="00FA3371" w:rsidRPr="00BA236D">
        <w:rPr>
          <w:rFonts w:ascii="Tahoma" w:hAnsi="Tahoma" w:cs="Tahoma"/>
        </w:rPr>
        <w:t>разработчиком СД</w:t>
      </w:r>
      <w:r w:rsidRPr="00BA236D">
        <w:rPr>
          <w:rFonts w:ascii="Tahoma" w:hAnsi="Tahoma" w:cs="Tahoma"/>
        </w:rPr>
        <w:t xml:space="preserve"> с согласованием заказчиком </w:t>
      </w:r>
      <w:r w:rsidR="00FA3371" w:rsidRPr="00BA236D">
        <w:rPr>
          <w:rFonts w:ascii="Tahoma" w:hAnsi="Tahoma" w:cs="Tahoma"/>
        </w:rPr>
        <w:t>(с учетом требований ЗнП, при наличии).</w:t>
      </w:r>
    </w:p>
    <w:p w14:paraId="48E3D425" w14:textId="77777777" w:rsidR="000358F9" w:rsidRPr="00BA236D" w:rsidRDefault="000358F9" w:rsidP="00C606CC">
      <w:pPr>
        <w:pStyle w:val="affe"/>
        <w:tabs>
          <w:tab w:val="left" w:pos="1005"/>
          <w:tab w:val="left" w:pos="1560"/>
          <w:tab w:val="left" w:pos="10206"/>
          <w:tab w:val="left" w:pos="10348"/>
        </w:tabs>
        <w:rPr>
          <w:rFonts w:ascii="Tahoma" w:hAnsi="Tahoma" w:cs="Tahoma"/>
        </w:rPr>
      </w:pPr>
      <w:r w:rsidRPr="00BA236D">
        <w:rPr>
          <w:rFonts w:ascii="Tahoma" w:hAnsi="Tahoma" w:cs="Tahoma"/>
        </w:rPr>
        <w:t>По ЗиС может быть допущено разделение на подземную часть (работы «нулевого цикла») и надземную часть.</w:t>
      </w:r>
    </w:p>
    <w:p w14:paraId="674E5FEA" w14:textId="77777777" w:rsidR="000E7691" w:rsidRPr="00BA236D" w:rsidRDefault="000E7691" w:rsidP="00B940B4">
      <w:pPr>
        <w:pStyle w:val="affe"/>
        <w:tabs>
          <w:tab w:val="left" w:pos="1134"/>
          <w:tab w:val="left" w:pos="1354"/>
          <w:tab w:val="left" w:pos="10206"/>
          <w:tab w:val="left" w:pos="10348"/>
        </w:tabs>
        <w:rPr>
          <w:rFonts w:ascii="Tahoma" w:hAnsi="Tahoma" w:cs="Tahoma"/>
        </w:rPr>
      </w:pPr>
      <w:r w:rsidRPr="00BA236D">
        <w:rPr>
          <w:rFonts w:ascii="Tahoma" w:hAnsi="Tahoma" w:cs="Tahoma"/>
        </w:rPr>
        <w:t>Локальный сметный расчет (смета) может иметь разделы</w:t>
      </w:r>
      <w:r w:rsidR="00B940B4" w:rsidRPr="00BA236D">
        <w:rPr>
          <w:rFonts w:ascii="Tahoma" w:hAnsi="Tahoma" w:cs="Tahoma"/>
        </w:rPr>
        <w:t xml:space="preserve"> (в т.ч. для определения, группирования на комплексы работ (объемов)</w:t>
      </w:r>
      <w:r w:rsidRPr="00BA236D">
        <w:rPr>
          <w:rFonts w:ascii="Tahoma" w:hAnsi="Tahoma" w:cs="Tahoma"/>
        </w:rPr>
        <w:t>:</w:t>
      </w:r>
    </w:p>
    <w:p w14:paraId="44C270FE" w14:textId="77777777" w:rsidR="000E7691" w:rsidRPr="00BA236D" w:rsidRDefault="000E7691" w:rsidP="00FA5AB6">
      <w:pPr>
        <w:pStyle w:val="affe"/>
        <w:numPr>
          <w:ilvl w:val="0"/>
          <w:numId w:val="80"/>
        </w:numPr>
        <w:tabs>
          <w:tab w:val="left" w:pos="993"/>
          <w:tab w:val="left" w:pos="1134"/>
          <w:tab w:val="left" w:pos="10206"/>
          <w:tab w:val="left" w:pos="10348"/>
        </w:tabs>
        <w:rPr>
          <w:rFonts w:ascii="Tahoma" w:hAnsi="Tahoma" w:cs="Tahoma"/>
        </w:rPr>
      </w:pPr>
      <w:r w:rsidRPr="00BA236D">
        <w:rPr>
          <w:rFonts w:ascii="Tahoma" w:hAnsi="Tahoma" w:cs="Tahoma"/>
        </w:rPr>
        <w:t>по строительным работам</w:t>
      </w:r>
      <w:r w:rsidR="00FC384E" w:rsidRPr="00BA236D">
        <w:rPr>
          <w:rFonts w:ascii="Tahoma" w:hAnsi="Tahoma" w:cs="Tahoma"/>
        </w:rPr>
        <w:t>, конструкциям</w:t>
      </w:r>
      <w:r w:rsidRPr="00BA236D">
        <w:rPr>
          <w:rFonts w:ascii="Tahoma" w:hAnsi="Tahoma" w:cs="Tahoma"/>
        </w:rPr>
        <w:t xml:space="preserve"> </w:t>
      </w:r>
      <w:r w:rsidR="00FC384E" w:rsidRPr="00BA236D">
        <w:rPr>
          <w:rFonts w:ascii="Tahoma" w:hAnsi="Tahoma" w:cs="Tahoma"/>
        </w:rPr>
        <w:t>–</w:t>
      </w:r>
      <w:r w:rsidRPr="00BA236D">
        <w:rPr>
          <w:rFonts w:ascii="Tahoma" w:hAnsi="Tahoma" w:cs="Tahoma"/>
        </w:rPr>
        <w:t xml:space="preserve"> земляные работы; фундаменты и стены подземной части; </w:t>
      </w:r>
      <w:r w:rsidR="00FC384E" w:rsidRPr="00BA236D">
        <w:rPr>
          <w:rFonts w:ascii="Tahoma" w:hAnsi="Tahoma" w:cs="Tahoma"/>
        </w:rPr>
        <w:t xml:space="preserve">несущие конструкции; наружные </w:t>
      </w:r>
      <w:r w:rsidRPr="00BA236D">
        <w:rPr>
          <w:rFonts w:ascii="Tahoma" w:hAnsi="Tahoma" w:cs="Tahoma"/>
        </w:rPr>
        <w:t xml:space="preserve">стены; каркас; </w:t>
      </w:r>
      <w:r w:rsidR="00FC384E" w:rsidRPr="00BA236D">
        <w:rPr>
          <w:rFonts w:ascii="Tahoma" w:hAnsi="Tahoma" w:cs="Tahoma"/>
        </w:rPr>
        <w:t xml:space="preserve">внутренние стены; </w:t>
      </w:r>
      <w:r w:rsidRPr="00BA236D">
        <w:rPr>
          <w:rFonts w:ascii="Tahoma" w:hAnsi="Tahoma" w:cs="Tahoma"/>
        </w:rPr>
        <w:t>перекрытия</w:t>
      </w:r>
      <w:r w:rsidR="00FC384E" w:rsidRPr="00BA236D">
        <w:rPr>
          <w:rFonts w:ascii="Tahoma" w:hAnsi="Tahoma" w:cs="Tahoma"/>
        </w:rPr>
        <w:t>;</w:t>
      </w:r>
      <w:r w:rsidRPr="00BA236D">
        <w:rPr>
          <w:rFonts w:ascii="Tahoma" w:hAnsi="Tahoma" w:cs="Tahoma"/>
        </w:rPr>
        <w:t xml:space="preserve"> перегор</w:t>
      </w:r>
      <w:r w:rsidR="00675430" w:rsidRPr="00BA236D">
        <w:rPr>
          <w:rFonts w:ascii="Tahoma" w:hAnsi="Tahoma" w:cs="Tahoma"/>
        </w:rPr>
        <w:t>одки; полы и основания; покрытие,</w:t>
      </w:r>
      <w:r w:rsidRPr="00BA236D">
        <w:rPr>
          <w:rFonts w:ascii="Tahoma" w:hAnsi="Tahoma" w:cs="Tahoma"/>
        </w:rPr>
        <w:t xml:space="preserve"> кровл</w:t>
      </w:r>
      <w:r w:rsidR="00675430" w:rsidRPr="00BA236D">
        <w:rPr>
          <w:rFonts w:ascii="Tahoma" w:hAnsi="Tahoma" w:cs="Tahoma"/>
        </w:rPr>
        <w:t>я</w:t>
      </w:r>
      <w:r w:rsidRPr="00BA236D">
        <w:rPr>
          <w:rFonts w:ascii="Tahoma" w:hAnsi="Tahoma" w:cs="Tahoma"/>
        </w:rPr>
        <w:t xml:space="preserve">; заполнение </w:t>
      </w:r>
      <w:r w:rsidR="00675430" w:rsidRPr="00BA236D">
        <w:rPr>
          <w:rFonts w:ascii="Tahoma" w:hAnsi="Tahoma" w:cs="Tahoma"/>
        </w:rPr>
        <w:t xml:space="preserve">оконных и дверных </w:t>
      </w:r>
      <w:r w:rsidRPr="00BA236D">
        <w:rPr>
          <w:rFonts w:ascii="Tahoma" w:hAnsi="Tahoma" w:cs="Tahoma"/>
        </w:rPr>
        <w:t>проемов; лестницы и площадки; отделочные работы; разные работы (крыльца, отмостки и прочее) и т.п.;</w:t>
      </w:r>
    </w:p>
    <w:p w14:paraId="7275AA12" w14:textId="77777777" w:rsidR="000E7691" w:rsidRPr="00BA236D" w:rsidRDefault="000E7691" w:rsidP="00FA5AB6">
      <w:pPr>
        <w:pStyle w:val="affe"/>
        <w:numPr>
          <w:ilvl w:val="0"/>
          <w:numId w:val="80"/>
        </w:numPr>
        <w:tabs>
          <w:tab w:val="left" w:pos="993"/>
          <w:tab w:val="left" w:pos="1066"/>
          <w:tab w:val="left" w:pos="1134"/>
          <w:tab w:val="left" w:pos="10206"/>
          <w:tab w:val="left" w:pos="10348"/>
        </w:tabs>
        <w:rPr>
          <w:rFonts w:ascii="Tahoma" w:hAnsi="Tahoma" w:cs="Tahoma"/>
        </w:rPr>
      </w:pPr>
      <w:r w:rsidRPr="00BA236D">
        <w:rPr>
          <w:rFonts w:ascii="Tahoma" w:hAnsi="Tahoma" w:cs="Tahoma"/>
        </w:rPr>
        <w:t xml:space="preserve">по специальным строительным работам </w:t>
      </w:r>
      <w:r w:rsidR="00C50A5B" w:rsidRPr="00BA236D">
        <w:rPr>
          <w:rFonts w:ascii="Tahoma" w:hAnsi="Tahoma" w:cs="Tahoma"/>
        </w:rPr>
        <w:t>–</w:t>
      </w:r>
      <w:r w:rsidRPr="00BA236D">
        <w:rPr>
          <w:rFonts w:ascii="Tahoma" w:hAnsi="Tahoma" w:cs="Tahoma"/>
        </w:rPr>
        <w:t xml:space="preserve"> фундаменты под оборудование; специальные основания; каналы и приямки; обмуровка, футеровка и изоляция; химические защитные покрытия и т.п.;</w:t>
      </w:r>
    </w:p>
    <w:p w14:paraId="270A60AA" w14:textId="77777777" w:rsidR="000E7691" w:rsidRPr="00BA236D" w:rsidRDefault="000E7691" w:rsidP="00FA5AB6">
      <w:pPr>
        <w:pStyle w:val="affe"/>
        <w:numPr>
          <w:ilvl w:val="0"/>
          <w:numId w:val="80"/>
        </w:numPr>
        <w:tabs>
          <w:tab w:val="left" w:pos="993"/>
          <w:tab w:val="left" w:pos="1075"/>
          <w:tab w:val="left" w:pos="1134"/>
          <w:tab w:val="left" w:pos="10206"/>
          <w:tab w:val="left" w:pos="10348"/>
        </w:tabs>
        <w:rPr>
          <w:rFonts w:ascii="Tahoma" w:hAnsi="Tahoma" w:cs="Tahoma"/>
        </w:rPr>
      </w:pPr>
      <w:r w:rsidRPr="00BA236D">
        <w:rPr>
          <w:rFonts w:ascii="Tahoma" w:hAnsi="Tahoma" w:cs="Tahoma"/>
        </w:rPr>
        <w:t xml:space="preserve">по </w:t>
      </w:r>
      <w:r w:rsidR="00675430" w:rsidRPr="00BA236D">
        <w:rPr>
          <w:rFonts w:ascii="Tahoma" w:hAnsi="Tahoma" w:cs="Tahoma"/>
        </w:rPr>
        <w:t xml:space="preserve">системам ИТО </w:t>
      </w:r>
      <w:r w:rsidR="00976275" w:rsidRPr="00BA236D">
        <w:rPr>
          <w:rFonts w:ascii="Tahoma" w:hAnsi="Tahoma" w:cs="Tahoma"/>
        </w:rPr>
        <w:t>(</w:t>
      </w:r>
      <w:r w:rsidRPr="00BA236D">
        <w:rPr>
          <w:rFonts w:ascii="Tahoma" w:hAnsi="Tahoma" w:cs="Tahoma"/>
        </w:rPr>
        <w:t>внутренним санитарно-техническим работам</w:t>
      </w:r>
      <w:r w:rsidR="00976275" w:rsidRPr="00BA236D">
        <w:rPr>
          <w:rFonts w:ascii="Tahoma" w:hAnsi="Tahoma" w:cs="Tahoma"/>
        </w:rPr>
        <w:t>)</w:t>
      </w:r>
      <w:r w:rsidRPr="00BA236D">
        <w:rPr>
          <w:rFonts w:ascii="Tahoma" w:hAnsi="Tahoma" w:cs="Tahoma"/>
        </w:rPr>
        <w:t xml:space="preserve"> </w:t>
      </w:r>
      <w:r w:rsidR="00C50A5B" w:rsidRPr="00BA236D">
        <w:rPr>
          <w:rFonts w:ascii="Tahoma" w:hAnsi="Tahoma" w:cs="Tahoma"/>
        </w:rPr>
        <w:t>–</w:t>
      </w:r>
      <w:r w:rsidRPr="00BA236D">
        <w:rPr>
          <w:rFonts w:ascii="Tahoma" w:hAnsi="Tahoma" w:cs="Tahoma"/>
        </w:rPr>
        <w:t xml:space="preserve"> </w:t>
      </w:r>
      <w:r w:rsidR="00976275" w:rsidRPr="00BA236D">
        <w:rPr>
          <w:rFonts w:ascii="Tahoma" w:hAnsi="Tahoma" w:cs="Tahoma"/>
        </w:rPr>
        <w:t xml:space="preserve">водоснабжению, водоотведению, теплоснабжению, газоснабжению, вентиляции, кондиционированию воздуха, электроосвещению электроснабжению </w:t>
      </w:r>
      <w:r w:rsidRPr="00BA236D">
        <w:rPr>
          <w:rFonts w:ascii="Tahoma" w:hAnsi="Tahoma" w:cs="Tahoma"/>
        </w:rPr>
        <w:t>и т.п.;</w:t>
      </w:r>
    </w:p>
    <w:p w14:paraId="542B116E" w14:textId="77777777" w:rsidR="004C6833" w:rsidRPr="00241CF0" w:rsidRDefault="000E7691" w:rsidP="00241CF0">
      <w:pPr>
        <w:pStyle w:val="affe"/>
        <w:numPr>
          <w:ilvl w:val="0"/>
          <w:numId w:val="80"/>
        </w:numPr>
        <w:tabs>
          <w:tab w:val="left" w:pos="993"/>
          <w:tab w:val="left" w:pos="1075"/>
          <w:tab w:val="left" w:pos="1134"/>
          <w:tab w:val="left" w:pos="10206"/>
          <w:tab w:val="left" w:pos="10348"/>
        </w:tabs>
        <w:ind w:firstLine="0"/>
        <w:rPr>
          <w:rFonts w:ascii="Tahoma" w:hAnsi="Tahoma" w:cs="Tahoma"/>
        </w:rPr>
      </w:pPr>
      <w:r w:rsidRPr="00241CF0">
        <w:rPr>
          <w:rFonts w:ascii="Tahoma" w:hAnsi="Tahoma" w:cs="Tahoma"/>
        </w:rPr>
        <w:t xml:space="preserve">по установке оборудования </w:t>
      </w:r>
      <w:r w:rsidR="00C50A5B" w:rsidRPr="00241CF0">
        <w:rPr>
          <w:rFonts w:ascii="Tahoma" w:hAnsi="Tahoma" w:cs="Tahoma"/>
        </w:rPr>
        <w:t>–</w:t>
      </w:r>
      <w:r w:rsidRPr="00241CF0">
        <w:rPr>
          <w:rFonts w:ascii="Tahoma" w:hAnsi="Tahoma" w:cs="Tahoma"/>
        </w:rPr>
        <w:t xml:space="preserve"> приобретение и монтаж технологического оборудования; технологические трубопроводы; металлические конструкции (связанные с установкой оборудования) и т.п.</w:t>
      </w:r>
    </w:p>
    <w:p w14:paraId="1348813B" w14:textId="77777777" w:rsidR="00967040" w:rsidRPr="00BA236D" w:rsidRDefault="00FA5AB6" w:rsidP="000F3C17">
      <w:pPr>
        <w:pStyle w:val="affe"/>
        <w:numPr>
          <w:ilvl w:val="1"/>
          <w:numId w:val="139"/>
        </w:numPr>
        <w:tabs>
          <w:tab w:val="left" w:pos="1005"/>
          <w:tab w:val="left" w:pos="1276"/>
          <w:tab w:val="left" w:pos="10206"/>
          <w:tab w:val="left" w:pos="10348"/>
        </w:tabs>
        <w:ind w:left="0" w:firstLine="709"/>
        <w:rPr>
          <w:rFonts w:ascii="Tahoma" w:hAnsi="Tahoma" w:cs="Tahoma"/>
        </w:rPr>
      </w:pPr>
      <w:r w:rsidRPr="00BA236D">
        <w:rPr>
          <w:rFonts w:ascii="Tahoma" w:hAnsi="Tahoma" w:cs="Tahoma"/>
        </w:rPr>
        <w:t xml:space="preserve">При разработке </w:t>
      </w:r>
      <w:r w:rsidR="00421E3C" w:rsidRPr="00BA236D">
        <w:rPr>
          <w:rFonts w:ascii="Tahoma" w:hAnsi="Tahoma" w:cs="Tahoma"/>
        </w:rPr>
        <w:t>ЛСР(ЛС</w:t>
      </w:r>
      <w:r w:rsidRPr="00BA236D">
        <w:rPr>
          <w:rFonts w:ascii="Tahoma" w:hAnsi="Tahoma" w:cs="Tahoma"/>
        </w:rPr>
        <w:t>) для учета усложняющих факторов и условий производства работ, указанных в проектной и</w:t>
      </w:r>
      <w:r w:rsidR="00421E3C" w:rsidRPr="00BA236D">
        <w:rPr>
          <w:rFonts w:ascii="Tahoma" w:hAnsi="Tahoma" w:cs="Tahoma"/>
        </w:rPr>
        <w:t>/</w:t>
      </w:r>
      <w:r w:rsidRPr="00BA236D">
        <w:rPr>
          <w:rFonts w:ascii="Tahoma" w:hAnsi="Tahoma" w:cs="Tahoma"/>
        </w:rPr>
        <w:t xml:space="preserve">или иной технической документации, используются коэффициенты к </w:t>
      </w:r>
      <w:r w:rsidR="00421E3C" w:rsidRPr="00BA236D">
        <w:rPr>
          <w:rFonts w:ascii="Tahoma" w:hAnsi="Tahoma" w:cs="Tahoma"/>
        </w:rPr>
        <w:t>СН/ЕР</w:t>
      </w:r>
      <w:r w:rsidRPr="00BA236D">
        <w:rPr>
          <w:rFonts w:ascii="Tahoma" w:hAnsi="Tahoma" w:cs="Tahoma"/>
        </w:rPr>
        <w:t xml:space="preserve">, в том числе их отдельным составляющим, приведенные в </w:t>
      </w:r>
      <w:r w:rsidR="00E02191" w:rsidRPr="00BA236D">
        <w:rPr>
          <w:rFonts w:ascii="Tahoma" w:hAnsi="Tahoma" w:cs="Tahoma"/>
        </w:rPr>
        <w:t xml:space="preserve">технических частях применяемых сборников и </w:t>
      </w:r>
      <w:r w:rsidRPr="00BA236D">
        <w:rPr>
          <w:rFonts w:ascii="Tahoma" w:hAnsi="Tahoma" w:cs="Tahoma"/>
        </w:rPr>
        <w:t>Приложении к Методике</w:t>
      </w:r>
      <w:r w:rsidR="00421E3C" w:rsidRPr="00BA236D">
        <w:rPr>
          <w:rFonts w:ascii="Tahoma" w:hAnsi="Tahoma" w:cs="Tahoma"/>
        </w:rPr>
        <w:t xml:space="preserve"> № 421/пр, с учетом положений п. </w:t>
      </w:r>
      <w:r w:rsidR="00421E3C" w:rsidRPr="00BA236D">
        <w:rPr>
          <w:rFonts w:ascii="Tahoma" w:hAnsi="Tahoma" w:cs="Tahoma"/>
        </w:rPr>
        <w:fldChar w:fldCharType="begin"/>
      </w:r>
      <w:r w:rsidR="00421E3C" w:rsidRPr="00BA236D">
        <w:rPr>
          <w:rFonts w:ascii="Tahoma" w:hAnsi="Tahoma" w:cs="Tahoma"/>
        </w:rPr>
        <w:instrText xml:space="preserve"> REF _Ref114915430 \r \h  \* MERGEFORMAT </w:instrText>
      </w:r>
      <w:r w:rsidR="00421E3C" w:rsidRPr="00BA236D">
        <w:rPr>
          <w:rFonts w:ascii="Tahoma" w:hAnsi="Tahoma" w:cs="Tahoma"/>
        </w:rPr>
      </w:r>
      <w:r w:rsidR="00421E3C" w:rsidRPr="00BA236D">
        <w:rPr>
          <w:rFonts w:ascii="Tahoma" w:hAnsi="Tahoma" w:cs="Tahoma"/>
        </w:rPr>
        <w:fldChar w:fldCharType="separate"/>
      </w:r>
      <w:r w:rsidR="00825CE6" w:rsidRPr="00BA236D">
        <w:rPr>
          <w:rFonts w:ascii="Tahoma" w:hAnsi="Tahoma" w:cs="Tahoma"/>
        </w:rPr>
        <w:t>9.17</w:t>
      </w:r>
      <w:r w:rsidR="00421E3C" w:rsidRPr="00BA236D">
        <w:rPr>
          <w:rFonts w:ascii="Tahoma" w:hAnsi="Tahoma" w:cs="Tahoma"/>
        </w:rPr>
        <w:fldChar w:fldCharType="end"/>
      </w:r>
      <w:r w:rsidR="00421E3C" w:rsidRPr="00BA236D">
        <w:rPr>
          <w:rFonts w:ascii="Tahoma" w:hAnsi="Tahoma" w:cs="Tahoma"/>
        </w:rPr>
        <w:t xml:space="preserve"> ÷ п. </w:t>
      </w:r>
      <w:r w:rsidR="00421E3C" w:rsidRPr="00BA236D">
        <w:rPr>
          <w:rFonts w:ascii="Tahoma" w:hAnsi="Tahoma" w:cs="Tahoma"/>
        </w:rPr>
        <w:fldChar w:fldCharType="begin"/>
      </w:r>
      <w:r w:rsidR="00421E3C" w:rsidRPr="00BA236D">
        <w:rPr>
          <w:rFonts w:ascii="Tahoma" w:hAnsi="Tahoma" w:cs="Tahoma"/>
        </w:rPr>
        <w:instrText xml:space="preserve"> REF _Ref114915448 \r \h  \* MERGEFORMAT </w:instrText>
      </w:r>
      <w:r w:rsidR="00421E3C" w:rsidRPr="00BA236D">
        <w:rPr>
          <w:rFonts w:ascii="Tahoma" w:hAnsi="Tahoma" w:cs="Tahoma"/>
        </w:rPr>
      </w:r>
      <w:r w:rsidR="00421E3C" w:rsidRPr="00BA236D">
        <w:rPr>
          <w:rFonts w:ascii="Tahoma" w:hAnsi="Tahoma" w:cs="Tahoma"/>
        </w:rPr>
        <w:fldChar w:fldCharType="separate"/>
      </w:r>
      <w:r w:rsidR="00825CE6" w:rsidRPr="00BA236D">
        <w:rPr>
          <w:rFonts w:ascii="Tahoma" w:hAnsi="Tahoma" w:cs="Tahoma"/>
        </w:rPr>
        <w:t>9.21</w:t>
      </w:r>
      <w:r w:rsidR="00421E3C" w:rsidRPr="00BA236D">
        <w:rPr>
          <w:rFonts w:ascii="Tahoma" w:hAnsi="Tahoma" w:cs="Tahoma"/>
        </w:rPr>
        <w:fldChar w:fldCharType="end"/>
      </w:r>
      <w:r w:rsidR="00421E3C" w:rsidRPr="00BA236D">
        <w:rPr>
          <w:rFonts w:ascii="Tahoma" w:hAnsi="Tahoma" w:cs="Tahoma"/>
        </w:rPr>
        <w:t xml:space="preserve"> настоящей Методики. </w:t>
      </w:r>
    </w:p>
    <w:p w14:paraId="5F9266DC" w14:textId="77777777" w:rsidR="00E02191" w:rsidRPr="00BA236D" w:rsidRDefault="00E02191" w:rsidP="000F3C17">
      <w:pPr>
        <w:pStyle w:val="affe"/>
        <w:numPr>
          <w:ilvl w:val="1"/>
          <w:numId w:val="139"/>
        </w:numPr>
        <w:tabs>
          <w:tab w:val="left" w:pos="1005"/>
          <w:tab w:val="left" w:pos="1276"/>
          <w:tab w:val="left" w:pos="10206"/>
          <w:tab w:val="left" w:pos="10348"/>
        </w:tabs>
        <w:ind w:left="0" w:firstLine="709"/>
        <w:rPr>
          <w:rFonts w:ascii="Tahoma" w:hAnsi="Tahoma" w:cs="Tahoma"/>
        </w:rPr>
      </w:pPr>
      <w:r w:rsidRPr="00BA236D">
        <w:rPr>
          <w:rFonts w:ascii="Tahoma" w:hAnsi="Tahoma" w:cs="Tahoma"/>
        </w:rPr>
        <w:t>При определении дополнительных затрат на перевозку грузов для строительства автомобильным транспортом в горной местности сверх расстояния, учтенного сметными ценами на материальные ресурсы и оборудование и индексами изменения сметной стоимости, при составлении ЛСР(ЛС) к сметным ценам на перевозку грузов для строительства автомобильным транспортом по состоянию на 01.01.2000 применяются коэффициенты</w:t>
      </w:r>
      <w:r w:rsidR="005A34C9" w:rsidRPr="00BA236D">
        <w:rPr>
          <w:rFonts w:ascii="Tahoma" w:hAnsi="Tahoma" w:cs="Tahoma"/>
        </w:rPr>
        <w:t>, предусмотренные в Методике № 421/пр.</w:t>
      </w:r>
    </w:p>
    <w:p w14:paraId="0E80E921" w14:textId="77777777" w:rsidR="00847CF2" w:rsidRPr="00BA236D" w:rsidRDefault="00847CF2" w:rsidP="000F3C17">
      <w:pPr>
        <w:pStyle w:val="affe"/>
        <w:numPr>
          <w:ilvl w:val="1"/>
          <w:numId w:val="139"/>
        </w:numPr>
        <w:shd w:val="clear" w:color="auto" w:fill="FFFFFF"/>
        <w:tabs>
          <w:tab w:val="left" w:pos="1418"/>
          <w:tab w:val="left" w:pos="1599"/>
          <w:tab w:val="left" w:pos="1843"/>
          <w:tab w:val="left" w:pos="10206"/>
          <w:tab w:val="left" w:pos="10348"/>
        </w:tabs>
        <w:spacing w:line="240" w:lineRule="atLeast"/>
        <w:ind w:left="0" w:firstLine="709"/>
        <w:rPr>
          <w:rFonts w:ascii="Tahoma" w:hAnsi="Tahoma" w:cs="Tahoma"/>
        </w:rPr>
      </w:pPr>
      <w:bookmarkStart w:id="141" w:name="_Ref114917114"/>
      <w:r w:rsidRPr="00BA236D">
        <w:rPr>
          <w:rFonts w:ascii="Tahoma" w:hAnsi="Tahoma" w:cs="Tahoma"/>
        </w:rPr>
        <w:t>При применении СН/ЕР для определения сметной стоимости работ по реконструкции и капитальному ремонту объектов КС применяется принцип максимального совпадения технологии производства работ, принятой в проектной документации и состава работ, приведенного в сметных нормах.</w:t>
      </w:r>
    </w:p>
    <w:p w14:paraId="027C5D5A" w14:textId="77777777" w:rsidR="008404F1" w:rsidRPr="00BA236D" w:rsidRDefault="00847CF2" w:rsidP="00847CF2">
      <w:pPr>
        <w:pStyle w:val="affe"/>
        <w:shd w:val="clear" w:color="auto" w:fill="FFFFFF"/>
        <w:tabs>
          <w:tab w:val="left" w:pos="709"/>
          <w:tab w:val="left" w:pos="1418"/>
          <w:tab w:val="left" w:pos="1599"/>
          <w:tab w:val="left" w:pos="1843"/>
          <w:tab w:val="left" w:pos="10206"/>
          <w:tab w:val="left" w:pos="10348"/>
        </w:tabs>
        <w:spacing w:line="240" w:lineRule="atLeast"/>
        <w:ind w:firstLine="0"/>
        <w:rPr>
          <w:rFonts w:ascii="Tahoma" w:hAnsi="Tahoma" w:cs="Tahoma"/>
        </w:rPr>
      </w:pPr>
      <w:r w:rsidRPr="00BA236D">
        <w:rPr>
          <w:rFonts w:ascii="Tahoma" w:hAnsi="Tahoma" w:cs="Tahoma"/>
        </w:rPr>
        <w:lastRenderedPageBreak/>
        <w:tab/>
      </w:r>
      <w:r w:rsidR="008404F1" w:rsidRPr="00BA236D">
        <w:rPr>
          <w:rFonts w:ascii="Tahoma" w:hAnsi="Tahoma" w:cs="Tahoma"/>
        </w:rPr>
        <w:t>При отсутствии необходимых СН/ЕР, включенных в сборники ГЭСНр (ФЕРр, ТЕРр), сметные затраты на работы по капитальному ремонту и реконструкции объектов КС могут быть определены:</w:t>
      </w:r>
      <w:bookmarkEnd w:id="141"/>
    </w:p>
    <w:p w14:paraId="7815E84F" w14:textId="77777777" w:rsidR="008404F1" w:rsidRPr="00BA236D" w:rsidRDefault="008404F1" w:rsidP="000F3C17">
      <w:pPr>
        <w:pStyle w:val="affe"/>
        <w:numPr>
          <w:ilvl w:val="2"/>
          <w:numId w:val="139"/>
        </w:numPr>
        <w:shd w:val="clear" w:color="auto" w:fill="FFFFFF"/>
        <w:tabs>
          <w:tab w:val="left" w:pos="709"/>
          <w:tab w:val="left" w:pos="1134"/>
          <w:tab w:val="left" w:pos="1599"/>
          <w:tab w:val="left" w:pos="10206"/>
          <w:tab w:val="left" w:pos="10348"/>
        </w:tabs>
        <w:ind w:left="0" w:firstLine="709"/>
        <w:rPr>
          <w:rFonts w:ascii="Tahoma" w:hAnsi="Tahoma" w:cs="Tahoma"/>
        </w:rPr>
      </w:pPr>
      <w:r w:rsidRPr="00BA236D">
        <w:rPr>
          <w:rFonts w:ascii="Tahoma" w:hAnsi="Tahoma" w:cs="Tahoma"/>
        </w:rPr>
        <w:t>по сметным нормам ГЭСН (ФЕР, ТЕР) 81-02-46-XXXX «Работы при реконструкции зданий и сооружений»;</w:t>
      </w:r>
    </w:p>
    <w:p w14:paraId="7B7E1BC1" w14:textId="77777777" w:rsidR="00847CF2" w:rsidRPr="00BA236D" w:rsidRDefault="008404F1" w:rsidP="000F3C17">
      <w:pPr>
        <w:pStyle w:val="affe"/>
        <w:numPr>
          <w:ilvl w:val="2"/>
          <w:numId w:val="139"/>
        </w:numPr>
        <w:shd w:val="clear" w:color="auto" w:fill="FFFFFF"/>
        <w:tabs>
          <w:tab w:val="left" w:pos="709"/>
          <w:tab w:val="left" w:pos="1134"/>
          <w:tab w:val="left" w:pos="1599"/>
          <w:tab w:val="left" w:pos="10206"/>
          <w:tab w:val="left" w:pos="10348"/>
        </w:tabs>
        <w:ind w:left="0" w:firstLine="709"/>
        <w:rPr>
          <w:rFonts w:ascii="Tahoma" w:hAnsi="Tahoma" w:cs="Tahoma"/>
        </w:rPr>
      </w:pPr>
      <w:bookmarkStart w:id="142" w:name="_Ref115543780"/>
      <w:bookmarkStart w:id="143" w:name="_Ref114917285"/>
      <w:r w:rsidRPr="00BA236D">
        <w:rPr>
          <w:rFonts w:ascii="Tahoma" w:hAnsi="Tahoma" w:cs="Tahoma"/>
        </w:rPr>
        <w:t xml:space="preserve">по </w:t>
      </w:r>
      <w:r w:rsidR="00847CF2" w:rsidRPr="00BA236D">
        <w:rPr>
          <w:rFonts w:ascii="Tahoma" w:hAnsi="Tahoma" w:cs="Tahoma"/>
        </w:rPr>
        <w:t>СН/ЕР</w:t>
      </w:r>
      <w:r w:rsidRPr="00BA236D">
        <w:rPr>
          <w:rFonts w:ascii="Tahoma" w:hAnsi="Tahoma" w:cs="Tahoma"/>
        </w:rPr>
        <w:t>, включенным в ГЭСН (ФЕР, ТЕР), аналогичным технологическим процессам в новом строительстве, в том числе по возведению новых конструктивных элементов, с применением коэффициентов</w:t>
      </w:r>
      <w:r w:rsidR="00847CF2" w:rsidRPr="00BA236D">
        <w:rPr>
          <w:rFonts w:ascii="Tahoma" w:hAnsi="Tahoma" w:cs="Tahoma"/>
        </w:rPr>
        <w:t>:</w:t>
      </w:r>
      <w:bookmarkEnd w:id="142"/>
    </w:p>
    <w:p w14:paraId="2FFBB207" w14:textId="77777777" w:rsidR="00256BEE" w:rsidRPr="00BA236D" w:rsidRDefault="00615FFB" w:rsidP="000F3C17">
      <w:pPr>
        <w:pStyle w:val="affe"/>
        <w:numPr>
          <w:ilvl w:val="0"/>
          <w:numId w:val="144"/>
        </w:numPr>
        <w:shd w:val="clear" w:color="auto" w:fill="FFFFFF"/>
        <w:tabs>
          <w:tab w:val="left" w:pos="709"/>
          <w:tab w:val="left" w:pos="1134"/>
          <w:tab w:val="left" w:pos="1599"/>
          <w:tab w:val="left" w:pos="10206"/>
          <w:tab w:val="left" w:pos="10348"/>
        </w:tabs>
        <w:ind w:left="0" w:firstLine="709"/>
        <w:rPr>
          <w:rFonts w:ascii="Tahoma" w:hAnsi="Tahoma" w:cs="Tahoma"/>
        </w:rPr>
      </w:pPr>
      <w:r w:rsidRPr="00BA236D">
        <w:rPr>
          <w:rFonts w:ascii="Tahoma" w:hAnsi="Tahoma" w:cs="Tahoma"/>
        </w:rPr>
        <w:t>«</w:t>
      </w:r>
      <w:r w:rsidR="008404F1" w:rsidRPr="00BA236D">
        <w:rPr>
          <w:rFonts w:ascii="Tahoma" w:hAnsi="Tahoma" w:cs="Tahoma"/>
        </w:rPr>
        <w:t>1,15</w:t>
      </w:r>
      <w:r w:rsidRPr="00BA236D">
        <w:rPr>
          <w:rFonts w:ascii="Tahoma" w:hAnsi="Tahoma" w:cs="Tahoma"/>
        </w:rPr>
        <w:t>»</w:t>
      </w:r>
      <w:r w:rsidR="008404F1" w:rsidRPr="00BA236D">
        <w:rPr>
          <w:rFonts w:ascii="Tahoma" w:hAnsi="Tahoma" w:cs="Tahoma"/>
        </w:rPr>
        <w:t xml:space="preserve"> </w:t>
      </w:r>
      <w:r w:rsidR="00256BEE" w:rsidRPr="00BA236D">
        <w:rPr>
          <w:rFonts w:ascii="Tahoma" w:hAnsi="Tahoma" w:cs="Tahoma"/>
        </w:rPr>
        <w:t xml:space="preserve">– </w:t>
      </w:r>
      <w:r w:rsidR="008404F1" w:rsidRPr="00BA236D">
        <w:rPr>
          <w:rFonts w:ascii="Tahoma" w:hAnsi="Tahoma" w:cs="Tahoma"/>
        </w:rPr>
        <w:t>к затратам труда (оплате труда) рабочих</w:t>
      </w:r>
      <w:r w:rsidR="00256BEE" w:rsidRPr="00BA236D">
        <w:rPr>
          <w:rFonts w:ascii="Tahoma" w:hAnsi="Tahoma" w:cs="Tahoma"/>
        </w:rPr>
        <w:t>;</w:t>
      </w:r>
    </w:p>
    <w:p w14:paraId="65E97435" w14:textId="77777777" w:rsidR="008404F1" w:rsidRPr="00BA236D" w:rsidRDefault="00615FFB" w:rsidP="000F3C17">
      <w:pPr>
        <w:pStyle w:val="affe"/>
        <w:numPr>
          <w:ilvl w:val="0"/>
          <w:numId w:val="144"/>
        </w:numPr>
        <w:shd w:val="clear" w:color="auto" w:fill="FFFFFF"/>
        <w:tabs>
          <w:tab w:val="left" w:pos="1134"/>
          <w:tab w:val="left" w:pos="1599"/>
          <w:tab w:val="left" w:pos="10206"/>
          <w:tab w:val="left" w:pos="10348"/>
        </w:tabs>
        <w:ind w:left="0" w:firstLine="709"/>
        <w:rPr>
          <w:rFonts w:ascii="Tahoma" w:hAnsi="Tahoma" w:cs="Tahoma"/>
        </w:rPr>
      </w:pPr>
      <w:r w:rsidRPr="00BA236D">
        <w:rPr>
          <w:rFonts w:ascii="Tahoma" w:hAnsi="Tahoma" w:cs="Tahoma"/>
        </w:rPr>
        <w:t>«</w:t>
      </w:r>
      <w:r w:rsidR="008404F1" w:rsidRPr="00BA236D">
        <w:rPr>
          <w:rFonts w:ascii="Tahoma" w:hAnsi="Tahoma" w:cs="Tahoma"/>
        </w:rPr>
        <w:t>1,25</w:t>
      </w:r>
      <w:r w:rsidRPr="00BA236D">
        <w:rPr>
          <w:rFonts w:ascii="Tahoma" w:hAnsi="Tahoma" w:cs="Tahoma"/>
        </w:rPr>
        <w:t>»</w:t>
      </w:r>
      <w:r w:rsidR="00256BEE" w:rsidRPr="00BA236D">
        <w:rPr>
          <w:rFonts w:ascii="Tahoma" w:hAnsi="Tahoma" w:cs="Tahoma"/>
        </w:rPr>
        <w:t xml:space="preserve"> –</w:t>
      </w:r>
      <w:r w:rsidRPr="00BA236D">
        <w:rPr>
          <w:rFonts w:ascii="Tahoma" w:hAnsi="Tahoma" w:cs="Tahoma"/>
        </w:rPr>
        <w:t xml:space="preserve"> к</w:t>
      </w:r>
      <w:r w:rsidR="008404F1" w:rsidRPr="00BA236D">
        <w:rPr>
          <w:rFonts w:ascii="Tahoma" w:hAnsi="Tahoma" w:cs="Tahoma"/>
        </w:rPr>
        <w:t xml:space="preserve"> нормам времени (стоимости) эксплуатации машин и механизмов, затратам труда (оплате труда) машинистов.</w:t>
      </w:r>
      <w:bookmarkEnd w:id="143"/>
    </w:p>
    <w:p w14:paraId="481C01E6" w14:textId="77777777" w:rsidR="00D91B0B" w:rsidRPr="00BA236D" w:rsidRDefault="00D91B0B" w:rsidP="00D91B0B">
      <w:pPr>
        <w:pStyle w:val="affe"/>
        <w:shd w:val="clear" w:color="auto" w:fill="FFFFFF"/>
        <w:tabs>
          <w:tab w:val="left" w:pos="851"/>
          <w:tab w:val="left" w:pos="1418"/>
          <w:tab w:val="left" w:pos="1560"/>
          <w:tab w:val="left" w:pos="1599"/>
          <w:tab w:val="left" w:pos="1701"/>
          <w:tab w:val="left" w:pos="1985"/>
          <w:tab w:val="left" w:pos="10206"/>
          <w:tab w:val="left" w:pos="10348"/>
        </w:tabs>
        <w:spacing w:line="240" w:lineRule="atLeast"/>
        <w:rPr>
          <w:rFonts w:ascii="Tahoma" w:hAnsi="Tahoma" w:cs="Tahoma"/>
        </w:rPr>
      </w:pPr>
      <w:r w:rsidRPr="00BA236D">
        <w:rPr>
          <w:rFonts w:ascii="Tahoma" w:hAnsi="Tahoma" w:cs="Tahoma"/>
        </w:rPr>
        <w:t xml:space="preserve">Данные коэффициенты, учитывают: </w:t>
      </w:r>
    </w:p>
    <w:p w14:paraId="7581BCED" w14:textId="77777777" w:rsidR="009C77AF" w:rsidRPr="00BA236D" w:rsidRDefault="009C77AF" w:rsidP="000F3C17">
      <w:pPr>
        <w:pStyle w:val="affe"/>
        <w:numPr>
          <w:ilvl w:val="0"/>
          <w:numId w:val="141"/>
        </w:numPr>
        <w:shd w:val="clear" w:color="auto" w:fill="FFFFFF"/>
        <w:tabs>
          <w:tab w:val="left" w:pos="993"/>
          <w:tab w:val="left" w:pos="1276"/>
          <w:tab w:val="left" w:pos="1599"/>
          <w:tab w:val="left" w:pos="10206"/>
          <w:tab w:val="left" w:pos="10348"/>
        </w:tabs>
        <w:ind w:left="0" w:firstLine="709"/>
        <w:rPr>
          <w:rFonts w:ascii="Tahoma" w:hAnsi="Tahoma" w:cs="Tahoma"/>
        </w:rPr>
      </w:pPr>
      <w:r w:rsidRPr="00BA236D">
        <w:rPr>
          <w:rFonts w:ascii="Tahoma" w:hAnsi="Tahoma" w:cs="Tahoma"/>
        </w:rPr>
        <w:t>отсутствие возможности применения технологических схем производства работ, принятых в СН, включенных в сборники ГЭСН;</w:t>
      </w:r>
    </w:p>
    <w:p w14:paraId="0D39D147" w14:textId="77777777" w:rsidR="00D91B0B" w:rsidRPr="00BA236D" w:rsidRDefault="009C77AF" w:rsidP="000F3C17">
      <w:pPr>
        <w:pStyle w:val="affe"/>
        <w:numPr>
          <w:ilvl w:val="0"/>
          <w:numId w:val="141"/>
        </w:numPr>
        <w:shd w:val="clear" w:color="auto" w:fill="FFFFFF"/>
        <w:tabs>
          <w:tab w:val="left" w:pos="993"/>
          <w:tab w:val="left" w:pos="1276"/>
          <w:tab w:val="left" w:pos="1599"/>
          <w:tab w:val="left" w:pos="10206"/>
          <w:tab w:val="left" w:pos="10348"/>
        </w:tabs>
        <w:ind w:left="0" w:firstLine="709"/>
        <w:rPr>
          <w:rFonts w:ascii="Tahoma" w:hAnsi="Tahoma" w:cs="Tahoma"/>
        </w:rPr>
      </w:pPr>
      <w:r w:rsidRPr="00BA236D">
        <w:rPr>
          <w:rFonts w:ascii="Tahoma" w:hAnsi="Tahoma" w:cs="Tahoma"/>
        </w:rPr>
        <w:t>необходимость проведения работ отдельными малыми участками с ограниченным объемом работ</w:t>
      </w:r>
      <w:r w:rsidR="00256BEE" w:rsidRPr="00BA236D">
        <w:rPr>
          <w:rFonts w:ascii="Tahoma" w:hAnsi="Tahoma" w:cs="Tahoma"/>
        </w:rPr>
        <w:t xml:space="preserve"> (потери подрядных организаций, связанные с малообъемностью работ)</w:t>
      </w:r>
      <w:r w:rsidRPr="00BA236D">
        <w:rPr>
          <w:rFonts w:ascii="Tahoma" w:hAnsi="Tahoma" w:cs="Tahoma"/>
        </w:rPr>
        <w:t>, в том числе снижение производительности машин и механизмов</w:t>
      </w:r>
      <w:r w:rsidR="00256BEE" w:rsidRPr="00BA236D">
        <w:rPr>
          <w:rFonts w:ascii="Tahoma" w:hAnsi="Tahoma" w:cs="Tahoma"/>
        </w:rPr>
        <w:t xml:space="preserve"> (снижение уровня годового режима работы строительных машин)</w:t>
      </w:r>
      <w:r w:rsidRPr="00BA236D">
        <w:rPr>
          <w:rFonts w:ascii="Tahoma" w:hAnsi="Tahoma" w:cs="Tahoma"/>
        </w:rPr>
        <w:t>.</w:t>
      </w:r>
    </w:p>
    <w:p w14:paraId="7E1E49F6" w14:textId="77777777" w:rsidR="008404F1" w:rsidRPr="00BA236D" w:rsidRDefault="009C77AF" w:rsidP="000F3C17">
      <w:pPr>
        <w:pStyle w:val="affe"/>
        <w:numPr>
          <w:ilvl w:val="1"/>
          <w:numId w:val="139"/>
        </w:numPr>
        <w:shd w:val="clear" w:color="auto" w:fill="FFFFFF"/>
        <w:tabs>
          <w:tab w:val="left" w:pos="851"/>
          <w:tab w:val="left" w:pos="1418"/>
          <w:tab w:val="left" w:pos="1560"/>
          <w:tab w:val="left" w:pos="1599"/>
          <w:tab w:val="left" w:pos="1701"/>
          <w:tab w:val="left" w:pos="1985"/>
          <w:tab w:val="left" w:pos="10206"/>
          <w:tab w:val="left" w:pos="10348"/>
        </w:tabs>
        <w:spacing w:line="240" w:lineRule="atLeast"/>
        <w:ind w:left="0" w:firstLine="709"/>
        <w:rPr>
          <w:rFonts w:ascii="Tahoma" w:hAnsi="Tahoma" w:cs="Tahoma"/>
        </w:rPr>
      </w:pPr>
      <w:r w:rsidRPr="00BA236D">
        <w:rPr>
          <w:rFonts w:ascii="Tahoma" w:hAnsi="Tahoma" w:cs="Tahoma"/>
        </w:rPr>
        <w:t>К</w:t>
      </w:r>
      <w:r w:rsidR="008404F1" w:rsidRPr="00BA236D">
        <w:rPr>
          <w:rFonts w:ascii="Tahoma" w:hAnsi="Tahoma" w:cs="Tahoma"/>
        </w:rPr>
        <w:t>оэффициенты</w:t>
      </w:r>
      <w:r w:rsidRPr="00BA236D">
        <w:rPr>
          <w:rFonts w:ascii="Tahoma" w:hAnsi="Tahoma" w:cs="Tahoma"/>
        </w:rPr>
        <w:t>,</w:t>
      </w:r>
      <w:r w:rsidR="008404F1" w:rsidRPr="00BA236D">
        <w:rPr>
          <w:rFonts w:ascii="Tahoma" w:hAnsi="Tahoma" w:cs="Tahoma"/>
        </w:rPr>
        <w:t xml:space="preserve"> </w:t>
      </w:r>
      <w:r w:rsidRPr="00BA236D">
        <w:rPr>
          <w:rFonts w:ascii="Tahoma" w:hAnsi="Tahoma" w:cs="Tahoma"/>
        </w:rPr>
        <w:t>указанные в п.</w:t>
      </w:r>
      <w:r w:rsidRPr="00BA236D">
        <w:rPr>
          <w:rFonts w:ascii="Tahoma" w:hAnsi="Tahoma" w:cs="Tahoma"/>
        </w:rPr>
        <w:fldChar w:fldCharType="begin"/>
      </w:r>
      <w:r w:rsidRPr="00BA236D">
        <w:rPr>
          <w:rFonts w:ascii="Tahoma" w:hAnsi="Tahoma" w:cs="Tahoma"/>
        </w:rPr>
        <w:instrText xml:space="preserve"> REF _Ref114917114 \r \h  \* MERGEFORMAT </w:instrText>
      </w:r>
      <w:r w:rsidRPr="00BA236D">
        <w:rPr>
          <w:rFonts w:ascii="Tahoma" w:hAnsi="Tahoma" w:cs="Tahoma"/>
        </w:rPr>
      </w:r>
      <w:r w:rsidRPr="00BA236D">
        <w:rPr>
          <w:rFonts w:ascii="Tahoma" w:hAnsi="Tahoma" w:cs="Tahoma"/>
        </w:rPr>
        <w:fldChar w:fldCharType="separate"/>
      </w:r>
      <w:r w:rsidR="00825CE6" w:rsidRPr="00BA236D">
        <w:rPr>
          <w:rFonts w:ascii="Tahoma" w:hAnsi="Tahoma" w:cs="Tahoma"/>
        </w:rPr>
        <w:t>13.7</w:t>
      </w:r>
      <w:r w:rsidRPr="00BA236D">
        <w:rPr>
          <w:rFonts w:ascii="Tahoma" w:hAnsi="Tahoma" w:cs="Tahoma"/>
        </w:rPr>
        <w:fldChar w:fldCharType="end"/>
      </w:r>
      <w:r w:rsidRPr="00BA236D">
        <w:rPr>
          <w:rFonts w:ascii="Tahoma" w:hAnsi="Tahoma" w:cs="Tahoma"/>
        </w:rPr>
        <w:t xml:space="preserve"> Методики </w:t>
      </w:r>
      <w:r w:rsidR="008404F1" w:rsidRPr="00BA236D">
        <w:rPr>
          <w:rFonts w:ascii="Tahoma" w:hAnsi="Tahoma" w:cs="Tahoma"/>
        </w:rPr>
        <w:t>не применяются:</w:t>
      </w:r>
    </w:p>
    <w:p w14:paraId="6B0852E8" w14:textId="77777777" w:rsidR="008404F1" w:rsidRPr="00BA236D" w:rsidRDefault="008404F1" w:rsidP="000F3C17">
      <w:pPr>
        <w:pStyle w:val="affe"/>
        <w:numPr>
          <w:ilvl w:val="0"/>
          <w:numId w:val="140"/>
        </w:numPr>
        <w:shd w:val="clear" w:color="auto" w:fill="FFFFFF"/>
        <w:tabs>
          <w:tab w:val="left" w:pos="993"/>
          <w:tab w:val="left" w:pos="1276"/>
          <w:tab w:val="left" w:pos="1599"/>
          <w:tab w:val="left" w:pos="10206"/>
          <w:tab w:val="left" w:pos="10348"/>
        </w:tabs>
        <w:ind w:left="0" w:firstLine="709"/>
        <w:rPr>
          <w:rFonts w:ascii="Tahoma" w:hAnsi="Tahoma" w:cs="Tahoma"/>
        </w:rPr>
      </w:pPr>
      <w:r w:rsidRPr="00BA236D">
        <w:rPr>
          <w:rFonts w:ascii="Tahoma" w:hAnsi="Tahoma" w:cs="Tahoma"/>
        </w:rPr>
        <w:t>к ГЭСН (ФЕР, ТЕР) 81-02-46-XXXX «Работы при реконструкции зданий и сооружений»;</w:t>
      </w:r>
    </w:p>
    <w:p w14:paraId="396187E4" w14:textId="77777777" w:rsidR="008404F1" w:rsidRPr="00BA236D" w:rsidRDefault="008404F1" w:rsidP="000F3C17">
      <w:pPr>
        <w:pStyle w:val="affe"/>
        <w:numPr>
          <w:ilvl w:val="0"/>
          <w:numId w:val="140"/>
        </w:numPr>
        <w:shd w:val="clear" w:color="auto" w:fill="FFFFFF"/>
        <w:tabs>
          <w:tab w:val="left" w:pos="993"/>
          <w:tab w:val="left" w:pos="1276"/>
          <w:tab w:val="left" w:pos="1599"/>
          <w:tab w:val="left" w:pos="10206"/>
          <w:tab w:val="left" w:pos="10348"/>
        </w:tabs>
        <w:ind w:left="0" w:firstLine="709"/>
        <w:rPr>
          <w:rFonts w:ascii="Tahoma" w:hAnsi="Tahoma" w:cs="Tahoma"/>
        </w:rPr>
      </w:pPr>
      <w:r w:rsidRPr="00BA236D">
        <w:rPr>
          <w:rFonts w:ascii="Tahoma" w:hAnsi="Tahoma" w:cs="Tahoma"/>
        </w:rPr>
        <w:t>к ГЭСНм (ФЕРм, ТЕРм), ГЭСНмр (ФЕРмр, ТЕРмр), ГЭСНр (ФЕРр, ТЕРр), ГЭСНрр (ФЕРрр, ТЕРрр), ГЭСНп (ФЕРп, ТЕРп);</w:t>
      </w:r>
    </w:p>
    <w:p w14:paraId="6DA7082C" w14:textId="77777777" w:rsidR="008404F1" w:rsidRPr="00BA236D" w:rsidRDefault="008404F1" w:rsidP="000F3C17">
      <w:pPr>
        <w:pStyle w:val="affe"/>
        <w:numPr>
          <w:ilvl w:val="0"/>
          <w:numId w:val="140"/>
        </w:numPr>
        <w:shd w:val="clear" w:color="auto" w:fill="FFFFFF"/>
        <w:tabs>
          <w:tab w:val="left" w:pos="993"/>
          <w:tab w:val="left" w:pos="1276"/>
          <w:tab w:val="left" w:pos="1599"/>
          <w:tab w:val="left" w:pos="10206"/>
          <w:tab w:val="left" w:pos="10348"/>
        </w:tabs>
        <w:ind w:left="0" w:firstLine="709"/>
        <w:rPr>
          <w:rFonts w:ascii="Tahoma" w:hAnsi="Tahoma" w:cs="Tahoma"/>
        </w:rPr>
      </w:pPr>
      <w:r w:rsidRPr="00BA236D">
        <w:rPr>
          <w:rFonts w:ascii="Tahoma" w:hAnsi="Tahoma" w:cs="Tahoma"/>
        </w:rPr>
        <w:t xml:space="preserve">на работы по разборке (демонтажу) строительных конструкций, систем и сетей инженерно-технического обеспечения, сметная стоимость которых определена с использованием </w:t>
      </w:r>
      <w:r w:rsidR="009F4265" w:rsidRPr="00BA236D">
        <w:rPr>
          <w:rFonts w:ascii="Tahoma" w:hAnsi="Tahoma" w:cs="Tahoma"/>
        </w:rPr>
        <w:t>СН и ЕР</w:t>
      </w:r>
      <w:r w:rsidRPr="00BA236D">
        <w:rPr>
          <w:rFonts w:ascii="Tahoma" w:hAnsi="Tahoma" w:cs="Tahoma"/>
        </w:rPr>
        <w:t xml:space="preserve"> по разборке (демонтажу), включенных в ГЭСН (ФЕР, ТЕР);</w:t>
      </w:r>
    </w:p>
    <w:p w14:paraId="3BF171BA" w14:textId="77777777" w:rsidR="008404F1" w:rsidRPr="00BA236D" w:rsidRDefault="008404F1" w:rsidP="000F3C17">
      <w:pPr>
        <w:pStyle w:val="affe"/>
        <w:numPr>
          <w:ilvl w:val="0"/>
          <w:numId w:val="140"/>
        </w:numPr>
        <w:shd w:val="clear" w:color="auto" w:fill="FFFFFF"/>
        <w:tabs>
          <w:tab w:val="left" w:pos="993"/>
          <w:tab w:val="left" w:pos="1276"/>
          <w:tab w:val="left" w:pos="1599"/>
          <w:tab w:val="left" w:pos="10206"/>
          <w:tab w:val="left" w:pos="10348"/>
        </w:tabs>
        <w:ind w:left="0" w:firstLine="709"/>
        <w:rPr>
          <w:rFonts w:ascii="Tahoma" w:hAnsi="Tahoma" w:cs="Tahoma"/>
        </w:rPr>
      </w:pPr>
      <w:r w:rsidRPr="00BA236D">
        <w:rPr>
          <w:rFonts w:ascii="Tahoma" w:hAnsi="Tahoma" w:cs="Tahoma"/>
        </w:rPr>
        <w:t xml:space="preserve">на работы по разборке (демонтажу) строительных конструкций, систем и сетей инженерно-технического обеспечения в случае полной разборки (демонтажа) указанных конструкций, систем и сетей, сметная стоимость которых определена по </w:t>
      </w:r>
      <w:r w:rsidR="009F4265" w:rsidRPr="00BA236D">
        <w:rPr>
          <w:rFonts w:ascii="Tahoma" w:hAnsi="Tahoma" w:cs="Tahoma"/>
        </w:rPr>
        <w:t xml:space="preserve">СН и ЕР </w:t>
      </w:r>
      <w:r w:rsidRPr="00BA236D">
        <w:rPr>
          <w:rFonts w:ascii="Tahoma" w:hAnsi="Tahoma" w:cs="Tahoma"/>
        </w:rPr>
        <w:t>на устройство (монтаж) ГЭСН (ФЕР, ТЕР) с применением понижающих коэффициентов на разборку (демонтаж);</w:t>
      </w:r>
    </w:p>
    <w:p w14:paraId="38A4BC38" w14:textId="77777777" w:rsidR="008404F1" w:rsidRPr="00BA236D" w:rsidRDefault="008404F1" w:rsidP="000F3C17">
      <w:pPr>
        <w:pStyle w:val="affe"/>
        <w:numPr>
          <w:ilvl w:val="0"/>
          <w:numId w:val="140"/>
        </w:numPr>
        <w:shd w:val="clear" w:color="auto" w:fill="FFFFFF"/>
        <w:tabs>
          <w:tab w:val="left" w:pos="993"/>
          <w:tab w:val="left" w:pos="1276"/>
          <w:tab w:val="left" w:pos="1599"/>
          <w:tab w:val="left" w:pos="10206"/>
          <w:tab w:val="left" w:pos="10348"/>
        </w:tabs>
        <w:ind w:left="0" w:firstLine="709"/>
        <w:rPr>
          <w:rFonts w:ascii="Tahoma" w:hAnsi="Tahoma" w:cs="Tahoma"/>
        </w:rPr>
      </w:pPr>
      <w:r w:rsidRPr="00BA236D">
        <w:rPr>
          <w:rFonts w:ascii="Tahoma" w:hAnsi="Tahoma" w:cs="Tahoma"/>
        </w:rPr>
        <w:t>на работы по реконструкции и капитальному ремонту дорог и инженерных сооружений (в том числе гидротехнических сооружений, мостов, путепроводов и тому подобное) в объемах, обеспечивающих работы полноценными захватками, сметная стоимость которых определена по ГЭСН (ФЕР, ТЕР);</w:t>
      </w:r>
    </w:p>
    <w:p w14:paraId="22D58D68" w14:textId="77777777" w:rsidR="008404F1" w:rsidRPr="00BA236D" w:rsidRDefault="008404F1" w:rsidP="000F3C17">
      <w:pPr>
        <w:pStyle w:val="affe"/>
        <w:numPr>
          <w:ilvl w:val="0"/>
          <w:numId w:val="140"/>
        </w:numPr>
        <w:shd w:val="clear" w:color="auto" w:fill="FFFFFF"/>
        <w:tabs>
          <w:tab w:val="left" w:pos="993"/>
          <w:tab w:val="left" w:pos="1276"/>
          <w:tab w:val="left" w:pos="1599"/>
          <w:tab w:val="left" w:pos="10206"/>
          <w:tab w:val="left" w:pos="10348"/>
        </w:tabs>
        <w:ind w:left="0" w:firstLine="709"/>
        <w:rPr>
          <w:rFonts w:ascii="Tahoma" w:hAnsi="Tahoma" w:cs="Tahoma"/>
        </w:rPr>
      </w:pPr>
      <w:r w:rsidRPr="00BA236D">
        <w:rPr>
          <w:rFonts w:ascii="Tahoma" w:hAnsi="Tahoma" w:cs="Tahoma"/>
        </w:rPr>
        <w:t>в случае невыполнения условий</w:t>
      </w:r>
      <w:r w:rsidR="009C77AF" w:rsidRPr="00BA236D">
        <w:rPr>
          <w:rFonts w:ascii="Tahoma" w:hAnsi="Tahoma" w:cs="Tahoma"/>
        </w:rPr>
        <w:t>, приведенных в п.</w:t>
      </w:r>
      <w:r w:rsidR="009C7670" w:rsidRPr="00BA236D">
        <w:rPr>
          <w:rFonts w:ascii="Tahoma" w:hAnsi="Tahoma" w:cs="Tahoma"/>
        </w:rPr>
        <w:t xml:space="preserve"> </w:t>
      </w:r>
      <w:r w:rsidR="009C7670" w:rsidRPr="00BA236D">
        <w:rPr>
          <w:rFonts w:ascii="Tahoma" w:hAnsi="Tahoma" w:cs="Tahoma"/>
        </w:rPr>
        <w:fldChar w:fldCharType="begin"/>
      </w:r>
      <w:r w:rsidR="009C7670" w:rsidRPr="00BA236D">
        <w:rPr>
          <w:rFonts w:ascii="Tahoma" w:hAnsi="Tahoma" w:cs="Tahoma"/>
        </w:rPr>
        <w:instrText xml:space="preserve"> REF _Ref114917285 \r \h  \* MERGEFORMAT </w:instrText>
      </w:r>
      <w:r w:rsidR="009C7670" w:rsidRPr="00BA236D">
        <w:rPr>
          <w:rFonts w:ascii="Tahoma" w:hAnsi="Tahoma" w:cs="Tahoma"/>
        </w:rPr>
      </w:r>
      <w:r w:rsidR="009C7670" w:rsidRPr="00BA236D">
        <w:rPr>
          <w:rFonts w:ascii="Tahoma" w:hAnsi="Tahoma" w:cs="Tahoma"/>
        </w:rPr>
        <w:fldChar w:fldCharType="separate"/>
      </w:r>
      <w:r w:rsidR="00825CE6" w:rsidRPr="00BA236D">
        <w:rPr>
          <w:rFonts w:ascii="Tahoma" w:hAnsi="Tahoma" w:cs="Tahoma"/>
        </w:rPr>
        <w:t>13.7.2</w:t>
      </w:r>
      <w:r w:rsidR="009C7670" w:rsidRPr="00BA236D">
        <w:rPr>
          <w:rFonts w:ascii="Tahoma" w:hAnsi="Tahoma" w:cs="Tahoma"/>
        </w:rPr>
        <w:fldChar w:fldCharType="end"/>
      </w:r>
      <w:r w:rsidR="009C7670" w:rsidRPr="00BA236D">
        <w:rPr>
          <w:rFonts w:ascii="Tahoma" w:hAnsi="Tahoma" w:cs="Tahoma"/>
        </w:rPr>
        <w:t xml:space="preserve"> Методики</w:t>
      </w:r>
      <w:r w:rsidR="0081475A" w:rsidRPr="00BA236D">
        <w:rPr>
          <w:rFonts w:ascii="Tahoma" w:hAnsi="Tahoma" w:cs="Tahoma"/>
        </w:rPr>
        <w:t>.</w:t>
      </w:r>
      <w:r w:rsidRPr="00BA236D">
        <w:rPr>
          <w:rFonts w:ascii="Tahoma" w:hAnsi="Tahoma" w:cs="Tahoma"/>
        </w:rPr>
        <w:t xml:space="preserve"> </w:t>
      </w:r>
    </w:p>
    <w:p w14:paraId="759E992F" w14:textId="77777777" w:rsidR="005A34C9" w:rsidRPr="00BA236D" w:rsidRDefault="0081475A" w:rsidP="000F3C17">
      <w:pPr>
        <w:pStyle w:val="affe"/>
        <w:numPr>
          <w:ilvl w:val="1"/>
          <w:numId w:val="139"/>
        </w:numPr>
        <w:tabs>
          <w:tab w:val="left" w:pos="1005"/>
          <w:tab w:val="left" w:pos="1276"/>
          <w:tab w:val="left" w:pos="10206"/>
          <w:tab w:val="left" w:pos="10348"/>
        </w:tabs>
        <w:ind w:left="0" w:firstLine="709"/>
        <w:rPr>
          <w:rFonts w:ascii="Tahoma" w:hAnsi="Tahoma" w:cs="Tahoma"/>
        </w:rPr>
      </w:pPr>
      <w:r w:rsidRPr="00BA236D">
        <w:rPr>
          <w:rFonts w:ascii="Tahoma" w:hAnsi="Tahoma" w:cs="Tahoma"/>
          <w:lang w:val="ru"/>
        </w:rPr>
        <w:t xml:space="preserve"> </w:t>
      </w:r>
      <w:bookmarkStart w:id="144" w:name="_Ref114917544"/>
      <w:r w:rsidRPr="00BA236D">
        <w:rPr>
          <w:rFonts w:ascii="Tahoma" w:hAnsi="Tahoma" w:cs="Tahoma"/>
          <w:lang w:val="ru"/>
        </w:rPr>
        <w:t xml:space="preserve">При разработке ЛСР(ЛС) на строительство объектов обороны и безопасности, особо опасных, технически сложных и уникальных объектов, включая линейные объекты КС, для которых в ФГИС ЦС отсутствуют утвержденные в установленном порядке среднемесячные размеры оплаты труда </w:t>
      </w:r>
      <w:r w:rsidRPr="00BA236D">
        <w:rPr>
          <w:rFonts w:ascii="Tahoma" w:hAnsi="Tahoma" w:cs="Tahoma"/>
          <w:lang w:val="ru"/>
        </w:rPr>
        <w:lastRenderedPageBreak/>
        <w:t>рабочего первого разряда, занятого в строительной отрасли, учитывающие отраслевую специфику, применяются поправочные коэффициенты к показателям ОТ рабочих и машинистов в размере «1,25».</w:t>
      </w:r>
      <w:bookmarkEnd w:id="144"/>
    </w:p>
    <w:p w14:paraId="60678813" w14:textId="77777777" w:rsidR="00EA6DB4" w:rsidRPr="00BA236D" w:rsidRDefault="00EA6DB4" w:rsidP="000F3C17">
      <w:pPr>
        <w:pStyle w:val="affe"/>
        <w:numPr>
          <w:ilvl w:val="1"/>
          <w:numId w:val="139"/>
        </w:numPr>
        <w:tabs>
          <w:tab w:val="left" w:pos="1005"/>
          <w:tab w:val="left" w:pos="1276"/>
          <w:tab w:val="left" w:pos="1560"/>
          <w:tab w:val="left" w:pos="10206"/>
          <w:tab w:val="left" w:pos="10348"/>
        </w:tabs>
        <w:ind w:left="0" w:firstLine="709"/>
        <w:rPr>
          <w:rFonts w:ascii="Tahoma" w:hAnsi="Tahoma" w:cs="Tahoma"/>
        </w:rPr>
      </w:pPr>
      <w:bookmarkStart w:id="145" w:name="_Ref115516023"/>
      <w:r w:rsidRPr="00BA236D">
        <w:rPr>
          <w:rFonts w:ascii="Tahoma" w:hAnsi="Tahoma" w:cs="Tahoma"/>
          <w:lang w:val="ru"/>
        </w:rPr>
        <w:t xml:space="preserve">При соответствующем обосновании в проектной и/или иной технической документацией при определении дополнительных затрат на перевозку грузов для строительства автомобильным транспортом сверх расстояния, учтенного </w:t>
      </w:r>
      <w:r w:rsidR="009E62D1" w:rsidRPr="00BA236D">
        <w:rPr>
          <w:rFonts w:ascii="Tahoma" w:hAnsi="Tahoma" w:cs="Tahoma"/>
          <w:lang w:val="ru"/>
        </w:rPr>
        <w:t>СЦ</w:t>
      </w:r>
      <w:r w:rsidRPr="00BA236D">
        <w:rPr>
          <w:rFonts w:ascii="Tahoma" w:hAnsi="Tahoma" w:cs="Tahoma"/>
          <w:lang w:val="ru"/>
        </w:rPr>
        <w:t xml:space="preserve"> на </w:t>
      </w:r>
      <w:r w:rsidR="009E62D1" w:rsidRPr="00BA236D">
        <w:rPr>
          <w:rFonts w:ascii="Tahoma" w:hAnsi="Tahoma" w:cs="Tahoma"/>
          <w:lang w:val="ru"/>
        </w:rPr>
        <w:t>МТР</w:t>
      </w:r>
      <w:r w:rsidRPr="00BA236D">
        <w:rPr>
          <w:rFonts w:ascii="Tahoma" w:hAnsi="Tahoma" w:cs="Tahoma"/>
          <w:lang w:val="ru"/>
        </w:rPr>
        <w:t xml:space="preserve"> и оборудование и индексами изменения сметной стоимости, при составлении ЛСР(ЛС) затраты на перевозку грузов для строительства, учтенные </w:t>
      </w:r>
      <w:r w:rsidR="009E62D1" w:rsidRPr="00BA236D">
        <w:rPr>
          <w:rFonts w:ascii="Tahoma" w:hAnsi="Tahoma" w:cs="Tahoma"/>
          <w:lang w:val="ru"/>
        </w:rPr>
        <w:t>СЦ</w:t>
      </w:r>
      <w:r w:rsidRPr="00BA236D">
        <w:rPr>
          <w:rFonts w:ascii="Tahoma" w:hAnsi="Tahoma" w:cs="Tahoma"/>
          <w:lang w:val="ru"/>
        </w:rPr>
        <w:t xml:space="preserve"> и индексами изменения сметной стоимости, исключаются, а затраты на перевозку грузов для строительства на расстояние, указанное в проектной и/или иной технической документации, включаются с учетом объема перевозимых грузов.</w:t>
      </w:r>
      <w:bookmarkEnd w:id="145"/>
    </w:p>
    <w:p w14:paraId="7EDC1F3C" w14:textId="77777777" w:rsidR="009E0077" w:rsidRPr="00BA236D" w:rsidRDefault="00EA6DB4" w:rsidP="00F2116E">
      <w:pPr>
        <w:widowControl w:val="0"/>
        <w:tabs>
          <w:tab w:val="left" w:pos="709"/>
          <w:tab w:val="left" w:pos="1276"/>
          <w:tab w:val="left" w:pos="1418"/>
          <w:tab w:val="left" w:pos="1560"/>
          <w:tab w:val="left" w:pos="10206"/>
          <w:tab w:val="left" w:pos="10348"/>
        </w:tabs>
        <w:autoSpaceDE w:val="0"/>
        <w:autoSpaceDN w:val="0"/>
        <w:adjustRightInd w:val="0"/>
        <w:spacing w:after="120"/>
        <w:rPr>
          <w:rFonts w:ascii="Tahoma" w:hAnsi="Tahoma" w:cs="Tahoma"/>
          <w:lang w:val="ru"/>
        </w:rPr>
      </w:pPr>
      <w:r w:rsidRPr="00BA236D">
        <w:rPr>
          <w:rFonts w:ascii="Tahoma" w:hAnsi="Tahoma" w:cs="Tahoma"/>
          <w:lang w:val="ru"/>
        </w:rPr>
        <w:t xml:space="preserve">Затраты на перевозку грузов для строительства на дополнительное расстояние, а также на </w:t>
      </w:r>
      <w:r w:rsidR="009E62D1" w:rsidRPr="00BA236D">
        <w:rPr>
          <w:rFonts w:ascii="Tahoma" w:hAnsi="Tahoma" w:cs="Tahoma"/>
          <w:lang w:val="ru"/>
        </w:rPr>
        <w:t>ПРР,</w:t>
      </w:r>
      <w:r w:rsidRPr="00BA236D">
        <w:rPr>
          <w:rFonts w:ascii="Tahoma" w:hAnsi="Tahoma" w:cs="Tahoma"/>
          <w:lang w:val="ru"/>
        </w:rPr>
        <w:t xml:space="preserve"> в случаях, предусмотренных СН/ЕР приводятся в ЛСР(ЛС) отдельными строками с одновременным указанием кода строительного ресурса, к которому относятся указанные затраты. Дополнительные затраты на перевозку, а также на </w:t>
      </w:r>
      <w:r w:rsidR="008920C2" w:rsidRPr="00BA236D">
        <w:rPr>
          <w:rFonts w:ascii="Tahoma" w:hAnsi="Tahoma" w:cs="Tahoma"/>
          <w:lang w:val="ru"/>
        </w:rPr>
        <w:t>ПРР</w:t>
      </w:r>
      <w:r w:rsidRPr="00BA236D">
        <w:rPr>
          <w:rFonts w:ascii="Tahoma" w:hAnsi="Tahoma" w:cs="Tahoma"/>
          <w:lang w:val="ru"/>
        </w:rPr>
        <w:t xml:space="preserve"> </w:t>
      </w:r>
      <w:r w:rsidR="009E0077" w:rsidRPr="00BA236D">
        <w:rPr>
          <w:rFonts w:ascii="Tahoma" w:hAnsi="Tahoma" w:cs="Tahoma"/>
          <w:lang w:val="ru"/>
        </w:rPr>
        <w:t>МТР</w:t>
      </w:r>
      <w:r w:rsidRPr="00BA236D">
        <w:rPr>
          <w:rFonts w:ascii="Tahoma" w:hAnsi="Tahoma" w:cs="Tahoma"/>
          <w:lang w:val="ru"/>
        </w:rPr>
        <w:t xml:space="preserve"> в </w:t>
      </w:r>
      <w:r w:rsidR="008920C2" w:rsidRPr="00BA236D">
        <w:rPr>
          <w:rFonts w:ascii="Tahoma" w:hAnsi="Tahoma" w:cs="Tahoma"/>
          <w:lang w:val="ru"/>
        </w:rPr>
        <w:t>ЛСР(ЛС</w:t>
      </w:r>
      <w:r w:rsidRPr="00BA236D">
        <w:rPr>
          <w:rFonts w:ascii="Tahoma" w:hAnsi="Tahoma" w:cs="Tahoma"/>
          <w:lang w:val="ru"/>
        </w:rPr>
        <w:t>) относятся к сметной стоимости материалов</w:t>
      </w:r>
      <w:r w:rsidR="00F2116E" w:rsidRPr="00BA236D">
        <w:rPr>
          <w:rFonts w:ascii="Tahoma" w:hAnsi="Tahoma" w:cs="Tahoma"/>
          <w:lang w:val="ru"/>
        </w:rPr>
        <w:t xml:space="preserve"> </w:t>
      </w:r>
      <w:r w:rsidR="00F2116E" w:rsidRPr="00BA236D">
        <w:rPr>
          <w:rFonts w:ascii="Tahoma" w:hAnsi="Tahoma" w:cs="Tahoma"/>
        </w:rPr>
        <w:t>(</w:t>
      </w:r>
      <w:hyperlink w:anchor="Таблица6" w:history="1">
        <w:r w:rsidR="006D7B6A">
          <w:rPr>
            <w:rStyle w:val="afb"/>
            <w:rFonts w:ascii="Tahoma" w:hAnsi="Tahoma" w:cs="Tahoma"/>
          </w:rPr>
          <w:t>Т</w:t>
        </w:r>
        <w:r w:rsidR="00F2116E" w:rsidRPr="00BA236D">
          <w:rPr>
            <w:rStyle w:val="afb"/>
            <w:rFonts w:ascii="Tahoma" w:hAnsi="Tahoma" w:cs="Tahoma"/>
          </w:rPr>
          <w:t>аблица 6</w:t>
        </w:r>
      </w:hyperlink>
      <w:r w:rsidR="006D7B6A">
        <w:rPr>
          <w:rFonts w:ascii="Tahoma" w:hAnsi="Tahoma" w:cs="Tahoma"/>
        </w:rPr>
        <w:t xml:space="preserve"> настоящей Методики</w:t>
      </w:r>
      <w:r w:rsidR="00F2116E" w:rsidRPr="00BA236D">
        <w:rPr>
          <w:rFonts w:ascii="Tahoma" w:hAnsi="Tahoma" w:cs="Tahoma"/>
        </w:rPr>
        <w:t>).</w:t>
      </w:r>
      <w:r w:rsidRPr="00BA236D">
        <w:rPr>
          <w:rFonts w:ascii="Tahoma" w:hAnsi="Tahoma" w:cs="Tahoma"/>
          <w:lang w:val="ru"/>
        </w:rPr>
        <w:t xml:space="preserve"> </w:t>
      </w:r>
    </w:p>
    <w:p w14:paraId="5DA734EF" w14:textId="77777777" w:rsidR="00EA6DB4" w:rsidRPr="00BA236D" w:rsidRDefault="00EA6DB4" w:rsidP="00F2116E">
      <w:pPr>
        <w:widowControl w:val="0"/>
        <w:tabs>
          <w:tab w:val="left" w:pos="709"/>
          <w:tab w:val="left" w:pos="1276"/>
          <w:tab w:val="left" w:pos="1418"/>
          <w:tab w:val="left" w:pos="1560"/>
          <w:tab w:val="left" w:pos="10206"/>
          <w:tab w:val="left" w:pos="10348"/>
        </w:tabs>
        <w:autoSpaceDE w:val="0"/>
        <w:autoSpaceDN w:val="0"/>
        <w:adjustRightInd w:val="0"/>
        <w:spacing w:after="120"/>
        <w:rPr>
          <w:rFonts w:ascii="Tahoma" w:hAnsi="Tahoma" w:cs="Tahoma"/>
        </w:rPr>
      </w:pPr>
      <w:r w:rsidRPr="00BA236D">
        <w:rPr>
          <w:rFonts w:ascii="Tahoma" w:hAnsi="Tahoma" w:cs="Tahoma"/>
          <w:lang w:val="ru"/>
        </w:rPr>
        <w:t xml:space="preserve">Дополнительные затраты на перевозку и </w:t>
      </w:r>
      <w:r w:rsidR="008920C2" w:rsidRPr="00BA236D">
        <w:rPr>
          <w:rFonts w:ascii="Tahoma" w:hAnsi="Tahoma" w:cs="Tahoma"/>
          <w:lang w:val="ru"/>
        </w:rPr>
        <w:t>ПРР</w:t>
      </w:r>
      <w:r w:rsidRPr="00BA236D">
        <w:rPr>
          <w:rFonts w:ascii="Tahoma" w:hAnsi="Tahoma" w:cs="Tahoma"/>
          <w:lang w:val="ru"/>
        </w:rPr>
        <w:t xml:space="preserve"> оборудования в </w:t>
      </w:r>
      <w:r w:rsidR="008920C2" w:rsidRPr="00BA236D">
        <w:rPr>
          <w:rFonts w:ascii="Tahoma" w:hAnsi="Tahoma" w:cs="Tahoma"/>
          <w:lang w:val="ru"/>
        </w:rPr>
        <w:t>ЛСР(ЛС</w:t>
      </w:r>
      <w:r w:rsidRPr="00BA236D">
        <w:rPr>
          <w:rFonts w:ascii="Tahoma" w:hAnsi="Tahoma" w:cs="Tahoma"/>
          <w:lang w:val="ru"/>
        </w:rPr>
        <w:t>) включаются в сметную стоимость оборудования</w:t>
      </w:r>
      <w:r w:rsidR="00F2116E" w:rsidRPr="00BA236D">
        <w:rPr>
          <w:rFonts w:ascii="Tahoma" w:hAnsi="Tahoma" w:cs="Tahoma"/>
          <w:lang w:val="ru"/>
        </w:rPr>
        <w:t xml:space="preserve"> </w:t>
      </w:r>
      <w:r w:rsidR="00F2116E" w:rsidRPr="00BA236D">
        <w:rPr>
          <w:rFonts w:ascii="Tahoma" w:hAnsi="Tahoma" w:cs="Tahoma"/>
        </w:rPr>
        <w:t>с соответствующим отнесением затрат (</w:t>
      </w:r>
      <w:hyperlink w:anchor="Таблица6" w:history="1">
        <w:r w:rsidR="006D7B6A">
          <w:rPr>
            <w:rStyle w:val="afb"/>
            <w:rFonts w:ascii="Tahoma" w:hAnsi="Tahoma" w:cs="Tahoma"/>
          </w:rPr>
          <w:t>Т</w:t>
        </w:r>
        <w:r w:rsidR="00F2116E" w:rsidRPr="00BA236D">
          <w:rPr>
            <w:rStyle w:val="afb"/>
            <w:rFonts w:ascii="Tahoma" w:hAnsi="Tahoma" w:cs="Tahoma"/>
          </w:rPr>
          <w:t>аблица 6</w:t>
        </w:r>
      </w:hyperlink>
      <w:r w:rsidR="006D7B6A">
        <w:rPr>
          <w:rFonts w:ascii="Tahoma" w:hAnsi="Tahoma" w:cs="Tahoma"/>
        </w:rPr>
        <w:t xml:space="preserve"> настоящей Методики</w:t>
      </w:r>
      <w:r w:rsidR="00F2116E" w:rsidRPr="00BA236D">
        <w:rPr>
          <w:rFonts w:ascii="Tahoma" w:hAnsi="Tahoma" w:cs="Tahoma"/>
        </w:rPr>
        <w:t>).</w:t>
      </w:r>
    </w:p>
    <w:p w14:paraId="72A6A3A4" w14:textId="77777777" w:rsidR="00387D4D" w:rsidRPr="00BA236D" w:rsidRDefault="00484AFD" w:rsidP="00EA6DB4">
      <w:pPr>
        <w:pStyle w:val="affe"/>
        <w:shd w:val="clear" w:color="auto" w:fill="FFFFFF"/>
        <w:tabs>
          <w:tab w:val="left" w:pos="1276"/>
          <w:tab w:val="left" w:pos="1599"/>
          <w:tab w:val="left" w:pos="10206"/>
          <w:tab w:val="left" w:pos="10348"/>
        </w:tabs>
        <w:rPr>
          <w:rFonts w:ascii="Tahoma" w:hAnsi="Tahoma" w:cs="Tahoma"/>
          <w:lang w:val="ru"/>
        </w:rPr>
      </w:pPr>
      <w:r w:rsidRPr="00BA236D">
        <w:rPr>
          <w:rFonts w:ascii="Tahoma" w:hAnsi="Tahoma" w:cs="Tahoma"/>
          <w:lang w:val="ru"/>
        </w:rPr>
        <w:t xml:space="preserve">Порядок применения индексов и определения </w:t>
      </w:r>
      <w:r w:rsidR="009E0077" w:rsidRPr="00BA236D">
        <w:rPr>
          <w:rFonts w:ascii="Tahoma" w:hAnsi="Tahoma" w:cs="Tahoma"/>
          <w:lang w:val="ru"/>
        </w:rPr>
        <w:t xml:space="preserve">затрат на перевозку грузов для строительства отдельными видами транспорта, учитываемых в </w:t>
      </w:r>
      <w:r w:rsidRPr="00BA236D">
        <w:rPr>
          <w:rFonts w:ascii="Tahoma" w:hAnsi="Tahoma" w:cs="Tahoma"/>
          <w:lang w:val="ru"/>
        </w:rPr>
        <w:t>СД</w:t>
      </w:r>
      <w:r w:rsidR="009E0077" w:rsidRPr="00BA236D">
        <w:rPr>
          <w:rFonts w:ascii="Tahoma" w:hAnsi="Tahoma" w:cs="Tahoma"/>
          <w:lang w:val="ru"/>
        </w:rPr>
        <w:t xml:space="preserve"> </w:t>
      </w:r>
      <w:r w:rsidRPr="00BA236D">
        <w:rPr>
          <w:rFonts w:ascii="Tahoma" w:hAnsi="Tahoma" w:cs="Tahoma"/>
          <w:lang w:val="ru"/>
        </w:rPr>
        <w:t xml:space="preserve">в </w:t>
      </w:r>
      <w:r w:rsidR="00A64204" w:rsidRPr="00BA236D">
        <w:rPr>
          <w:rFonts w:ascii="Tahoma" w:hAnsi="Tahoma" w:cs="Tahoma"/>
          <w:lang w:val="ru"/>
        </w:rPr>
        <w:t>БЦ</w:t>
      </w:r>
      <w:r w:rsidRPr="00BA236D">
        <w:rPr>
          <w:rFonts w:ascii="Tahoma" w:hAnsi="Tahoma" w:cs="Tahoma"/>
          <w:lang w:val="ru"/>
        </w:rPr>
        <w:t xml:space="preserve"> </w:t>
      </w:r>
      <w:r w:rsidR="009E0077" w:rsidRPr="00BA236D">
        <w:rPr>
          <w:rFonts w:ascii="Tahoma" w:hAnsi="Tahoma" w:cs="Tahoma"/>
          <w:lang w:val="ru"/>
        </w:rPr>
        <w:t xml:space="preserve">по данным </w:t>
      </w:r>
      <w:r w:rsidR="00A64204" w:rsidRPr="00BA236D">
        <w:rPr>
          <w:rFonts w:ascii="Tahoma" w:hAnsi="Tahoma" w:cs="Tahoma"/>
          <w:lang w:val="ru"/>
        </w:rPr>
        <w:t>КА</w:t>
      </w:r>
      <w:r w:rsidR="009E0077" w:rsidRPr="00BA236D">
        <w:rPr>
          <w:rFonts w:ascii="Tahoma" w:hAnsi="Tahoma" w:cs="Tahoma"/>
          <w:lang w:val="ru"/>
        </w:rPr>
        <w:t xml:space="preserve">, </w:t>
      </w:r>
      <w:r w:rsidRPr="00BA236D">
        <w:rPr>
          <w:rFonts w:ascii="Tahoma" w:hAnsi="Tahoma" w:cs="Tahoma"/>
          <w:lang w:val="ru"/>
        </w:rPr>
        <w:t>отражен в пп. «</w:t>
      </w:r>
      <w:r w:rsidRPr="00BA236D">
        <w:rPr>
          <w:rFonts w:ascii="Tahoma" w:hAnsi="Tahoma" w:cs="Tahoma"/>
          <w:lang w:val="ru"/>
        </w:rPr>
        <w:fldChar w:fldCharType="begin"/>
      </w:r>
      <w:r w:rsidRPr="00BA236D">
        <w:rPr>
          <w:rFonts w:ascii="Tahoma" w:hAnsi="Tahoma" w:cs="Tahoma"/>
          <w:lang w:val="ru"/>
        </w:rPr>
        <w:instrText xml:space="preserve"> REF _Ref115526726 \r \h  \* MERGEFORMAT </w:instrText>
      </w:r>
      <w:r w:rsidRPr="00BA236D">
        <w:rPr>
          <w:rFonts w:ascii="Tahoma" w:hAnsi="Tahoma" w:cs="Tahoma"/>
          <w:lang w:val="ru"/>
        </w:rPr>
      </w:r>
      <w:r w:rsidRPr="00BA236D">
        <w:rPr>
          <w:rFonts w:ascii="Tahoma" w:hAnsi="Tahoma" w:cs="Tahoma"/>
          <w:lang w:val="ru"/>
        </w:rPr>
        <w:fldChar w:fldCharType="separate"/>
      </w:r>
      <w:r w:rsidR="00825CE6" w:rsidRPr="00BA236D">
        <w:rPr>
          <w:rFonts w:ascii="Tahoma" w:hAnsi="Tahoma" w:cs="Tahoma"/>
          <w:lang w:val="ru"/>
        </w:rPr>
        <w:t>д)</w:t>
      </w:r>
      <w:r w:rsidRPr="00BA236D">
        <w:rPr>
          <w:rFonts w:ascii="Tahoma" w:hAnsi="Tahoma" w:cs="Tahoma"/>
          <w:lang w:val="ru"/>
        </w:rPr>
        <w:fldChar w:fldCharType="end"/>
      </w:r>
      <w:r w:rsidRPr="00BA236D">
        <w:rPr>
          <w:rFonts w:ascii="Tahoma" w:hAnsi="Tahoma" w:cs="Tahoma"/>
          <w:lang w:val="ru"/>
        </w:rPr>
        <w:t xml:space="preserve">» п. </w:t>
      </w:r>
      <w:r w:rsidRPr="00BA236D">
        <w:rPr>
          <w:rFonts w:ascii="Tahoma" w:hAnsi="Tahoma" w:cs="Tahoma"/>
          <w:lang w:val="ru"/>
        </w:rPr>
        <w:fldChar w:fldCharType="begin"/>
      </w:r>
      <w:r w:rsidRPr="00BA236D">
        <w:rPr>
          <w:rFonts w:ascii="Tahoma" w:hAnsi="Tahoma" w:cs="Tahoma"/>
          <w:lang w:val="ru"/>
        </w:rPr>
        <w:instrText xml:space="preserve"> REF _Ref115526707 \r \h  \* MERGEFORMAT </w:instrText>
      </w:r>
      <w:r w:rsidRPr="00BA236D">
        <w:rPr>
          <w:rFonts w:ascii="Tahoma" w:hAnsi="Tahoma" w:cs="Tahoma"/>
          <w:lang w:val="ru"/>
        </w:rPr>
      </w:r>
      <w:r w:rsidRPr="00BA236D">
        <w:rPr>
          <w:rFonts w:ascii="Tahoma" w:hAnsi="Tahoma" w:cs="Tahoma"/>
          <w:lang w:val="ru"/>
        </w:rPr>
        <w:fldChar w:fldCharType="separate"/>
      </w:r>
      <w:r w:rsidR="00825CE6" w:rsidRPr="00BA236D">
        <w:rPr>
          <w:rFonts w:ascii="Tahoma" w:hAnsi="Tahoma" w:cs="Tahoma"/>
          <w:lang w:val="ru"/>
        </w:rPr>
        <w:t>11.3.3</w:t>
      </w:r>
      <w:r w:rsidRPr="00BA236D">
        <w:rPr>
          <w:rFonts w:ascii="Tahoma" w:hAnsi="Tahoma" w:cs="Tahoma"/>
          <w:lang w:val="ru"/>
        </w:rPr>
        <w:fldChar w:fldCharType="end"/>
      </w:r>
      <w:r w:rsidRPr="00BA236D">
        <w:rPr>
          <w:rFonts w:ascii="Tahoma" w:hAnsi="Tahoma" w:cs="Tahoma"/>
          <w:lang w:val="ru"/>
        </w:rPr>
        <w:t xml:space="preserve"> настоящей Методики.</w:t>
      </w:r>
    </w:p>
    <w:p w14:paraId="7DE0BD37" w14:textId="77777777" w:rsidR="00EA6DB4" w:rsidRPr="00BA236D" w:rsidRDefault="00EA6DB4" w:rsidP="000F3C17">
      <w:pPr>
        <w:pStyle w:val="affe"/>
        <w:numPr>
          <w:ilvl w:val="1"/>
          <w:numId w:val="139"/>
        </w:numPr>
        <w:shd w:val="clear" w:color="auto" w:fill="FFFFFF"/>
        <w:tabs>
          <w:tab w:val="left" w:pos="1276"/>
          <w:tab w:val="left" w:pos="1418"/>
          <w:tab w:val="left" w:pos="10206"/>
          <w:tab w:val="left" w:pos="10348"/>
        </w:tabs>
        <w:spacing w:line="240" w:lineRule="atLeast"/>
        <w:ind w:left="0" w:firstLine="709"/>
        <w:rPr>
          <w:rFonts w:ascii="Tahoma" w:hAnsi="Tahoma" w:cs="Tahoma"/>
        </w:rPr>
      </w:pPr>
      <w:r w:rsidRPr="00BA236D">
        <w:rPr>
          <w:rFonts w:ascii="Tahoma" w:hAnsi="Tahoma" w:cs="Tahoma"/>
          <w:lang w:val="ru"/>
        </w:rPr>
        <w:t xml:space="preserve"> Сметная стоимость перебазировки машин с базы механизации на строительную площадку и обратно со строительной площадки на базу механизации, по которым данные затраты не включены в сметную цену </w:t>
      </w:r>
      <w:r w:rsidR="00CD7DD2" w:rsidRPr="00BA236D">
        <w:rPr>
          <w:rFonts w:ascii="Tahoma" w:hAnsi="Tahoma" w:cs="Tahoma"/>
          <w:lang w:val="ru"/>
        </w:rPr>
        <w:t>ЭММ</w:t>
      </w:r>
      <w:r w:rsidRPr="00BA236D">
        <w:rPr>
          <w:rFonts w:ascii="Tahoma" w:hAnsi="Tahoma" w:cs="Tahoma"/>
          <w:lang w:val="ru"/>
        </w:rPr>
        <w:t>, но обоснованы проектной и</w:t>
      </w:r>
      <w:r w:rsidR="00CD7DD2" w:rsidRPr="00BA236D">
        <w:rPr>
          <w:rFonts w:ascii="Tahoma" w:hAnsi="Tahoma" w:cs="Tahoma"/>
          <w:lang w:val="ru"/>
        </w:rPr>
        <w:t>/</w:t>
      </w:r>
      <w:r w:rsidRPr="00BA236D">
        <w:rPr>
          <w:rFonts w:ascii="Tahoma" w:hAnsi="Tahoma" w:cs="Tahoma"/>
          <w:lang w:val="ru"/>
        </w:rPr>
        <w:t xml:space="preserve">или иной технической документацией, учитывается дополнительно отдельной строкой в главе 9 «Прочие работы и затраты» </w:t>
      </w:r>
      <w:r w:rsidR="00CD7DD2" w:rsidRPr="00BA236D">
        <w:rPr>
          <w:rFonts w:ascii="Tahoma" w:hAnsi="Tahoma" w:cs="Tahoma"/>
          <w:lang w:val="ru"/>
        </w:rPr>
        <w:t>ССР</w:t>
      </w:r>
      <w:r w:rsidRPr="00BA236D">
        <w:rPr>
          <w:rFonts w:ascii="Tahoma" w:hAnsi="Tahoma" w:cs="Tahoma"/>
          <w:lang w:val="ru"/>
        </w:rPr>
        <w:t xml:space="preserve"> (графы 7 и 8). Указанные затраты определяются на основании расчета, выполненного в соответствии со сметными нормативами, сведения о которых включены в ФРСН</w:t>
      </w:r>
      <w:r w:rsidR="00CD7DD2" w:rsidRPr="00BA236D">
        <w:rPr>
          <w:rFonts w:ascii="Tahoma" w:hAnsi="Tahoma" w:cs="Tahoma"/>
          <w:lang w:val="ru"/>
        </w:rPr>
        <w:t xml:space="preserve"> (п. </w:t>
      </w:r>
      <w:r w:rsidR="002A0BEA" w:rsidRPr="00BA236D">
        <w:rPr>
          <w:rFonts w:ascii="Tahoma" w:hAnsi="Tahoma" w:cs="Tahoma"/>
          <w:lang w:val="ru"/>
        </w:rPr>
        <w:fldChar w:fldCharType="begin"/>
      </w:r>
      <w:r w:rsidR="002A0BEA" w:rsidRPr="00BA236D">
        <w:rPr>
          <w:rFonts w:ascii="Tahoma" w:hAnsi="Tahoma" w:cs="Tahoma"/>
          <w:lang w:val="ru"/>
        </w:rPr>
        <w:instrText xml:space="preserve"> REF bookmark77 \r \h  \* MERGEFORMAT </w:instrText>
      </w:r>
      <w:r w:rsidR="002A0BEA" w:rsidRPr="00BA236D">
        <w:rPr>
          <w:rFonts w:ascii="Tahoma" w:hAnsi="Tahoma" w:cs="Tahoma"/>
          <w:lang w:val="ru"/>
        </w:rPr>
      </w:r>
      <w:r w:rsidR="002A0BEA" w:rsidRPr="00BA236D">
        <w:rPr>
          <w:rFonts w:ascii="Tahoma" w:hAnsi="Tahoma" w:cs="Tahoma"/>
          <w:lang w:val="ru"/>
        </w:rPr>
        <w:fldChar w:fldCharType="separate"/>
      </w:r>
      <w:r w:rsidR="00825CE6" w:rsidRPr="00BA236D">
        <w:rPr>
          <w:rFonts w:ascii="Tahoma" w:hAnsi="Tahoma" w:cs="Tahoma"/>
          <w:lang w:val="ru"/>
        </w:rPr>
        <w:t>15.19.14</w:t>
      </w:r>
      <w:r w:rsidR="002A0BEA" w:rsidRPr="00BA236D">
        <w:rPr>
          <w:rFonts w:ascii="Tahoma" w:hAnsi="Tahoma" w:cs="Tahoma"/>
          <w:lang w:val="ru"/>
        </w:rPr>
        <w:fldChar w:fldCharType="end"/>
      </w:r>
      <w:r w:rsidR="002A0BEA" w:rsidRPr="00BA236D">
        <w:rPr>
          <w:rFonts w:ascii="Tahoma" w:hAnsi="Tahoma" w:cs="Tahoma"/>
          <w:lang w:val="ru"/>
        </w:rPr>
        <w:t xml:space="preserve"> настоящей Методики).</w:t>
      </w:r>
      <w:r w:rsidR="00CD7DD2" w:rsidRPr="00BA236D">
        <w:rPr>
          <w:rFonts w:ascii="Tahoma" w:hAnsi="Tahoma" w:cs="Tahoma"/>
          <w:lang w:val="ru"/>
        </w:rPr>
        <w:t xml:space="preserve"> </w:t>
      </w:r>
    </w:p>
    <w:p w14:paraId="31C7E3E3" w14:textId="77777777" w:rsidR="00EA6DB4" w:rsidRPr="00BA236D" w:rsidRDefault="00EA6DB4" w:rsidP="000F3C17">
      <w:pPr>
        <w:pStyle w:val="affe"/>
        <w:numPr>
          <w:ilvl w:val="1"/>
          <w:numId w:val="139"/>
        </w:numPr>
        <w:shd w:val="clear" w:color="auto" w:fill="FFFFFF"/>
        <w:tabs>
          <w:tab w:val="left" w:pos="1276"/>
          <w:tab w:val="left" w:pos="1418"/>
          <w:tab w:val="left" w:pos="10206"/>
          <w:tab w:val="left" w:pos="10348"/>
        </w:tabs>
        <w:spacing w:line="240" w:lineRule="atLeast"/>
        <w:ind w:left="0" w:firstLine="709"/>
        <w:rPr>
          <w:rFonts w:ascii="Tahoma" w:hAnsi="Tahoma" w:cs="Tahoma"/>
        </w:rPr>
      </w:pPr>
      <w:r w:rsidRPr="00BA236D">
        <w:rPr>
          <w:rFonts w:ascii="Tahoma" w:hAnsi="Tahoma" w:cs="Tahoma"/>
        </w:rPr>
        <w:t xml:space="preserve"> В случае, если проектной и</w:t>
      </w:r>
      <w:r w:rsidR="00D71D3B" w:rsidRPr="00BA236D">
        <w:rPr>
          <w:rFonts w:ascii="Tahoma" w:hAnsi="Tahoma" w:cs="Tahoma"/>
        </w:rPr>
        <w:t>/</w:t>
      </w:r>
      <w:r w:rsidRPr="00BA236D">
        <w:rPr>
          <w:rFonts w:ascii="Tahoma" w:hAnsi="Tahoma" w:cs="Tahoma"/>
        </w:rPr>
        <w:t xml:space="preserve">или иной технической документацией предусмотрено приготовление (изготовление) отдельных материальных ресурсов (бетон, раствор, битум, асфальтобетонные и черные щебеночные смеси, битумные эмульсии, металлические конструкции и другие) в построечных условиях или условиях производственных баз, указанные затраты определяются в </w:t>
      </w:r>
      <w:r w:rsidR="004344AC" w:rsidRPr="00BA236D">
        <w:rPr>
          <w:rFonts w:ascii="Tahoma" w:hAnsi="Tahoma" w:cs="Tahoma"/>
        </w:rPr>
        <w:t>ЛСР(ЛС</w:t>
      </w:r>
      <w:r w:rsidRPr="00BA236D">
        <w:rPr>
          <w:rFonts w:ascii="Tahoma" w:hAnsi="Tahoma" w:cs="Tahoma"/>
        </w:rPr>
        <w:t xml:space="preserve">) по соответствующим </w:t>
      </w:r>
      <w:r w:rsidR="004344AC" w:rsidRPr="00BA236D">
        <w:rPr>
          <w:rFonts w:ascii="Tahoma" w:hAnsi="Tahoma" w:cs="Tahoma"/>
        </w:rPr>
        <w:t>СН/ЕР</w:t>
      </w:r>
      <w:r w:rsidRPr="00BA236D">
        <w:rPr>
          <w:rFonts w:ascii="Tahoma" w:hAnsi="Tahoma" w:cs="Tahoma"/>
        </w:rPr>
        <w:t xml:space="preserve">, </w:t>
      </w:r>
      <w:r w:rsidRPr="00BA236D">
        <w:rPr>
          <w:rFonts w:ascii="Tahoma" w:hAnsi="Tahoma" w:cs="Tahoma"/>
          <w:lang w:val="ru"/>
        </w:rPr>
        <w:t xml:space="preserve">либо в соответствии с положениями и размерами, указанными в разделах «Общие положения» и «Приложения» </w:t>
      </w:r>
      <w:r w:rsidR="00243E5B" w:rsidRPr="00BA236D">
        <w:rPr>
          <w:rFonts w:ascii="Tahoma" w:hAnsi="Tahoma" w:cs="Tahoma"/>
          <w:lang w:val="ru"/>
        </w:rPr>
        <w:t>СН/ЕР</w:t>
      </w:r>
      <w:r w:rsidRPr="00BA236D">
        <w:rPr>
          <w:rFonts w:ascii="Tahoma" w:hAnsi="Tahoma" w:cs="Tahoma"/>
        </w:rPr>
        <w:t>.</w:t>
      </w:r>
    </w:p>
    <w:p w14:paraId="5C7E4D83" w14:textId="77777777" w:rsidR="00243E5B" w:rsidRPr="00BA236D" w:rsidRDefault="00243E5B" w:rsidP="00243E5B">
      <w:pPr>
        <w:pStyle w:val="FORMATTEXT"/>
        <w:tabs>
          <w:tab w:val="left" w:pos="709"/>
          <w:tab w:val="left" w:pos="1418"/>
          <w:tab w:val="left" w:pos="10206"/>
          <w:tab w:val="left" w:pos="10348"/>
        </w:tabs>
        <w:spacing w:after="120"/>
        <w:jc w:val="both"/>
        <w:rPr>
          <w:rFonts w:ascii="Tahoma" w:hAnsi="Tahoma" w:cs="Tahoma"/>
        </w:rPr>
      </w:pPr>
      <w:r w:rsidRPr="00BA236D">
        <w:rPr>
          <w:rFonts w:ascii="Tahoma" w:hAnsi="Tahoma" w:cs="Tahoma"/>
        </w:rPr>
        <w:tab/>
        <w:t xml:space="preserve">Затраты на приготовление (изготовление) </w:t>
      </w:r>
      <w:r w:rsidR="00A0769C" w:rsidRPr="00BA236D">
        <w:rPr>
          <w:rFonts w:ascii="Tahoma" w:hAnsi="Tahoma" w:cs="Tahoma"/>
        </w:rPr>
        <w:t>отдельных материалов, для которых</w:t>
      </w:r>
      <w:r w:rsidRPr="00BA236D">
        <w:rPr>
          <w:rFonts w:ascii="Tahoma" w:hAnsi="Tahoma" w:cs="Tahoma"/>
        </w:rPr>
        <w:t xml:space="preserve"> соответствующие СН/ЕР отсутствуют</w:t>
      </w:r>
      <w:r w:rsidR="00A0769C" w:rsidRPr="00BA236D">
        <w:rPr>
          <w:rFonts w:ascii="Tahoma" w:hAnsi="Tahoma" w:cs="Tahoma"/>
        </w:rPr>
        <w:t>,</w:t>
      </w:r>
      <w:r w:rsidRPr="00BA236D">
        <w:rPr>
          <w:rFonts w:ascii="Tahoma" w:hAnsi="Tahoma" w:cs="Tahoma"/>
        </w:rPr>
        <w:t xml:space="preserve"> определяются по калькуляциям. В калькуляциях, кроме затрат на приготовление материалов и полуфабрикатов, учитываются прочие расходы, связанные с их приготовлением (накладные расходы), необходимая прибыль, налоги и сборы, начисляемые в соответствии с действующим законодательством. В калькуляциях прочие (накладные) </w:t>
      </w:r>
      <w:r w:rsidRPr="00BA236D">
        <w:rPr>
          <w:rFonts w:ascii="Tahoma" w:hAnsi="Tahoma" w:cs="Tahoma"/>
        </w:rPr>
        <w:lastRenderedPageBreak/>
        <w:t>расходы и прибыль исчисляются от средств оплаты труда рабочих.</w:t>
      </w:r>
    </w:p>
    <w:p w14:paraId="74707074" w14:textId="77777777" w:rsidR="00EC3CC8" w:rsidRPr="00BA236D" w:rsidRDefault="00EC3CC8" w:rsidP="00EC3CC8">
      <w:pPr>
        <w:pStyle w:val="FORMATTEXT"/>
        <w:tabs>
          <w:tab w:val="left" w:pos="709"/>
          <w:tab w:val="left" w:pos="1418"/>
          <w:tab w:val="left" w:pos="10206"/>
          <w:tab w:val="left" w:pos="10348"/>
        </w:tabs>
        <w:spacing w:after="120"/>
        <w:ind w:firstLine="709"/>
        <w:jc w:val="both"/>
        <w:rPr>
          <w:rFonts w:ascii="Tahoma" w:hAnsi="Tahoma" w:cs="Tahoma"/>
        </w:rPr>
      </w:pPr>
      <w:r w:rsidRPr="00BA236D">
        <w:rPr>
          <w:rFonts w:ascii="Tahoma" w:hAnsi="Tahoma" w:cs="Tahoma"/>
          <w:bCs/>
        </w:rPr>
        <w:t>Приемка стоимости выполненных данных работ должна осуществляться на основании подтверждающих затраты подрядной организации</w:t>
      </w:r>
      <w:r w:rsidR="000B4AA8" w:rsidRPr="00BA236D">
        <w:rPr>
          <w:rFonts w:ascii="Tahoma" w:hAnsi="Tahoma" w:cs="Tahoma"/>
          <w:bCs/>
        </w:rPr>
        <w:t xml:space="preserve"> соответствующих калькуляций,</w:t>
      </w:r>
      <w:r w:rsidRPr="00BA236D">
        <w:rPr>
          <w:rFonts w:ascii="Tahoma" w:hAnsi="Tahoma" w:cs="Tahoma"/>
          <w:bCs/>
        </w:rPr>
        <w:t xml:space="preserve"> проверенных и согласованных соответствующими службами заказчика, в пределах сметной</w:t>
      </w:r>
      <w:r w:rsidR="000B4AA8" w:rsidRPr="00BA236D">
        <w:rPr>
          <w:rFonts w:ascii="Tahoma" w:hAnsi="Tahoma" w:cs="Tahoma"/>
          <w:bCs/>
        </w:rPr>
        <w:t xml:space="preserve"> (договорной)</w:t>
      </w:r>
      <w:r w:rsidRPr="00BA236D">
        <w:rPr>
          <w:rFonts w:ascii="Tahoma" w:hAnsi="Tahoma" w:cs="Tahoma"/>
          <w:bCs/>
        </w:rPr>
        <w:t xml:space="preserve"> стоимости, определенной в </w:t>
      </w:r>
      <w:r w:rsidR="000B4AA8" w:rsidRPr="00BA236D">
        <w:rPr>
          <w:rFonts w:ascii="Tahoma" w:hAnsi="Tahoma" w:cs="Tahoma"/>
          <w:bCs/>
        </w:rPr>
        <w:t>ЛСР(ЛС).</w:t>
      </w:r>
      <w:r w:rsidRPr="00BA236D">
        <w:rPr>
          <w:rFonts w:ascii="Tahoma" w:hAnsi="Tahoma" w:cs="Tahoma"/>
          <w:bCs/>
        </w:rPr>
        <w:t xml:space="preserve"> </w:t>
      </w:r>
    </w:p>
    <w:p w14:paraId="1897187D" w14:textId="77777777" w:rsidR="00EA6DB4" w:rsidRPr="00BA236D" w:rsidRDefault="00EA6DB4" w:rsidP="000F3C17">
      <w:pPr>
        <w:pStyle w:val="affe"/>
        <w:numPr>
          <w:ilvl w:val="1"/>
          <w:numId w:val="139"/>
        </w:numPr>
        <w:shd w:val="clear" w:color="auto" w:fill="FFFFFF"/>
        <w:tabs>
          <w:tab w:val="left" w:pos="1276"/>
          <w:tab w:val="left" w:pos="1418"/>
          <w:tab w:val="left" w:pos="10206"/>
          <w:tab w:val="left" w:pos="10348"/>
        </w:tabs>
        <w:spacing w:line="240" w:lineRule="atLeast"/>
        <w:ind w:left="0" w:firstLine="709"/>
        <w:rPr>
          <w:rFonts w:ascii="Tahoma" w:hAnsi="Tahoma" w:cs="Tahoma"/>
        </w:rPr>
      </w:pPr>
      <w:r w:rsidRPr="00BA236D">
        <w:rPr>
          <w:rFonts w:ascii="Tahoma" w:hAnsi="Tahoma" w:cs="Tahoma"/>
        </w:rPr>
        <w:t xml:space="preserve">Сметная стоимость материальных ресурсов, учтенных в сметных нормах с обобщенным наименованием и указанием кода группы или не учтенных в </w:t>
      </w:r>
      <w:r w:rsidR="000B4AA8" w:rsidRPr="00BA236D">
        <w:rPr>
          <w:rFonts w:ascii="Tahoma" w:hAnsi="Tahoma" w:cs="Tahoma"/>
        </w:rPr>
        <w:t>СН/ЕР</w:t>
      </w:r>
      <w:r w:rsidRPr="00BA236D">
        <w:rPr>
          <w:rFonts w:ascii="Tahoma" w:hAnsi="Tahoma" w:cs="Tahoma"/>
        </w:rPr>
        <w:t>, расход которых зависит от проектных решений, определяется на основании данных проектной и</w:t>
      </w:r>
      <w:r w:rsidR="000B4AA8" w:rsidRPr="00BA236D">
        <w:rPr>
          <w:rFonts w:ascii="Tahoma" w:hAnsi="Tahoma" w:cs="Tahoma"/>
        </w:rPr>
        <w:t>/</w:t>
      </w:r>
      <w:r w:rsidRPr="00BA236D">
        <w:rPr>
          <w:rFonts w:ascii="Tahoma" w:hAnsi="Tahoma" w:cs="Tahoma"/>
        </w:rPr>
        <w:t>или иной технической документации об их количестве с учетом нормативов трудноустранимых потерь и отходов, определяемых по проектным данным (при наличии) или в соответствии с положениями сметных нормативов, сведения о которых включены в ФРСН</w:t>
      </w:r>
      <w:r w:rsidR="000B4AA8" w:rsidRPr="00BA236D">
        <w:rPr>
          <w:rFonts w:ascii="Tahoma" w:hAnsi="Tahoma" w:cs="Tahoma"/>
        </w:rPr>
        <w:t xml:space="preserve"> (Методика № 15/пр)</w:t>
      </w:r>
      <w:r w:rsidRPr="00BA236D">
        <w:rPr>
          <w:rFonts w:ascii="Tahoma" w:hAnsi="Tahoma" w:cs="Tahoma"/>
        </w:rPr>
        <w:t>.</w:t>
      </w:r>
    </w:p>
    <w:p w14:paraId="7793411C" w14:textId="77777777" w:rsidR="00EA6DB4" w:rsidRPr="00BA236D" w:rsidRDefault="00EA6DB4" w:rsidP="000F3C17">
      <w:pPr>
        <w:pStyle w:val="affe"/>
        <w:numPr>
          <w:ilvl w:val="1"/>
          <w:numId w:val="139"/>
        </w:numPr>
        <w:shd w:val="clear" w:color="auto" w:fill="FFFFFF"/>
        <w:tabs>
          <w:tab w:val="left" w:pos="1276"/>
          <w:tab w:val="left" w:pos="1418"/>
          <w:tab w:val="left" w:pos="10206"/>
          <w:tab w:val="left" w:pos="10348"/>
        </w:tabs>
        <w:spacing w:line="240" w:lineRule="atLeast"/>
        <w:ind w:left="0" w:firstLine="709"/>
        <w:rPr>
          <w:rFonts w:ascii="Tahoma" w:hAnsi="Tahoma" w:cs="Tahoma"/>
        </w:rPr>
      </w:pPr>
      <w:r w:rsidRPr="00BA236D">
        <w:rPr>
          <w:rFonts w:ascii="Tahoma" w:hAnsi="Tahoma" w:cs="Tahoma"/>
        </w:rPr>
        <w:t xml:space="preserve"> Сметная стоимость материальных ресурсов, используемых несколько раз при выполнении отдельных видов работ в соответствии с технологией строительного производства (далее - оборачиваемые ресурсы), определяется на основании данных об их количестве с учетом неоднократной оборачиваемости, приведенных в сметных нормах.</w:t>
      </w:r>
    </w:p>
    <w:p w14:paraId="6735B6DF" w14:textId="77777777" w:rsidR="00EA6DB4" w:rsidRPr="00BA236D" w:rsidRDefault="00C86101" w:rsidP="00C86101">
      <w:pPr>
        <w:pStyle w:val="affe"/>
        <w:shd w:val="clear" w:color="auto" w:fill="FFFFFF"/>
        <w:tabs>
          <w:tab w:val="left" w:pos="709"/>
          <w:tab w:val="left" w:pos="1276"/>
          <w:tab w:val="left" w:pos="1418"/>
          <w:tab w:val="left" w:pos="10206"/>
          <w:tab w:val="left" w:pos="10348"/>
        </w:tabs>
        <w:spacing w:line="240" w:lineRule="atLeast"/>
        <w:ind w:firstLine="0"/>
        <w:rPr>
          <w:rFonts w:ascii="Tahoma" w:hAnsi="Tahoma" w:cs="Tahoma"/>
        </w:rPr>
      </w:pPr>
      <w:r w:rsidRPr="00BA236D">
        <w:rPr>
          <w:rFonts w:ascii="Tahoma" w:hAnsi="Tahoma" w:cs="Tahoma"/>
        </w:rPr>
        <w:tab/>
      </w:r>
      <w:r w:rsidR="00EA6DB4" w:rsidRPr="00BA236D">
        <w:rPr>
          <w:rFonts w:ascii="Tahoma" w:hAnsi="Tahoma" w:cs="Tahoma"/>
        </w:rPr>
        <w:t xml:space="preserve">Сметная стоимость оборачиваемых ресурсов, учтенных в сметных нормах с обобщенным наименованием и указанием кода группы или не учтенных в </w:t>
      </w:r>
      <w:r w:rsidRPr="00BA236D">
        <w:rPr>
          <w:rFonts w:ascii="Tahoma" w:hAnsi="Tahoma" w:cs="Tahoma"/>
        </w:rPr>
        <w:t>СН/ЕР</w:t>
      </w:r>
      <w:r w:rsidR="00EA6DB4" w:rsidRPr="00BA236D">
        <w:rPr>
          <w:rFonts w:ascii="Tahoma" w:hAnsi="Tahoma" w:cs="Tahoma"/>
        </w:rPr>
        <w:t xml:space="preserve"> и приведенных с литерой «П», определяется с учетом их нормативной оборачиваемости, указанной в соответствующих разделах сборников </w:t>
      </w:r>
      <w:r w:rsidRPr="00BA236D">
        <w:rPr>
          <w:rFonts w:ascii="Tahoma" w:hAnsi="Tahoma" w:cs="Tahoma"/>
        </w:rPr>
        <w:t>СН/ЕР</w:t>
      </w:r>
      <w:r w:rsidR="00EA6DB4" w:rsidRPr="00BA236D">
        <w:rPr>
          <w:rFonts w:ascii="Tahoma" w:hAnsi="Tahoma" w:cs="Tahoma"/>
        </w:rPr>
        <w:t>.</w:t>
      </w:r>
    </w:p>
    <w:p w14:paraId="12B571D7" w14:textId="77777777" w:rsidR="00EA6DB4" w:rsidRPr="00BA236D" w:rsidRDefault="00EA6DB4" w:rsidP="003046D1">
      <w:pPr>
        <w:pStyle w:val="affe"/>
        <w:shd w:val="clear" w:color="auto" w:fill="FFFFFF"/>
        <w:tabs>
          <w:tab w:val="left" w:pos="1276"/>
          <w:tab w:val="left" w:pos="1418"/>
          <w:tab w:val="left" w:pos="10206"/>
          <w:tab w:val="left" w:pos="10348"/>
        </w:tabs>
        <w:spacing w:line="240" w:lineRule="atLeast"/>
        <w:rPr>
          <w:rFonts w:ascii="Tahoma" w:hAnsi="Tahoma" w:cs="Tahoma"/>
        </w:rPr>
      </w:pPr>
      <w:r w:rsidRPr="00BA236D">
        <w:rPr>
          <w:rFonts w:ascii="Tahoma" w:hAnsi="Tahoma" w:cs="Tahoma"/>
        </w:rPr>
        <w:t xml:space="preserve">В случаях, когда при обосновании ПОС на объекте невозможно достичь нормативного числа оборота отдельных материалов (опалубка, крепления и тому подобное), оборачиваемость которых учтена </w:t>
      </w:r>
      <w:r w:rsidR="003046D1" w:rsidRPr="00BA236D">
        <w:rPr>
          <w:rFonts w:ascii="Tahoma" w:hAnsi="Tahoma" w:cs="Tahoma"/>
        </w:rPr>
        <w:t>СН/ЕР</w:t>
      </w:r>
      <w:r w:rsidRPr="00BA236D">
        <w:rPr>
          <w:rFonts w:ascii="Tahoma" w:hAnsi="Tahoma" w:cs="Tahoma"/>
        </w:rPr>
        <w:t xml:space="preserve">, норма расхода таких материалов корректируется на основании данных проектной документации с учетом положений </w:t>
      </w:r>
      <w:r w:rsidR="003046D1" w:rsidRPr="00BA236D">
        <w:rPr>
          <w:rFonts w:ascii="Tahoma" w:hAnsi="Tahoma" w:cs="Tahoma"/>
        </w:rPr>
        <w:t xml:space="preserve">Методики № 15/пр.  </w:t>
      </w:r>
    </w:p>
    <w:p w14:paraId="55DCFD00" w14:textId="77777777" w:rsidR="0040625C" w:rsidRPr="00BA236D" w:rsidRDefault="00971721" w:rsidP="000F3C17">
      <w:pPr>
        <w:widowControl w:val="0"/>
        <w:numPr>
          <w:ilvl w:val="1"/>
          <w:numId w:val="139"/>
        </w:numPr>
        <w:tabs>
          <w:tab w:val="left" w:pos="709"/>
          <w:tab w:val="left" w:pos="1134"/>
          <w:tab w:val="left" w:pos="1418"/>
          <w:tab w:val="left" w:pos="1560"/>
          <w:tab w:val="left" w:pos="10206"/>
          <w:tab w:val="left" w:pos="10348"/>
        </w:tabs>
        <w:autoSpaceDE w:val="0"/>
        <w:autoSpaceDN w:val="0"/>
        <w:adjustRightInd w:val="0"/>
        <w:spacing w:after="120"/>
        <w:ind w:left="0" w:firstLine="709"/>
        <w:rPr>
          <w:rFonts w:ascii="Tahoma" w:hAnsi="Tahoma" w:cs="Tahoma"/>
        </w:rPr>
      </w:pPr>
      <w:bookmarkStart w:id="146" w:name="PO0000103"/>
      <w:r w:rsidRPr="00BA236D">
        <w:rPr>
          <w:rFonts w:ascii="Tahoma" w:hAnsi="Tahoma" w:cs="Tahoma"/>
        </w:rPr>
        <w:t xml:space="preserve">В </w:t>
      </w:r>
      <w:r w:rsidR="0040625C" w:rsidRPr="00BA236D">
        <w:rPr>
          <w:rFonts w:ascii="Tahoma" w:hAnsi="Tahoma" w:cs="Tahoma"/>
        </w:rPr>
        <w:t xml:space="preserve">ЛСР(ЛС) </w:t>
      </w:r>
      <w:r w:rsidRPr="00BA236D">
        <w:rPr>
          <w:rFonts w:ascii="Tahoma" w:hAnsi="Tahoma" w:cs="Tahoma"/>
        </w:rPr>
        <w:t>учитываются:</w:t>
      </w:r>
      <w:r w:rsidR="0040625C" w:rsidRPr="00BA236D">
        <w:rPr>
          <w:rFonts w:ascii="Tahoma" w:hAnsi="Tahoma" w:cs="Tahoma"/>
        </w:rPr>
        <w:t xml:space="preserve"> сметные прямые затраты (ПрЗ)</w:t>
      </w:r>
      <w:r w:rsidRPr="00BA236D">
        <w:rPr>
          <w:rFonts w:ascii="Tahoma" w:hAnsi="Tahoma" w:cs="Tahoma"/>
        </w:rPr>
        <w:t>, накладные расходы и сметная</w:t>
      </w:r>
      <w:r w:rsidR="0040625C" w:rsidRPr="00BA236D">
        <w:rPr>
          <w:rFonts w:ascii="Tahoma" w:hAnsi="Tahoma" w:cs="Tahoma"/>
        </w:rPr>
        <w:t xml:space="preserve"> прибыль (сметная себестоимость – «ПрЗ+НР»; сметная стоимость – «ПрЗ+НР+СП»), а также сметн</w:t>
      </w:r>
      <w:r w:rsidRPr="00BA236D">
        <w:rPr>
          <w:rFonts w:ascii="Tahoma" w:hAnsi="Tahoma" w:cs="Tahoma"/>
        </w:rPr>
        <w:t>ая</w:t>
      </w:r>
      <w:r w:rsidR="0040625C" w:rsidRPr="00BA236D">
        <w:rPr>
          <w:rFonts w:ascii="Tahoma" w:hAnsi="Tahoma" w:cs="Tahoma"/>
        </w:rPr>
        <w:t xml:space="preserve"> стоимость оборудования</w:t>
      </w:r>
      <w:r w:rsidRPr="00BA236D">
        <w:rPr>
          <w:rFonts w:ascii="Tahoma" w:hAnsi="Tahoma" w:cs="Tahoma"/>
        </w:rPr>
        <w:t>, мебели и инвентаря</w:t>
      </w:r>
      <w:r w:rsidR="0040625C" w:rsidRPr="00BA236D">
        <w:rPr>
          <w:rFonts w:ascii="Tahoma" w:hAnsi="Tahoma" w:cs="Tahoma"/>
        </w:rPr>
        <w:t>.</w:t>
      </w:r>
    </w:p>
    <w:p w14:paraId="19E2D62C" w14:textId="77777777" w:rsidR="00971721" w:rsidRPr="00BA236D" w:rsidRDefault="00971721" w:rsidP="000F3C17">
      <w:pPr>
        <w:widowControl w:val="0"/>
        <w:numPr>
          <w:ilvl w:val="1"/>
          <w:numId w:val="139"/>
        </w:numPr>
        <w:tabs>
          <w:tab w:val="left" w:pos="709"/>
          <w:tab w:val="left" w:pos="1134"/>
          <w:tab w:val="left" w:pos="1418"/>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При использовании оборудования, числящегося в основных фондах, пригодного для дальнейшей эксплуатации и намечаемого к демонтажу и переносу в строящееся (реконструируемое) здание, в ЛСР(ЛС) предусматриваются только средства на демонтаж и повторный монтаж этого оборудования, а за итогом сметы справочно показывается его балансовая стоимость, учитываемая в общем лимите стоимости для определения технико-экономических показателей проекта.</w:t>
      </w:r>
    </w:p>
    <w:p w14:paraId="2E3F226A" w14:textId="77777777" w:rsidR="00A7037C" w:rsidRPr="00E82E1C" w:rsidRDefault="00A7037C" w:rsidP="000F3C17">
      <w:pPr>
        <w:pStyle w:val="22"/>
        <w:numPr>
          <w:ilvl w:val="1"/>
          <w:numId w:val="139"/>
        </w:numPr>
        <w:spacing w:after="120"/>
        <w:ind w:left="0" w:firstLine="709"/>
        <w:rPr>
          <w:rFonts w:ascii="Tahoma" w:hAnsi="Tahoma" w:cs="Tahoma"/>
        </w:rPr>
      </w:pPr>
      <w:bookmarkStart w:id="147" w:name="bookmark22"/>
      <w:bookmarkStart w:id="148" w:name="_Toc461797048"/>
      <w:bookmarkEnd w:id="146"/>
      <w:r w:rsidRPr="00E82E1C">
        <w:rPr>
          <w:rFonts w:ascii="Tahoma" w:hAnsi="Tahoma" w:cs="Tahoma"/>
        </w:rPr>
        <w:t>Прямые затраты</w:t>
      </w:r>
      <w:bookmarkEnd w:id="147"/>
      <w:bookmarkEnd w:id="148"/>
    </w:p>
    <w:p w14:paraId="4717FA79" w14:textId="77777777" w:rsidR="00A7037C" w:rsidRPr="00BA236D" w:rsidRDefault="00A7037C" w:rsidP="000F3C17">
      <w:pPr>
        <w:pStyle w:val="affe"/>
        <w:numPr>
          <w:ilvl w:val="2"/>
          <w:numId w:val="139"/>
        </w:numPr>
        <w:tabs>
          <w:tab w:val="left" w:pos="1134"/>
          <w:tab w:val="left" w:pos="1359"/>
          <w:tab w:val="left" w:pos="1701"/>
          <w:tab w:val="left" w:pos="10206"/>
          <w:tab w:val="left" w:pos="10348"/>
        </w:tabs>
        <w:ind w:left="0" w:firstLine="709"/>
        <w:rPr>
          <w:rFonts w:ascii="Tahoma" w:hAnsi="Tahoma" w:cs="Tahoma"/>
        </w:rPr>
      </w:pPr>
      <w:r w:rsidRPr="00BA236D">
        <w:rPr>
          <w:rFonts w:ascii="Tahoma" w:hAnsi="Tahoma" w:cs="Tahoma"/>
        </w:rPr>
        <w:t xml:space="preserve">Прямые затраты, определяемые в </w:t>
      </w:r>
      <w:r w:rsidR="00B652F8" w:rsidRPr="00BA236D">
        <w:rPr>
          <w:rFonts w:ascii="Tahoma" w:hAnsi="Tahoma" w:cs="Tahoma"/>
        </w:rPr>
        <w:t>ЛСР(ЛС</w:t>
      </w:r>
      <w:r w:rsidRPr="00BA236D">
        <w:rPr>
          <w:rFonts w:ascii="Tahoma" w:hAnsi="Tahoma" w:cs="Tahoma"/>
        </w:rPr>
        <w:t xml:space="preserve">), </w:t>
      </w:r>
      <w:r w:rsidR="00B652F8" w:rsidRPr="00BA236D">
        <w:rPr>
          <w:rFonts w:ascii="Tahoma" w:hAnsi="Tahoma" w:cs="Tahoma"/>
        </w:rPr>
        <w:t>учитывают расход и стоимость ресурсов, необходимых для выполнения работ</w:t>
      </w:r>
      <w:r w:rsidRPr="00BA236D">
        <w:rPr>
          <w:rFonts w:ascii="Tahoma" w:hAnsi="Tahoma" w:cs="Tahoma"/>
        </w:rPr>
        <w:t>:</w:t>
      </w:r>
    </w:p>
    <w:p w14:paraId="7DF0D61C" w14:textId="77777777" w:rsidR="00A7037C" w:rsidRPr="00BA236D" w:rsidRDefault="00A02A5E" w:rsidP="00522784">
      <w:pPr>
        <w:pStyle w:val="affe"/>
        <w:numPr>
          <w:ilvl w:val="0"/>
          <w:numId w:val="80"/>
        </w:numPr>
        <w:tabs>
          <w:tab w:val="left" w:pos="980"/>
          <w:tab w:val="left" w:pos="10206"/>
          <w:tab w:val="left" w:pos="10348"/>
        </w:tabs>
        <w:rPr>
          <w:rFonts w:ascii="Tahoma" w:hAnsi="Tahoma" w:cs="Tahoma"/>
        </w:rPr>
      </w:pPr>
      <w:r w:rsidRPr="00BA236D">
        <w:rPr>
          <w:rFonts w:ascii="Tahoma" w:hAnsi="Tahoma" w:cs="Tahoma"/>
        </w:rPr>
        <w:lastRenderedPageBreak/>
        <w:t>трудовые – средства на оплату труда рабочих, а также машинистов, учитываемые в стоимости эксплуатации</w:t>
      </w:r>
      <w:r w:rsidR="00CA1951" w:rsidRPr="00BA236D">
        <w:rPr>
          <w:rStyle w:val="af8"/>
          <w:rFonts w:ascii="Tahoma" w:hAnsi="Tahoma" w:cs="Tahoma"/>
        </w:rPr>
        <w:footnoteReference w:id="25"/>
      </w:r>
      <w:r w:rsidRPr="00BA236D">
        <w:rPr>
          <w:rFonts w:ascii="Tahoma" w:hAnsi="Tahoma" w:cs="Tahoma"/>
        </w:rPr>
        <w:t xml:space="preserve"> строительных машин и механизмов</w:t>
      </w:r>
      <w:r w:rsidR="00A7037C" w:rsidRPr="00BA236D">
        <w:rPr>
          <w:rFonts w:ascii="Tahoma" w:hAnsi="Tahoma" w:cs="Tahoma"/>
        </w:rPr>
        <w:t>;</w:t>
      </w:r>
    </w:p>
    <w:p w14:paraId="1B52EE6E" w14:textId="77777777" w:rsidR="00A7037C" w:rsidRPr="00BA236D" w:rsidRDefault="00A02A5E" w:rsidP="00522784">
      <w:pPr>
        <w:pStyle w:val="affe"/>
        <w:numPr>
          <w:ilvl w:val="0"/>
          <w:numId w:val="80"/>
        </w:numPr>
        <w:tabs>
          <w:tab w:val="left" w:pos="970"/>
          <w:tab w:val="left" w:pos="10206"/>
          <w:tab w:val="left" w:pos="10348"/>
        </w:tabs>
        <w:rPr>
          <w:rFonts w:ascii="Tahoma" w:hAnsi="Tahoma" w:cs="Tahoma"/>
        </w:rPr>
      </w:pPr>
      <w:r w:rsidRPr="00BA236D">
        <w:rPr>
          <w:rFonts w:ascii="Tahoma" w:hAnsi="Tahoma" w:cs="Tahoma"/>
        </w:rPr>
        <w:t xml:space="preserve">технические – </w:t>
      </w:r>
      <w:r w:rsidR="00A7037C" w:rsidRPr="00BA236D">
        <w:rPr>
          <w:rFonts w:ascii="Tahoma" w:hAnsi="Tahoma" w:cs="Tahoma"/>
        </w:rPr>
        <w:t>затраты на эксплуатацию строительных машин и механизмов;</w:t>
      </w:r>
    </w:p>
    <w:p w14:paraId="5791A7FC" w14:textId="77777777" w:rsidR="00A02A5E" w:rsidRPr="00BA236D" w:rsidRDefault="00A02A5E" w:rsidP="00A02A5E">
      <w:pPr>
        <w:pStyle w:val="affe"/>
        <w:numPr>
          <w:ilvl w:val="0"/>
          <w:numId w:val="80"/>
        </w:numPr>
        <w:tabs>
          <w:tab w:val="left" w:pos="980"/>
          <w:tab w:val="left" w:pos="10206"/>
          <w:tab w:val="left" w:pos="10348"/>
        </w:tabs>
        <w:rPr>
          <w:rFonts w:ascii="Tahoma" w:hAnsi="Tahoma" w:cs="Tahoma"/>
        </w:rPr>
      </w:pPr>
      <w:r w:rsidRPr="00BA236D">
        <w:rPr>
          <w:rFonts w:ascii="Tahoma" w:hAnsi="Tahoma" w:cs="Tahoma"/>
        </w:rPr>
        <w:t>материальные – материалы, изделия, конструкции, оборудование, мебель, инвентарь.</w:t>
      </w:r>
    </w:p>
    <w:p w14:paraId="09E646F7" w14:textId="77777777" w:rsidR="0073152E" w:rsidRPr="00BA236D" w:rsidRDefault="0073152E" w:rsidP="000F3C17">
      <w:pPr>
        <w:pStyle w:val="affe"/>
        <w:numPr>
          <w:ilvl w:val="2"/>
          <w:numId w:val="139"/>
        </w:numPr>
        <w:tabs>
          <w:tab w:val="left" w:pos="1358"/>
          <w:tab w:val="left" w:pos="1701"/>
          <w:tab w:val="left" w:pos="10206"/>
          <w:tab w:val="left" w:pos="10348"/>
        </w:tabs>
        <w:ind w:left="0" w:firstLine="709"/>
        <w:rPr>
          <w:rFonts w:ascii="Tahoma" w:hAnsi="Tahoma" w:cs="Tahoma"/>
        </w:rPr>
      </w:pPr>
      <w:r w:rsidRPr="00BA236D">
        <w:rPr>
          <w:rFonts w:ascii="Tahoma" w:hAnsi="Tahoma" w:cs="Tahoma"/>
        </w:rPr>
        <w:t xml:space="preserve">Накладные расходы учитывают затраты строительно-монтажных организаций, связанные с созданием общих условий производства, его обслуживанием, организацией и управлением. </w:t>
      </w:r>
    </w:p>
    <w:p w14:paraId="623D3218" w14:textId="77777777" w:rsidR="0073152E" w:rsidRPr="00BA236D" w:rsidRDefault="0073152E" w:rsidP="0073152E">
      <w:pPr>
        <w:pStyle w:val="affe"/>
        <w:tabs>
          <w:tab w:val="left" w:pos="980"/>
          <w:tab w:val="left" w:pos="1985"/>
          <w:tab w:val="left" w:pos="10206"/>
          <w:tab w:val="left" w:pos="10348"/>
        </w:tabs>
        <w:rPr>
          <w:rFonts w:ascii="Tahoma" w:hAnsi="Tahoma" w:cs="Tahoma"/>
        </w:rPr>
      </w:pPr>
      <w:r w:rsidRPr="00BA236D">
        <w:rPr>
          <w:rFonts w:ascii="Tahoma" w:hAnsi="Tahoma" w:cs="Tahoma"/>
        </w:rPr>
        <w:t xml:space="preserve">Сметная прибыль </w:t>
      </w:r>
      <w:r w:rsidR="00DE0949" w:rsidRPr="00BA236D">
        <w:rPr>
          <w:rFonts w:ascii="Tahoma" w:hAnsi="Tahoma" w:cs="Tahoma"/>
        </w:rPr>
        <w:t>–</w:t>
      </w:r>
      <w:r w:rsidRPr="00BA236D">
        <w:rPr>
          <w:rFonts w:ascii="Tahoma" w:hAnsi="Tahoma" w:cs="Tahoma"/>
        </w:rPr>
        <w:t xml:space="preserve"> сумма средств, необходимых для покрытия отдельных (общих) расходов строительно-монтажных организаций на развитие производства, социальной сферы и материальное стимулирование.</w:t>
      </w:r>
    </w:p>
    <w:p w14:paraId="60B79DAE" w14:textId="77777777" w:rsidR="0073152E" w:rsidRPr="00BA236D" w:rsidRDefault="0073152E" w:rsidP="0073152E">
      <w:pPr>
        <w:pStyle w:val="affe"/>
        <w:tabs>
          <w:tab w:val="left" w:pos="980"/>
          <w:tab w:val="left" w:pos="1985"/>
          <w:tab w:val="left" w:pos="10206"/>
          <w:tab w:val="left" w:pos="10348"/>
        </w:tabs>
        <w:rPr>
          <w:rFonts w:ascii="Tahoma" w:hAnsi="Tahoma" w:cs="Tahoma"/>
        </w:rPr>
      </w:pPr>
      <w:r w:rsidRPr="00BA236D">
        <w:rPr>
          <w:rFonts w:ascii="Tahoma" w:hAnsi="Tahoma" w:cs="Tahoma"/>
        </w:rPr>
        <w:t xml:space="preserve">Стоимость НР и СП в ЛСР(ЛС) определяется с применением сметных нормативов, сведения о которых включены в ФРСН (Методика № 812/пр и Методика № </w:t>
      </w:r>
      <w:r w:rsidR="00390B7E" w:rsidRPr="00BA236D">
        <w:rPr>
          <w:rFonts w:ascii="Tahoma" w:hAnsi="Tahoma" w:cs="Tahoma"/>
        </w:rPr>
        <w:t>774/пр)</w:t>
      </w:r>
      <w:r w:rsidRPr="00BA236D">
        <w:rPr>
          <w:rFonts w:ascii="Tahoma" w:hAnsi="Tahoma" w:cs="Tahoma"/>
        </w:rPr>
        <w:t>, и приводится:</w:t>
      </w:r>
    </w:p>
    <w:p w14:paraId="7F2909AD" w14:textId="77777777" w:rsidR="0073152E" w:rsidRPr="00BA236D" w:rsidRDefault="0073152E" w:rsidP="000F3C17">
      <w:pPr>
        <w:pStyle w:val="ConsPlusNormal"/>
        <w:numPr>
          <w:ilvl w:val="0"/>
          <w:numId w:val="150"/>
        </w:numPr>
        <w:tabs>
          <w:tab w:val="left" w:pos="993"/>
        </w:tabs>
        <w:spacing w:after="120"/>
        <w:ind w:left="0" w:firstLine="709"/>
        <w:jc w:val="both"/>
        <w:rPr>
          <w:rFonts w:ascii="Tahoma" w:eastAsia="Times New Roman" w:hAnsi="Tahoma" w:cs="Tahoma"/>
          <w:sz w:val="24"/>
          <w:szCs w:val="24"/>
          <w:lang w:eastAsia="ru-RU"/>
        </w:rPr>
      </w:pPr>
      <w:r w:rsidRPr="00BA236D">
        <w:rPr>
          <w:rFonts w:ascii="Tahoma" w:eastAsia="Times New Roman" w:hAnsi="Tahoma" w:cs="Tahoma"/>
          <w:sz w:val="24"/>
          <w:szCs w:val="24"/>
          <w:lang w:eastAsia="ru-RU"/>
        </w:rPr>
        <w:t>по итогу каждой позиции;</w:t>
      </w:r>
    </w:p>
    <w:p w14:paraId="64654082" w14:textId="77777777" w:rsidR="0073152E" w:rsidRPr="00BA236D" w:rsidRDefault="0073152E" w:rsidP="000F3C17">
      <w:pPr>
        <w:pStyle w:val="ConsPlusNormal"/>
        <w:numPr>
          <w:ilvl w:val="0"/>
          <w:numId w:val="150"/>
        </w:numPr>
        <w:tabs>
          <w:tab w:val="left" w:pos="993"/>
        </w:tabs>
        <w:spacing w:after="120"/>
        <w:ind w:left="0" w:firstLine="709"/>
        <w:jc w:val="both"/>
        <w:rPr>
          <w:rFonts w:ascii="Tahoma" w:eastAsia="Times New Roman" w:hAnsi="Tahoma" w:cs="Tahoma"/>
          <w:sz w:val="24"/>
          <w:szCs w:val="24"/>
          <w:lang w:eastAsia="ru-RU"/>
        </w:rPr>
      </w:pPr>
      <w:r w:rsidRPr="00BA236D">
        <w:rPr>
          <w:rFonts w:ascii="Tahoma" w:eastAsia="Times New Roman" w:hAnsi="Tahoma" w:cs="Tahoma"/>
          <w:sz w:val="24"/>
          <w:szCs w:val="24"/>
          <w:lang w:eastAsia="ru-RU"/>
        </w:rPr>
        <w:t xml:space="preserve">после итога </w:t>
      </w:r>
      <w:r w:rsidR="00390B7E" w:rsidRPr="00BA236D">
        <w:rPr>
          <w:rFonts w:ascii="Tahoma" w:eastAsia="Times New Roman" w:hAnsi="Tahoma" w:cs="Tahoma"/>
          <w:sz w:val="24"/>
          <w:szCs w:val="24"/>
          <w:lang w:eastAsia="ru-RU"/>
        </w:rPr>
        <w:t>ПрЗ</w:t>
      </w:r>
      <w:r w:rsidRPr="00BA236D">
        <w:rPr>
          <w:rFonts w:ascii="Tahoma" w:eastAsia="Times New Roman" w:hAnsi="Tahoma" w:cs="Tahoma"/>
          <w:sz w:val="24"/>
          <w:szCs w:val="24"/>
          <w:lang w:eastAsia="ru-RU"/>
        </w:rPr>
        <w:t xml:space="preserve"> по разделам (при формировании разделов);</w:t>
      </w:r>
    </w:p>
    <w:p w14:paraId="1B68B570" w14:textId="77777777" w:rsidR="0073152E" w:rsidRPr="00BA236D" w:rsidRDefault="0073152E" w:rsidP="000F3C17">
      <w:pPr>
        <w:pStyle w:val="affe"/>
        <w:numPr>
          <w:ilvl w:val="0"/>
          <w:numId w:val="150"/>
        </w:numPr>
        <w:shd w:val="clear" w:color="auto" w:fill="FFFFFF"/>
        <w:tabs>
          <w:tab w:val="left" w:pos="993"/>
          <w:tab w:val="left" w:pos="1276"/>
          <w:tab w:val="left" w:pos="1418"/>
          <w:tab w:val="left" w:pos="10206"/>
          <w:tab w:val="left" w:pos="10348"/>
        </w:tabs>
        <w:ind w:left="0" w:firstLine="709"/>
        <w:rPr>
          <w:rFonts w:ascii="Tahoma" w:hAnsi="Tahoma" w:cs="Tahoma"/>
        </w:rPr>
      </w:pPr>
      <w:r w:rsidRPr="00BA236D">
        <w:rPr>
          <w:rFonts w:ascii="Tahoma" w:hAnsi="Tahoma" w:cs="Tahoma"/>
        </w:rPr>
        <w:t xml:space="preserve">после итога </w:t>
      </w:r>
      <w:r w:rsidR="00390B7E" w:rsidRPr="00BA236D">
        <w:rPr>
          <w:rFonts w:ascii="Tahoma" w:hAnsi="Tahoma" w:cs="Tahoma"/>
        </w:rPr>
        <w:t>ПрЗ</w:t>
      </w:r>
      <w:r w:rsidRPr="00BA236D">
        <w:rPr>
          <w:rFonts w:ascii="Tahoma" w:hAnsi="Tahoma" w:cs="Tahoma"/>
        </w:rPr>
        <w:t xml:space="preserve"> по </w:t>
      </w:r>
      <w:r w:rsidR="00390B7E" w:rsidRPr="00BA236D">
        <w:rPr>
          <w:rFonts w:ascii="Tahoma" w:hAnsi="Tahoma" w:cs="Tahoma"/>
        </w:rPr>
        <w:t>ЛСР(ЛС).</w:t>
      </w:r>
    </w:p>
    <w:p w14:paraId="1B0546FB" w14:textId="77777777" w:rsidR="00390B7E" w:rsidRPr="00BA236D" w:rsidRDefault="00865771" w:rsidP="000F3C17">
      <w:pPr>
        <w:pStyle w:val="affe"/>
        <w:numPr>
          <w:ilvl w:val="2"/>
          <w:numId w:val="139"/>
        </w:numPr>
        <w:shd w:val="clear" w:color="auto" w:fill="FFFFFF"/>
        <w:tabs>
          <w:tab w:val="left" w:pos="993"/>
          <w:tab w:val="left" w:pos="1276"/>
          <w:tab w:val="left" w:pos="1418"/>
          <w:tab w:val="left" w:pos="1701"/>
          <w:tab w:val="left" w:pos="10206"/>
          <w:tab w:val="left" w:pos="10348"/>
        </w:tabs>
        <w:ind w:left="0" w:firstLine="709"/>
        <w:rPr>
          <w:rFonts w:ascii="Tahoma" w:hAnsi="Tahoma" w:cs="Tahoma"/>
        </w:rPr>
      </w:pPr>
      <w:r w:rsidRPr="00BA236D">
        <w:rPr>
          <w:rFonts w:ascii="Tahoma" w:hAnsi="Tahoma" w:cs="Tahoma"/>
        </w:rPr>
        <w:t>В ЛСР(ЛС) по каждой позиции приводятся итоговые данные составляющих сметных ПрЗ, оборудования, НР и СП.</w:t>
      </w:r>
    </w:p>
    <w:p w14:paraId="3480D4FD" w14:textId="77777777" w:rsidR="00865771" w:rsidRPr="00BA236D" w:rsidRDefault="00865771" w:rsidP="000F3C17">
      <w:pPr>
        <w:pStyle w:val="affe"/>
        <w:numPr>
          <w:ilvl w:val="2"/>
          <w:numId w:val="139"/>
        </w:numPr>
        <w:shd w:val="clear" w:color="auto" w:fill="FFFFFF"/>
        <w:tabs>
          <w:tab w:val="left" w:pos="993"/>
          <w:tab w:val="left" w:pos="1276"/>
          <w:tab w:val="left" w:pos="1418"/>
          <w:tab w:val="left" w:pos="1701"/>
          <w:tab w:val="left" w:pos="10206"/>
          <w:tab w:val="left" w:pos="10348"/>
        </w:tabs>
        <w:ind w:left="0" w:firstLine="709"/>
        <w:rPr>
          <w:rFonts w:ascii="Tahoma" w:hAnsi="Tahoma" w:cs="Tahoma"/>
        </w:rPr>
      </w:pPr>
      <w:r w:rsidRPr="00BA236D">
        <w:rPr>
          <w:rFonts w:ascii="Tahoma" w:hAnsi="Tahoma" w:cs="Tahoma"/>
        </w:rPr>
        <w:t xml:space="preserve">Итоги по разделам и по ЛСР(ЛС) включают данные о сметной стоимости ПрЗ, включая затраты на перевозку, НР, СП, оборудования и суммарные итоги по разделу (смете), при этом сметная стоимость материальных ресурсов и оборудования, определенная на основании конъюнктурного анализа в соответствии с </w:t>
      </w:r>
      <w:r w:rsidR="00475B3D" w:rsidRPr="00BA236D">
        <w:rPr>
          <w:rFonts w:ascii="Tahoma" w:hAnsi="Tahoma" w:cs="Tahoma"/>
        </w:rPr>
        <w:t xml:space="preserve">положениями </w:t>
      </w:r>
      <w:r w:rsidRPr="00BA236D">
        <w:rPr>
          <w:rFonts w:ascii="Tahoma" w:hAnsi="Tahoma" w:cs="Tahoma"/>
        </w:rPr>
        <w:t>Методики</w:t>
      </w:r>
      <w:r w:rsidR="00475B3D" w:rsidRPr="00BA236D">
        <w:rPr>
          <w:rFonts w:ascii="Tahoma" w:hAnsi="Tahoma" w:cs="Tahoma"/>
        </w:rPr>
        <w:t xml:space="preserve"> № 421/пр</w:t>
      </w:r>
      <w:r w:rsidRPr="00BA236D">
        <w:rPr>
          <w:rFonts w:ascii="Tahoma" w:hAnsi="Tahoma" w:cs="Tahoma"/>
        </w:rPr>
        <w:t>, указывается дополнительно отдельно</w:t>
      </w:r>
      <w:r w:rsidR="00475B3D" w:rsidRPr="00BA236D">
        <w:rPr>
          <w:rFonts w:ascii="Tahoma" w:hAnsi="Tahoma" w:cs="Tahoma"/>
        </w:rPr>
        <w:t>.</w:t>
      </w:r>
    </w:p>
    <w:p w14:paraId="4D77C487" w14:textId="77777777" w:rsidR="00475B3D" w:rsidRPr="00BA236D" w:rsidRDefault="00475B3D" w:rsidP="000F3C17">
      <w:pPr>
        <w:pStyle w:val="affe"/>
        <w:numPr>
          <w:ilvl w:val="2"/>
          <w:numId w:val="139"/>
        </w:numPr>
        <w:shd w:val="clear" w:color="auto" w:fill="FFFFFF"/>
        <w:tabs>
          <w:tab w:val="left" w:pos="993"/>
          <w:tab w:val="left" w:pos="1276"/>
          <w:tab w:val="left" w:pos="1418"/>
          <w:tab w:val="left" w:pos="1701"/>
          <w:tab w:val="left" w:pos="10206"/>
          <w:tab w:val="left" w:pos="10348"/>
        </w:tabs>
        <w:ind w:left="0" w:firstLine="709"/>
        <w:rPr>
          <w:rFonts w:ascii="Tahoma" w:hAnsi="Tahoma" w:cs="Tahoma"/>
        </w:rPr>
      </w:pPr>
      <w:bookmarkStart w:id="149" w:name="_Ref116503010"/>
      <w:r w:rsidRPr="00BA236D">
        <w:rPr>
          <w:rFonts w:ascii="Tahoma" w:hAnsi="Tahoma" w:cs="Tahoma"/>
        </w:rPr>
        <w:t xml:space="preserve">В составе сметных прямых затрат при обосновании проектной и/или иной технической документацией дополнительно учитывается разница в стоимости электроэнергии, получаемой от передвижных источников снабжения, по сравнению со стоимостью электроэнергии, передаваемой от производителей единой энергетической системы России, </w:t>
      </w:r>
      <w:r w:rsidRPr="00BA236D">
        <w:rPr>
          <w:rFonts w:ascii="Tahoma" w:hAnsi="Tahoma" w:cs="Tahoma"/>
          <w:lang w:val="ru"/>
        </w:rPr>
        <w:t>относимая на стоимость материальных ресурсов</w:t>
      </w:r>
      <w:r w:rsidRPr="00BA236D">
        <w:rPr>
          <w:rFonts w:ascii="Tahoma" w:hAnsi="Tahoma" w:cs="Tahoma"/>
        </w:rPr>
        <w:t>.</w:t>
      </w:r>
      <w:bookmarkEnd w:id="149"/>
    </w:p>
    <w:p w14:paraId="06BB47FD" w14:textId="77777777" w:rsidR="00475B3D" w:rsidRPr="00BA236D" w:rsidRDefault="00475B3D" w:rsidP="00475B3D">
      <w:pPr>
        <w:widowControl w:val="0"/>
        <w:tabs>
          <w:tab w:val="left" w:pos="709"/>
          <w:tab w:val="left" w:pos="1134"/>
          <w:tab w:val="left" w:pos="10206"/>
          <w:tab w:val="left" w:pos="10348"/>
        </w:tabs>
        <w:autoSpaceDE w:val="0"/>
        <w:autoSpaceDN w:val="0"/>
        <w:adjustRightInd w:val="0"/>
        <w:spacing w:after="120"/>
        <w:rPr>
          <w:rFonts w:ascii="Tahoma" w:hAnsi="Tahoma" w:cs="Tahoma"/>
        </w:rPr>
      </w:pPr>
      <w:r w:rsidRPr="00BA236D">
        <w:rPr>
          <w:rFonts w:ascii="Tahoma" w:hAnsi="Tahoma" w:cs="Tahoma"/>
        </w:rPr>
        <w:t xml:space="preserve">Стоимость электроэнергии, получаемой от передвижных источников снабжения, рассчитывается как произведение времени и стоимости «1 </w:t>
      </w:r>
      <w:proofErr w:type="gramStart"/>
      <w:r w:rsidRPr="00BA236D">
        <w:rPr>
          <w:rFonts w:ascii="Tahoma" w:hAnsi="Tahoma" w:cs="Tahoma"/>
        </w:rPr>
        <w:t>маш.-</w:t>
      </w:r>
      <w:proofErr w:type="gramEnd"/>
      <w:r w:rsidRPr="00BA236D">
        <w:rPr>
          <w:rFonts w:ascii="Tahoma" w:hAnsi="Tahoma" w:cs="Tahoma"/>
        </w:rPr>
        <w:t>ч» эксплуатации соответствующего передвижного источника снабжения (с учетом НР и СП), исходя из его выработки в «кВт-ч». Время эксплуатации определяется в соответствии с проектной и/или иной технической документацией, стоимость - в соответствии с положениями Методики № 421/пр в зависимости от применяемого метода определения сметной стоимости.</w:t>
      </w:r>
    </w:p>
    <w:p w14:paraId="59C55953" w14:textId="77777777" w:rsidR="00475B3D" w:rsidRPr="00BA236D" w:rsidRDefault="00475B3D" w:rsidP="00475B3D">
      <w:pPr>
        <w:widowControl w:val="0"/>
        <w:tabs>
          <w:tab w:val="left" w:pos="709"/>
          <w:tab w:val="left" w:pos="1134"/>
          <w:tab w:val="left" w:pos="1985"/>
          <w:tab w:val="left" w:pos="10206"/>
          <w:tab w:val="left" w:pos="10348"/>
        </w:tabs>
        <w:autoSpaceDE w:val="0"/>
        <w:autoSpaceDN w:val="0"/>
        <w:adjustRightInd w:val="0"/>
        <w:spacing w:after="120"/>
        <w:rPr>
          <w:rFonts w:ascii="Tahoma" w:hAnsi="Tahoma" w:cs="Tahoma"/>
        </w:rPr>
      </w:pPr>
      <w:r w:rsidRPr="00BA236D">
        <w:rPr>
          <w:rFonts w:ascii="Tahoma" w:hAnsi="Tahoma" w:cs="Tahoma"/>
        </w:rPr>
        <w:t xml:space="preserve">Стоимость электроэнергии, передаваемой от производителей единой </w:t>
      </w:r>
      <w:r w:rsidRPr="00BA236D">
        <w:rPr>
          <w:rFonts w:ascii="Tahoma" w:hAnsi="Tahoma" w:cs="Tahoma"/>
        </w:rPr>
        <w:lastRenderedPageBreak/>
        <w:t>энергетической системы России, определяется произведением потребности в электроэнергии и стоимости электроэнергии. Потребность в электроэнергии определяется на основании проектной и/или иной технической документации, стоимость электроэнергии по ценам (тарифам), утверждаемым в соответствии с законодательством РФ в области регулируемых цен (тарифов) в электроэнергетике.</w:t>
      </w:r>
    </w:p>
    <w:p w14:paraId="0300A9A3" w14:textId="77777777" w:rsidR="00475B3D" w:rsidRPr="00BA236D" w:rsidRDefault="00475B3D" w:rsidP="000F3C17">
      <w:pPr>
        <w:widowControl w:val="0"/>
        <w:numPr>
          <w:ilvl w:val="2"/>
          <w:numId w:val="139"/>
        </w:numPr>
        <w:tabs>
          <w:tab w:val="left" w:pos="709"/>
          <w:tab w:val="left" w:pos="1134"/>
          <w:tab w:val="left" w:pos="1560"/>
          <w:tab w:val="left" w:pos="1843"/>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Затраты на электроэнергию, потребляемую ручным инструментом, относятся к сметной стоимости материальных ресурсов, учитываются в </w:t>
      </w:r>
      <w:r w:rsidR="00113D7D" w:rsidRPr="00BA236D">
        <w:rPr>
          <w:rFonts w:ascii="Tahoma" w:hAnsi="Tahoma" w:cs="Tahoma"/>
        </w:rPr>
        <w:t>Л</w:t>
      </w:r>
      <w:r w:rsidRPr="00BA236D">
        <w:rPr>
          <w:rFonts w:ascii="Tahoma" w:hAnsi="Tahoma" w:cs="Tahoma"/>
        </w:rPr>
        <w:t>СР(ЛС) дополнительно</w:t>
      </w:r>
      <w:r w:rsidRPr="00BA236D">
        <w:rPr>
          <w:rFonts w:ascii="Microsoft Sans Serif" w:eastAsia="Microsoft Sans Serif" w:hAnsi="Microsoft Sans Serif" w:cs="Microsoft Sans Serif"/>
          <w:color w:val="000000"/>
          <w:lang w:val="ru"/>
        </w:rPr>
        <w:t xml:space="preserve"> </w:t>
      </w:r>
      <w:r w:rsidRPr="00BA236D">
        <w:rPr>
          <w:rFonts w:ascii="Tahoma" w:hAnsi="Tahoma" w:cs="Tahoma"/>
          <w:lang w:val="ru"/>
        </w:rPr>
        <w:t>отдельной строкой</w:t>
      </w:r>
      <w:r w:rsidRPr="00BA236D">
        <w:rPr>
          <w:rFonts w:ascii="Tahoma" w:hAnsi="Tahoma" w:cs="Tahoma"/>
        </w:rPr>
        <w:t xml:space="preserve"> в случаях и размерах, указанных в разделах «Общие положения» и «Приложения» СН/ЕР.</w:t>
      </w:r>
    </w:p>
    <w:p w14:paraId="4B787595" w14:textId="77777777" w:rsidR="005D1229" w:rsidRPr="002C73EA" w:rsidRDefault="00C50A5B" w:rsidP="000F3C17">
      <w:pPr>
        <w:pStyle w:val="affe"/>
        <w:numPr>
          <w:ilvl w:val="1"/>
          <w:numId w:val="139"/>
        </w:numPr>
        <w:tabs>
          <w:tab w:val="left" w:pos="567"/>
          <w:tab w:val="left" w:pos="1560"/>
          <w:tab w:val="left" w:pos="10206"/>
          <w:tab w:val="left" w:pos="10348"/>
        </w:tabs>
        <w:ind w:left="0" w:firstLine="709"/>
        <w:outlineLvl w:val="1"/>
        <w:rPr>
          <w:rFonts w:ascii="Tahoma" w:hAnsi="Tahoma" w:cs="Tahoma"/>
        </w:rPr>
      </w:pPr>
      <w:bookmarkStart w:id="150" w:name="bookmark30"/>
      <w:bookmarkStart w:id="151" w:name="_Toc461797049"/>
      <w:r w:rsidRPr="002C73EA">
        <w:rPr>
          <w:rFonts w:ascii="Tahoma" w:hAnsi="Tahoma" w:cs="Tahoma"/>
        </w:rPr>
        <w:t>Правила расчета размера средств на оплату труда рабочих, выполняющих строительные, ремонтно-строительные и монтажные работы</w:t>
      </w:r>
      <w:bookmarkEnd w:id="150"/>
      <w:bookmarkEnd w:id="151"/>
    </w:p>
    <w:p w14:paraId="6743A4C7" w14:textId="77777777" w:rsidR="00522784" w:rsidRPr="00BA236D" w:rsidRDefault="00776AA3" w:rsidP="000F3C17">
      <w:pPr>
        <w:pStyle w:val="affe"/>
        <w:numPr>
          <w:ilvl w:val="2"/>
          <w:numId w:val="139"/>
        </w:numPr>
        <w:tabs>
          <w:tab w:val="left" w:pos="1435"/>
          <w:tab w:val="left" w:pos="1701"/>
          <w:tab w:val="left" w:pos="2410"/>
          <w:tab w:val="left" w:pos="10206"/>
          <w:tab w:val="left" w:pos="10348"/>
        </w:tabs>
        <w:ind w:left="0" w:firstLine="709"/>
        <w:rPr>
          <w:rFonts w:ascii="Tahoma" w:hAnsi="Tahoma" w:cs="Tahoma"/>
        </w:rPr>
      </w:pPr>
      <w:r w:rsidRPr="00BA236D">
        <w:rPr>
          <w:rFonts w:ascii="Tahoma" w:hAnsi="Tahoma" w:cs="Tahoma"/>
        </w:rPr>
        <w:t xml:space="preserve">Методика, порядок </w:t>
      </w:r>
      <w:r w:rsidR="00C366BB" w:rsidRPr="00BA236D">
        <w:rPr>
          <w:rFonts w:ascii="Tahoma" w:hAnsi="Tahoma" w:cs="Tahoma"/>
        </w:rPr>
        <w:t xml:space="preserve">и особенности определения сметной стоимости оплаты труда, при разработке ЛСР(ЛС) определены положениями Методики № </w:t>
      </w:r>
      <w:r w:rsidR="00C51BB7" w:rsidRPr="00BA236D">
        <w:rPr>
          <w:rFonts w:ascii="Tahoma" w:hAnsi="Tahoma" w:cs="Tahoma"/>
        </w:rPr>
        <w:t xml:space="preserve">521/пр, Методики № </w:t>
      </w:r>
      <w:r w:rsidR="00C366BB" w:rsidRPr="00BA236D">
        <w:rPr>
          <w:rFonts w:ascii="Tahoma" w:hAnsi="Tahoma" w:cs="Tahoma"/>
        </w:rPr>
        <w:t>515/пр</w:t>
      </w:r>
      <w:r w:rsidR="00C51BB7" w:rsidRPr="00BA236D">
        <w:rPr>
          <w:rFonts w:ascii="Tahoma" w:hAnsi="Tahoma" w:cs="Tahoma"/>
        </w:rPr>
        <w:t xml:space="preserve"> и Методики № 326/пр</w:t>
      </w:r>
      <w:r w:rsidR="00C366BB" w:rsidRPr="00BA236D">
        <w:rPr>
          <w:rFonts w:ascii="Tahoma" w:hAnsi="Tahoma" w:cs="Tahoma"/>
        </w:rPr>
        <w:t>.</w:t>
      </w:r>
    </w:p>
    <w:p w14:paraId="29155A5C" w14:textId="77777777" w:rsidR="00C366BB" w:rsidRPr="00BA236D" w:rsidRDefault="00C366BB" w:rsidP="000F3C17">
      <w:pPr>
        <w:pStyle w:val="affe"/>
        <w:numPr>
          <w:ilvl w:val="2"/>
          <w:numId w:val="139"/>
        </w:numPr>
        <w:tabs>
          <w:tab w:val="left" w:pos="1435"/>
          <w:tab w:val="left" w:pos="1701"/>
          <w:tab w:val="left" w:pos="1843"/>
          <w:tab w:val="left" w:pos="10206"/>
          <w:tab w:val="left" w:pos="10348"/>
        </w:tabs>
        <w:ind w:left="0" w:firstLine="709"/>
        <w:rPr>
          <w:rFonts w:ascii="Tahoma" w:hAnsi="Tahoma" w:cs="Tahoma"/>
        </w:rPr>
      </w:pPr>
      <w:r w:rsidRPr="00BA236D">
        <w:rPr>
          <w:rFonts w:ascii="Tahoma" w:hAnsi="Tahoma" w:cs="Tahoma"/>
        </w:rPr>
        <w:t>Сметные цены на затраты труда в строительстве формируются в территориальном разрезе для каждого субъекта РФ.</w:t>
      </w:r>
    </w:p>
    <w:p w14:paraId="33383CC3" w14:textId="77777777" w:rsidR="00C366BB" w:rsidRPr="00BA236D" w:rsidRDefault="00E5777A" w:rsidP="00E5777A">
      <w:pPr>
        <w:pStyle w:val="affe"/>
        <w:shd w:val="clear" w:color="auto" w:fill="FFFFFF"/>
        <w:tabs>
          <w:tab w:val="left" w:pos="709"/>
          <w:tab w:val="left" w:pos="1276"/>
          <w:tab w:val="left" w:pos="1599"/>
          <w:tab w:val="left" w:pos="1843"/>
          <w:tab w:val="left" w:pos="10206"/>
          <w:tab w:val="left" w:pos="10348"/>
        </w:tabs>
        <w:spacing w:line="240" w:lineRule="atLeast"/>
        <w:ind w:firstLine="0"/>
        <w:rPr>
          <w:rFonts w:ascii="Tahoma" w:hAnsi="Tahoma" w:cs="Tahoma"/>
        </w:rPr>
      </w:pPr>
      <w:r w:rsidRPr="00BA236D">
        <w:rPr>
          <w:rFonts w:ascii="Tahoma" w:hAnsi="Tahoma" w:cs="Tahoma"/>
        </w:rPr>
        <w:tab/>
      </w:r>
      <w:r w:rsidR="00C366BB" w:rsidRPr="00BA236D">
        <w:rPr>
          <w:rFonts w:ascii="Tahoma" w:hAnsi="Tahoma" w:cs="Tahoma"/>
        </w:rPr>
        <w:t>Рекомендуемый состав затрат, учитываемых при определении сметных цен на затраты труда в строительстве, приведен в Приложении к Методике № 515/пр</w:t>
      </w:r>
      <w:r w:rsidR="00295CBF" w:rsidRPr="00BA236D">
        <w:rPr>
          <w:rFonts w:ascii="Tahoma" w:hAnsi="Tahoma" w:cs="Tahoma"/>
        </w:rPr>
        <w:t xml:space="preserve"> и Методике № 326/пр</w:t>
      </w:r>
      <w:r w:rsidR="00C366BB" w:rsidRPr="00BA236D">
        <w:rPr>
          <w:rFonts w:ascii="Tahoma" w:hAnsi="Tahoma" w:cs="Tahoma"/>
        </w:rPr>
        <w:t xml:space="preserve">. </w:t>
      </w:r>
    </w:p>
    <w:p w14:paraId="0F7FC74E" w14:textId="77777777" w:rsidR="005C5246" w:rsidRPr="00BA236D" w:rsidRDefault="005C5246" w:rsidP="000F3C17">
      <w:pPr>
        <w:pStyle w:val="affe"/>
        <w:numPr>
          <w:ilvl w:val="2"/>
          <w:numId w:val="158"/>
        </w:numPr>
        <w:tabs>
          <w:tab w:val="left" w:pos="1435"/>
          <w:tab w:val="left" w:pos="1701"/>
          <w:tab w:val="left" w:pos="1843"/>
          <w:tab w:val="left" w:pos="10206"/>
          <w:tab w:val="left" w:pos="10348"/>
        </w:tabs>
        <w:ind w:left="0" w:firstLine="709"/>
        <w:rPr>
          <w:rFonts w:ascii="Tahoma" w:hAnsi="Tahoma" w:cs="Tahoma"/>
        </w:rPr>
      </w:pPr>
      <w:r w:rsidRPr="00BA236D">
        <w:rPr>
          <w:rFonts w:ascii="Tahoma" w:hAnsi="Tahoma" w:cs="Tahoma"/>
        </w:rPr>
        <w:t xml:space="preserve">Определение размера средств на ОТ </w:t>
      </w:r>
      <w:r w:rsidR="00A23640" w:rsidRPr="00BA236D">
        <w:rPr>
          <w:rFonts w:ascii="Tahoma" w:hAnsi="Tahoma" w:cs="Tahoma"/>
        </w:rPr>
        <w:t xml:space="preserve">рабочих-строителей, машинистов в БЦ </w:t>
      </w:r>
      <w:r w:rsidRPr="00BA236D">
        <w:rPr>
          <w:rFonts w:ascii="Tahoma" w:hAnsi="Tahoma" w:cs="Tahoma"/>
        </w:rPr>
        <w:t>при разработке ЕР на строительные, специальные строительные, ремонтно-строительные работы, монтаж оборудования и ПНР осуществляется на основании:</w:t>
      </w:r>
    </w:p>
    <w:p w14:paraId="340DB33C" w14:textId="77777777" w:rsidR="005C5246" w:rsidRPr="00BA236D" w:rsidRDefault="005C5246" w:rsidP="000F3C17">
      <w:pPr>
        <w:pStyle w:val="FORMATTEXT"/>
        <w:numPr>
          <w:ilvl w:val="0"/>
          <w:numId w:val="151"/>
        </w:numPr>
        <w:tabs>
          <w:tab w:val="left" w:pos="993"/>
        </w:tabs>
        <w:spacing w:after="120"/>
        <w:ind w:left="0" w:firstLine="709"/>
        <w:jc w:val="both"/>
        <w:rPr>
          <w:rFonts w:ascii="Tahoma" w:hAnsi="Tahoma" w:cs="Tahoma"/>
        </w:rPr>
      </w:pPr>
      <w:r w:rsidRPr="00BA236D">
        <w:rPr>
          <w:rFonts w:ascii="Tahoma" w:hAnsi="Tahoma" w:cs="Tahoma"/>
        </w:rPr>
        <w:t xml:space="preserve"> показателей трудоемкости (затрат труда в «чел.-ч.») соответствующих видов работ, а также среднего разряда работ (для строительных, специальных строительных, ремонтно-строительных работ и монтажа оборудования) и состава исполнителей работ (для ПНР). Указанные показатели принимаются на основании соответствующих ГЭСН, ГЭСНр, ГЭСНм, ГЭСНп;</w:t>
      </w:r>
    </w:p>
    <w:p w14:paraId="0CA1CB9C" w14:textId="77777777" w:rsidR="005C5246" w:rsidRPr="00BA236D" w:rsidRDefault="005C5246" w:rsidP="000F3C17">
      <w:pPr>
        <w:pStyle w:val="FORMATTEXT"/>
        <w:numPr>
          <w:ilvl w:val="0"/>
          <w:numId w:val="151"/>
        </w:numPr>
        <w:tabs>
          <w:tab w:val="left" w:pos="993"/>
        </w:tabs>
        <w:spacing w:after="120"/>
        <w:ind w:left="0" w:firstLine="709"/>
        <w:jc w:val="both"/>
        <w:rPr>
          <w:rFonts w:ascii="Tahoma" w:hAnsi="Tahoma" w:cs="Tahoma"/>
        </w:rPr>
      </w:pPr>
      <w:r w:rsidRPr="00BA236D">
        <w:rPr>
          <w:rFonts w:ascii="Tahoma" w:hAnsi="Tahoma" w:cs="Tahoma"/>
        </w:rPr>
        <w:t xml:space="preserve"> показателей оплаты труда (стоимости «1 чел.-ч.») для соответствующего субъекта РФ в уровне цен на установленную дату</w:t>
      </w:r>
      <w:r w:rsidR="00A23640" w:rsidRPr="00BA236D">
        <w:rPr>
          <w:rFonts w:ascii="Tahoma" w:hAnsi="Tahoma" w:cs="Tahoma"/>
        </w:rPr>
        <w:t xml:space="preserve"> - часовая тарифная ставка в БЦ для соответствующего разряда рабочих-строителей, машинистов</w:t>
      </w:r>
      <w:r w:rsidRPr="00BA236D">
        <w:rPr>
          <w:rFonts w:ascii="Tahoma" w:hAnsi="Tahoma" w:cs="Tahoma"/>
        </w:rPr>
        <w:t xml:space="preserve">. </w:t>
      </w:r>
    </w:p>
    <w:p w14:paraId="360CC5BD" w14:textId="77777777" w:rsidR="005C5246" w:rsidRPr="00BA236D" w:rsidRDefault="007D745C" w:rsidP="000F3C17">
      <w:pPr>
        <w:pStyle w:val="affe"/>
        <w:numPr>
          <w:ilvl w:val="2"/>
          <w:numId w:val="158"/>
        </w:numPr>
        <w:shd w:val="clear" w:color="auto" w:fill="FFFFFF"/>
        <w:tabs>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 xml:space="preserve"> </w:t>
      </w:r>
      <w:r w:rsidR="005C5246" w:rsidRPr="00BA236D">
        <w:rPr>
          <w:rFonts w:ascii="Tahoma" w:hAnsi="Tahoma" w:cs="Tahoma"/>
        </w:rPr>
        <w:t xml:space="preserve">Размер средств </w:t>
      </w:r>
      <w:r w:rsidR="000501A8" w:rsidRPr="00BA236D">
        <w:rPr>
          <w:rFonts w:ascii="Tahoma" w:hAnsi="Tahoma" w:cs="Tahoma"/>
        </w:rPr>
        <w:t xml:space="preserve">в </w:t>
      </w:r>
      <w:r w:rsidR="00270480" w:rsidRPr="00BA236D">
        <w:rPr>
          <w:rFonts w:ascii="Tahoma" w:hAnsi="Tahoma" w:cs="Tahoma"/>
        </w:rPr>
        <w:t xml:space="preserve">ЕР </w:t>
      </w:r>
      <w:r w:rsidR="005C5246" w:rsidRPr="00BA236D">
        <w:rPr>
          <w:rFonts w:ascii="Tahoma" w:hAnsi="Tahoma" w:cs="Tahoma"/>
        </w:rPr>
        <w:t xml:space="preserve">на </w:t>
      </w:r>
      <w:r w:rsidR="00270480" w:rsidRPr="00BA236D">
        <w:rPr>
          <w:rFonts w:ascii="Tahoma" w:hAnsi="Tahoma" w:cs="Tahoma"/>
        </w:rPr>
        <w:t>ОТ</w:t>
      </w:r>
      <w:r w:rsidR="005C5246" w:rsidRPr="00BA236D">
        <w:rPr>
          <w:rFonts w:ascii="Tahoma" w:hAnsi="Tahoma" w:cs="Tahoma"/>
        </w:rPr>
        <w:t xml:space="preserve"> рабочих</w:t>
      </w:r>
      <w:r w:rsidRPr="00BA236D">
        <w:rPr>
          <w:rFonts w:ascii="Tahoma" w:hAnsi="Tahoma" w:cs="Tahoma"/>
        </w:rPr>
        <w:t>, машинистов</w:t>
      </w:r>
      <w:r w:rsidR="00FA5025" w:rsidRPr="00BA236D">
        <w:rPr>
          <w:rFonts w:ascii="Tahoma" w:hAnsi="Tahoma" w:cs="Tahoma"/>
        </w:rPr>
        <w:t xml:space="preserve"> рассчитывается </w:t>
      </w:r>
      <w:r w:rsidR="00270480" w:rsidRPr="00BA236D">
        <w:rPr>
          <w:rFonts w:ascii="Tahoma" w:hAnsi="Tahoma" w:cs="Tahoma"/>
        </w:rPr>
        <w:t xml:space="preserve">по </w:t>
      </w:r>
      <w:r w:rsidR="000501A8" w:rsidRPr="00BA236D">
        <w:rPr>
          <w:rFonts w:ascii="Tahoma" w:hAnsi="Tahoma" w:cs="Tahoma"/>
        </w:rPr>
        <w:t>оплате труда</w:t>
      </w:r>
      <w:r w:rsidR="00FA5025" w:rsidRPr="00BA236D">
        <w:rPr>
          <w:rFonts w:ascii="Tahoma" w:hAnsi="Tahoma" w:cs="Tahoma"/>
        </w:rPr>
        <w:t xml:space="preserve"> рабочего-строителя,</w:t>
      </w:r>
      <w:r w:rsidRPr="00BA236D">
        <w:rPr>
          <w:rFonts w:ascii="Tahoma" w:hAnsi="Tahoma" w:cs="Tahoma"/>
        </w:rPr>
        <w:t xml:space="preserve"> машиниста</w:t>
      </w:r>
      <w:r w:rsidR="00FA5025" w:rsidRPr="00BA236D">
        <w:rPr>
          <w:rFonts w:ascii="Tahoma" w:hAnsi="Tahoma" w:cs="Tahoma"/>
        </w:rPr>
        <w:t xml:space="preserve"> соответствующ</w:t>
      </w:r>
      <w:r w:rsidR="006D15EE" w:rsidRPr="00BA236D">
        <w:rPr>
          <w:rFonts w:ascii="Tahoma" w:hAnsi="Tahoma" w:cs="Tahoma"/>
        </w:rPr>
        <w:t>его</w:t>
      </w:r>
      <w:r w:rsidR="00FA5025" w:rsidRPr="00BA236D">
        <w:rPr>
          <w:rFonts w:ascii="Tahoma" w:hAnsi="Tahoma" w:cs="Tahoma"/>
        </w:rPr>
        <w:t xml:space="preserve"> средне</w:t>
      </w:r>
      <w:r w:rsidR="006D15EE" w:rsidRPr="00BA236D">
        <w:rPr>
          <w:rFonts w:ascii="Tahoma" w:hAnsi="Tahoma" w:cs="Tahoma"/>
        </w:rPr>
        <w:t>го</w:t>
      </w:r>
      <w:r w:rsidR="00FA5025" w:rsidRPr="00BA236D">
        <w:rPr>
          <w:rFonts w:ascii="Tahoma" w:hAnsi="Tahoma" w:cs="Tahoma"/>
        </w:rPr>
        <w:t xml:space="preserve"> разряд</w:t>
      </w:r>
      <w:r w:rsidR="006D15EE" w:rsidRPr="00BA236D">
        <w:rPr>
          <w:rFonts w:ascii="Tahoma" w:hAnsi="Tahoma" w:cs="Tahoma"/>
        </w:rPr>
        <w:t>а</w:t>
      </w:r>
      <w:r w:rsidR="00FA5025" w:rsidRPr="00BA236D">
        <w:rPr>
          <w:rFonts w:ascii="Tahoma" w:hAnsi="Tahoma" w:cs="Tahoma"/>
        </w:rPr>
        <w:t xml:space="preserve"> работ, установленно</w:t>
      </w:r>
      <w:r w:rsidR="006D15EE" w:rsidRPr="00BA236D">
        <w:rPr>
          <w:rFonts w:ascii="Tahoma" w:hAnsi="Tahoma" w:cs="Tahoma"/>
        </w:rPr>
        <w:t>го</w:t>
      </w:r>
      <w:r w:rsidR="00270480" w:rsidRPr="00BA236D">
        <w:rPr>
          <w:rFonts w:ascii="Tahoma" w:hAnsi="Tahoma" w:cs="Tahoma"/>
        </w:rPr>
        <w:t xml:space="preserve"> в ГЭСН, ГЭСНр, ГЭСНм, ГЭСНп</w:t>
      </w:r>
      <w:r w:rsidR="006D15EE" w:rsidRPr="00BA236D">
        <w:rPr>
          <w:rFonts w:ascii="Tahoma" w:hAnsi="Tahoma" w:cs="Tahoma"/>
        </w:rPr>
        <w:t xml:space="preserve"> (исходя из</w:t>
      </w:r>
      <w:r w:rsidR="000501A8" w:rsidRPr="00BA236D">
        <w:rPr>
          <w:rFonts w:ascii="Tahoma" w:hAnsi="Tahoma" w:cs="Tahoma"/>
        </w:rPr>
        <w:t xml:space="preserve"> ОТ рабочего</w:t>
      </w:r>
      <w:r w:rsidR="00724A56" w:rsidRPr="00BA236D">
        <w:rPr>
          <w:rFonts w:ascii="Tahoma" w:hAnsi="Tahoma" w:cs="Tahoma"/>
        </w:rPr>
        <w:t>, машиниста</w:t>
      </w:r>
      <w:r w:rsidR="000501A8" w:rsidRPr="00BA236D">
        <w:rPr>
          <w:rFonts w:ascii="Tahoma" w:hAnsi="Tahoma" w:cs="Tahoma"/>
        </w:rPr>
        <w:t xml:space="preserve"> 1-го разряда и соответствующего тарифного коэффициента</w:t>
      </w:r>
      <w:r w:rsidR="006D15EE" w:rsidRPr="00BA236D">
        <w:rPr>
          <w:rFonts w:ascii="Tahoma" w:hAnsi="Tahoma" w:cs="Tahoma"/>
        </w:rPr>
        <w:t>)</w:t>
      </w:r>
      <w:r w:rsidR="000501A8" w:rsidRPr="00BA236D">
        <w:rPr>
          <w:rFonts w:ascii="Tahoma" w:hAnsi="Tahoma" w:cs="Tahoma"/>
        </w:rPr>
        <w:t>.</w:t>
      </w:r>
    </w:p>
    <w:p w14:paraId="230AA1A1" w14:textId="77777777" w:rsidR="00A248A0" w:rsidRPr="00BA236D" w:rsidRDefault="00FF0F0D" w:rsidP="000F3C17">
      <w:pPr>
        <w:pStyle w:val="affe"/>
        <w:numPr>
          <w:ilvl w:val="2"/>
          <w:numId w:val="158"/>
        </w:numPr>
        <w:shd w:val="clear" w:color="auto" w:fill="FFFFFF"/>
        <w:tabs>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 xml:space="preserve"> </w:t>
      </w:r>
      <w:r w:rsidR="00F34561" w:rsidRPr="00BA236D">
        <w:rPr>
          <w:rFonts w:ascii="Tahoma" w:hAnsi="Tahoma" w:cs="Tahoma"/>
        </w:rPr>
        <w:t xml:space="preserve">Согласно </w:t>
      </w:r>
      <w:r w:rsidR="00BD5F98" w:rsidRPr="00BA236D">
        <w:rPr>
          <w:rFonts w:ascii="Tahoma" w:hAnsi="Tahoma" w:cs="Tahoma"/>
        </w:rPr>
        <w:t>положениям Методик Минстроя РФ</w:t>
      </w:r>
      <w:r w:rsidR="006436A8" w:rsidRPr="00BA236D">
        <w:rPr>
          <w:rFonts w:ascii="Tahoma" w:hAnsi="Tahoma" w:cs="Tahoma"/>
        </w:rPr>
        <w:t>,</w:t>
      </w:r>
      <w:r w:rsidR="00A248A0" w:rsidRPr="00BA236D">
        <w:rPr>
          <w:rFonts w:ascii="Tahoma" w:hAnsi="Tahoma" w:cs="Tahoma"/>
        </w:rPr>
        <w:t xml:space="preserve"> Указани</w:t>
      </w:r>
      <w:r w:rsidR="00371671" w:rsidRPr="00BA236D">
        <w:rPr>
          <w:rFonts w:ascii="Tahoma" w:hAnsi="Tahoma" w:cs="Tahoma"/>
        </w:rPr>
        <w:t>ям</w:t>
      </w:r>
      <w:r w:rsidR="00A248A0" w:rsidRPr="00BA236D">
        <w:rPr>
          <w:rFonts w:ascii="Tahoma" w:hAnsi="Tahoma" w:cs="Tahoma"/>
        </w:rPr>
        <w:t xml:space="preserve"> по применению ТЕР</w:t>
      </w:r>
      <w:r w:rsidR="00371671" w:rsidRPr="00BA236D">
        <w:rPr>
          <w:rFonts w:ascii="Tahoma" w:hAnsi="Tahoma" w:cs="Tahoma"/>
        </w:rPr>
        <w:t xml:space="preserve"> субъекта РФ</w:t>
      </w:r>
      <w:r w:rsidR="006436A8" w:rsidRPr="00BA236D">
        <w:rPr>
          <w:rFonts w:ascii="Tahoma" w:hAnsi="Tahoma" w:cs="Tahoma"/>
        </w:rPr>
        <w:t xml:space="preserve"> и </w:t>
      </w:r>
      <w:r w:rsidR="00A248A0" w:rsidRPr="00BA236D">
        <w:rPr>
          <w:rFonts w:ascii="Tahoma" w:hAnsi="Tahoma" w:cs="Tahoma"/>
        </w:rPr>
        <w:t>соответств</w:t>
      </w:r>
      <w:r w:rsidR="00371671" w:rsidRPr="00BA236D">
        <w:rPr>
          <w:rFonts w:ascii="Tahoma" w:hAnsi="Tahoma" w:cs="Tahoma"/>
        </w:rPr>
        <w:t>ующих информационных материалов</w:t>
      </w:r>
      <w:r w:rsidR="00BD5F98" w:rsidRPr="00BA236D">
        <w:rPr>
          <w:rFonts w:ascii="Tahoma" w:hAnsi="Tahoma" w:cs="Tahoma"/>
        </w:rPr>
        <w:t>,</w:t>
      </w:r>
      <w:r w:rsidR="00042921" w:rsidRPr="00BA236D">
        <w:rPr>
          <w:rFonts w:ascii="Tahoma" w:hAnsi="Tahoma" w:cs="Tahoma"/>
        </w:rPr>
        <w:t xml:space="preserve"> районные коэффициенты и процентные надбавки к заработной плате, </w:t>
      </w:r>
      <w:r w:rsidR="00BD5F98" w:rsidRPr="00BA236D">
        <w:rPr>
          <w:rFonts w:ascii="Tahoma" w:hAnsi="Tahoma" w:cs="Tahoma"/>
        </w:rPr>
        <w:t xml:space="preserve">предусмотренные законодательством РФ и/или субъектов РФ </w:t>
      </w:r>
      <w:r w:rsidR="00F34561" w:rsidRPr="00BA236D">
        <w:rPr>
          <w:rFonts w:ascii="Tahoma" w:hAnsi="Tahoma" w:cs="Tahoma"/>
        </w:rPr>
        <w:t xml:space="preserve">в районах Крайнего Севера и приравненных к ним местностях, в других местностях с особыми климатическими условиями (южные районы Восточной Сибири, Дальнего Востока), </w:t>
      </w:r>
      <w:r w:rsidR="00BD5F98" w:rsidRPr="00BA236D">
        <w:rPr>
          <w:rFonts w:ascii="Tahoma" w:hAnsi="Tahoma" w:cs="Tahoma"/>
        </w:rPr>
        <w:t xml:space="preserve">учтены в соответствующих </w:t>
      </w:r>
      <w:r w:rsidR="00917DDC" w:rsidRPr="00BA236D">
        <w:rPr>
          <w:rFonts w:ascii="Tahoma" w:hAnsi="Tahoma" w:cs="Tahoma"/>
        </w:rPr>
        <w:t>тарифных ставках</w:t>
      </w:r>
      <w:r w:rsidR="00A248A0" w:rsidRPr="00BA236D">
        <w:rPr>
          <w:rFonts w:ascii="Tahoma" w:hAnsi="Tahoma" w:cs="Tahoma"/>
        </w:rPr>
        <w:t>:</w:t>
      </w:r>
    </w:p>
    <w:p w14:paraId="69E75947" w14:textId="77777777" w:rsidR="00371671" w:rsidRPr="00BA236D" w:rsidRDefault="00371671" w:rsidP="000F3C17">
      <w:pPr>
        <w:pStyle w:val="affe"/>
        <w:numPr>
          <w:ilvl w:val="0"/>
          <w:numId w:val="152"/>
        </w:numPr>
        <w:shd w:val="clear" w:color="auto" w:fill="FFFFFF"/>
        <w:tabs>
          <w:tab w:val="left" w:pos="1134"/>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lastRenderedPageBreak/>
        <w:t>для</w:t>
      </w:r>
      <w:r w:rsidR="00917DDC" w:rsidRPr="00BA236D">
        <w:rPr>
          <w:rFonts w:ascii="Tahoma" w:hAnsi="Tahoma" w:cs="Tahoma"/>
        </w:rPr>
        <w:t xml:space="preserve"> ФЕР – </w:t>
      </w:r>
      <w:r w:rsidR="00526CEF" w:rsidRPr="00BA236D">
        <w:rPr>
          <w:rFonts w:ascii="Tahoma" w:hAnsi="Tahoma" w:cs="Tahoma"/>
        </w:rPr>
        <w:t xml:space="preserve">в ТЦ – </w:t>
      </w:r>
      <w:r w:rsidR="00917DDC" w:rsidRPr="00BA236D">
        <w:rPr>
          <w:rFonts w:ascii="Tahoma" w:hAnsi="Tahoma" w:cs="Tahoma"/>
        </w:rPr>
        <w:t xml:space="preserve">в </w:t>
      </w:r>
      <w:r w:rsidRPr="00BA236D">
        <w:rPr>
          <w:rFonts w:ascii="Tahoma" w:hAnsi="Tahoma" w:cs="Tahoma"/>
        </w:rPr>
        <w:t xml:space="preserve">расчете </w:t>
      </w:r>
      <w:r w:rsidR="00B6652C" w:rsidRPr="00BA236D">
        <w:rPr>
          <w:rFonts w:ascii="Tahoma" w:hAnsi="Tahoma" w:cs="Tahoma"/>
        </w:rPr>
        <w:t>субъект</w:t>
      </w:r>
      <w:r w:rsidR="006436A8" w:rsidRPr="00BA236D">
        <w:rPr>
          <w:rFonts w:ascii="Tahoma" w:hAnsi="Tahoma" w:cs="Tahoma"/>
        </w:rPr>
        <w:t>а</w:t>
      </w:r>
      <w:r w:rsidR="00B6652C" w:rsidRPr="00BA236D">
        <w:rPr>
          <w:rFonts w:ascii="Tahoma" w:hAnsi="Tahoma" w:cs="Tahoma"/>
        </w:rPr>
        <w:t xml:space="preserve"> РФ</w:t>
      </w:r>
      <w:r w:rsidRPr="00BA236D">
        <w:rPr>
          <w:rFonts w:ascii="Tahoma" w:hAnsi="Tahoma" w:cs="Tahoma"/>
        </w:rPr>
        <w:t xml:space="preserve"> </w:t>
      </w:r>
      <w:r w:rsidR="00526CEF" w:rsidRPr="00BA236D">
        <w:rPr>
          <w:rFonts w:ascii="Tahoma" w:hAnsi="Tahoma" w:cs="Tahoma"/>
        </w:rPr>
        <w:t xml:space="preserve">на </w:t>
      </w:r>
      <w:r w:rsidR="00B6652C" w:rsidRPr="00BA236D">
        <w:rPr>
          <w:rFonts w:ascii="Tahoma" w:hAnsi="Tahoma" w:cs="Tahoma"/>
        </w:rPr>
        <w:t xml:space="preserve">ОТ </w:t>
      </w:r>
      <w:r w:rsidR="00A248A0" w:rsidRPr="00BA236D">
        <w:rPr>
          <w:rFonts w:ascii="Tahoma" w:hAnsi="Tahoma" w:cs="Tahoma"/>
        </w:rPr>
        <w:t>и</w:t>
      </w:r>
      <w:r w:rsidR="00917DDC" w:rsidRPr="00BA236D">
        <w:rPr>
          <w:rFonts w:ascii="Tahoma" w:hAnsi="Tahoma" w:cs="Tahoma"/>
        </w:rPr>
        <w:t xml:space="preserve"> индексах изменения сметной стоимости по субъектам РФ, в т.ч. для условий конкретной </w:t>
      </w:r>
      <w:r w:rsidR="00A248A0" w:rsidRPr="00BA236D">
        <w:rPr>
          <w:rFonts w:ascii="Tahoma" w:hAnsi="Tahoma" w:cs="Tahoma"/>
        </w:rPr>
        <w:t xml:space="preserve">ценовой </w:t>
      </w:r>
      <w:r w:rsidR="00917DDC" w:rsidRPr="00BA236D">
        <w:rPr>
          <w:rFonts w:ascii="Tahoma" w:hAnsi="Tahoma" w:cs="Tahoma"/>
        </w:rPr>
        <w:t>зоны</w:t>
      </w:r>
      <w:r w:rsidR="00A248A0" w:rsidRPr="00BA236D">
        <w:rPr>
          <w:rFonts w:ascii="Tahoma" w:hAnsi="Tahoma" w:cs="Tahoma"/>
        </w:rPr>
        <w:t xml:space="preserve">; </w:t>
      </w:r>
    </w:p>
    <w:p w14:paraId="6B58F70B" w14:textId="77777777" w:rsidR="00BD5F98" w:rsidRPr="00BA236D" w:rsidRDefault="00371671" w:rsidP="000F3C17">
      <w:pPr>
        <w:pStyle w:val="affe"/>
        <w:numPr>
          <w:ilvl w:val="0"/>
          <w:numId w:val="152"/>
        </w:numPr>
        <w:shd w:val="clear" w:color="auto" w:fill="FFFFFF"/>
        <w:tabs>
          <w:tab w:val="left" w:pos="1134"/>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для</w:t>
      </w:r>
      <w:r w:rsidR="00A248A0" w:rsidRPr="00BA236D">
        <w:rPr>
          <w:rFonts w:ascii="Tahoma" w:hAnsi="Tahoma" w:cs="Tahoma"/>
        </w:rPr>
        <w:t xml:space="preserve"> </w:t>
      </w:r>
      <w:r w:rsidR="00917DDC" w:rsidRPr="00BA236D">
        <w:rPr>
          <w:rFonts w:ascii="Tahoma" w:hAnsi="Tahoma" w:cs="Tahoma"/>
        </w:rPr>
        <w:t xml:space="preserve">ТЕР – в </w:t>
      </w:r>
      <w:r w:rsidR="00526CEF" w:rsidRPr="00BA236D">
        <w:rPr>
          <w:rFonts w:ascii="Tahoma" w:hAnsi="Tahoma" w:cs="Tahoma"/>
        </w:rPr>
        <w:t xml:space="preserve">БЦ – в </w:t>
      </w:r>
      <w:r w:rsidR="00A248A0" w:rsidRPr="00BA236D">
        <w:rPr>
          <w:rFonts w:ascii="Tahoma" w:hAnsi="Tahoma" w:cs="Tahoma"/>
        </w:rPr>
        <w:t>ЕР</w:t>
      </w:r>
      <w:r w:rsidR="00B6652C" w:rsidRPr="00BA236D">
        <w:rPr>
          <w:rFonts w:ascii="Tahoma" w:hAnsi="Tahoma" w:cs="Tahoma"/>
        </w:rPr>
        <w:t xml:space="preserve"> (ОТ</w:t>
      </w:r>
      <w:proofErr w:type="gramStart"/>
      <w:r w:rsidR="00B6652C" w:rsidRPr="00BA236D">
        <w:rPr>
          <w:rFonts w:ascii="Tahoma" w:hAnsi="Tahoma" w:cs="Tahoma"/>
        </w:rPr>
        <w:t>)</w:t>
      </w:r>
      <w:r w:rsidR="00526CEF" w:rsidRPr="00BA236D">
        <w:rPr>
          <w:rFonts w:ascii="Tahoma" w:hAnsi="Tahoma" w:cs="Tahoma"/>
        </w:rPr>
        <w:t xml:space="preserve">; </w:t>
      </w:r>
      <w:r w:rsidR="00917DDC" w:rsidRPr="00BA236D">
        <w:rPr>
          <w:rFonts w:ascii="Tahoma" w:hAnsi="Tahoma" w:cs="Tahoma"/>
        </w:rPr>
        <w:t xml:space="preserve"> </w:t>
      </w:r>
      <w:r w:rsidR="00526CEF" w:rsidRPr="00BA236D">
        <w:rPr>
          <w:rFonts w:ascii="Tahoma" w:hAnsi="Tahoma" w:cs="Tahoma"/>
        </w:rPr>
        <w:t>в</w:t>
      </w:r>
      <w:proofErr w:type="gramEnd"/>
      <w:r w:rsidR="00526CEF" w:rsidRPr="00BA236D">
        <w:rPr>
          <w:rFonts w:ascii="Tahoma" w:hAnsi="Tahoma" w:cs="Tahoma"/>
        </w:rPr>
        <w:t xml:space="preserve"> ТЦ – </w:t>
      </w:r>
      <w:r w:rsidR="00B6652C" w:rsidRPr="00BA236D">
        <w:rPr>
          <w:rFonts w:ascii="Tahoma" w:hAnsi="Tahoma" w:cs="Tahoma"/>
        </w:rPr>
        <w:t xml:space="preserve">в расчете </w:t>
      </w:r>
      <w:r w:rsidR="007609D9" w:rsidRPr="00BA236D">
        <w:rPr>
          <w:rFonts w:ascii="Tahoma" w:hAnsi="Tahoma" w:cs="Tahoma"/>
        </w:rPr>
        <w:t>субъект</w:t>
      </w:r>
      <w:r w:rsidR="006436A8" w:rsidRPr="00BA236D">
        <w:rPr>
          <w:rFonts w:ascii="Tahoma" w:hAnsi="Tahoma" w:cs="Tahoma"/>
        </w:rPr>
        <w:t>а</w:t>
      </w:r>
      <w:r w:rsidR="007609D9" w:rsidRPr="00BA236D">
        <w:rPr>
          <w:rFonts w:ascii="Tahoma" w:hAnsi="Tahoma" w:cs="Tahoma"/>
        </w:rPr>
        <w:t xml:space="preserve"> РФ </w:t>
      </w:r>
      <w:r w:rsidR="00526CEF" w:rsidRPr="00BA236D">
        <w:rPr>
          <w:rFonts w:ascii="Tahoma" w:hAnsi="Tahoma" w:cs="Tahoma"/>
        </w:rPr>
        <w:t xml:space="preserve">на </w:t>
      </w:r>
      <w:r w:rsidR="00B6652C" w:rsidRPr="00BA236D">
        <w:rPr>
          <w:rFonts w:ascii="Tahoma" w:hAnsi="Tahoma" w:cs="Tahoma"/>
        </w:rPr>
        <w:t xml:space="preserve">ОТ </w:t>
      </w:r>
      <w:r w:rsidR="00917DDC" w:rsidRPr="00BA236D">
        <w:rPr>
          <w:rFonts w:ascii="Tahoma" w:hAnsi="Tahoma" w:cs="Tahoma"/>
        </w:rPr>
        <w:t>и индексах</w:t>
      </w:r>
      <w:r w:rsidR="00A248A0" w:rsidRPr="00BA236D">
        <w:rPr>
          <w:rFonts w:ascii="Tahoma" w:hAnsi="Tahoma" w:cs="Tahoma"/>
        </w:rPr>
        <w:t xml:space="preserve"> изменения сметной стоимости по субъектам РФ, в т.ч. для условий конкретной ценовой зоны</w:t>
      </w:r>
      <w:r w:rsidR="007609D9" w:rsidRPr="00BA236D">
        <w:rPr>
          <w:rFonts w:ascii="Tahoma" w:hAnsi="Tahoma" w:cs="Tahoma"/>
        </w:rPr>
        <w:t>;</w:t>
      </w:r>
    </w:p>
    <w:p w14:paraId="4F0A63AC" w14:textId="77777777" w:rsidR="00624E41" w:rsidRPr="00BA236D" w:rsidRDefault="007609D9" w:rsidP="00D32E51">
      <w:pPr>
        <w:pStyle w:val="affe"/>
        <w:shd w:val="clear" w:color="auto" w:fill="FFFFFF"/>
        <w:tabs>
          <w:tab w:val="left" w:pos="1134"/>
          <w:tab w:val="left" w:pos="1276"/>
          <w:tab w:val="left" w:pos="1599"/>
          <w:tab w:val="left" w:pos="1843"/>
          <w:tab w:val="left" w:pos="10206"/>
          <w:tab w:val="left" w:pos="10348"/>
        </w:tabs>
        <w:rPr>
          <w:rFonts w:ascii="Tahoma" w:hAnsi="Tahoma" w:cs="Tahoma"/>
        </w:rPr>
      </w:pPr>
      <w:r w:rsidRPr="00BA236D">
        <w:rPr>
          <w:rFonts w:ascii="Tahoma" w:hAnsi="Tahoma" w:cs="Tahoma"/>
        </w:rPr>
        <w:t>Для ФирЕР –</w:t>
      </w:r>
      <w:r w:rsidR="00B051D2" w:rsidRPr="00BA236D">
        <w:rPr>
          <w:rFonts w:ascii="Tahoma" w:hAnsi="Tahoma" w:cs="Tahoma"/>
        </w:rPr>
        <w:t xml:space="preserve"> </w:t>
      </w:r>
      <w:r w:rsidRPr="00BA236D">
        <w:rPr>
          <w:rFonts w:ascii="Tahoma" w:hAnsi="Tahoma" w:cs="Tahoma"/>
        </w:rPr>
        <w:t>руководствоваться положениями НМД ФирСНБ.</w:t>
      </w:r>
      <w:r w:rsidR="00F34561" w:rsidRPr="00BA236D">
        <w:rPr>
          <w:rFonts w:ascii="Tahoma" w:hAnsi="Tahoma" w:cs="Tahoma"/>
        </w:rPr>
        <w:t xml:space="preserve"> </w:t>
      </w:r>
    </w:p>
    <w:p w14:paraId="5C9E8EEE" w14:textId="77777777" w:rsidR="006436A8" w:rsidRPr="00BA236D" w:rsidRDefault="006436A8" w:rsidP="000F3C17">
      <w:pPr>
        <w:pStyle w:val="affe"/>
        <w:numPr>
          <w:ilvl w:val="2"/>
          <w:numId w:val="158"/>
        </w:numPr>
        <w:tabs>
          <w:tab w:val="left" w:pos="1134"/>
          <w:tab w:val="left" w:pos="1276"/>
          <w:tab w:val="left" w:pos="1560"/>
          <w:tab w:val="left" w:pos="1599"/>
          <w:tab w:val="left" w:pos="10206"/>
          <w:tab w:val="left" w:pos="10348"/>
        </w:tabs>
        <w:ind w:left="0" w:firstLine="709"/>
        <w:rPr>
          <w:rFonts w:ascii="Tahoma" w:hAnsi="Tahoma" w:cs="Tahoma"/>
        </w:rPr>
      </w:pPr>
      <w:r w:rsidRPr="00BA236D">
        <w:rPr>
          <w:rFonts w:ascii="Tahoma" w:hAnsi="Tahoma" w:cs="Tahoma"/>
        </w:rPr>
        <w:t xml:space="preserve">В составе затрат на </w:t>
      </w:r>
      <w:r w:rsidR="00D32E51" w:rsidRPr="00BA236D">
        <w:rPr>
          <w:rFonts w:ascii="Tahoma" w:hAnsi="Tahoma" w:cs="Tahoma"/>
        </w:rPr>
        <w:t>ОТ</w:t>
      </w:r>
      <w:r w:rsidRPr="00BA236D">
        <w:rPr>
          <w:rFonts w:ascii="Tahoma" w:hAnsi="Tahoma" w:cs="Tahoma"/>
        </w:rPr>
        <w:t xml:space="preserve"> рабочих отражаются все расходы по оплате труда производственных рабочих, включая рабочих, не состоящих в штате, и линейного персонала при включении его в состав работников бригад (участков), занятых непосредственно на строительных работах, а также рабочих, осуществляющих перемещение материалов и оборудования в пределах рабочей зоны и от приобъектного склада до места укладки или монтажа.</w:t>
      </w:r>
    </w:p>
    <w:p w14:paraId="49DE2B4F" w14:textId="77777777" w:rsidR="00624E41" w:rsidRPr="00BA236D" w:rsidRDefault="006436A8" w:rsidP="000F3C17">
      <w:pPr>
        <w:pStyle w:val="affe"/>
        <w:numPr>
          <w:ilvl w:val="2"/>
          <w:numId w:val="158"/>
        </w:numPr>
        <w:shd w:val="clear" w:color="auto" w:fill="FFFFFF"/>
        <w:tabs>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 xml:space="preserve">В указанных статьях не отражается оплата труда рабочих вспомогательных производств, обслуживающих и прочих хозяйств строительной организации; рабочих, занятых на некапитальных работах (включая работы по возведению </w:t>
      </w:r>
      <w:r w:rsidR="003007E8" w:rsidRPr="00BA236D">
        <w:rPr>
          <w:rFonts w:ascii="Tahoma" w:hAnsi="Tahoma" w:cs="Tahoma"/>
        </w:rPr>
        <w:t>ВЗиС</w:t>
      </w:r>
      <w:r w:rsidRPr="00BA236D">
        <w:rPr>
          <w:rFonts w:ascii="Tahoma" w:hAnsi="Tahoma" w:cs="Tahoma"/>
        </w:rPr>
        <w:t xml:space="preserve">) и других работах, осуществляемых за счет </w:t>
      </w:r>
      <w:r w:rsidR="003007E8" w:rsidRPr="00BA236D">
        <w:rPr>
          <w:rFonts w:ascii="Tahoma" w:hAnsi="Tahoma" w:cs="Tahoma"/>
        </w:rPr>
        <w:t>НР</w:t>
      </w:r>
      <w:r w:rsidRPr="00BA236D">
        <w:rPr>
          <w:rFonts w:ascii="Tahoma" w:hAnsi="Tahoma" w:cs="Tahoma"/>
        </w:rPr>
        <w:t xml:space="preserve"> (благоустройство строительных площадок, подготовка объектов к сдаче в эксплуатацию и т.п.), а также </w:t>
      </w:r>
      <w:r w:rsidR="003007E8" w:rsidRPr="00BA236D">
        <w:rPr>
          <w:rFonts w:ascii="Tahoma" w:hAnsi="Tahoma" w:cs="Tahoma"/>
        </w:rPr>
        <w:t>ОТ</w:t>
      </w:r>
      <w:r w:rsidRPr="00BA236D">
        <w:rPr>
          <w:rFonts w:ascii="Tahoma" w:hAnsi="Tahoma" w:cs="Tahoma"/>
        </w:rPr>
        <w:t xml:space="preserve"> рабочих, занятых погрузкой, разгрузкой и доставкой материалов до приобъектного склада, включая их разгрузку с транспортных средств на приобъектном складе</w:t>
      </w:r>
    </w:p>
    <w:p w14:paraId="6B305049" w14:textId="77777777" w:rsidR="003007E8" w:rsidRPr="002C73EA" w:rsidRDefault="003007E8" w:rsidP="000F3C17">
      <w:pPr>
        <w:pStyle w:val="affe"/>
        <w:numPr>
          <w:ilvl w:val="1"/>
          <w:numId w:val="158"/>
        </w:numPr>
        <w:shd w:val="clear" w:color="auto" w:fill="FFFFFF"/>
        <w:tabs>
          <w:tab w:val="left" w:pos="1276"/>
          <w:tab w:val="left" w:pos="1599"/>
          <w:tab w:val="left" w:pos="1843"/>
          <w:tab w:val="left" w:pos="10206"/>
          <w:tab w:val="left" w:pos="10348"/>
        </w:tabs>
        <w:ind w:left="0" w:firstLine="709"/>
        <w:outlineLvl w:val="1"/>
        <w:rPr>
          <w:rFonts w:ascii="Tahoma" w:hAnsi="Tahoma" w:cs="Tahoma"/>
        </w:rPr>
      </w:pPr>
      <w:bookmarkStart w:id="152" w:name="_Toc461797050"/>
      <w:r w:rsidRPr="002C73EA">
        <w:rPr>
          <w:rFonts w:ascii="Tahoma" w:hAnsi="Tahoma" w:cs="Tahoma"/>
        </w:rPr>
        <w:t>Определение сметных затрат на эксплуатацию строительных машин</w:t>
      </w:r>
      <w:bookmarkEnd w:id="152"/>
    </w:p>
    <w:p w14:paraId="3784F183" w14:textId="77777777" w:rsidR="00624E41" w:rsidRPr="00BA236D" w:rsidRDefault="003007E8" w:rsidP="000F3C17">
      <w:pPr>
        <w:pStyle w:val="affe"/>
        <w:numPr>
          <w:ilvl w:val="2"/>
          <w:numId w:val="159"/>
        </w:numPr>
        <w:shd w:val="clear" w:color="auto" w:fill="FFFFFF"/>
        <w:tabs>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 xml:space="preserve">В составе </w:t>
      </w:r>
      <w:r w:rsidR="006B38C0" w:rsidRPr="00BA236D">
        <w:rPr>
          <w:rFonts w:ascii="Tahoma" w:hAnsi="Tahoma" w:cs="Tahoma"/>
        </w:rPr>
        <w:t>ЛСР(ЛС</w:t>
      </w:r>
      <w:r w:rsidRPr="00BA236D">
        <w:rPr>
          <w:rFonts w:ascii="Tahoma" w:hAnsi="Tahoma" w:cs="Tahoma"/>
        </w:rPr>
        <w:t xml:space="preserve">) затраты на эксплуатацию строительных машин определяются исходя из данных о времени использования (нормативная потребность) необходимых машин </w:t>
      </w:r>
      <w:r w:rsidR="00106F0B" w:rsidRPr="00BA236D">
        <w:rPr>
          <w:rFonts w:ascii="Tahoma" w:hAnsi="Tahoma" w:cs="Tahoma"/>
        </w:rPr>
        <w:t>«маш.-ч»</w:t>
      </w:r>
      <w:r w:rsidRPr="00BA236D">
        <w:rPr>
          <w:rFonts w:ascii="Tahoma" w:hAnsi="Tahoma" w:cs="Tahoma"/>
        </w:rPr>
        <w:t xml:space="preserve"> в соответствии с ГЭСН и соответствующей </w:t>
      </w:r>
      <w:r w:rsidR="006B38C0" w:rsidRPr="00BA236D">
        <w:rPr>
          <w:rFonts w:ascii="Tahoma" w:hAnsi="Tahoma" w:cs="Tahoma"/>
        </w:rPr>
        <w:t xml:space="preserve">сметной </w:t>
      </w:r>
      <w:r w:rsidRPr="00BA236D">
        <w:rPr>
          <w:rFonts w:ascii="Tahoma" w:hAnsi="Tahoma" w:cs="Tahoma"/>
        </w:rPr>
        <w:t xml:space="preserve">цены </w:t>
      </w:r>
      <w:r w:rsidR="00106F0B" w:rsidRPr="00BA236D">
        <w:rPr>
          <w:rFonts w:ascii="Tahoma" w:hAnsi="Tahoma" w:cs="Tahoma"/>
        </w:rPr>
        <w:t>«</w:t>
      </w:r>
      <w:r w:rsidRPr="00BA236D">
        <w:rPr>
          <w:rFonts w:ascii="Tahoma" w:hAnsi="Tahoma" w:cs="Tahoma"/>
        </w:rPr>
        <w:t>1 маш.-ч</w:t>
      </w:r>
      <w:r w:rsidR="00106F0B" w:rsidRPr="00BA236D">
        <w:rPr>
          <w:rFonts w:ascii="Tahoma" w:hAnsi="Tahoma" w:cs="Tahoma"/>
        </w:rPr>
        <w:t>»</w:t>
      </w:r>
      <w:r w:rsidRPr="00BA236D">
        <w:rPr>
          <w:rFonts w:ascii="Tahoma" w:hAnsi="Tahoma" w:cs="Tahoma"/>
        </w:rPr>
        <w:t xml:space="preserve"> эксплуатации машин в соответствии со сборником ФСЭМ/ТСЭМ, в том числе</w:t>
      </w:r>
      <w:r w:rsidR="00B051D2" w:rsidRPr="00BA236D">
        <w:rPr>
          <w:rStyle w:val="af8"/>
          <w:rFonts w:ascii="Tahoma" w:hAnsi="Tahoma" w:cs="Tahoma"/>
        </w:rPr>
        <w:footnoteReference w:id="26"/>
      </w:r>
      <w:r w:rsidRPr="00BA236D">
        <w:rPr>
          <w:rFonts w:ascii="Tahoma" w:hAnsi="Tahoma" w:cs="Tahoma"/>
        </w:rPr>
        <w:t xml:space="preserve"> на оплату </w:t>
      </w:r>
      <w:r w:rsidR="006B38C0" w:rsidRPr="00BA236D">
        <w:rPr>
          <w:rFonts w:ascii="Tahoma" w:hAnsi="Tahoma" w:cs="Tahoma"/>
        </w:rPr>
        <w:t>т</w:t>
      </w:r>
      <w:r w:rsidRPr="00BA236D">
        <w:rPr>
          <w:rFonts w:ascii="Tahoma" w:hAnsi="Tahoma" w:cs="Tahoma"/>
        </w:rPr>
        <w:t>руда рабочих, обслуживающих машины</w:t>
      </w:r>
      <w:r w:rsidR="00106F0B" w:rsidRPr="00BA236D">
        <w:rPr>
          <w:rFonts w:ascii="Tahoma" w:hAnsi="Tahoma" w:cs="Tahoma"/>
        </w:rPr>
        <w:t>.</w:t>
      </w:r>
    </w:p>
    <w:p w14:paraId="02320523" w14:textId="77777777" w:rsidR="0007250E" w:rsidRPr="00BA236D" w:rsidRDefault="00E5777A" w:rsidP="000F3C17">
      <w:pPr>
        <w:pStyle w:val="affe"/>
        <w:numPr>
          <w:ilvl w:val="2"/>
          <w:numId w:val="159"/>
        </w:numPr>
        <w:shd w:val="clear" w:color="auto" w:fill="FFFFFF"/>
        <w:tabs>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 xml:space="preserve"> </w:t>
      </w:r>
      <w:r w:rsidR="0007250E" w:rsidRPr="00BA236D">
        <w:rPr>
          <w:rFonts w:ascii="Tahoma" w:hAnsi="Tahoma" w:cs="Tahoma"/>
        </w:rPr>
        <w:t xml:space="preserve">Сметные цены на </w:t>
      </w:r>
      <w:r w:rsidR="00244230" w:rsidRPr="00BA236D">
        <w:rPr>
          <w:rFonts w:ascii="Tahoma" w:hAnsi="Tahoma" w:cs="Tahoma"/>
        </w:rPr>
        <w:t>ЭММ</w:t>
      </w:r>
      <w:r w:rsidR="0007250E" w:rsidRPr="00BA236D">
        <w:rPr>
          <w:rFonts w:ascii="Tahoma" w:hAnsi="Tahoma" w:cs="Tahoma"/>
        </w:rPr>
        <w:t xml:space="preserve"> формируются в территориальном разрезе для каждого субъекта Р</w:t>
      </w:r>
      <w:r w:rsidR="00244230" w:rsidRPr="00BA236D">
        <w:rPr>
          <w:rFonts w:ascii="Tahoma" w:hAnsi="Tahoma" w:cs="Tahoma"/>
        </w:rPr>
        <w:t xml:space="preserve">Ф </w:t>
      </w:r>
      <w:r w:rsidR="0007250E" w:rsidRPr="00BA236D">
        <w:rPr>
          <w:rFonts w:ascii="Tahoma" w:hAnsi="Tahoma" w:cs="Tahoma"/>
        </w:rPr>
        <w:t>по номенклатуре машин и механизмов, предусмотренной классификатором строительных ресурсов</w:t>
      </w:r>
      <w:r w:rsidR="006B38C0" w:rsidRPr="00BA236D">
        <w:rPr>
          <w:rFonts w:ascii="Tahoma" w:hAnsi="Tahoma" w:cs="Tahoma"/>
        </w:rPr>
        <w:t>.</w:t>
      </w:r>
    </w:p>
    <w:p w14:paraId="53FBBB52" w14:textId="77777777" w:rsidR="0007250E" w:rsidRPr="00BA236D" w:rsidRDefault="00E5777A" w:rsidP="000F3C17">
      <w:pPr>
        <w:pStyle w:val="affe"/>
        <w:numPr>
          <w:ilvl w:val="2"/>
          <w:numId w:val="159"/>
        </w:numPr>
        <w:shd w:val="clear" w:color="auto" w:fill="FFFFFF"/>
        <w:tabs>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 xml:space="preserve"> </w:t>
      </w:r>
      <w:r w:rsidR="0007250E" w:rsidRPr="00BA236D">
        <w:rPr>
          <w:rFonts w:ascii="Tahoma" w:hAnsi="Tahoma" w:cs="Tahoma"/>
        </w:rPr>
        <w:t xml:space="preserve">Сметными ценами на </w:t>
      </w:r>
      <w:r w:rsidR="006B38C0" w:rsidRPr="00BA236D">
        <w:rPr>
          <w:rFonts w:ascii="Tahoma" w:hAnsi="Tahoma" w:cs="Tahoma"/>
        </w:rPr>
        <w:t>ЭММ</w:t>
      </w:r>
      <w:r w:rsidR="0007250E" w:rsidRPr="00BA236D">
        <w:rPr>
          <w:rFonts w:ascii="Tahoma" w:hAnsi="Tahoma" w:cs="Tahoma"/>
        </w:rPr>
        <w:t xml:space="preserve"> учитываются прямые затраты, а также накладные расходы и сметная прибыль в составе отдельных статей затрат.</w:t>
      </w:r>
      <w:r w:rsidR="006B38C0" w:rsidRPr="00BA236D">
        <w:rPr>
          <w:rFonts w:ascii="Tahoma" w:hAnsi="Tahoma" w:cs="Tahoma"/>
        </w:rPr>
        <w:t xml:space="preserve"> </w:t>
      </w:r>
      <w:r w:rsidR="0007250E" w:rsidRPr="00BA236D">
        <w:rPr>
          <w:rFonts w:ascii="Tahoma" w:hAnsi="Tahoma" w:cs="Tahoma"/>
        </w:rPr>
        <w:t>К статьям, в которых учитываются накладные расходы и сметная прибыль в составе сметных цен, относятся:</w:t>
      </w:r>
    </w:p>
    <w:p w14:paraId="7B4E2E0D" w14:textId="77777777" w:rsidR="007F30B2" w:rsidRPr="00BA236D" w:rsidRDefault="007F30B2" w:rsidP="000F3C17">
      <w:pPr>
        <w:pStyle w:val="affe"/>
        <w:numPr>
          <w:ilvl w:val="0"/>
          <w:numId w:val="153"/>
        </w:numPr>
        <w:shd w:val="clear" w:color="auto" w:fill="FFFFFF"/>
        <w:tabs>
          <w:tab w:val="left" w:pos="1134"/>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 xml:space="preserve">затраты на выполнение текущего и капитального ремонта и технического обслуживания машин и механизмов, включая затраты на замену быстроизнашивающихся частей таких машин и механизмов (далее - ремонт и ТО), в случае, когда к работам по замене быстроизнашивающихся частей </w:t>
      </w:r>
      <w:r w:rsidRPr="00BA236D">
        <w:rPr>
          <w:rFonts w:ascii="Tahoma" w:hAnsi="Tahoma" w:cs="Tahoma"/>
        </w:rPr>
        <w:lastRenderedPageBreak/>
        <w:t>помимо рабочего, управляющего машиной, привлекаются организации, обеспечивающие эксплуатационную готовность машины;</w:t>
      </w:r>
    </w:p>
    <w:p w14:paraId="0149A3D6" w14:textId="77777777" w:rsidR="0007250E" w:rsidRPr="00BA236D" w:rsidRDefault="007F30B2" w:rsidP="000F3C17">
      <w:pPr>
        <w:pStyle w:val="affe"/>
        <w:numPr>
          <w:ilvl w:val="0"/>
          <w:numId w:val="153"/>
        </w:numPr>
        <w:shd w:val="clear" w:color="auto" w:fill="FFFFFF"/>
        <w:tabs>
          <w:tab w:val="left" w:pos="1134"/>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затраты на перемещение машин и механизмов с места их постоянной дислокации (база механизации) на строительную площадку и обратно или с одной строительной площадки на другую строительную площадку (перебазировка), включая затраты на их монтаж, демонтаж и выполнение погрузочно-разгрузочных операций (при их наличии)</w:t>
      </w:r>
      <w:r w:rsidR="001E15B7" w:rsidRPr="00BA236D">
        <w:rPr>
          <w:rFonts w:ascii="Tahoma" w:hAnsi="Tahoma" w:cs="Tahoma"/>
        </w:rPr>
        <w:t>.</w:t>
      </w:r>
    </w:p>
    <w:p w14:paraId="011EE6A5" w14:textId="77777777" w:rsidR="0007250E" w:rsidRPr="00BA236D" w:rsidRDefault="00776AA3" w:rsidP="000F3C17">
      <w:pPr>
        <w:pStyle w:val="affe"/>
        <w:numPr>
          <w:ilvl w:val="2"/>
          <w:numId w:val="159"/>
        </w:numPr>
        <w:shd w:val="clear" w:color="auto" w:fill="FFFFFF"/>
        <w:tabs>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 xml:space="preserve">Методика, порядок и особенности </w:t>
      </w:r>
      <w:r w:rsidR="0007250E" w:rsidRPr="00BA236D">
        <w:rPr>
          <w:rFonts w:ascii="Tahoma" w:hAnsi="Tahoma" w:cs="Tahoma"/>
        </w:rPr>
        <w:t xml:space="preserve">разработки сметных цен на </w:t>
      </w:r>
      <w:r w:rsidRPr="00BA236D">
        <w:rPr>
          <w:rFonts w:ascii="Tahoma" w:hAnsi="Tahoma" w:cs="Tahoma"/>
        </w:rPr>
        <w:t>ЭММ, в т.ч.</w:t>
      </w:r>
      <w:r w:rsidR="0007250E" w:rsidRPr="00BA236D">
        <w:rPr>
          <w:rFonts w:ascii="Tahoma" w:hAnsi="Tahoma" w:cs="Tahoma"/>
        </w:rPr>
        <w:t xml:space="preserve"> зарубежного производства</w:t>
      </w:r>
      <w:r w:rsidR="00570149" w:rsidRPr="00BA236D">
        <w:rPr>
          <w:rFonts w:ascii="Tahoma" w:hAnsi="Tahoma" w:cs="Tahoma"/>
        </w:rPr>
        <w:t>,</w:t>
      </w:r>
      <w:r w:rsidR="0007250E" w:rsidRPr="00BA236D">
        <w:rPr>
          <w:rFonts w:ascii="Tahoma" w:hAnsi="Tahoma" w:cs="Tahoma"/>
        </w:rPr>
        <w:t xml:space="preserve"> отражены в </w:t>
      </w:r>
      <w:r w:rsidR="00570149" w:rsidRPr="00BA236D">
        <w:rPr>
          <w:rFonts w:ascii="Tahoma" w:hAnsi="Tahoma" w:cs="Tahoma"/>
        </w:rPr>
        <w:t xml:space="preserve">положениях </w:t>
      </w:r>
      <w:r w:rsidR="00CA581A" w:rsidRPr="00BA236D">
        <w:rPr>
          <w:rFonts w:ascii="Tahoma" w:hAnsi="Tahoma" w:cs="Tahoma"/>
        </w:rPr>
        <w:t xml:space="preserve">Методики </w:t>
      </w:r>
      <w:r w:rsidR="00570149" w:rsidRPr="00BA236D">
        <w:rPr>
          <w:rFonts w:ascii="Tahoma" w:hAnsi="Tahoma" w:cs="Tahoma"/>
        </w:rPr>
        <w:t>№ 916/пр</w:t>
      </w:r>
      <w:r w:rsidR="0007250E" w:rsidRPr="00BA236D">
        <w:rPr>
          <w:rFonts w:ascii="Tahoma" w:hAnsi="Tahoma" w:cs="Tahoma"/>
        </w:rPr>
        <w:t>.</w:t>
      </w:r>
    </w:p>
    <w:p w14:paraId="1982E744" w14:textId="77777777" w:rsidR="0007250E" w:rsidRPr="00BA236D" w:rsidRDefault="0007250E" w:rsidP="000F3C17">
      <w:pPr>
        <w:pStyle w:val="affe"/>
        <w:numPr>
          <w:ilvl w:val="2"/>
          <w:numId w:val="159"/>
        </w:numPr>
        <w:shd w:val="clear" w:color="auto" w:fill="FFFFFF"/>
        <w:tabs>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 xml:space="preserve"> Сметные цены на </w:t>
      </w:r>
      <w:r w:rsidR="00570149" w:rsidRPr="00BA236D">
        <w:rPr>
          <w:rFonts w:ascii="Tahoma" w:hAnsi="Tahoma" w:cs="Tahoma"/>
        </w:rPr>
        <w:t>ЭММ</w:t>
      </w:r>
      <w:r w:rsidRPr="00BA236D">
        <w:rPr>
          <w:rFonts w:ascii="Tahoma" w:hAnsi="Tahoma" w:cs="Tahoma"/>
        </w:rPr>
        <w:t xml:space="preserve"> отражают общие, суммарные затраты на их эксплуатацию, разрабатываются в расчете на </w:t>
      </w:r>
      <w:r w:rsidR="00570149" w:rsidRPr="00BA236D">
        <w:rPr>
          <w:rFonts w:ascii="Tahoma" w:hAnsi="Tahoma" w:cs="Tahoma"/>
        </w:rPr>
        <w:t>«</w:t>
      </w:r>
      <w:r w:rsidRPr="00BA236D">
        <w:rPr>
          <w:rFonts w:ascii="Tahoma" w:hAnsi="Tahoma" w:cs="Tahoma"/>
        </w:rPr>
        <w:t>1 машино-час</w:t>
      </w:r>
      <w:r w:rsidR="00570149" w:rsidRPr="00BA236D">
        <w:rPr>
          <w:rFonts w:ascii="Tahoma" w:hAnsi="Tahoma" w:cs="Tahoma"/>
        </w:rPr>
        <w:t xml:space="preserve">» </w:t>
      </w:r>
      <w:r w:rsidRPr="00BA236D">
        <w:rPr>
          <w:rFonts w:ascii="Tahoma" w:hAnsi="Tahoma" w:cs="Tahoma"/>
        </w:rPr>
        <w:t xml:space="preserve">и имеют размерность </w:t>
      </w:r>
      <w:r w:rsidR="00570149" w:rsidRPr="00BA236D">
        <w:rPr>
          <w:rFonts w:ascii="Tahoma" w:hAnsi="Tahoma" w:cs="Tahoma"/>
        </w:rPr>
        <w:t>«</w:t>
      </w:r>
      <w:r w:rsidRPr="00BA236D">
        <w:rPr>
          <w:rFonts w:ascii="Tahoma" w:hAnsi="Tahoma" w:cs="Tahoma"/>
        </w:rPr>
        <w:t>руб./</w:t>
      </w:r>
      <w:proofErr w:type="gramStart"/>
      <w:r w:rsidRPr="00BA236D">
        <w:rPr>
          <w:rFonts w:ascii="Tahoma" w:hAnsi="Tahoma" w:cs="Tahoma"/>
        </w:rPr>
        <w:t>маш.-</w:t>
      </w:r>
      <w:proofErr w:type="gramEnd"/>
      <w:r w:rsidRPr="00BA236D">
        <w:rPr>
          <w:rFonts w:ascii="Tahoma" w:hAnsi="Tahoma" w:cs="Tahoma"/>
        </w:rPr>
        <w:t>ч</w:t>
      </w:r>
      <w:r w:rsidR="00570149" w:rsidRPr="00BA236D">
        <w:rPr>
          <w:rFonts w:ascii="Tahoma" w:hAnsi="Tahoma" w:cs="Tahoma"/>
        </w:rPr>
        <w:t>»</w:t>
      </w:r>
      <w:r w:rsidRPr="00BA236D">
        <w:rPr>
          <w:rFonts w:ascii="Tahoma" w:hAnsi="Tahoma" w:cs="Tahoma"/>
        </w:rPr>
        <w:t>.</w:t>
      </w:r>
    </w:p>
    <w:p w14:paraId="4DEED7D5" w14:textId="77777777" w:rsidR="00820150" w:rsidRPr="00BA236D" w:rsidRDefault="00820150" w:rsidP="000F3C17">
      <w:pPr>
        <w:pStyle w:val="affe"/>
        <w:numPr>
          <w:ilvl w:val="2"/>
          <w:numId w:val="159"/>
        </w:numPr>
        <w:shd w:val="clear" w:color="auto" w:fill="FFFFFF"/>
        <w:tabs>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 xml:space="preserve">Стоимость </w:t>
      </w:r>
      <w:r w:rsidR="00AE3DDE" w:rsidRPr="00BA236D">
        <w:rPr>
          <w:rFonts w:ascii="Tahoma" w:hAnsi="Tahoma" w:cs="Tahoma"/>
        </w:rPr>
        <w:t>«</w:t>
      </w:r>
      <w:r w:rsidRPr="00BA236D">
        <w:rPr>
          <w:rFonts w:ascii="Tahoma" w:hAnsi="Tahoma" w:cs="Tahoma"/>
        </w:rPr>
        <w:t>1 машино-часа</w:t>
      </w:r>
      <w:r w:rsidR="00AE3DDE" w:rsidRPr="00BA236D">
        <w:rPr>
          <w:rFonts w:ascii="Tahoma" w:hAnsi="Tahoma" w:cs="Tahoma"/>
        </w:rPr>
        <w:t>»</w:t>
      </w:r>
      <w:r w:rsidRPr="00BA236D">
        <w:rPr>
          <w:rFonts w:ascii="Tahoma" w:hAnsi="Tahoma" w:cs="Tahoma"/>
        </w:rPr>
        <w:t xml:space="preserve"> </w:t>
      </w:r>
      <w:r w:rsidR="00AE3DDE" w:rsidRPr="00BA236D">
        <w:rPr>
          <w:rFonts w:ascii="Tahoma" w:hAnsi="Tahoma" w:cs="Tahoma"/>
        </w:rPr>
        <w:t xml:space="preserve">ЭММ </w:t>
      </w:r>
      <w:r w:rsidR="00165ABC" w:rsidRPr="00BA236D">
        <w:rPr>
          <w:rFonts w:ascii="Tahoma" w:hAnsi="Tahoma" w:cs="Tahoma"/>
        </w:rPr>
        <w:t>в БЦ и ТЦ предусматривает</w:t>
      </w:r>
      <w:r w:rsidRPr="00BA236D">
        <w:rPr>
          <w:rFonts w:ascii="Tahoma" w:hAnsi="Tahoma" w:cs="Tahoma"/>
        </w:rPr>
        <w:t xml:space="preserve"> следующие статьи затрат:</w:t>
      </w:r>
    </w:p>
    <w:p w14:paraId="5EDAD371" w14:textId="77777777" w:rsidR="00820150" w:rsidRPr="00BA236D" w:rsidRDefault="00820150" w:rsidP="000F3C17">
      <w:pPr>
        <w:pStyle w:val="affe"/>
        <w:numPr>
          <w:ilvl w:val="2"/>
          <w:numId w:val="154"/>
        </w:numPr>
        <w:tabs>
          <w:tab w:val="left" w:pos="993"/>
          <w:tab w:val="left" w:pos="1560"/>
          <w:tab w:val="left" w:pos="10206"/>
          <w:tab w:val="left" w:pos="10348"/>
        </w:tabs>
        <w:rPr>
          <w:rFonts w:ascii="Tahoma" w:hAnsi="Tahoma" w:cs="Tahoma"/>
        </w:rPr>
      </w:pPr>
      <w:r w:rsidRPr="00BA236D">
        <w:rPr>
          <w:rFonts w:ascii="Tahoma" w:hAnsi="Tahoma" w:cs="Tahoma"/>
        </w:rPr>
        <w:t>постоянные эксплуатационные затраты (амортизационные отчисления на полное восстановление</w:t>
      </w:r>
      <w:r w:rsidR="00165ABC" w:rsidRPr="00BA236D">
        <w:rPr>
          <w:rFonts w:ascii="Tahoma" w:hAnsi="Tahoma" w:cs="Tahoma"/>
        </w:rPr>
        <w:t xml:space="preserve"> за период их эксплуатации</w:t>
      </w:r>
      <w:r w:rsidRPr="00BA236D">
        <w:rPr>
          <w:rFonts w:ascii="Tahoma" w:hAnsi="Tahoma" w:cs="Tahoma"/>
        </w:rPr>
        <w:t>) (с учетом коэффициентов, применяемых в районах Крайнего Севера);</w:t>
      </w:r>
    </w:p>
    <w:p w14:paraId="0BEE7C1B" w14:textId="77777777" w:rsidR="00820150" w:rsidRPr="00BA236D" w:rsidRDefault="00820150" w:rsidP="000F3C17">
      <w:pPr>
        <w:pStyle w:val="affe"/>
        <w:numPr>
          <w:ilvl w:val="2"/>
          <w:numId w:val="154"/>
        </w:numPr>
        <w:tabs>
          <w:tab w:val="left" w:pos="993"/>
          <w:tab w:val="left" w:pos="1078"/>
          <w:tab w:val="left" w:pos="1560"/>
          <w:tab w:val="left" w:pos="10206"/>
          <w:tab w:val="left" w:pos="10348"/>
        </w:tabs>
        <w:rPr>
          <w:rFonts w:ascii="Tahoma" w:hAnsi="Tahoma" w:cs="Tahoma"/>
        </w:rPr>
      </w:pPr>
      <w:r w:rsidRPr="00BA236D">
        <w:rPr>
          <w:rFonts w:ascii="Tahoma" w:hAnsi="Tahoma" w:cs="Tahoma"/>
        </w:rPr>
        <w:t>затраты на оплату труда</w:t>
      </w:r>
      <w:r w:rsidR="00C93CBF" w:rsidRPr="00BA236D">
        <w:rPr>
          <w:rStyle w:val="af8"/>
          <w:rFonts w:ascii="Tahoma" w:hAnsi="Tahoma" w:cs="Tahoma"/>
        </w:rPr>
        <w:footnoteReference w:id="27"/>
      </w:r>
      <w:r w:rsidRPr="00BA236D">
        <w:rPr>
          <w:rFonts w:ascii="Tahoma" w:hAnsi="Tahoma" w:cs="Tahoma"/>
        </w:rPr>
        <w:t xml:space="preserve"> рабочих, управляющих машинами, исходя из разрядов, согласно единой тарифной сетке</w:t>
      </w:r>
      <w:r w:rsidR="0044009B" w:rsidRPr="00BA236D">
        <w:rPr>
          <w:rFonts w:ascii="Tahoma" w:hAnsi="Tahoma" w:cs="Tahoma"/>
        </w:rPr>
        <w:t>;</w:t>
      </w:r>
    </w:p>
    <w:p w14:paraId="571BDA6B" w14:textId="77777777" w:rsidR="00820150" w:rsidRPr="00BA236D" w:rsidRDefault="00820150" w:rsidP="000F3C17">
      <w:pPr>
        <w:pStyle w:val="affe"/>
        <w:numPr>
          <w:ilvl w:val="2"/>
          <w:numId w:val="154"/>
        </w:numPr>
        <w:tabs>
          <w:tab w:val="left" w:pos="993"/>
          <w:tab w:val="left" w:pos="1030"/>
          <w:tab w:val="left" w:pos="1560"/>
          <w:tab w:val="left" w:pos="10206"/>
          <w:tab w:val="left" w:pos="10348"/>
        </w:tabs>
        <w:rPr>
          <w:rFonts w:ascii="Tahoma" w:hAnsi="Tahoma" w:cs="Tahoma"/>
        </w:rPr>
      </w:pPr>
      <w:r w:rsidRPr="00BA236D">
        <w:rPr>
          <w:rFonts w:ascii="Tahoma" w:hAnsi="Tahoma" w:cs="Tahoma"/>
        </w:rPr>
        <w:t>затраты на энергоносители, смазочные материалы, гидравлическую жидкость;</w:t>
      </w:r>
    </w:p>
    <w:p w14:paraId="62972711" w14:textId="77777777" w:rsidR="00D36334" w:rsidRPr="00BA236D" w:rsidRDefault="00820150" w:rsidP="000F3C17">
      <w:pPr>
        <w:pStyle w:val="affe"/>
        <w:numPr>
          <w:ilvl w:val="2"/>
          <w:numId w:val="154"/>
        </w:numPr>
        <w:tabs>
          <w:tab w:val="left" w:pos="993"/>
          <w:tab w:val="left" w:pos="1030"/>
          <w:tab w:val="left" w:pos="1560"/>
          <w:tab w:val="left" w:pos="10206"/>
          <w:tab w:val="left" w:pos="10348"/>
        </w:tabs>
        <w:rPr>
          <w:rFonts w:ascii="Tahoma" w:hAnsi="Tahoma" w:cs="Tahoma"/>
        </w:rPr>
      </w:pPr>
      <w:r w:rsidRPr="00BA236D">
        <w:rPr>
          <w:rFonts w:ascii="Tahoma" w:hAnsi="Tahoma" w:cs="Tahoma"/>
        </w:rPr>
        <w:t>затраты на все виды ремонта, диагностиров</w:t>
      </w:r>
      <w:r w:rsidR="00D36334" w:rsidRPr="00BA236D">
        <w:rPr>
          <w:rFonts w:ascii="Tahoma" w:hAnsi="Tahoma" w:cs="Tahoma"/>
        </w:rPr>
        <w:t>ание и техническое обслуживание, включая затраты на замену быстроизнашивающихся частей;</w:t>
      </w:r>
    </w:p>
    <w:p w14:paraId="5BC29C1A" w14:textId="77777777" w:rsidR="00820150" w:rsidRPr="00BA236D" w:rsidRDefault="00820150" w:rsidP="000F3C17">
      <w:pPr>
        <w:pStyle w:val="affe"/>
        <w:numPr>
          <w:ilvl w:val="2"/>
          <w:numId w:val="154"/>
        </w:numPr>
        <w:tabs>
          <w:tab w:val="left" w:pos="993"/>
          <w:tab w:val="left" w:pos="1044"/>
          <w:tab w:val="left" w:pos="1560"/>
          <w:tab w:val="left" w:pos="10206"/>
          <w:tab w:val="left" w:pos="10348"/>
        </w:tabs>
        <w:rPr>
          <w:rFonts w:ascii="Tahoma" w:hAnsi="Tahoma" w:cs="Tahoma"/>
        </w:rPr>
      </w:pPr>
      <w:r w:rsidRPr="00BA236D">
        <w:rPr>
          <w:rFonts w:ascii="Tahoma" w:hAnsi="Tahoma" w:cs="Tahoma"/>
        </w:rPr>
        <w:t>затраты на перебазировку машин</w:t>
      </w:r>
      <w:r w:rsidR="00D36334" w:rsidRPr="00BA236D">
        <w:rPr>
          <w:rFonts w:ascii="Tahoma" w:hAnsi="Tahoma" w:cs="Tahoma"/>
        </w:rPr>
        <w:t xml:space="preserve"> и механизмов</w:t>
      </w:r>
      <w:r w:rsidRPr="00BA236D">
        <w:rPr>
          <w:rFonts w:ascii="Tahoma" w:hAnsi="Tahoma" w:cs="Tahoma"/>
        </w:rPr>
        <w:t xml:space="preserve"> (кроме башенных кранов, крупногабаритных механизмов) с одной строительной площадки на другую.</w:t>
      </w:r>
    </w:p>
    <w:p w14:paraId="53EB84FC" w14:textId="77777777" w:rsidR="004278E9" w:rsidRPr="00BA236D" w:rsidRDefault="004278E9" w:rsidP="004278E9">
      <w:pPr>
        <w:pStyle w:val="affe"/>
        <w:shd w:val="clear" w:color="auto" w:fill="FFFFFF"/>
        <w:tabs>
          <w:tab w:val="left" w:pos="709"/>
          <w:tab w:val="left" w:pos="1276"/>
          <w:tab w:val="left" w:pos="1599"/>
          <w:tab w:val="left" w:pos="1843"/>
          <w:tab w:val="left" w:pos="10206"/>
          <w:tab w:val="left" w:pos="10348"/>
        </w:tabs>
        <w:ind w:firstLine="0"/>
        <w:rPr>
          <w:rFonts w:ascii="Tahoma" w:hAnsi="Tahoma" w:cs="Tahoma"/>
        </w:rPr>
      </w:pPr>
      <w:r w:rsidRPr="00BA236D">
        <w:rPr>
          <w:rFonts w:ascii="Tahoma" w:hAnsi="Tahoma" w:cs="Tahoma"/>
        </w:rPr>
        <w:tab/>
        <w:t>Затраты на перебазировку машин и механизмов, не учтенных в составе сметных цен на ЭММ, перечень которых приведен в приложении № 1 к Методике № 916/пр, учитываю</w:t>
      </w:r>
      <w:r w:rsidR="0077531B" w:rsidRPr="00BA236D">
        <w:rPr>
          <w:rFonts w:ascii="Tahoma" w:hAnsi="Tahoma" w:cs="Tahoma"/>
        </w:rPr>
        <w:t xml:space="preserve">тся в сметах отдельной строкой </w:t>
      </w:r>
      <w:r w:rsidRPr="00BA236D">
        <w:rPr>
          <w:rFonts w:ascii="Tahoma" w:hAnsi="Tahoma" w:cs="Tahoma"/>
        </w:rPr>
        <w:t>по расчету, выполненному в соответствии с</w:t>
      </w:r>
      <w:r w:rsidR="0077531B" w:rsidRPr="00BA236D">
        <w:rPr>
          <w:rFonts w:ascii="Tahoma" w:hAnsi="Tahoma" w:cs="Tahoma"/>
        </w:rPr>
        <w:t xml:space="preserve"> положениями Методики № 916/пр (п. </w:t>
      </w:r>
      <w:r w:rsidR="0077531B" w:rsidRPr="00BA236D">
        <w:rPr>
          <w:rFonts w:ascii="Tahoma" w:hAnsi="Tahoma" w:cs="Tahoma"/>
        </w:rPr>
        <w:fldChar w:fldCharType="begin"/>
      </w:r>
      <w:r w:rsidR="0077531B" w:rsidRPr="00BA236D">
        <w:rPr>
          <w:rFonts w:ascii="Tahoma" w:hAnsi="Tahoma" w:cs="Tahoma"/>
        </w:rPr>
        <w:instrText xml:space="preserve"> REF _Ref114947163 \r \h  \* MERGEFORMAT </w:instrText>
      </w:r>
      <w:r w:rsidR="0077531B" w:rsidRPr="00BA236D">
        <w:rPr>
          <w:rFonts w:ascii="Tahoma" w:hAnsi="Tahoma" w:cs="Tahoma"/>
        </w:rPr>
      </w:r>
      <w:r w:rsidR="0077531B" w:rsidRPr="00BA236D">
        <w:rPr>
          <w:rFonts w:ascii="Tahoma" w:hAnsi="Tahoma" w:cs="Tahoma"/>
        </w:rPr>
        <w:fldChar w:fldCharType="separate"/>
      </w:r>
      <w:r w:rsidR="00825CE6" w:rsidRPr="00BA236D">
        <w:rPr>
          <w:rFonts w:ascii="Tahoma" w:hAnsi="Tahoma" w:cs="Tahoma"/>
        </w:rPr>
        <w:t>15.19.14.5</w:t>
      </w:r>
      <w:r w:rsidR="0077531B" w:rsidRPr="00BA236D">
        <w:rPr>
          <w:rFonts w:ascii="Tahoma" w:hAnsi="Tahoma" w:cs="Tahoma"/>
        </w:rPr>
        <w:fldChar w:fldCharType="end"/>
      </w:r>
      <w:r w:rsidR="0077531B" w:rsidRPr="00BA236D">
        <w:rPr>
          <w:rFonts w:ascii="Tahoma" w:hAnsi="Tahoma" w:cs="Tahoma"/>
        </w:rPr>
        <w:t xml:space="preserve"> настоящей Методики).</w:t>
      </w:r>
    </w:p>
    <w:p w14:paraId="0D5994D6" w14:textId="77777777" w:rsidR="00820150" w:rsidRPr="00BA236D" w:rsidRDefault="00D36334" w:rsidP="000F3C17">
      <w:pPr>
        <w:pStyle w:val="affe"/>
        <w:numPr>
          <w:ilvl w:val="2"/>
          <w:numId w:val="159"/>
        </w:numPr>
        <w:shd w:val="clear" w:color="auto" w:fill="FFFFFF"/>
        <w:tabs>
          <w:tab w:val="left" w:pos="1276"/>
          <w:tab w:val="left" w:pos="1418"/>
          <w:tab w:val="left" w:pos="1843"/>
          <w:tab w:val="left" w:pos="10206"/>
          <w:tab w:val="left" w:pos="10348"/>
        </w:tabs>
        <w:spacing w:line="240" w:lineRule="atLeast"/>
        <w:ind w:left="0" w:firstLine="709"/>
        <w:rPr>
          <w:rFonts w:ascii="Tahoma" w:hAnsi="Tahoma" w:cs="Tahoma"/>
        </w:rPr>
      </w:pPr>
      <w:r w:rsidRPr="00BA236D">
        <w:rPr>
          <w:rFonts w:ascii="Tahoma" w:hAnsi="Tahoma" w:cs="Tahoma"/>
        </w:rPr>
        <w:t>Для отдельных видов строительных машин могут разрабатываться сметные цены на их перебазировку. Размерность (руб./</w:t>
      </w:r>
      <w:proofErr w:type="gramStart"/>
      <w:r w:rsidRPr="00BA236D">
        <w:rPr>
          <w:rFonts w:ascii="Tahoma" w:hAnsi="Tahoma" w:cs="Tahoma"/>
        </w:rPr>
        <w:t>маш.-</w:t>
      </w:r>
      <w:proofErr w:type="gramEnd"/>
      <w:r w:rsidRPr="00BA236D">
        <w:rPr>
          <w:rFonts w:ascii="Tahoma" w:hAnsi="Tahoma" w:cs="Tahoma"/>
        </w:rPr>
        <w:t>ч; руб./км) таких цен может приниматься в зависимости от вида машины. Например, для морских плавучих земснарядов эта размерность может приниматься «руб./км».</w:t>
      </w:r>
    </w:p>
    <w:p w14:paraId="40AF8EB0" w14:textId="77777777" w:rsidR="0007250E" w:rsidRPr="00BA236D" w:rsidRDefault="0007250E" w:rsidP="00716463">
      <w:pPr>
        <w:pStyle w:val="affe"/>
        <w:shd w:val="clear" w:color="auto" w:fill="FFFFFF"/>
        <w:tabs>
          <w:tab w:val="left" w:pos="1276"/>
          <w:tab w:val="left" w:pos="1418"/>
          <w:tab w:val="left" w:pos="1843"/>
          <w:tab w:val="left" w:pos="10206"/>
          <w:tab w:val="left" w:pos="10348"/>
        </w:tabs>
        <w:rPr>
          <w:rFonts w:ascii="Tahoma" w:hAnsi="Tahoma" w:cs="Tahoma"/>
        </w:rPr>
      </w:pPr>
      <w:r w:rsidRPr="00BA236D">
        <w:rPr>
          <w:rFonts w:ascii="Tahoma" w:hAnsi="Tahoma" w:cs="Tahoma"/>
        </w:rPr>
        <w:t xml:space="preserve">Расчет затрат на перебазировку (мобилизацию, демобилизацию) машин производится на основе технологических карт на их транспортировку, монтаж и демонтаж. При отсутствии технологических карт рекомендуется пользоваться схемами погрузки, разгрузки, транспортирования, монтажа и демонтажа машин, </w:t>
      </w:r>
      <w:r w:rsidRPr="00BA236D">
        <w:rPr>
          <w:rFonts w:ascii="Tahoma" w:hAnsi="Tahoma" w:cs="Tahoma"/>
        </w:rPr>
        <w:lastRenderedPageBreak/>
        <w:t>приводимыми в паспортах машин, инструкциях по их эксплуатации. Калькуляции затрат на перечисленные виды работ составляются с применением действующих производственных норм з</w:t>
      </w:r>
      <w:r w:rsidR="0077531B" w:rsidRPr="00BA236D">
        <w:rPr>
          <w:rFonts w:ascii="Tahoma" w:hAnsi="Tahoma" w:cs="Tahoma"/>
        </w:rPr>
        <w:t>атрат труда и машинного времени, с учетом положений Методики №</w:t>
      </w:r>
      <w:r w:rsidR="00DC15F7" w:rsidRPr="00BA236D">
        <w:rPr>
          <w:rFonts w:ascii="Tahoma" w:hAnsi="Tahoma" w:cs="Tahoma"/>
        </w:rPr>
        <w:t xml:space="preserve"> </w:t>
      </w:r>
      <w:r w:rsidR="0077531B" w:rsidRPr="00BA236D">
        <w:rPr>
          <w:rFonts w:ascii="Tahoma" w:hAnsi="Tahoma" w:cs="Tahoma"/>
        </w:rPr>
        <w:t>916/пр.</w:t>
      </w:r>
    </w:p>
    <w:p w14:paraId="2A01D194" w14:textId="77777777" w:rsidR="009316C0" w:rsidRPr="002C73EA" w:rsidRDefault="009316C0" w:rsidP="000F3C17">
      <w:pPr>
        <w:pStyle w:val="46"/>
        <w:keepNext/>
        <w:keepLines/>
        <w:numPr>
          <w:ilvl w:val="1"/>
          <w:numId w:val="159"/>
        </w:numPr>
        <w:shd w:val="clear" w:color="auto" w:fill="auto"/>
        <w:tabs>
          <w:tab w:val="left" w:pos="1276"/>
          <w:tab w:val="left" w:pos="1418"/>
          <w:tab w:val="left" w:pos="1701"/>
          <w:tab w:val="left" w:pos="10206"/>
          <w:tab w:val="left" w:pos="10348"/>
        </w:tabs>
        <w:spacing w:before="0" w:after="120" w:line="240" w:lineRule="auto"/>
        <w:ind w:left="0" w:firstLine="709"/>
        <w:jc w:val="both"/>
        <w:outlineLvl w:val="1"/>
        <w:rPr>
          <w:rFonts w:ascii="Tahoma" w:hAnsi="Tahoma" w:cs="Tahoma"/>
          <w:b w:val="0"/>
          <w:sz w:val="24"/>
          <w:szCs w:val="24"/>
        </w:rPr>
      </w:pPr>
      <w:bookmarkStart w:id="153" w:name="_Toc461797051"/>
      <w:r w:rsidRPr="002C73EA">
        <w:rPr>
          <w:rFonts w:ascii="Tahoma" w:hAnsi="Tahoma" w:cs="Tahoma"/>
          <w:b w:val="0"/>
          <w:bCs w:val="0"/>
          <w:sz w:val="24"/>
          <w:szCs w:val="24"/>
        </w:rPr>
        <w:t xml:space="preserve">Определение </w:t>
      </w:r>
      <w:r w:rsidRPr="002C73EA">
        <w:rPr>
          <w:rFonts w:ascii="Tahoma" w:hAnsi="Tahoma" w:cs="Tahoma"/>
          <w:b w:val="0"/>
          <w:sz w:val="24"/>
          <w:szCs w:val="24"/>
        </w:rPr>
        <w:t>сметной стоимости материальных ресурсов</w:t>
      </w:r>
      <w:bookmarkEnd w:id="153"/>
    </w:p>
    <w:p w14:paraId="22D1D3DD" w14:textId="77777777" w:rsidR="009316C0" w:rsidRPr="00BA236D" w:rsidRDefault="009316C0" w:rsidP="000F3C17">
      <w:pPr>
        <w:pStyle w:val="affe"/>
        <w:numPr>
          <w:ilvl w:val="2"/>
          <w:numId w:val="159"/>
        </w:numPr>
        <w:shd w:val="clear" w:color="auto" w:fill="FFFFFF"/>
        <w:tabs>
          <w:tab w:val="left" w:pos="1276"/>
          <w:tab w:val="left" w:pos="1599"/>
          <w:tab w:val="left" w:pos="1843"/>
          <w:tab w:val="left" w:pos="10206"/>
          <w:tab w:val="left" w:pos="10348"/>
        </w:tabs>
        <w:ind w:left="0" w:firstLine="709"/>
        <w:rPr>
          <w:rFonts w:ascii="Tahoma" w:hAnsi="Tahoma" w:cs="Tahoma"/>
        </w:rPr>
      </w:pPr>
      <w:r w:rsidRPr="00BA236D">
        <w:rPr>
          <w:rFonts w:ascii="Tahoma" w:hAnsi="Tahoma" w:cs="Tahoma"/>
        </w:rPr>
        <w:t xml:space="preserve">  К материальным ресурсам (материалам</w:t>
      </w:r>
      <w:r w:rsidRPr="00BA236D">
        <w:rPr>
          <w:rFonts w:ascii="Tahoma" w:hAnsi="Tahoma" w:cs="Tahoma"/>
          <w:spacing w:val="40"/>
        </w:rPr>
        <w:t>)</w:t>
      </w:r>
      <w:r w:rsidRPr="00BA236D">
        <w:rPr>
          <w:rFonts w:ascii="Tahoma" w:hAnsi="Tahoma" w:cs="Tahoma"/>
        </w:rPr>
        <w:t xml:space="preserve"> следует относить производственные запасы, представляющие собой совокупность натурально-вещественных элементов производства, применяемых в качестве предметов труда в производственной и непроизводственной сферах деятельности строительного предприятия. Они целиком потребляются в каждом производственном цикле и полностью переносят свою стоимость на стоимость выполненных СМР.</w:t>
      </w:r>
    </w:p>
    <w:p w14:paraId="66B9887E" w14:textId="77777777" w:rsidR="009316C0" w:rsidRPr="00BA236D" w:rsidRDefault="009316C0" w:rsidP="00716463">
      <w:pPr>
        <w:tabs>
          <w:tab w:val="left" w:pos="1418"/>
          <w:tab w:val="left" w:pos="1560"/>
          <w:tab w:val="left" w:pos="10206"/>
          <w:tab w:val="left" w:pos="10348"/>
        </w:tabs>
        <w:spacing w:after="120"/>
        <w:rPr>
          <w:rFonts w:ascii="Tahoma" w:hAnsi="Tahoma" w:cs="Tahoma"/>
        </w:rPr>
      </w:pPr>
      <w:r w:rsidRPr="00BA236D">
        <w:rPr>
          <w:rFonts w:ascii="Tahoma" w:hAnsi="Tahoma" w:cs="Tahoma"/>
        </w:rPr>
        <w:t>В зависимости от роли, которую играют разнообразные производственные запасы в процессе строительно-монтажного производства, материалы можно подразделить на следующие основные группы:</w:t>
      </w:r>
    </w:p>
    <w:p w14:paraId="76B6475A" w14:textId="77777777" w:rsidR="009316C0" w:rsidRPr="00BA236D" w:rsidRDefault="009316C0" w:rsidP="000F3C17">
      <w:pPr>
        <w:pStyle w:val="afff0"/>
        <w:numPr>
          <w:ilvl w:val="0"/>
          <w:numId w:val="155"/>
        </w:numPr>
        <w:tabs>
          <w:tab w:val="left" w:pos="993"/>
          <w:tab w:val="left" w:pos="1560"/>
          <w:tab w:val="left" w:pos="1985"/>
          <w:tab w:val="left" w:pos="10206"/>
          <w:tab w:val="left" w:pos="10348"/>
        </w:tabs>
        <w:spacing w:after="120"/>
        <w:ind w:left="0" w:firstLine="709"/>
        <w:rPr>
          <w:rFonts w:ascii="Tahoma" w:hAnsi="Tahoma" w:cs="Tahoma"/>
          <w:szCs w:val="24"/>
        </w:rPr>
      </w:pPr>
      <w:r w:rsidRPr="00BA236D">
        <w:rPr>
          <w:rFonts w:ascii="Tahoma" w:hAnsi="Tahoma" w:cs="Tahoma"/>
          <w:szCs w:val="24"/>
        </w:rPr>
        <w:t>основные строительные материалы – предметы труда, которые вещественно входят в производимую продукцию (остающиеся в деле), образуя ее материальную основу (цемент, кирпич, металл, все виды труб, подкладочные и прокладочные материалы, болты, гайки, электроды и т.п.);</w:t>
      </w:r>
    </w:p>
    <w:p w14:paraId="49DC3205" w14:textId="77777777" w:rsidR="009316C0" w:rsidRPr="00BA236D" w:rsidRDefault="009316C0" w:rsidP="000F3C17">
      <w:pPr>
        <w:pStyle w:val="afff0"/>
        <w:numPr>
          <w:ilvl w:val="0"/>
          <w:numId w:val="155"/>
        </w:numPr>
        <w:tabs>
          <w:tab w:val="left" w:pos="993"/>
          <w:tab w:val="left" w:pos="1560"/>
          <w:tab w:val="left" w:pos="1985"/>
          <w:tab w:val="left" w:pos="10206"/>
          <w:tab w:val="left" w:pos="10348"/>
        </w:tabs>
        <w:spacing w:after="120"/>
        <w:ind w:left="0" w:firstLine="709"/>
        <w:rPr>
          <w:rFonts w:ascii="Tahoma" w:hAnsi="Tahoma" w:cs="Tahoma"/>
          <w:szCs w:val="24"/>
        </w:rPr>
      </w:pPr>
      <w:r w:rsidRPr="00BA236D">
        <w:rPr>
          <w:rFonts w:ascii="Tahoma" w:hAnsi="Tahoma" w:cs="Tahoma"/>
          <w:szCs w:val="24"/>
        </w:rPr>
        <w:t>конструкции, изделия и детали – железобетонные, металлические, деревянные, пластмассовые конструкции и изделия, столярные изделия, закладные детали, санитарно-технические и электротехнические изделия, рельсы, шпалы и т.д. (в том числе блок-боксы, соединительные и распределительные устройства, а также другие изделия вне комплекта оборудования технологического, сантехнического, энергетического, телемеханического, связи и т.п.);</w:t>
      </w:r>
    </w:p>
    <w:p w14:paraId="1F77BA11" w14:textId="77777777" w:rsidR="009316C0" w:rsidRPr="00BA236D" w:rsidRDefault="009316C0" w:rsidP="000F3C17">
      <w:pPr>
        <w:pStyle w:val="afff0"/>
        <w:widowControl w:val="0"/>
        <w:numPr>
          <w:ilvl w:val="0"/>
          <w:numId w:val="155"/>
        </w:numPr>
        <w:tabs>
          <w:tab w:val="left" w:pos="993"/>
          <w:tab w:val="left" w:pos="1560"/>
          <w:tab w:val="left" w:pos="1985"/>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вспомогательные материалы – не остающиеся в деле, для изготовления и устройства приспособлений, необходимых для производства строительных и монтажных работ (бревна, брусья, доски, шпалы и т.п.), с учетом их оборачиваемости, а также вспомогательные материальные ресурсы, не остающиеся в деле, используемые для индивидуальных испытаний смонтированного оборудования, сушки и других целей (электроэнергия, газ, пар, вода, воздух, топливо), кабельно-проводниковая продукция, в том числе оптоволокно, и т.п.</w:t>
      </w:r>
    </w:p>
    <w:p w14:paraId="4F29E642" w14:textId="77777777" w:rsidR="00D71454" w:rsidRPr="00BA236D" w:rsidRDefault="00D71454" w:rsidP="000F3C17">
      <w:pPr>
        <w:widowControl w:val="0"/>
        <w:numPr>
          <w:ilvl w:val="2"/>
          <w:numId w:val="159"/>
        </w:numPr>
        <w:tabs>
          <w:tab w:val="left" w:pos="1418"/>
          <w:tab w:val="left" w:pos="1560"/>
          <w:tab w:val="left" w:pos="1701"/>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При определении сметной стоимости работ с использованием СН на монтаж оборудования (ГЭСНм) и капитальный ремонт оборудования (ГЭСНмр) дополнительно следует учитывать сметную стоимость вспомогательных ненормируемых материальных ресурсов, не учтенных в указанных </w:t>
      </w:r>
      <w:r w:rsidR="002D632F" w:rsidRPr="00BA236D">
        <w:rPr>
          <w:rFonts w:ascii="Tahoma" w:hAnsi="Tahoma" w:cs="Tahoma"/>
        </w:rPr>
        <w:t xml:space="preserve">ГЭСН (обтирочные - ветошь, концы, бумага и др., промывочные – керосин, бензин, смазочное масло, солидол, тавот и т.п.) </w:t>
      </w:r>
      <w:r w:rsidRPr="00BA236D">
        <w:rPr>
          <w:rFonts w:ascii="Tahoma" w:hAnsi="Tahoma" w:cs="Tahoma"/>
        </w:rPr>
        <w:t>в следующих размерах:</w:t>
      </w:r>
    </w:p>
    <w:p w14:paraId="157341C7" w14:textId="77777777" w:rsidR="00D71454" w:rsidRPr="00BA236D" w:rsidRDefault="00D71454" w:rsidP="000F3C17">
      <w:pPr>
        <w:pStyle w:val="ConsPlusNormal"/>
        <w:numPr>
          <w:ilvl w:val="0"/>
          <w:numId w:val="156"/>
        </w:numPr>
        <w:tabs>
          <w:tab w:val="left" w:pos="993"/>
        </w:tabs>
        <w:spacing w:after="120"/>
        <w:ind w:left="0" w:firstLine="709"/>
        <w:jc w:val="both"/>
        <w:rPr>
          <w:rFonts w:ascii="Tahoma" w:hAnsi="Tahoma" w:cs="Tahoma"/>
          <w:sz w:val="24"/>
          <w:szCs w:val="24"/>
        </w:rPr>
      </w:pPr>
      <w:r w:rsidRPr="00BA236D">
        <w:rPr>
          <w:rFonts w:ascii="Tahoma" w:hAnsi="Tahoma" w:cs="Tahoma"/>
          <w:sz w:val="24"/>
          <w:szCs w:val="24"/>
        </w:rPr>
        <w:t xml:space="preserve">2 процента от сметной </w:t>
      </w:r>
      <w:r w:rsidR="00856742" w:rsidRPr="00BA236D">
        <w:rPr>
          <w:rFonts w:ascii="Tahoma" w:hAnsi="Tahoma" w:cs="Tahoma"/>
          <w:sz w:val="24"/>
          <w:szCs w:val="24"/>
        </w:rPr>
        <w:t>ОТ</w:t>
      </w:r>
      <w:r w:rsidRPr="00BA236D">
        <w:rPr>
          <w:rFonts w:ascii="Tahoma" w:hAnsi="Tahoma" w:cs="Tahoma"/>
          <w:sz w:val="24"/>
          <w:szCs w:val="24"/>
        </w:rPr>
        <w:t xml:space="preserve"> рабочих, определенной на основании затрат труда, указанных в ГЭСНм;</w:t>
      </w:r>
    </w:p>
    <w:p w14:paraId="01AF33EE" w14:textId="77777777" w:rsidR="00D71454" w:rsidRPr="00BA236D" w:rsidRDefault="00856742" w:rsidP="000F3C17">
      <w:pPr>
        <w:pStyle w:val="ConsPlusNormal"/>
        <w:numPr>
          <w:ilvl w:val="0"/>
          <w:numId w:val="156"/>
        </w:numPr>
        <w:tabs>
          <w:tab w:val="left" w:pos="993"/>
        </w:tabs>
        <w:spacing w:after="120"/>
        <w:ind w:left="0" w:firstLine="709"/>
        <w:jc w:val="both"/>
      </w:pPr>
      <w:r w:rsidRPr="00BA236D">
        <w:rPr>
          <w:rFonts w:ascii="Tahoma" w:hAnsi="Tahoma" w:cs="Tahoma"/>
          <w:sz w:val="24"/>
          <w:szCs w:val="24"/>
        </w:rPr>
        <w:t xml:space="preserve">3 </w:t>
      </w:r>
      <w:r w:rsidR="00D71454" w:rsidRPr="00BA236D">
        <w:rPr>
          <w:rFonts w:ascii="Tahoma" w:hAnsi="Tahoma" w:cs="Tahoma"/>
          <w:sz w:val="24"/>
          <w:szCs w:val="24"/>
        </w:rPr>
        <w:t xml:space="preserve">процента от сметной </w:t>
      </w:r>
      <w:r w:rsidRPr="00BA236D">
        <w:rPr>
          <w:rFonts w:ascii="Tahoma" w:hAnsi="Tahoma" w:cs="Tahoma"/>
          <w:sz w:val="24"/>
          <w:szCs w:val="24"/>
        </w:rPr>
        <w:t>ОТ</w:t>
      </w:r>
      <w:r w:rsidR="00D71454" w:rsidRPr="00BA236D">
        <w:rPr>
          <w:rFonts w:ascii="Tahoma" w:hAnsi="Tahoma" w:cs="Tahoma"/>
          <w:sz w:val="24"/>
          <w:szCs w:val="24"/>
        </w:rPr>
        <w:t xml:space="preserve"> рабочих, определенной на основании затрат труда, указанных в ГЭСНмр</w:t>
      </w:r>
      <w:r w:rsidRPr="00BA236D">
        <w:t>.</w:t>
      </w:r>
    </w:p>
    <w:p w14:paraId="3967F3A0" w14:textId="77777777" w:rsidR="00517678" w:rsidRPr="00BA236D" w:rsidRDefault="00517678" w:rsidP="000F3C17">
      <w:pPr>
        <w:pStyle w:val="affe"/>
        <w:numPr>
          <w:ilvl w:val="2"/>
          <w:numId w:val="159"/>
        </w:numPr>
        <w:shd w:val="clear" w:color="auto" w:fill="FFFFFF"/>
        <w:tabs>
          <w:tab w:val="left" w:pos="1276"/>
          <w:tab w:val="left" w:pos="1418"/>
          <w:tab w:val="left" w:pos="1701"/>
          <w:tab w:val="left" w:pos="10206"/>
          <w:tab w:val="left" w:pos="10348"/>
        </w:tabs>
        <w:ind w:left="0" w:firstLine="709"/>
        <w:rPr>
          <w:rFonts w:ascii="Tahoma" w:hAnsi="Tahoma" w:cs="Tahoma"/>
        </w:rPr>
      </w:pPr>
      <w:r w:rsidRPr="00BA236D">
        <w:rPr>
          <w:rFonts w:ascii="Tahoma" w:hAnsi="Tahoma" w:cs="Tahoma"/>
        </w:rPr>
        <w:lastRenderedPageBreak/>
        <w:t>Сметные цены определяются на основании информации об отпускных ценах (ценах реализации) на</w:t>
      </w:r>
      <w:r w:rsidR="00D779F1" w:rsidRPr="00BA236D">
        <w:rPr>
          <w:rFonts w:ascii="Tahoma" w:hAnsi="Tahoma" w:cs="Tahoma"/>
        </w:rPr>
        <w:t xml:space="preserve"> используемые при строительстве</w:t>
      </w:r>
      <w:r w:rsidRPr="00BA236D">
        <w:rPr>
          <w:rFonts w:ascii="Tahoma" w:hAnsi="Tahoma" w:cs="Tahoma"/>
        </w:rPr>
        <w:t xml:space="preserve"> объектов </w:t>
      </w:r>
      <w:r w:rsidR="00D779F1" w:rsidRPr="00BA236D">
        <w:rPr>
          <w:rFonts w:ascii="Tahoma" w:hAnsi="Tahoma" w:cs="Tahoma"/>
        </w:rPr>
        <w:t>КС</w:t>
      </w:r>
      <w:r w:rsidRPr="00BA236D">
        <w:rPr>
          <w:rFonts w:ascii="Tahoma" w:hAnsi="Tahoma" w:cs="Tahoma"/>
        </w:rPr>
        <w:t xml:space="preserve"> материалы, изделия, конструкции.</w:t>
      </w:r>
    </w:p>
    <w:p w14:paraId="73A9BC1F" w14:textId="77777777" w:rsidR="00517678" w:rsidRPr="00BA236D" w:rsidRDefault="00517678" w:rsidP="000F3C17">
      <w:pPr>
        <w:numPr>
          <w:ilvl w:val="2"/>
          <w:numId w:val="159"/>
        </w:numPr>
        <w:tabs>
          <w:tab w:val="left" w:pos="1418"/>
          <w:tab w:val="left" w:pos="1701"/>
          <w:tab w:val="left" w:pos="10206"/>
          <w:tab w:val="left" w:pos="10348"/>
        </w:tabs>
        <w:spacing w:after="120"/>
        <w:ind w:left="0" w:firstLine="709"/>
        <w:rPr>
          <w:rFonts w:ascii="Tahoma" w:hAnsi="Tahoma" w:cs="Tahoma"/>
        </w:rPr>
      </w:pPr>
      <w:r w:rsidRPr="00BA236D">
        <w:rPr>
          <w:rFonts w:ascii="Tahoma" w:hAnsi="Tahoma" w:cs="Tahoma"/>
        </w:rPr>
        <w:t xml:space="preserve">Информация об отпускных ценах (ценах реализации) и объемах реализации </w:t>
      </w:r>
      <w:r w:rsidR="00BA7DB6" w:rsidRPr="00BA236D">
        <w:rPr>
          <w:rFonts w:ascii="Tahoma" w:hAnsi="Tahoma" w:cs="Tahoma"/>
        </w:rPr>
        <w:t>МТР</w:t>
      </w:r>
      <w:r w:rsidRPr="00BA236D">
        <w:rPr>
          <w:rFonts w:ascii="Tahoma" w:hAnsi="Tahoma" w:cs="Tahoma"/>
        </w:rPr>
        <w:t>, применяемая для определения сметных цен, представляется производителями (поставщиками) указанных ресурсов</w:t>
      </w:r>
      <w:r w:rsidR="00BA7DB6" w:rsidRPr="00BA236D">
        <w:rPr>
          <w:rStyle w:val="af8"/>
          <w:rFonts w:ascii="Tahoma" w:hAnsi="Tahoma" w:cs="Tahoma"/>
        </w:rPr>
        <w:footnoteReference w:id="28"/>
      </w:r>
      <w:r w:rsidRPr="00BA236D">
        <w:rPr>
          <w:rFonts w:ascii="Tahoma" w:hAnsi="Tahoma" w:cs="Tahoma"/>
        </w:rPr>
        <w:t>.</w:t>
      </w:r>
    </w:p>
    <w:p w14:paraId="51A2ED01" w14:textId="77777777" w:rsidR="00517678" w:rsidRPr="00BA236D" w:rsidRDefault="00517678" w:rsidP="000F3C17">
      <w:pPr>
        <w:numPr>
          <w:ilvl w:val="2"/>
          <w:numId w:val="159"/>
        </w:numPr>
        <w:tabs>
          <w:tab w:val="left" w:pos="1276"/>
          <w:tab w:val="left" w:pos="1418"/>
          <w:tab w:val="left" w:pos="1701"/>
          <w:tab w:val="left" w:pos="10206"/>
          <w:tab w:val="left" w:pos="10348"/>
        </w:tabs>
        <w:spacing w:after="120"/>
        <w:ind w:left="0" w:firstLine="709"/>
        <w:rPr>
          <w:rFonts w:ascii="Tahoma" w:hAnsi="Tahoma" w:cs="Tahoma"/>
        </w:rPr>
      </w:pPr>
      <w:r w:rsidRPr="00BA236D">
        <w:rPr>
          <w:rFonts w:ascii="Tahoma" w:hAnsi="Tahoma" w:cs="Tahoma"/>
        </w:rPr>
        <w:t>Нормативная потребность в материальных ресурсах может определяться:</w:t>
      </w:r>
    </w:p>
    <w:p w14:paraId="726B2BA2" w14:textId="77777777" w:rsidR="00517678" w:rsidRPr="00BA236D" w:rsidRDefault="00517678" w:rsidP="000F3C17">
      <w:pPr>
        <w:pStyle w:val="FORMATTEXT"/>
        <w:numPr>
          <w:ilvl w:val="0"/>
          <w:numId w:val="157"/>
        </w:numPr>
        <w:tabs>
          <w:tab w:val="left" w:pos="851"/>
          <w:tab w:val="left" w:pos="1560"/>
          <w:tab w:val="left" w:pos="1701"/>
          <w:tab w:val="left" w:pos="10206"/>
          <w:tab w:val="left" w:pos="10348"/>
        </w:tabs>
        <w:spacing w:after="120"/>
        <w:ind w:left="0" w:firstLine="709"/>
        <w:jc w:val="both"/>
        <w:rPr>
          <w:rFonts w:ascii="Tahoma" w:hAnsi="Tahoma" w:cs="Tahoma"/>
        </w:rPr>
      </w:pPr>
      <w:r w:rsidRPr="00BA236D">
        <w:rPr>
          <w:rFonts w:ascii="Tahoma" w:hAnsi="Tahoma" w:cs="Tahoma"/>
        </w:rPr>
        <w:t xml:space="preserve"> на основе выделения и суммирования в </w:t>
      </w:r>
      <w:r w:rsidR="00BA462C" w:rsidRPr="00BA236D">
        <w:rPr>
          <w:rFonts w:ascii="Tahoma" w:hAnsi="Tahoma" w:cs="Tahoma"/>
        </w:rPr>
        <w:t>ЛСР(ЛС</w:t>
      </w:r>
      <w:r w:rsidRPr="00BA236D">
        <w:rPr>
          <w:rFonts w:ascii="Tahoma" w:hAnsi="Tahoma" w:cs="Tahoma"/>
        </w:rPr>
        <w:t>) ресурсных показателей на материалы, изделия</w:t>
      </w:r>
      <w:r w:rsidR="00BA462C" w:rsidRPr="00BA236D">
        <w:rPr>
          <w:rFonts w:ascii="Tahoma" w:hAnsi="Tahoma" w:cs="Tahoma"/>
        </w:rPr>
        <w:t>,</w:t>
      </w:r>
      <w:r w:rsidRPr="00BA236D">
        <w:rPr>
          <w:rFonts w:ascii="Tahoma" w:hAnsi="Tahoma" w:cs="Tahoma"/>
        </w:rPr>
        <w:t xml:space="preserve"> детали и конструкции, используемые при сооружении объекта (выполнении работ), с сопоставлением полученных результатов с данными из проектных материалов (ВМ, СВМ) и выбором наиболее приемлемого для пользователей варианта;</w:t>
      </w:r>
    </w:p>
    <w:p w14:paraId="1475D1C0" w14:textId="77777777" w:rsidR="00517678" w:rsidRPr="00BA236D" w:rsidRDefault="00517678" w:rsidP="000F3C17">
      <w:pPr>
        <w:pStyle w:val="FORMATTEXT"/>
        <w:numPr>
          <w:ilvl w:val="0"/>
          <w:numId w:val="157"/>
        </w:numPr>
        <w:tabs>
          <w:tab w:val="left" w:pos="851"/>
          <w:tab w:val="left" w:pos="1560"/>
          <w:tab w:val="left" w:pos="1701"/>
          <w:tab w:val="left" w:pos="10206"/>
          <w:tab w:val="left" w:pos="10348"/>
        </w:tabs>
        <w:spacing w:after="120"/>
        <w:ind w:left="0" w:firstLine="709"/>
        <w:jc w:val="both"/>
        <w:rPr>
          <w:rFonts w:ascii="Tahoma" w:hAnsi="Tahoma" w:cs="Tahoma"/>
        </w:rPr>
      </w:pPr>
      <w:r w:rsidRPr="00BA236D">
        <w:rPr>
          <w:rFonts w:ascii="Tahoma" w:hAnsi="Tahoma" w:cs="Tahoma"/>
        </w:rPr>
        <w:t xml:space="preserve"> по проектным материалам (ПД или РД): ВМ и СВМ, а также спецификации в составе РД.</w:t>
      </w:r>
    </w:p>
    <w:p w14:paraId="06FC7BCF" w14:textId="77777777" w:rsidR="009C00AA" w:rsidRPr="00BA236D" w:rsidRDefault="009C00AA" w:rsidP="009C00AA">
      <w:pPr>
        <w:widowControl w:val="0"/>
        <w:tabs>
          <w:tab w:val="left" w:pos="709"/>
          <w:tab w:val="left" w:pos="993"/>
          <w:tab w:val="left" w:pos="1560"/>
          <w:tab w:val="left" w:pos="1985"/>
          <w:tab w:val="left" w:pos="10206"/>
          <w:tab w:val="left" w:pos="10348"/>
        </w:tabs>
        <w:autoSpaceDE w:val="0"/>
        <w:autoSpaceDN w:val="0"/>
        <w:adjustRightInd w:val="0"/>
        <w:spacing w:after="120"/>
        <w:ind w:firstLine="0"/>
        <w:rPr>
          <w:rFonts w:ascii="Tahoma" w:hAnsi="Tahoma" w:cs="Tahoma"/>
        </w:rPr>
      </w:pPr>
      <w:r w:rsidRPr="00BA236D">
        <w:rPr>
          <w:rFonts w:ascii="Tahoma" w:hAnsi="Tahoma" w:cs="Tahoma"/>
        </w:rPr>
        <w:tab/>
        <w:t>Расход материальных ресурсов, принятый в ЕР, определен на основе производственных норм расхода материалов, технологической документации, расчетных и других исходных данных.</w:t>
      </w:r>
    </w:p>
    <w:p w14:paraId="1F266B80" w14:textId="77777777" w:rsidR="009C00AA" w:rsidRPr="00BA236D" w:rsidRDefault="009C00AA" w:rsidP="009C00AA">
      <w:pPr>
        <w:widowControl w:val="0"/>
        <w:tabs>
          <w:tab w:val="left" w:pos="993"/>
          <w:tab w:val="left" w:pos="1560"/>
          <w:tab w:val="left" w:pos="1985"/>
          <w:tab w:val="left" w:pos="10206"/>
          <w:tab w:val="left" w:pos="10348"/>
        </w:tabs>
        <w:autoSpaceDE w:val="0"/>
        <w:autoSpaceDN w:val="0"/>
        <w:adjustRightInd w:val="0"/>
        <w:spacing w:after="120"/>
        <w:rPr>
          <w:rFonts w:ascii="Tahoma" w:hAnsi="Tahoma" w:cs="Tahoma"/>
        </w:rPr>
      </w:pPr>
      <w:r w:rsidRPr="00BA236D">
        <w:rPr>
          <w:rFonts w:ascii="Tahoma" w:hAnsi="Tahoma" w:cs="Tahoma"/>
        </w:rPr>
        <w:t>Нормы расхода МТР усреднены и могут служить основой для производственных норм расхода материалов и их списания. При соответствующем обосновании в проектной (технической) документации или по технологическим/производственным причинам нормы расхода МТР могут быть откорректированы, при соответствующем оформлении и согласовании заказчиком.</w:t>
      </w:r>
    </w:p>
    <w:p w14:paraId="1FF6C2ED" w14:textId="77777777" w:rsidR="0037077A" w:rsidRPr="00BA236D" w:rsidRDefault="00974051" w:rsidP="009C00AA">
      <w:pPr>
        <w:widowControl w:val="0"/>
        <w:tabs>
          <w:tab w:val="left" w:pos="993"/>
          <w:tab w:val="left" w:pos="1560"/>
          <w:tab w:val="left" w:pos="1985"/>
          <w:tab w:val="left" w:pos="10206"/>
          <w:tab w:val="left" w:pos="10348"/>
        </w:tabs>
        <w:autoSpaceDE w:val="0"/>
        <w:autoSpaceDN w:val="0"/>
        <w:adjustRightInd w:val="0"/>
        <w:spacing w:after="120"/>
        <w:rPr>
          <w:rFonts w:ascii="Tahoma" w:hAnsi="Tahoma" w:cs="Tahoma"/>
        </w:rPr>
      </w:pPr>
      <w:r w:rsidRPr="00BA236D">
        <w:rPr>
          <w:rFonts w:ascii="Tahoma" w:hAnsi="Tahoma" w:cs="Tahoma"/>
        </w:rPr>
        <w:t xml:space="preserve">При отсутствии для конкретного материала действующей нормы потерь и отходов допускается применение соответствующей нормы для аналогичного материала, а при отсутствии аналога - расчетных данных в соответствии с требованиями технической документации предприятий - изготовителей материалов. Также при </w:t>
      </w:r>
      <w:r w:rsidR="0037077A" w:rsidRPr="00BA236D">
        <w:rPr>
          <w:rFonts w:ascii="Tahoma" w:hAnsi="Tahoma" w:cs="Tahoma"/>
        </w:rPr>
        <w:t xml:space="preserve">отсутствии действующих норм расхода МТР их потребное количество определяется по имеющимся исходным данным (рабочим чертежам соответствующих конструкций, спецификациям, ППР, </w:t>
      </w:r>
      <w:r w:rsidR="00ED2116" w:rsidRPr="00BA236D">
        <w:rPr>
          <w:rFonts w:ascii="Tahoma" w:hAnsi="Tahoma" w:cs="Tahoma"/>
        </w:rPr>
        <w:t xml:space="preserve">Технологическим картам </w:t>
      </w:r>
      <w:r w:rsidR="0037077A" w:rsidRPr="00BA236D">
        <w:rPr>
          <w:rFonts w:ascii="Tahoma" w:hAnsi="Tahoma" w:cs="Tahoma"/>
        </w:rPr>
        <w:t xml:space="preserve">(организационно-технологическим документам, содержащих комплекс мероприятий по организации и выполнению технологического процесса и в его составе рабочих операций с наиболее эффективным использованием современных средств механизации, технологической оснастки, инструмента и приспособлений) и тому подобное). В случае недостаточности исходных данных нормы расхода </w:t>
      </w:r>
      <w:r w:rsidR="00ED2116" w:rsidRPr="00BA236D">
        <w:rPr>
          <w:rFonts w:ascii="Tahoma" w:hAnsi="Tahoma" w:cs="Tahoma"/>
        </w:rPr>
        <w:t>МТР</w:t>
      </w:r>
      <w:r w:rsidR="0037077A" w:rsidRPr="00BA236D">
        <w:rPr>
          <w:rFonts w:ascii="Tahoma" w:hAnsi="Tahoma" w:cs="Tahoma"/>
        </w:rPr>
        <w:t xml:space="preserve"> определяются методами технического нормирования с учетом правил разработки норм расхода материалов в строительстве.</w:t>
      </w:r>
    </w:p>
    <w:p w14:paraId="58A0C521" w14:textId="77777777" w:rsidR="00F31E43" w:rsidRPr="00BA236D" w:rsidRDefault="00F31E43" w:rsidP="000F3C17">
      <w:pPr>
        <w:widowControl w:val="0"/>
        <w:numPr>
          <w:ilvl w:val="2"/>
          <w:numId w:val="159"/>
        </w:numPr>
        <w:tabs>
          <w:tab w:val="left" w:pos="993"/>
          <w:tab w:val="left" w:pos="1418"/>
          <w:tab w:val="left" w:pos="1560"/>
          <w:tab w:val="left" w:pos="1701"/>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lastRenderedPageBreak/>
        <w:t>Материалы, изделия и конструкции, тип, разновидность, класс или марка которых при определении сметной стоимости подлежат уточнению по проектным данным, приводятся с обобщенным наименованием без указания конкретных характеристик.</w:t>
      </w:r>
    </w:p>
    <w:p w14:paraId="2AB76452" w14:textId="77777777" w:rsidR="00F31E43" w:rsidRPr="00BA236D" w:rsidRDefault="00F31E43" w:rsidP="000F3C17">
      <w:pPr>
        <w:widowControl w:val="0"/>
        <w:numPr>
          <w:ilvl w:val="2"/>
          <w:numId w:val="159"/>
        </w:numPr>
        <w:tabs>
          <w:tab w:val="left" w:pos="993"/>
          <w:tab w:val="left" w:pos="1418"/>
          <w:tab w:val="left" w:pos="1560"/>
          <w:tab w:val="left" w:pos="1701"/>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По некоторым </w:t>
      </w:r>
      <w:r w:rsidR="004E63F8" w:rsidRPr="00BA236D">
        <w:rPr>
          <w:rFonts w:ascii="Tahoma" w:hAnsi="Tahoma" w:cs="Tahoma"/>
        </w:rPr>
        <w:t>МТР</w:t>
      </w:r>
      <w:r w:rsidRPr="00BA236D">
        <w:rPr>
          <w:rFonts w:ascii="Tahoma" w:hAnsi="Tahoma" w:cs="Tahoma"/>
        </w:rPr>
        <w:t xml:space="preserve">, расход которых зависит от проектных решений, в таблицах </w:t>
      </w:r>
      <w:r w:rsidR="004E63F8" w:rsidRPr="00BA236D">
        <w:rPr>
          <w:rFonts w:ascii="Tahoma" w:hAnsi="Tahoma" w:cs="Tahoma"/>
        </w:rPr>
        <w:t>СН</w:t>
      </w:r>
      <w:r w:rsidRPr="00BA236D">
        <w:rPr>
          <w:rFonts w:ascii="Tahoma" w:hAnsi="Tahoma" w:cs="Tahoma"/>
        </w:rPr>
        <w:t xml:space="preserve"> указываются только наименование материалов, а вместо нормативного показателя расхода соответствующего ресурса приводится литера </w:t>
      </w:r>
      <w:r w:rsidR="004E63F8" w:rsidRPr="00BA236D">
        <w:rPr>
          <w:rFonts w:ascii="Tahoma" w:hAnsi="Tahoma" w:cs="Tahoma"/>
        </w:rPr>
        <w:t>«</w:t>
      </w:r>
      <w:r w:rsidRPr="00BA236D">
        <w:rPr>
          <w:rFonts w:ascii="Tahoma" w:hAnsi="Tahoma" w:cs="Tahoma"/>
        </w:rPr>
        <w:t>П</w:t>
      </w:r>
      <w:r w:rsidR="004E63F8" w:rsidRPr="00BA236D">
        <w:rPr>
          <w:rFonts w:ascii="Tahoma" w:hAnsi="Tahoma" w:cs="Tahoma"/>
        </w:rPr>
        <w:t>»</w:t>
      </w:r>
      <w:r w:rsidRPr="00BA236D">
        <w:rPr>
          <w:rFonts w:ascii="Tahoma" w:hAnsi="Tahoma" w:cs="Tahoma"/>
        </w:rPr>
        <w:t xml:space="preserve">. Расход таких </w:t>
      </w:r>
      <w:r w:rsidR="004E63F8" w:rsidRPr="00BA236D">
        <w:rPr>
          <w:rFonts w:ascii="Tahoma" w:hAnsi="Tahoma" w:cs="Tahoma"/>
        </w:rPr>
        <w:t>МТР</w:t>
      </w:r>
      <w:r w:rsidRPr="00BA236D">
        <w:rPr>
          <w:rFonts w:ascii="Tahoma" w:hAnsi="Tahoma" w:cs="Tahoma"/>
        </w:rPr>
        <w:t xml:space="preserve"> при составлении </w:t>
      </w:r>
      <w:r w:rsidR="004E63F8" w:rsidRPr="00BA236D">
        <w:rPr>
          <w:rFonts w:ascii="Tahoma" w:hAnsi="Tahoma" w:cs="Tahoma"/>
        </w:rPr>
        <w:t>СД</w:t>
      </w:r>
      <w:r w:rsidRPr="00BA236D">
        <w:rPr>
          <w:rFonts w:ascii="Tahoma" w:hAnsi="Tahoma" w:cs="Tahoma"/>
        </w:rPr>
        <w:t xml:space="preserve"> определяется по проектным данным с учетом трудноустранимых потерь и отходов, связанных с перемещением материалов от приобъектного склада до рабочей зоны (зоны монтажа) и их обработкой при производстве соответствующих видов работ</w:t>
      </w:r>
      <w:r w:rsidR="004E63F8" w:rsidRPr="00BA236D">
        <w:rPr>
          <w:rFonts w:ascii="Tahoma" w:hAnsi="Tahoma" w:cs="Tahoma"/>
        </w:rPr>
        <w:t xml:space="preserve"> (при укладке в дело)</w:t>
      </w:r>
      <w:r w:rsidRPr="00BA236D">
        <w:rPr>
          <w:rFonts w:ascii="Tahoma" w:hAnsi="Tahoma" w:cs="Tahoma"/>
        </w:rPr>
        <w:t xml:space="preserve"> в соответствии с </w:t>
      </w:r>
      <w:r w:rsidR="004E63F8" w:rsidRPr="00BA236D">
        <w:rPr>
          <w:rFonts w:ascii="Tahoma" w:hAnsi="Tahoma" w:cs="Tahoma"/>
        </w:rPr>
        <w:t>Методикой № 15/пр.</w:t>
      </w:r>
    </w:p>
    <w:p w14:paraId="589075C1" w14:textId="77777777" w:rsidR="006A15E6" w:rsidRPr="00BA236D" w:rsidRDefault="006A15E6" w:rsidP="000F3C17">
      <w:pPr>
        <w:pStyle w:val="affe"/>
        <w:numPr>
          <w:ilvl w:val="2"/>
          <w:numId w:val="159"/>
        </w:numPr>
        <w:shd w:val="clear" w:color="auto" w:fill="FFFFFF"/>
        <w:tabs>
          <w:tab w:val="left" w:pos="1276"/>
          <w:tab w:val="left" w:pos="1418"/>
          <w:tab w:val="left" w:pos="1701"/>
          <w:tab w:val="left" w:pos="10206"/>
          <w:tab w:val="left" w:pos="10348"/>
        </w:tabs>
        <w:ind w:left="0" w:firstLine="709"/>
        <w:rPr>
          <w:rFonts w:ascii="Tahoma" w:hAnsi="Tahoma" w:cs="Tahoma"/>
        </w:rPr>
      </w:pPr>
      <w:r w:rsidRPr="00BA236D">
        <w:rPr>
          <w:rFonts w:ascii="Tahoma" w:hAnsi="Tahoma" w:cs="Tahoma"/>
        </w:rPr>
        <w:t>Стоимость материальных ресурсов и оборудования, указанных в проектной, а также иной технической документации и/или ЗнП, учитывается в СД, вне зависимости от условий их приобретения (заказчиком, подрядчиком).</w:t>
      </w:r>
    </w:p>
    <w:p w14:paraId="39025065" w14:textId="77777777" w:rsidR="006A15E6" w:rsidRPr="00BA236D" w:rsidRDefault="006A15E6" w:rsidP="000F3C17">
      <w:pPr>
        <w:pStyle w:val="affe"/>
        <w:numPr>
          <w:ilvl w:val="2"/>
          <w:numId w:val="159"/>
        </w:numPr>
        <w:shd w:val="clear" w:color="auto" w:fill="FFFFFF"/>
        <w:tabs>
          <w:tab w:val="left" w:pos="1276"/>
          <w:tab w:val="left" w:pos="1418"/>
          <w:tab w:val="left" w:pos="1701"/>
          <w:tab w:val="left" w:pos="10206"/>
          <w:tab w:val="left" w:pos="10348"/>
        </w:tabs>
        <w:ind w:left="0" w:firstLine="709"/>
        <w:rPr>
          <w:rFonts w:ascii="Tahoma" w:hAnsi="Tahoma" w:cs="Tahoma"/>
        </w:rPr>
      </w:pPr>
      <w:r w:rsidRPr="00BA236D">
        <w:rPr>
          <w:rFonts w:ascii="Tahoma" w:hAnsi="Tahoma" w:cs="Tahoma"/>
        </w:rPr>
        <w:t>В случае, если проектной документацией предусмотрено применение годных для повторного использования (ранее использованных один и более раз) материальных ресурсов, их стоимость в ТЦ определяется заказчиком с учетом оценки их возможного повторного использования.</w:t>
      </w:r>
    </w:p>
    <w:p w14:paraId="28D30005" w14:textId="77777777" w:rsidR="00DB6CD1" w:rsidRPr="00BA236D" w:rsidRDefault="00DB6CD1" w:rsidP="000F3C17">
      <w:pPr>
        <w:pStyle w:val="affe"/>
        <w:numPr>
          <w:ilvl w:val="2"/>
          <w:numId w:val="159"/>
        </w:numPr>
        <w:shd w:val="clear" w:color="auto" w:fill="FFFFFF"/>
        <w:tabs>
          <w:tab w:val="left" w:pos="1276"/>
          <w:tab w:val="left" w:pos="1418"/>
          <w:tab w:val="left" w:pos="1701"/>
          <w:tab w:val="left" w:pos="1843"/>
          <w:tab w:val="left" w:pos="10206"/>
          <w:tab w:val="left" w:pos="10348"/>
        </w:tabs>
        <w:ind w:left="0" w:firstLine="709"/>
        <w:rPr>
          <w:rFonts w:ascii="Tahoma" w:hAnsi="Tahoma" w:cs="Tahoma"/>
        </w:rPr>
      </w:pPr>
      <w:r w:rsidRPr="00BA236D">
        <w:rPr>
          <w:rFonts w:ascii="Tahoma" w:hAnsi="Tahoma" w:cs="Tahoma"/>
        </w:rPr>
        <w:t xml:space="preserve">Материальные ресурсы, расход которых (и/или тип, марка) обусловлен проектными решениями, в таблицы ГЭСНм не включаются. Перечень указанных МТР приводится в составе общих положений, а также в приложениях к сборникам ГЭСНм. </w:t>
      </w:r>
    </w:p>
    <w:p w14:paraId="41B484AD" w14:textId="77777777" w:rsidR="006633CD" w:rsidRPr="00BA236D" w:rsidRDefault="00A630E7" w:rsidP="00DB6CD1">
      <w:pPr>
        <w:pStyle w:val="affe"/>
        <w:shd w:val="clear" w:color="auto" w:fill="FFFFFF"/>
        <w:tabs>
          <w:tab w:val="left" w:pos="1276"/>
          <w:tab w:val="left" w:pos="1418"/>
          <w:tab w:val="left" w:pos="1701"/>
          <w:tab w:val="left" w:pos="10206"/>
          <w:tab w:val="left" w:pos="10348"/>
        </w:tabs>
        <w:rPr>
          <w:rFonts w:ascii="Tahoma" w:hAnsi="Tahoma" w:cs="Tahoma"/>
        </w:rPr>
      </w:pPr>
      <w:r w:rsidRPr="00BA236D">
        <w:rPr>
          <w:rFonts w:ascii="Tahoma" w:hAnsi="Tahoma" w:cs="Tahoma"/>
        </w:rPr>
        <w:t xml:space="preserve">Материалы и изделия, не учтенные в ЕР и не включенные в перечни неучтенных </w:t>
      </w:r>
      <w:r w:rsidR="00405A83" w:rsidRPr="00BA236D">
        <w:rPr>
          <w:rFonts w:ascii="Tahoma" w:hAnsi="Tahoma" w:cs="Tahoma"/>
        </w:rPr>
        <w:t>МТР</w:t>
      </w:r>
      <w:r w:rsidR="000744EF" w:rsidRPr="00BA236D">
        <w:rPr>
          <w:rFonts w:ascii="Tahoma" w:hAnsi="Tahoma" w:cs="Tahoma"/>
        </w:rPr>
        <w:t xml:space="preserve">, расходуемых в процессе монтажа, </w:t>
      </w:r>
      <w:r w:rsidRPr="00BA236D">
        <w:rPr>
          <w:rFonts w:ascii="Tahoma" w:hAnsi="Tahoma" w:cs="Tahoma"/>
        </w:rPr>
        <w:t>в составе общих положений, вводных указаний или приложений к сборникам ФЕРм/ТЕРм</w:t>
      </w:r>
      <w:r w:rsidR="00405A83" w:rsidRPr="00BA236D">
        <w:rPr>
          <w:rFonts w:ascii="Tahoma" w:hAnsi="Tahoma" w:cs="Tahoma"/>
        </w:rPr>
        <w:t>/ФирЕРм</w:t>
      </w:r>
      <w:r w:rsidRPr="00BA236D">
        <w:rPr>
          <w:rFonts w:ascii="Tahoma" w:hAnsi="Tahoma" w:cs="Tahoma"/>
        </w:rPr>
        <w:t>, относ</w:t>
      </w:r>
      <w:r w:rsidR="00DC346E" w:rsidRPr="00BA236D">
        <w:rPr>
          <w:rFonts w:ascii="Tahoma" w:hAnsi="Tahoma" w:cs="Tahoma"/>
        </w:rPr>
        <w:t>ятся</w:t>
      </w:r>
      <w:r w:rsidRPr="00BA236D">
        <w:rPr>
          <w:rFonts w:ascii="Tahoma" w:hAnsi="Tahoma" w:cs="Tahoma"/>
        </w:rPr>
        <w:t xml:space="preserve"> к оборудованию</w:t>
      </w:r>
      <w:r w:rsidR="00DC346E" w:rsidRPr="00BA236D">
        <w:rPr>
          <w:rFonts w:ascii="Tahoma" w:hAnsi="Tahoma" w:cs="Tahoma"/>
        </w:rPr>
        <w:t>.</w:t>
      </w:r>
      <w:r w:rsidR="001E1547" w:rsidRPr="00BA236D">
        <w:rPr>
          <w:rFonts w:ascii="Tahoma" w:hAnsi="Tahoma" w:cs="Tahoma"/>
        </w:rPr>
        <w:t xml:space="preserve"> Перечень </w:t>
      </w:r>
      <w:r w:rsidR="00405A83" w:rsidRPr="00BA236D">
        <w:rPr>
          <w:rFonts w:ascii="Tahoma" w:hAnsi="Tahoma" w:cs="Tahoma"/>
        </w:rPr>
        <w:t>МТР,</w:t>
      </w:r>
      <w:r w:rsidR="001E1547" w:rsidRPr="00BA236D">
        <w:rPr>
          <w:rFonts w:ascii="Tahoma" w:hAnsi="Tahoma" w:cs="Tahoma"/>
        </w:rPr>
        <w:t xml:space="preserve"> не подлежащих включению в </w:t>
      </w:r>
      <w:r w:rsidR="006633CD" w:rsidRPr="00BA236D">
        <w:rPr>
          <w:rFonts w:ascii="Tahoma" w:hAnsi="Tahoma" w:cs="Tahoma"/>
        </w:rPr>
        <w:t xml:space="preserve">СН на монтаж оборудования </w:t>
      </w:r>
      <w:r w:rsidR="001E1547" w:rsidRPr="00BA236D">
        <w:rPr>
          <w:rFonts w:ascii="Tahoma" w:hAnsi="Tahoma" w:cs="Tahoma"/>
        </w:rPr>
        <w:t>и учитываем</w:t>
      </w:r>
      <w:r w:rsidR="00716463" w:rsidRPr="00BA236D">
        <w:rPr>
          <w:rFonts w:ascii="Tahoma" w:hAnsi="Tahoma" w:cs="Tahoma"/>
        </w:rPr>
        <w:t xml:space="preserve">ых как оборудование, приведен </w:t>
      </w:r>
      <w:r w:rsidR="00015C27" w:rsidRPr="00BA236D">
        <w:rPr>
          <w:rFonts w:ascii="Tahoma" w:hAnsi="Tahoma" w:cs="Tahoma"/>
        </w:rPr>
        <w:t>в</w:t>
      </w:r>
      <w:r w:rsidR="006F7959" w:rsidRPr="00BA236D">
        <w:rPr>
          <w:rFonts w:ascii="Tahoma" w:hAnsi="Tahoma" w:cs="Tahoma"/>
        </w:rPr>
        <w:t xml:space="preserve"> </w:t>
      </w:r>
      <w:hyperlink w:anchor="ПриложениеЛ" w:history="1">
        <w:r w:rsidR="006F7959" w:rsidRPr="00BA236D">
          <w:rPr>
            <w:rStyle w:val="afb"/>
            <w:rFonts w:ascii="Tahoma" w:hAnsi="Tahoma" w:cs="Tahoma"/>
          </w:rPr>
          <w:t>Приложении Л</w:t>
        </w:r>
      </w:hyperlink>
      <w:r w:rsidR="00015C27" w:rsidRPr="00BA236D">
        <w:rPr>
          <w:rFonts w:ascii="Tahoma" w:hAnsi="Tahoma" w:cs="Tahoma"/>
        </w:rPr>
        <w:t xml:space="preserve"> к настоящей Методике</w:t>
      </w:r>
      <w:r w:rsidR="006633CD" w:rsidRPr="00BA236D">
        <w:rPr>
          <w:rFonts w:ascii="Tahoma" w:hAnsi="Tahoma" w:cs="Tahoma"/>
        </w:rPr>
        <w:t>.</w:t>
      </w:r>
    </w:p>
    <w:p w14:paraId="4552B7EA" w14:textId="77777777" w:rsidR="00517678" w:rsidRPr="00BA236D" w:rsidRDefault="00713A1B" w:rsidP="000F3C17">
      <w:pPr>
        <w:pStyle w:val="FORMATTEXT"/>
        <w:numPr>
          <w:ilvl w:val="2"/>
          <w:numId w:val="159"/>
        </w:numPr>
        <w:tabs>
          <w:tab w:val="left" w:pos="1418"/>
          <w:tab w:val="left" w:pos="1560"/>
          <w:tab w:val="left" w:pos="1843"/>
          <w:tab w:val="left" w:pos="10206"/>
          <w:tab w:val="left" w:pos="10348"/>
        </w:tabs>
        <w:spacing w:after="120"/>
        <w:ind w:left="0" w:firstLine="709"/>
        <w:jc w:val="both"/>
        <w:rPr>
          <w:rFonts w:ascii="Tahoma" w:hAnsi="Tahoma" w:cs="Tahoma"/>
        </w:rPr>
      </w:pPr>
      <w:r w:rsidRPr="00BA236D">
        <w:rPr>
          <w:rFonts w:ascii="Tahoma" w:hAnsi="Tahoma" w:cs="Tahoma"/>
        </w:rPr>
        <w:t>В зависимости от метода определения сметной стоимости сметная цена МТР</w:t>
      </w:r>
      <w:r w:rsidR="00517678" w:rsidRPr="00BA236D">
        <w:rPr>
          <w:rFonts w:ascii="Tahoma" w:hAnsi="Tahoma" w:cs="Tahoma"/>
        </w:rPr>
        <w:t xml:space="preserve"> может определяться:</w:t>
      </w:r>
    </w:p>
    <w:p w14:paraId="11666866" w14:textId="77777777" w:rsidR="00517678" w:rsidRPr="00BA236D" w:rsidRDefault="005663BE" w:rsidP="000F3C17">
      <w:pPr>
        <w:pStyle w:val="FORMATTEXT"/>
        <w:numPr>
          <w:ilvl w:val="0"/>
          <w:numId w:val="160"/>
        </w:numPr>
        <w:tabs>
          <w:tab w:val="left" w:pos="993"/>
          <w:tab w:val="left" w:pos="1276"/>
          <w:tab w:val="left" w:pos="1843"/>
          <w:tab w:val="left" w:pos="1985"/>
          <w:tab w:val="left" w:pos="10206"/>
          <w:tab w:val="left" w:pos="10348"/>
        </w:tabs>
        <w:spacing w:after="120"/>
        <w:ind w:left="0" w:firstLine="709"/>
        <w:jc w:val="both"/>
        <w:rPr>
          <w:rFonts w:ascii="Tahoma" w:hAnsi="Tahoma" w:cs="Tahoma"/>
        </w:rPr>
      </w:pPr>
      <w:r w:rsidRPr="00BA236D">
        <w:rPr>
          <w:rFonts w:ascii="Tahoma" w:hAnsi="Tahoma" w:cs="Tahoma"/>
        </w:rPr>
        <w:t xml:space="preserve"> в </w:t>
      </w:r>
      <w:r w:rsidR="00517678" w:rsidRPr="00BA236D">
        <w:rPr>
          <w:rFonts w:ascii="Tahoma" w:hAnsi="Tahoma" w:cs="Tahoma"/>
        </w:rPr>
        <w:t xml:space="preserve">базисном уровне цен - по </w:t>
      </w:r>
      <w:r w:rsidRPr="00BA236D">
        <w:rPr>
          <w:rFonts w:ascii="Tahoma" w:hAnsi="Tahoma" w:cs="Tahoma"/>
        </w:rPr>
        <w:t xml:space="preserve">СН, </w:t>
      </w:r>
      <w:r w:rsidR="00517678" w:rsidRPr="00BA236D">
        <w:rPr>
          <w:rFonts w:ascii="Tahoma" w:hAnsi="Tahoma" w:cs="Tahoma"/>
        </w:rPr>
        <w:t>сборникам сметных цен на материалы, изделия и конструкции</w:t>
      </w:r>
      <w:r w:rsidR="000B5B4D" w:rsidRPr="00BA236D">
        <w:rPr>
          <w:rFonts w:ascii="Tahoma" w:hAnsi="Tahoma" w:cs="Tahoma"/>
        </w:rPr>
        <w:t xml:space="preserve">, </w:t>
      </w:r>
      <w:r w:rsidRPr="00BA236D">
        <w:rPr>
          <w:rFonts w:ascii="Tahoma" w:hAnsi="Tahoma" w:cs="Tahoma"/>
        </w:rPr>
        <w:t xml:space="preserve">сведения о которых включены </w:t>
      </w:r>
      <w:r w:rsidR="000B5B4D" w:rsidRPr="00BA236D">
        <w:rPr>
          <w:rFonts w:ascii="Tahoma" w:hAnsi="Tahoma" w:cs="Tahoma"/>
        </w:rPr>
        <w:t>в ФРСН,</w:t>
      </w:r>
      <w:r w:rsidR="00517678" w:rsidRPr="00BA236D">
        <w:rPr>
          <w:rFonts w:ascii="Tahoma" w:hAnsi="Tahoma" w:cs="Tahoma"/>
        </w:rPr>
        <w:t xml:space="preserve"> - федеральным, территориальным (регион</w:t>
      </w:r>
      <w:r w:rsidR="005D1D23" w:rsidRPr="00BA236D">
        <w:rPr>
          <w:rFonts w:ascii="Tahoma" w:hAnsi="Tahoma" w:cs="Tahoma"/>
        </w:rPr>
        <w:t>альным), фирменным и отраслевым</w:t>
      </w:r>
      <w:r w:rsidR="00517678" w:rsidRPr="00BA236D">
        <w:rPr>
          <w:rFonts w:ascii="Tahoma" w:hAnsi="Tahoma" w:cs="Tahoma"/>
        </w:rPr>
        <w:t>.</w:t>
      </w:r>
    </w:p>
    <w:p w14:paraId="20BFC31C" w14:textId="77777777" w:rsidR="004E507B" w:rsidRPr="00BA236D" w:rsidRDefault="005D1D23" w:rsidP="000F3C17">
      <w:pPr>
        <w:numPr>
          <w:ilvl w:val="0"/>
          <w:numId w:val="160"/>
        </w:numPr>
        <w:tabs>
          <w:tab w:val="left" w:pos="1134"/>
          <w:tab w:val="left" w:pos="1276"/>
          <w:tab w:val="left" w:pos="1560"/>
          <w:tab w:val="left" w:pos="1843"/>
          <w:tab w:val="left" w:pos="10206"/>
          <w:tab w:val="left" w:pos="10348"/>
        </w:tabs>
        <w:spacing w:after="120"/>
        <w:ind w:left="0" w:firstLine="709"/>
        <w:rPr>
          <w:rFonts w:ascii="Tahoma" w:hAnsi="Tahoma" w:cs="Tahoma"/>
        </w:rPr>
      </w:pPr>
      <w:r w:rsidRPr="00BA236D">
        <w:rPr>
          <w:rFonts w:ascii="Tahoma" w:hAnsi="Tahoma" w:cs="Tahoma"/>
        </w:rPr>
        <w:t xml:space="preserve"> </w:t>
      </w:r>
      <w:r w:rsidR="005663BE" w:rsidRPr="00BA236D">
        <w:rPr>
          <w:rFonts w:ascii="Tahoma" w:hAnsi="Tahoma" w:cs="Tahoma"/>
        </w:rPr>
        <w:t>в </w:t>
      </w:r>
      <w:r w:rsidR="004E507B" w:rsidRPr="00BA236D">
        <w:rPr>
          <w:rFonts w:ascii="Tahoma" w:hAnsi="Tahoma" w:cs="Tahoma"/>
        </w:rPr>
        <w:t>текущем уровне цен - по текущей (фактической) стоимости материалов, изделий и конструкций.</w:t>
      </w:r>
    </w:p>
    <w:p w14:paraId="77ACC988" w14:textId="77777777" w:rsidR="001C2C47" w:rsidRPr="00BA236D" w:rsidRDefault="004E507B" w:rsidP="004E507B">
      <w:pPr>
        <w:tabs>
          <w:tab w:val="left" w:pos="709"/>
          <w:tab w:val="left" w:pos="993"/>
          <w:tab w:val="left" w:pos="1560"/>
          <w:tab w:val="left" w:pos="1985"/>
          <w:tab w:val="left" w:pos="10206"/>
          <w:tab w:val="left" w:pos="10348"/>
        </w:tabs>
        <w:spacing w:after="120"/>
        <w:ind w:firstLine="0"/>
        <w:rPr>
          <w:rFonts w:ascii="Tahoma" w:hAnsi="Tahoma" w:cs="Tahoma"/>
        </w:rPr>
      </w:pPr>
      <w:r w:rsidRPr="00BA236D">
        <w:rPr>
          <w:rFonts w:ascii="Tahoma" w:hAnsi="Tahoma" w:cs="Tahoma"/>
        </w:rPr>
        <w:tab/>
      </w:r>
      <w:r w:rsidR="001C2C47" w:rsidRPr="00BA236D">
        <w:rPr>
          <w:rFonts w:ascii="Tahoma" w:hAnsi="Tahoma" w:cs="Tahoma"/>
        </w:rPr>
        <w:t>В зависимости от метода определения сметной стоимости сметная цена МТР и оборудования принимается на основании информации, размещенной в ФГИС ЦС, или определяется на основании сборников СЦ и индексов изменения сметной стоимости, или на основании региональных сборников средних сметных цен, выпускаемых соответствующим территориальным органом в области ценообразования в строительстве или РЦЦС.</w:t>
      </w:r>
    </w:p>
    <w:p w14:paraId="3ABC67BC" w14:textId="77777777" w:rsidR="001C2C47" w:rsidRPr="00BA236D" w:rsidRDefault="001C2C47" w:rsidP="000F3C17">
      <w:pPr>
        <w:numPr>
          <w:ilvl w:val="2"/>
          <w:numId w:val="159"/>
        </w:numPr>
        <w:tabs>
          <w:tab w:val="left" w:pos="993"/>
          <w:tab w:val="left" w:pos="1843"/>
          <w:tab w:val="left" w:pos="1985"/>
          <w:tab w:val="left" w:pos="10206"/>
          <w:tab w:val="left" w:pos="10348"/>
        </w:tabs>
        <w:spacing w:after="120"/>
        <w:ind w:left="0" w:firstLine="709"/>
        <w:rPr>
          <w:rFonts w:ascii="Tahoma" w:hAnsi="Tahoma" w:cs="Tahoma"/>
        </w:rPr>
      </w:pPr>
      <w:r w:rsidRPr="00BA236D">
        <w:rPr>
          <w:rFonts w:ascii="Tahoma" w:hAnsi="Tahoma" w:cs="Tahoma"/>
        </w:rPr>
        <w:t xml:space="preserve">Сметная цена МТР учитывает все затраты, связанные с их приобретением, в том числе отпускные цены, стоимость тары, упаковки, реквизита (при наличии таковых), для оборудования также - стоимости </w:t>
      </w:r>
      <w:r w:rsidRPr="00BA236D">
        <w:rPr>
          <w:rFonts w:ascii="Tahoma" w:hAnsi="Tahoma" w:cs="Tahoma"/>
        </w:rPr>
        <w:lastRenderedPageBreak/>
        <w:t>комплекта запасных частей на гарантийный срок эксплуатации</w:t>
      </w:r>
      <w:r w:rsidR="00C70E3A">
        <w:rPr>
          <w:rFonts w:ascii="Tahoma" w:hAnsi="Tahoma" w:cs="Tahoma"/>
        </w:rPr>
        <w:t xml:space="preserve"> (при наличии)</w:t>
      </w:r>
      <w:r w:rsidRPr="00BA236D">
        <w:rPr>
          <w:rFonts w:ascii="Microsoft Sans Serif" w:eastAsia="Microsoft Sans Serif" w:hAnsi="Microsoft Sans Serif" w:cs="Microsoft Sans Serif"/>
          <w:color w:val="000000"/>
          <w:lang w:val="ru"/>
        </w:rPr>
        <w:t xml:space="preserve">, </w:t>
      </w:r>
      <w:r w:rsidRPr="00265BC8">
        <w:rPr>
          <w:rFonts w:ascii="Tahoma" w:hAnsi="Tahoma" w:cs="Tahoma"/>
          <w:lang w:val="ru"/>
        </w:rPr>
        <w:t xml:space="preserve">снабженческие наценки </w:t>
      </w:r>
      <w:r w:rsidRPr="00265BC8">
        <w:rPr>
          <w:rFonts w:ascii="Tahoma" w:hAnsi="Tahoma" w:cs="Tahoma"/>
        </w:rPr>
        <w:t xml:space="preserve">(надбавки снабженческо-сбытовых организаций), комиссионные вознаграждения, уплаченные снабженческим внешнеэкономическим организациям, </w:t>
      </w:r>
      <w:r w:rsidRPr="00265BC8">
        <w:rPr>
          <w:rFonts w:ascii="Tahoma" w:hAnsi="Tahoma" w:cs="Tahoma"/>
          <w:lang w:val="ru"/>
        </w:rPr>
        <w:t>а также расходы на уплату пошлин, налогов и сборов, другие таможенные платежи (в случаях, установленных законодательством</w:t>
      </w:r>
      <w:r w:rsidRPr="00265BC8">
        <w:rPr>
          <w:rFonts w:ascii="Tahoma" w:hAnsi="Tahoma" w:cs="Tahoma"/>
        </w:rPr>
        <w:t>),</w:t>
      </w:r>
      <w:r w:rsidRPr="00BA236D">
        <w:rPr>
          <w:rFonts w:ascii="Tahoma" w:hAnsi="Tahoma" w:cs="Tahoma"/>
        </w:rPr>
        <w:t xml:space="preserve"> ПРР</w:t>
      </w:r>
      <w:r w:rsidRPr="00BA236D">
        <w:rPr>
          <w:rFonts w:ascii="Tahoma" w:hAnsi="Tahoma" w:cs="Tahoma"/>
          <w:lang w:val="ru"/>
        </w:rPr>
        <w:t xml:space="preserve"> </w:t>
      </w:r>
      <w:r w:rsidRPr="00BA236D">
        <w:rPr>
          <w:rFonts w:ascii="Tahoma" w:hAnsi="Tahoma" w:cs="Tahoma"/>
        </w:rPr>
        <w:t>и стоимость их перевозки (доставка материалов, изделий и конструкций от баз (складов) организаций-подрядчиков или организаций-поставщиков до приобъектного склада строительства), заготовительно-складские расходы.</w:t>
      </w:r>
    </w:p>
    <w:p w14:paraId="68E45E8D" w14:textId="77777777" w:rsidR="005D1D23" w:rsidRPr="00BA236D" w:rsidRDefault="005D1D23" w:rsidP="000F3C17">
      <w:pPr>
        <w:numPr>
          <w:ilvl w:val="2"/>
          <w:numId w:val="159"/>
        </w:numPr>
        <w:tabs>
          <w:tab w:val="left" w:pos="993"/>
          <w:tab w:val="left" w:pos="1843"/>
          <w:tab w:val="left" w:pos="1985"/>
          <w:tab w:val="left" w:pos="10206"/>
          <w:tab w:val="left" w:pos="10348"/>
        </w:tabs>
        <w:spacing w:after="120"/>
        <w:ind w:left="0" w:firstLine="709"/>
        <w:rPr>
          <w:rFonts w:ascii="Tahoma" w:hAnsi="Tahoma" w:cs="Tahoma"/>
        </w:rPr>
      </w:pPr>
      <w:r w:rsidRPr="00BA236D">
        <w:rPr>
          <w:rFonts w:ascii="Tahoma" w:hAnsi="Tahoma" w:cs="Tahoma"/>
        </w:rPr>
        <w:t>Транспортные затраты</w:t>
      </w:r>
      <w:r w:rsidR="00B715C6" w:rsidRPr="00BA236D">
        <w:rPr>
          <w:rFonts w:ascii="Tahoma" w:hAnsi="Tahoma" w:cs="Tahoma"/>
        </w:rPr>
        <w:t xml:space="preserve"> в сборниках </w:t>
      </w:r>
      <w:r w:rsidR="007B0972" w:rsidRPr="00BA236D">
        <w:rPr>
          <w:rFonts w:ascii="Tahoma" w:hAnsi="Tahoma" w:cs="Tahoma"/>
        </w:rPr>
        <w:t>ФС</w:t>
      </w:r>
      <w:r w:rsidR="00B715C6" w:rsidRPr="00BA236D">
        <w:rPr>
          <w:rFonts w:ascii="Tahoma" w:hAnsi="Tahoma" w:cs="Tahoma"/>
        </w:rPr>
        <w:t>СЦ</w:t>
      </w:r>
      <w:r w:rsidR="007B0972" w:rsidRPr="00BA236D">
        <w:rPr>
          <w:rFonts w:ascii="Tahoma" w:hAnsi="Tahoma" w:cs="Tahoma"/>
        </w:rPr>
        <w:t>/ТССЦ</w:t>
      </w:r>
      <w:r w:rsidRPr="00BA236D">
        <w:rPr>
          <w:rFonts w:ascii="Tahoma" w:hAnsi="Tahoma" w:cs="Tahoma"/>
        </w:rPr>
        <w:t xml:space="preserve"> приняты из условия перевозки грузов автомобильным транспортом на расстояние до 30 к</w:t>
      </w:r>
      <w:r w:rsidR="009B71B6" w:rsidRPr="00BA236D">
        <w:rPr>
          <w:rFonts w:ascii="Tahoma" w:hAnsi="Tahoma" w:cs="Tahoma"/>
        </w:rPr>
        <w:t>м</w:t>
      </w:r>
      <w:r w:rsidR="00EB7D81" w:rsidRPr="00BA236D">
        <w:rPr>
          <w:rStyle w:val="af8"/>
          <w:rFonts w:ascii="Tahoma" w:hAnsi="Tahoma" w:cs="Tahoma"/>
        </w:rPr>
        <w:footnoteReference w:id="29"/>
      </w:r>
      <w:r w:rsidRPr="00BA236D">
        <w:rPr>
          <w:rFonts w:ascii="Tahoma" w:hAnsi="Tahoma" w:cs="Tahoma"/>
        </w:rPr>
        <w:t xml:space="preserve"> (с учетом информации, изложенной в технической части сборников </w:t>
      </w:r>
      <w:r w:rsidR="00A4169A" w:rsidRPr="00BA236D">
        <w:rPr>
          <w:rFonts w:ascii="Tahoma" w:hAnsi="Tahoma" w:cs="Tahoma"/>
        </w:rPr>
        <w:t xml:space="preserve">ФССЦ, </w:t>
      </w:r>
      <w:r w:rsidRPr="00BA236D">
        <w:rPr>
          <w:rFonts w:ascii="Tahoma" w:hAnsi="Tahoma" w:cs="Tahoma"/>
        </w:rPr>
        <w:t>ТССЦ и ОУ ТЕР соответствующего субъекта Р</w:t>
      </w:r>
      <w:r w:rsidR="000B5B4D" w:rsidRPr="00BA236D">
        <w:rPr>
          <w:rFonts w:ascii="Tahoma" w:hAnsi="Tahoma" w:cs="Tahoma"/>
        </w:rPr>
        <w:t>Ф, Методиках Минстроя РФ</w:t>
      </w:r>
      <w:r w:rsidRPr="00BA236D">
        <w:rPr>
          <w:rFonts w:ascii="Tahoma" w:hAnsi="Tahoma" w:cs="Tahoma"/>
        </w:rPr>
        <w:t xml:space="preserve">). </w:t>
      </w:r>
    </w:p>
    <w:p w14:paraId="1C0C3D76" w14:textId="77777777" w:rsidR="005D1D23" w:rsidRPr="00BA236D" w:rsidRDefault="00DC3B68" w:rsidP="000F3C17">
      <w:pPr>
        <w:numPr>
          <w:ilvl w:val="2"/>
          <w:numId w:val="159"/>
        </w:numPr>
        <w:tabs>
          <w:tab w:val="left" w:pos="993"/>
          <w:tab w:val="left" w:pos="1843"/>
          <w:tab w:val="left" w:pos="1985"/>
          <w:tab w:val="left" w:pos="10206"/>
          <w:tab w:val="left" w:pos="10348"/>
        </w:tabs>
        <w:spacing w:after="120"/>
        <w:ind w:left="0" w:firstLine="709"/>
        <w:rPr>
          <w:rFonts w:ascii="Tahoma" w:hAnsi="Tahoma" w:cs="Tahoma"/>
        </w:rPr>
      </w:pPr>
      <w:r w:rsidRPr="00BA236D">
        <w:rPr>
          <w:rFonts w:ascii="Tahoma" w:hAnsi="Tahoma" w:cs="Tahoma"/>
        </w:rPr>
        <w:t>При расчете транспортных затрат расходы по доставке материалов определены с учетом массы брутто.</w:t>
      </w:r>
    </w:p>
    <w:p w14:paraId="1C9EA379" w14:textId="77777777" w:rsidR="00E42492" w:rsidRPr="00BA236D" w:rsidRDefault="00DA1851" w:rsidP="000F3C17">
      <w:pPr>
        <w:numPr>
          <w:ilvl w:val="2"/>
          <w:numId w:val="159"/>
        </w:numPr>
        <w:tabs>
          <w:tab w:val="left" w:pos="993"/>
          <w:tab w:val="left" w:pos="1843"/>
          <w:tab w:val="left" w:pos="1985"/>
          <w:tab w:val="left" w:pos="10206"/>
          <w:tab w:val="left" w:pos="10348"/>
        </w:tabs>
        <w:spacing w:after="120"/>
        <w:ind w:left="0" w:firstLine="709"/>
        <w:rPr>
          <w:rStyle w:val="affb"/>
          <w:rFonts w:ascii="Tahoma" w:hAnsi="Tahoma" w:cs="Tahoma"/>
          <w:b w:val="0"/>
          <w:bCs w:val="0"/>
        </w:rPr>
      </w:pPr>
      <w:r w:rsidRPr="00BA236D">
        <w:rPr>
          <w:rFonts w:ascii="Tahoma" w:hAnsi="Tahoma" w:cs="Tahoma"/>
          <w:bCs/>
        </w:rPr>
        <w:t xml:space="preserve">Размер ЗСР </w:t>
      </w:r>
      <w:r w:rsidR="00014C7A" w:rsidRPr="00BA236D">
        <w:rPr>
          <w:rFonts w:ascii="Tahoma" w:hAnsi="Tahoma" w:cs="Tahoma"/>
          <w:bCs/>
        </w:rPr>
        <w:t>определяется (</w:t>
      </w:r>
      <w:r w:rsidR="00E42492" w:rsidRPr="00BA236D">
        <w:rPr>
          <w:rFonts w:ascii="Tahoma" w:hAnsi="Tahoma" w:cs="Tahoma"/>
          <w:bCs/>
        </w:rPr>
        <w:t xml:space="preserve">СЦ в </w:t>
      </w:r>
      <w:r w:rsidR="00014C7A" w:rsidRPr="00BA236D">
        <w:rPr>
          <w:rFonts w:ascii="Tahoma" w:hAnsi="Tahoma" w:cs="Tahoma"/>
          <w:bCs/>
        </w:rPr>
        <w:t>сборника</w:t>
      </w:r>
      <w:r w:rsidR="00E42492" w:rsidRPr="00BA236D">
        <w:rPr>
          <w:rFonts w:ascii="Tahoma" w:hAnsi="Tahoma" w:cs="Tahoma"/>
          <w:bCs/>
        </w:rPr>
        <w:t>х</w:t>
      </w:r>
      <w:r w:rsidR="00014C7A" w:rsidRPr="00BA236D">
        <w:rPr>
          <w:rFonts w:ascii="Tahoma" w:hAnsi="Tahoma" w:cs="Tahoma"/>
          <w:bCs/>
        </w:rPr>
        <w:t xml:space="preserve"> СЦ </w:t>
      </w:r>
      <w:r w:rsidR="00E42492" w:rsidRPr="00BA236D">
        <w:rPr>
          <w:rFonts w:ascii="Tahoma" w:hAnsi="Tahoma" w:cs="Tahoma"/>
          <w:bCs/>
        </w:rPr>
        <w:t>в</w:t>
      </w:r>
      <w:r w:rsidR="00014C7A" w:rsidRPr="00BA236D">
        <w:rPr>
          <w:rFonts w:ascii="Tahoma" w:hAnsi="Tahoma" w:cs="Tahoma"/>
          <w:bCs/>
        </w:rPr>
        <w:t xml:space="preserve"> БЦ</w:t>
      </w:r>
      <w:r w:rsidR="00E42492" w:rsidRPr="00BA236D">
        <w:rPr>
          <w:rFonts w:ascii="Tahoma" w:hAnsi="Tahoma" w:cs="Tahoma"/>
          <w:bCs/>
        </w:rPr>
        <w:t xml:space="preserve"> – учтены</w:t>
      </w:r>
      <w:r w:rsidR="00014C7A" w:rsidRPr="00BA236D">
        <w:rPr>
          <w:rFonts w:ascii="Tahoma" w:hAnsi="Tahoma" w:cs="Tahoma"/>
          <w:bCs/>
        </w:rPr>
        <w:t xml:space="preserve">; </w:t>
      </w:r>
      <w:r w:rsidR="00E42492" w:rsidRPr="00BA236D">
        <w:rPr>
          <w:rFonts w:ascii="Tahoma" w:hAnsi="Tahoma" w:cs="Tahoma"/>
          <w:bCs/>
        </w:rPr>
        <w:t xml:space="preserve">в ТЦ по КА, ТКП и т.п. – </w:t>
      </w:r>
      <w:r w:rsidR="00014C7A" w:rsidRPr="00BA236D">
        <w:rPr>
          <w:rFonts w:ascii="Tahoma" w:hAnsi="Tahoma" w:cs="Tahoma"/>
          <w:bCs/>
        </w:rPr>
        <w:t>дополнительно</w:t>
      </w:r>
      <w:r w:rsidR="00E42492" w:rsidRPr="00BA236D">
        <w:rPr>
          <w:rFonts w:ascii="Tahoma" w:hAnsi="Tahoma" w:cs="Tahoma"/>
          <w:bCs/>
        </w:rPr>
        <w:t xml:space="preserve">) </w:t>
      </w:r>
      <w:r w:rsidRPr="00BA236D">
        <w:rPr>
          <w:rFonts w:ascii="Tahoma" w:hAnsi="Tahoma" w:cs="Tahoma"/>
          <w:bCs/>
        </w:rPr>
        <w:t>в процентах от суммы отпускной цены МТР и транспортных затрат в следующих размерах</w:t>
      </w:r>
      <w:r w:rsidR="00E42492" w:rsidRPr="00BA236D">
        <w:rPr>
          <w:rFonts w:ascii="Tahoma" w:hAnsi="Tahoma" w:cs="Tahoma"/>
          <w:bCs/>
        </w:rPr>
        <w:t>:</w:t>
      </w:r>
      <w:r w:rsidRPr="00BA236D">
        <w:rPr>
          <w:rStyle w:val="affb"/>
          <w:rFonts w:ascii="Tahoma" w:hAnsi="Tahoma" w:cs="Tahoma"/>
          <w:b w:val="0"/>
        </w:rPr>
        <w:t xml:space="preserve"> </w:t>
      </w:r>
    </w:p>
    <w:p w14:paraId="0CF21700" w14:textId="77777777" w:rsidR="00C85BB7" w:rsidRPr="00BA236D" w:rsidRDefault="00DA1851" w:rsidP="000F3C17">
      <w:pPr>
        <w:numPr>
          <w:ilvl w:val="0"/>
          <w:numId w:val="161"/>
        </w:numPr>
        <w:tabs>
          <w:tab w:val="left" w:pos="993"/>
          <w:tab w:val="left" w:pos="1843"/>
          <w:tab w:val="left" w:pos="1985"/>
          <w:tab w:val="left" w:pos="10206"/>
          <w:tab w:val="left" w:pos="10348"/>
        </w:tabs>
        <w:spacing w:after="120"/>
        <w:ind w:left="0" w:firstLine="709"/>
        <w:rPr>
          <w:rFonts w:ascii="Tahoma" w:hAnsi="Tahoma" w:cs="Tahoma"/>
        </w:rPr>
      </w:pPr>
      <w:r w:rsidRPr="00BA236D">
        <w:rPr>
          <w:rFonts w:ascii="Tahoma" w:hAnsi="Tahoma" w:cs="Tahoma"/>
        </w:rPr>
        <w:t xml:space="preserve">2% – </w:t>
      </w:r>
      <w:r w:rsidR="00C85BB7" w:rsidRPr="00BA236D">
        <w:rPr>
          <w:rFonts w:ascii="Tahoma" w:hAnsi="Tahoma" w:cs="Tahoma"/>
        </w:rPr>
        <w:t>по строительным материалам, изделиям и конструкциям (за исключением металлоконструкций)</w:t>
      </w:r>
      <w:r w:rsidRPr="00BA236D">
        <w:rPr>
          <w:rFonts w:ascii="Tahoma" w:hAnsi="Tahoma" w:cs="Tahoma"/>
        </w:rPr>
        <w:t>;</w:t>
      </w:r>
    </w:p>
    <w:p w14:paraId="3E691DC3" w14:textId="77777777" w:rsidR="00C85BB7" w:rsidRPr="00BA236D" w:rsidRDefault="00C85BB7" w:rsidP="000F3C17">
      <w:pPr>
        <w:numPr>
          <w:ilvl w:val="0"/>
          <w:numId w:val="161"/>
        </w:numPr>
        <w:tabs>
          <w:tab w:val="left" w:pos="851"/>
          <w:tab w:val="left" w:pos="1418"/>
          <w:tab w:val="left" w:pos="1560"/>
          <w:tab w:val="left" w:pos="10206"/>
          <w:tab w:val="left" w:pos="10348"/>
        </w:tabs>
        <w:spacing w:after="120"/>
        <w:ind w:left="0" w:firstLine="709"/>
        <w:rPr>
          <w:rFonts w:ascii="Tahoma" w:hAnsi="Tahoma" w:cs="Tahoma"/>
        </w:rPr>
      </w:pPr>
      <w:r w:rsidRPr="00BA236D">
        <w:rPr>
          <w:rFonts w:ascii="Tahoma" w:hAnsi="Tahoma" w:cs="Tahoma"/>
        </w:rPr>
        <w:t xml:space="preserve"> </w:t>
      </w:r>
      <w:r w:rsidR="00DA1851" w:rsidRPr="00BA236D">
        <w:rPr>
          <w:rFonts w:ascii="Tahoma" w:hAnsi="Tahoma" w:cs="Tahoma"/>
        </w:rPr>
        <w:t xml:space="preserve">0,75% – </w:t>
      </w:r>
      <w:r w:rsidRPr="00BA236D">
        <w:rPr>
          <w:rFonts w:ascii="Tahoma" w:hAnsi="Tahoma" w:cs="Tahoma"/>
        </w:rPr>
        <w:t>по металлическим строительным конструкциям.</w:t>
      </w:r>
    </w:p>
    <w:p w14:paraId="61A7959C" w14:textId="7B04BBA7" w:rsidR="00BE3206" w:rsidRDefault="00B715C6" w:rsidP="00930EE7">
      <w:pPr>
        <w:tabs>
          <w:tab w:val="left" w:pos="1276"/>
          <w:tab w:val="left" w:pos="1418"/>
          <w:tab w:val="left" w:pos="1560"/>
          <w:tab w:val="left" w:pos="10206"/>
          <w:tab w:val="left" w:pos="10348"/>
        </w:tabs>
        <w:spacing w:after="120"/>
        <w:rPr>
          <w:rFonts w:ascii="Tahoma" w:hAnsi="Tahoma" w:cs="Tahoma"/>
        </w:rPr>
      </w:pPr>
      <w:r w:rsidRPr="00BA236D">
        <w:rPr>
          <w:rFonts w:ascii="Tahoma" w:hAnsi="Tahoma" w:cs="Tahoma"/>
        </w:rPr>
        <w:t xml:space="preserve">13.20.15. </w:t>
      </w:r>
      <w:r w:rsidR="00BE3206" w:rsidRPr="00BA236D">
        <w:rPr>
          <w:rFonts w:ascii="Tahoma" w:hAnsi="Tahoma" w:cs="Tahoma"/>
        </w:rPr>
        <w:t>При отсутствии во ФГИС ЦС данных о сметных ценах в БЦ или ТЦ на отдельные МТР допускается определение их сметной стоимости по наиболее экономичному варианту, определенному на основании сбора информации о текущих ценах</w:t>
      </w:r>
      <w:r w:rsidR="0031654F" w:rsidRPr="00BA236D">
        <w:rPr>
          <w:rFonts w:ascii="Tahoma" w:hAnsi="Tahoma" w:cs="Tahoma"/>
        </w:rPr>
        <w:t xml:space="preserve"> с </w:t>
      </w:r>
      <w:r w:rsidR="00A37F10" w:rsidRPr="00BA236D">
        <w:rPr>
          <w:rFonts w:ascii="Tahoma" w:hAnsi="Tahoma" w:cs="Tahoma"/>
        </w:rPr>
        <w:t>проведени</w:t>
      </w:r>
      <w:r w:rsidR="000274AE">
        <w:rPr>
          <w:rFonts w:ascii="Tahoma" w:hAnsi="Tahoma" w:cs="Tahoma"/>
        </w:rPr>
        <w:t>ем</w:t>
      </w:r>
      <w:r w:rsidR="00A37F10" w:rsidRPr="00BA236D">
        <w:rPr>
          <w:rFonts w:ascii="Tahoma" w:hAnsi="Tahoma" w:cs="Tahoma"/>
        </w:rPr>
        <w:t xml:space="preserve"> конъюнктурного</w:t>
      </w:r>
      <w:r w:rsidR="00BE3206" w:rsidRPr="00BA236D">
        <w:rPr>
          <w:rFonts w:ascii="Tahoma" w:hAnsi="Tahoma" w:cs="Tahoma"/>
        </w:rPr>
        <w:t xml:space="preserve"> анализ</w:t>
      </w:r>
      <w:r w:rsidR="00A37F10" w:rsidRPr="00BA236D">
        <w:rPr>
          <w:rFonts w:ascii="Tahoma" w:hAnsi="Tahoma" w:cs="Tahoma"/>
        </w:rPr>
        <w:t>а</w:t>
      </w:r>
      <w:r w:rsidR="007A5E97">
        <w:rPr>
          <w:rFonts w:ascii="Tahoma" w:hAnsi="Tahoma" w:cs="Tahoma"/>
        </w:rPr>
        <w:t>*</w:t>
      </w:r>
      <w:r w:rsidR="0031654F" w:rsidRPr="00BA236D">
        <w:rPr>
          <w:rFonts w:ascii="Tahoma" w:hAnsi="Tahoma" w:cs="Tahoma"/>
        </w:rPr>
        <w:t xml:space="preserve"> -</w:t>
      </w:r>
      <w:r w:rsidR="007B7B1D" w:rsidRPr="00BA236D">
        <w:rPr>
          <w:rFonts w:ascii="Tahoma" w:hAnsi="Tahoma" w:cs="Tahoma"/>
        </w:rPr>
        <w:t xml:space="preserve"> </w:t>
      </w:r>
      <w:r w:rsidR="009123DE" w:rsidRPr="00BA236D">
        <w:rPr>
          <w:rFonts w:ascii="Tahoma" w:hAnsi="Tahoma" w:cs="Tahoma"/>
        </w:rPr>
        <w:t>расчет</w:t>
      </w:r>
      <w:r w:rsidR="007B7B1D" w:rsidRPr="00BA236D">
        <w:rPr>
          <w:rFonts w:ascii="Tahoma" w:hAnsi="Tahoma" w:cs="Tahoma"/>
        </w:rPr>
        <w:t>а</w:t>
      </w:r>
      <w:r w:rsidR="009123DE" w:rsidRPr="00BA236D">
        <w:rPr>
          <w:rFonts w:ascii="Tahoma" w:hAnsi="Tahoma" w:cs="Tahoma"/>
        </w:rPr>
        <w:t>, выполняем</w:t>
      </w:r>
      <w:r w:rsidR="007B7B1D" w:rsidRPr="00BA236D">
        <w:rPr>
          <w:rFonts w:ascii="Tahoma" w:hAnsi="Tahoma" w:cs="Tahoma"/>
        </w:rPr>
        <w:t>ого</w:t>
      </w:r>
      <w:r w:rsidR="009123DE" w:rsidRPr="00BA236D">
        <w:rPr>
          <w:rFonts w:ascii="Tahoma" w:hAnsi="Tahoma" w:cs="Tahoma"/>
        </w:rPr>
        <w:t xml:space="preserve"> в т.ч. </w:t>
      </w:r>
      <w:r w:rsidR="00D12506" w:rsidRPr="00BA236D">
        <w:rPr>
          <w:rFonts w:ascii="Tahoma" w:hAnsi="Tahoma" w:cs="Tahoma"/>
        </w:rPr>
        <w:t>с использованием обосновывающих документов</w:t>
      </w:r>
      <w:r w:rsidR="009123DE" w:rsidRPr="00BA236D">
        <w:rPr>
          <w:rFonts w:ascii="Tahoma" w:hAnsi="Tahoma" w:cs="Tahoma"/>
        </w:rPr>
        <w:t>: копи</w:t>
      </w:r>
      <w:r w:rsidR="00D12506" w:rsidRPr="00BA236D">
        <w:rPr>
          <w:rFonts w:ascii="Tahoma" w:hAnsi="Tahoma" w:cs="Tahoma"/>
        </w:rPr>
        <w:t>й</w:t>
      </w:r>
      <w:r w:rsidR="009123DE" w:rsidRPr="00BA236D">
        <w:rPr>
          <w:rFonts w:ascii="Tahoma" w:hAnsi="Tahoma" w:cs="Tahoma"/>
        </w:rPr>
        <w:t xml:space="preserve"> или оригинал</w:t>
      </w:r>
      <w:r w:rsidR="00D12506" w:rsidRPr="00BA236D">
        <w:rPr>
          <w:rFonts w:ascii="Tahoma" w:hAnsi="Tahoma" w:cs="Tahoma"/>
        </w:rPr>
        <w:t>ов</w:t>
      </w:r>
      <w:r w:rsidR="009123DE" w:rsidRPr="00BA236D">
        <w:rPr>
          <w:rFonts w:ascii="Tahoma" w:hAnsi="Tahoma" w:cs="Tahoma"/>
        </w:rPr>
        <w:t xml:space="preserve"> (при наличии) прейскурантов, коммерческих предложений, технико-коммерческих предложений</w:t>
      </w:r>
      <w:r w:rsidR="00D12506" w:rsidRPr="00BA236D">
        <w:rPr>
          <w:rFonts w:ascii="Tahoma" w:hAnsi="Tahoma" w:cs="Tahoma"/>
        </w:rPr>
        <w:t xml:space="preserve"> (ТКП)</w:t>
      </w:r>
      <w:r w:rsidR="0031654F" w:rsidRPr="00BA236D">
        <w:rPr>
          <w:rFonts w:ascii="Tahoma" w:hAnsi="Tahoma" w:cs="Tahoma"/>
        </w:rPr>
        <w:t>;</w:t>
      </w:r>
      <w:r w:rsidR="009123DE" w:rsidRPr="00BA236D">
        <w:rPr>
          <w:rFonts w:ascii="Tahoma" w:hAnsi="Tahoma" w:cs="Tahoma"/>
        </w:rPr>
        <w:t xml:space="preserve"> расчетно-калькуляционны</w:t>
      </w:r>
      <w:r w:rsidR="000274AE">
        <w:rPr>
          <w:rFonts w:ascii="Tahoma" w:hAnsi="Tahoma" w:cs="Tahoma"/>
        </w:rPr>
        <w:t>х</w:t>
      </w:r>
      <w:r w:rsidR="009123DE" w:rsidRPr="00BA236D">
        <w:rPr>
          <w:rFonts w:ascii="Tahoma" w:hAnsi="Tahoma" w:cs="Tahoma"/>
        </w:rPr>
        <w:t xml:space="preserve"> цен (РКЦ), цен офсетных контрактов, а также информаци</w:t>
      </w:r>
      <w:r w:rsidR="0093017B" w:rsidRPr="00BA236D">
        <w:rPr>
          <w:rFonts w:ascii="Tahoma" w:hAnsi="Tahoma" w:cs="Tahoma"/>
        </w:rPr>
        <w:t>и</w:t>
      </w:r>
      <w:r w:rsidR="009123DE" w:rsidRPr="00BA236D">
        <w:rPr>
          <w:rFonts w:ascii="Tahoma" w:hAnsi="Tahoma" w:cs="Tahoma"/>
        </w:rPr>
        <w:t xml:space="preserve">, принятой по данным, размещенной в </w:t>
      </w:r>
      <w:r w:rsidR="0031654F" w:rsidRPr="00BA236D">
        <w:rPr>
          <w:rFonts w:ascii="Tahoma" w:hAnsi="Tahoma" w:cs="Tahoma"/>
        </w:rPr>
        <w:t>ИТС</w:t>
      </w:r>
      <w:r w:rsidR="009123DE" w:rsidRPr="00BA236D">
        <w:rPr>
          <w:rFonts w:ascii="Tahoma" w:hAnsi="Tahoma" w:cs="Tahoma"/>
        </w:rPr>
        <w:t xml:space="preserve"> </w:t>
      </w:r>
      <w:r w:rsidR="0031654F" w:rsidRPr="00BA236D">
        <w:rPr>
          <w:rFonts w:ascii="Tahoma" w:hAnsi="Tahoma" w:cs="Tahoma"/>
        </w:rPr>
        <w:t>«Интернет»</w:t>
      </w:r>
      <w:r w:rsidR="0093017B" w:rsidRPr="00BA236D">
        <w:rPr>
          <w:rFonts w:ascii="Tahoma" w:hAnsi="Tahoma" w:cs="Tahoma"/>
        </w:rPr>
        <w:t>.</w:t>
      </w:r>
    </w:p>
    <w:p w14:paraId="5DFC9B7F" w14:textId="1C9A8785" w:rsidR="007A5E97" w:rsidRPr="007A5E97" w:rsidRDefault="007A5E97" w:rsidP="00930EE7">
      <w:pPr>
        <w:tabs>
          <w:tab w:val="left" w:pos="1276"/>
          <w:tab w:val="left" w:pos="1418"/>
          <w:tab w:val="left" w:pos="1560"/>
          <w:tab w:val="left" w:pos="10206"/>
          <w:tab w:val="left" w:pos="10348"/>
        </w:tabs>
        <w:spacing w:after="120"/>
        <w:rPr>
          <w:rFonts w:ascii="Tahoma" w:hAnsi="Tahoma" w:cs="Tahoma"/>
          <w:sz w:val="22"/>
          <w:szCs w:val="22"/>
        </w:rPr>
      </w:pPr>
      <w:r>
        <w:rPr>
          <w:rFonts w:ascii="Tahoma" w:hAnsi="Tahoma" w:cs="Tahoma"/>
          <w:sz w:val="22"/>
          <w:szCs w:val="22"/>
        </w:rPr>
        <w:t>* –</w:t>
      </w:r>
      <w:r>
        <w:t xml:space="preserve"> </w:t>
      </w:r>
      <w:r w:rsidRPr="007A5E97">
        <w:rPr>
          <w:rFonts w:ascii="Tahoma" w:hAnsi="Tahoma" w:cs="Tahoma"/>
          <w:sz w:val="22"/>
          <w:szCs w:val="22"/>
        </w:rPr>
        <w:t>Конъюнктурный анализ проводится по данным производителей (поставщиков) соответствующего субъекта Р</w:t>
      </w:r>
      <w:r>
        <w:rPr>
          <w:rFonts w:ascii="Tahoma" w:hAnsi="Tahoma" w:cs="Tahoma"/>
          <w:sz w:val="22"/>
          <w:szCs w:val="22"/>
        </w:rPr>
        <w:t xml:space="preserve">Ф </w:t>
      </w:r>
      <w:r w:rsidRPr="007A5E97">
        <w:rPr>
          <w:rFonts w:ascii="Tahoma" w:hAnsi="Tahoma" w:cs="Tahoma"/>
          <w:sz w:val="22"/>
          <w:szCs w:val="22"/>
        </w:rPr>
        <w:t>(части территории субъекта Р</w:t>
      </w:r>
      <w:r>
        <w:rPr>
          <w:rFonts w:ascii="Tahoma" w:hAnsi="Tahoma" w:cs="Tahoma"/>
          <w:sz w:val="22"/>
          <w:szCs w:val="22"/>
        </w:rPr>
        <w:t>Ф</w:t>
      </w:r>
      <w:r w:rsidRPr="007A5E97">
        <w:rPr>
          <w:rFonts w:ascii="Tahoma" w:hAnsi="Tahoma" w:cs="Tahoma"/>
          <w:sz w:val="22"/>
          <w:szCs w:val="22"/>
        </w:rPr>
        <w:t>), на территории которого осуществляется строительство. Для субъектов Р</w:t>
      </w:r>
      <w:r>
        <w:rPr>
          <w:rFonts w:ascii="Tahoma" w:hAnsi="Tahoma" w:cs="Tahoma"/>
          <w:sz w:val="22"/>
          <w:szCs w:val="22"/>
        </w:rPr>
        <w:t xml:space="preserve">Ф </w:t>
      </w:r>
      <w:r w:rsidRPr="007A5E97">
        <w:rPr>
          <w:rFonts w:ascii="Tahoma" w:hAnsi="Tahoma" w:cs="Tahoma"/>
          <w:sz w:val="22"/>
          <w:szCs w:val="22"/>
        </w:rPr>
        <w:t>(частей территорий субъектов Р</w:t>
      </w:r>
      <w:r>
        <w:rPr>
          <w:rFonts w:ascii="Tahoma" w:hAnsi="Tahoma" w:cs="Tahoma"/>
          <w:sz w:val="22"/>
          <w:szCs w:val="22"/>
        </w:rPr>
        <w:t>Ф</w:t>
      </w:r>
      <w:r w:rsidRPr="007A5E97">
        <w:rPr>
          <w:rFonts w:ascii="Tahoma" w:hAnsi="Tahoma" w:cs="Tahoma"/>
          <w:sz w:val="22"/>
          <w:szCs w:val="22"/>
        </w:rPr>
        <w:t xml:space="preserve">), на рынке которых не представлены необходимые материальные ресурсы и оборудование, допускается проведение </w:t>
      </w:r>
      <w:r>
        <w:rPr>
          <w:rFonts w:ascii="Tahoma" w:hAnsi="Tahoma" w:cs="Tahoma"/>
          <w:sz w:val="22"/>
          <w:szCs w:val="22"/>
        </w:rPr>
        <w:t xml:space="preserve">КА </w:t>
      </w:r>
      <w:r w:rsidRPr="007A5E97">
        <w:rPr>
          <w:rFonts w:ascii="Tahoma" w:hAnsi="Tahoma" w:cs="Tahoma"/>
          <w:sz w:val="22"/>
          <w:szCs w:val="22"/>
        </w:rPr>
        <w:t>по данным производителей (поставщиков), расположенных в других субъектах Р</w:t>
      </w:r>
      <w:r>
        <w:rPr>
          <w:rFonts w:ascii="Tahoma" w:hAnsi="Tahoma" w:cs="Tahoma"/>
          <w:sz w:val="22"/>
          <w:szCs w:val="22"/>
        </w:rPr>
        <w:t xml:space="preserve">Ф </w:t>
      </w:r>
      <w:r w:rsidRPr="007A5E97">
        <w:rPr>
          <w:rFonts w:ascii="Tahoma" w:hAnsi="Tahoma" w:cs="Tahoma"/>
          <w:sz w:val="22"/>
          <w:szCs w:val="22"/>
        </w:rPr>
        <w:t>(частях территории субъекта Р</w:t>
      </w:r>
      <w:r>
        <w:rPr>
          <w:rFonts w:ascii="Tahoma" w:hAnsi="Tahoma" w:cs="Tahoma"/>
          <w:sz w:val="22"/>
          <w:szCs w:val="22"/>
        </w:rPr>
        <w:t>Ф</w:t>
      </w:r>
      <w:r w:rsidRPr="007A5E97">
        <w:rPr>
          <w:rFonts w:ascii="Tahoma" w:hAnsi="Tahoma" w:cs="Tahoma"/>
          <w:sz w:val="22"/>
          <w:szCs w:val="22"/>
        </w:rPr>
        <w:t xml:space="preserve">), с учетом стоимости доставки до объекта строительства, рассчитанной в соответствии со </w:t>
      </w:r>
      <w:r>
        <w:rPr>
          <w:rFonts w:ascii="Tahoma" w:hAnsi="Tahoma" w:cs="Tahoma"/>
          <w:sz w:val="22"/>
          <w:szCs w:val="22"/>
        </w:rPr>
        <w:t>СН</w:t>
      </w:r>
      <w:r w:rsidRPr="007A5E97">
        <w:rPr>
          <w:rFonts w:ascii="Tahoma" w:hAnsi="Tahoma" w:cs="Tahoma"/>
          <w:sz w:val="22"/>
          <w:szCs w:val="22"/>
        </w:rPr>
        <w:t>, сведения о которых включены в ФРСН, или согласно положениям</w:t>
      </w:r>
      <w:r>
        <w:rPr>
          <w:rFonts w:ascii="Tahoma" w:hAnsi="Tahoma" w:cs="Tahoma"/>
          <w:sz w:val="22"/>
          <w:szCs w:val="22"/>
        </w:rPr>
        <w:t xml:space="preserve"> Методики № 421/пр.</w:t>
      </w:r>
    </w:p>
    <w:p w14:paraId="75235E5B" w14:textId="688A204A" w:rsidR="00BE3206" w:rsidRDefault="00D12506" w:rsidP="00BE3206">
      <w:pPr>
        <w:pStyle w:val="FORMATTEXT"/>
        <w:tabs>
          <w:tab w:val="left" w:pos="1134"/>
          <w:tab w:val="left" w:pos="1560"/>
          <w:tab w:val="left" w:pos="1843"/>
          <w:tab w:val="left" w:pos="2410"/>
          <w:tab w:val="left" w:pos="10206"/>
          <w:tab w:val="left" w:pos="10348"/>
        </w:tabs>
        <w:spacing w:after="120"/>
        <w:ind w:firstLine="709"/>
        <w:jc w:val="both"/>
        <w:rPr>
          <w:rFonts w:ascii="Tahoma" w:hAnsi="Tahoma" w:cs="Tahoma"/>
        </w:rPr>
      </w:pPr>
      <w:r w:rsidRPr="00BA236D">
        <w:rPr>
          <w:rFonts w:ascii="Tahoma" w:hAnsi="Tahoma" w:cs="Tahoma"/>
        </w:rPr>
        <w:t xml:space="preserve">Сметная </w:t>
      </w:r>
      <w:r w:rsidR="00BE3206" w:rsidRPr="00BA236D">
        <w:rPr>
          <w:rFonts w:ascii="Tahoma" w:hAnsi="Tahoma" w:cs="Tahoma"/>
        </w:rPr>
        <w:t xml:space="preserve">цена </w:t>
      </w:r>
      <w:r w:rsidRPr="00BA236D">
        <w:rPr>
          <w:rFonts w:ascii="Tahoma" w:hAnsi="Tahoma" w:cs="Tahoma"/>
        </w:rPr>
        <w:t xml:space="preserve">МТР </w:t>
      </w:r>
      <w:r w:rsidR="00BE3206" w:rsidRPr="00BA236D">
        <w:rPr>
          <w:rFonts w:ascii="Tahoma" w:hAnsi="Tahoma" w:cs="Tahoma"/>
        </w:rPr>
        <w:t xml:space="preserve">в ТЦ формируется на основании расчета в соответствии со сметными нормативами, сведения о которых включены в ФРСН (нормы ГЭСН), и результатов </w:t>
      </w:r>
      <w:r w:rsidR="0093017B" w:rsidRPr="00BA236D">
        <w:rPr>
          <w:rFonts w:ascii="Tahoma" w:hAnsi="Tahoma" w:cs="Tahoma"/>
        </w:rPr>
        <w:t>КА</w:t>
      </w:r>
      <w:r w:rsidR="00BE3206" w:rsidRPr="00BA236D">
        <w:rPr>
          <w:rFonts w:ascii="Tahoma" w:hAnsi="Tahoma" w:cs="Tahoma"/>
        </w:rPr>
        <w:t xml:space="preserve"> ТЦ не менее 3-х (при наличии) производителей и/или поставщиков в соответствии с </w:t>
      </w:r>
      <w:r w:rsidR="0093017B" w:rsidRPr="00BA236D">
        <w:rPr>
          <w:rFonts w:ascii="Tahoma" w:hAnsi="Tahoma" w:cs="Tahoma"/>
        </w:rPr>
        <w:t xml:space="preserve">рекомендуемым образцом формы и </w:t>
      </w:r>
      <w:r w:rsidR="00BE3206" w:rsidRPr="00BA236D">
        <w:rPr>
          <w:rFonts w:ascii="Tahoma" w:hAnsi="Tahoma" w:cs="Tahoma"/>
        </w:rPr>
        <w:lastRenderedPageBreak/>
        <w:t>положениями Методики № 421/пр.</w:t>
      </w:r>
    </w:p>
    <w:p w14:paraId="1605AABA" w14:textId="6FED4EAD" w:rsidR="0017201E" w:rsidRDefault="0017201E" w:rsidP="00BE3206">
      <w:pPr>
        <w:pStyle w:val="FORMATTEXT"/>
        <w:tabs>
          <w:tab w:val="left" w:pos="1134"/>
          <w:tab w:val="left" w:pos="1560"/>
          <w:tab w:val="left" w:pos="1843"/>
          <w:tab w:val="left" w:pos="2410"/>
          <w:tab w:val="left" w:pos="10206"/>
          <w:tab w:val="left" w:pos="10348"/>
        </w:tabs>
        <w:spacing w:after="120"/>
        <w:ind w:firstLine="709"/>
        <w:jc w:val="both"/>
        <w:rPr>
          <w:rFonts w:ascii="Tahoma" w:hAnsi="Tahoma" w:cs="Tahoma"/>
          <w:sz w:val="22"/>
          <w:szCs w:val="22"/>
        </w:rPr>
      </w:pPr>
      <w:r>
        <w:rPr>
          <w:rFonts w:ascii="Tahoma" w:hAnsi="Tahoma" w:cs="Tahoma"/>
          <w:sz w:val="22"/>
          <w:szCs w:val="22"/>
        </w:rPr>
        <w:t>* – При разработке СД</w:t>
      </w:r>
      <w:r w:rsidR="00C62721">
        <w:rPr>
          <w:rFonts w:ascii="Tahoma" w:hAnsi="Tahoma" w:cs="Tahoma"/>
          <w:sz w:val="22"/>
          <w:szCs w:val="22"/>
        </w:rPr>
        <w:t xml:space="preserve"> по объектам КС </w:t>
      </w:r>
      <w:r w:rsidR="00EB53AF">
        <w:rPr>
          <w:rFonts w:ascii="Tahoma" w:hAnsi="Tahoma" w:cs="Tahoma"/>
          <w:sz w:val="22"/>
          <w:szCs w:val="22"/>
        </w:rPr>
        <w:t xml:space="preserve">Компании и/или РОКС НН </w:t>
      </w:r>
      <w:r w:rsidR="00C62721" w:rsidRPr="00C62721">
        <w:rPr>
          <w:rFonts w:ascii="Tahoma" w:hAnsi="Tahoma" w:cs="Tahoma"/>
          <w:sz w:val="22"/>
          <w:szCs w:val="22"/>
        </w:rPr>
        <w:t>в случае, когда источником финансирования работ являются средства заказчика, осуществляющего строительство данного объекта</w:t>
      </w:r>
      <w:r w:rsidR="00C62721">
        <w:rPr>
          <w:rFonts w:ascii="Tahoma" w:hAnsi="Tahoma" w:cs="Tahoma"/>
          <w:sz w:val="22"/>
          <w:szCs w:val="22"/>
        </w:rPr>
        <w:t>,</w:t>
      </w:r>
      <w:r w:rsidR="00C62721" w:rsidRPr="00C62721">
        <w:rPr>
          <w:rFonts w:ascii="Tahoma" w:hAnsi="Tahoma" w:cs="Tahoma"/>
          <w:sz w:val="22"/>
          <w:szCs w:val="22"/>
        </w:rPr>
        <w:t xml:space="preserve"> и не предполагается их компенсация из средств бюджетов бюджетной системы </w:t>
      </w:r>
      <w:r w:rsidR="00C62721">
        <w:rPr>
          <w:rFonts w:ascii="Tahoma" w:hAnsi="Tahoma" w:cs="Tahoma"/>
          <w:sz w:val="22"/>
          <w:szCs w:val="22"/>
        </w:rPr>
        <w:t xml:space="preserve">РФ, </w:t>
      </w:r>
      <w:r w:rsidR="00CB5C7B">
        <w:rPr>
          <w:rFonts w:ascii="Tahoma" w:hAnsi="Tahoma" w:cs="Tahoma"/>
          <w:sz w:val="22"/>
          <w:szCs w:val="22"/>
        </w:rPr>
        <w:t xml:space="preserve">на основании исходных </w:t>
      </w:r>
      <w:r w:rsidR="00EB53AF">
        <w:rPr>
          <w:rFonts w:ascii="Tahoma" w:hAnsi="Tahoma" w:cs="Tahoma"/>
          <w:sz w:val="22"/>
          <w:szCs w:val="22"/>
        </w:rPr>
        <w:t xml:space="preserve">требований по ценообразованию </w:t>
      </w:r>
      <w:r w:rsidR="00CB5C7B">
        <w:rPr>
          <w:rFonts w:ascii="Tahoma" w:hAnsi="Tahoma" w:cs="Tahoma"/>
          <w:sz w:val="22"/>
          <w:szCs w:val="22"/>
        </w:rPr>
        <w:t xml:space="preserve">и/или по согласованию с заказчиком, </w:t>
      </w:r>
      <w:r w:rsidR="00EB53AF">
        <w:rPr>
          <w:rFonts w:ascii="Tahoma" w:hAnsi="Tahoma" w:cs="Tahoma"/>
          <w:sz w:val="22"/>
          <w:szCs w:val="22"/>
        </w:rPr>
        <w:t xml:space="preserve">определение ТЦ на МТР для КА может осуществляться </w:t>
      </w:r>
      <w:r w:rsidR="000006E9">
        <w:rPr>
          <w:rFonts w:ascii="Tahoma" w:hAnsi="Tahoma" w:cs="Tahoma"/>
          <w:sz w:val="22"/>
          <w:szCs w:val="22"/>
        </w:rPr>
        <w:t xml:space="preserve">с применением </w:t>
      </w:r>
      <w:r w:rsidR="00802CE9" w:rsidRPr="0022669F">
        <w:rPr>
          <w:rFonts w:ascii="Tahoma" w:hAnsi="Tahoma" w:cs="Tahoma"/>
          <w:sz w:val="22"/>
          <w:szCs w:val="22"/>
        </w:rPr>
        <w:t xml:space="preserve">цен ресурсов на основании утвержденных прейскурантов и/или других информационных документов </w:t>
      </w:r>
      <w:r w:rsidR="00496E81">
        <w:rPr>
          <w:rFonts w:ascii="Tahoma" w:hAnsi="Tahoma" w:cs="Tahoma"/>
          <w:sz w:val="22"/>
          <w:szCs w:val="22"/>
        </w:rPr>
        <w:t xml:space="preserve">Компании и </w:t>
      </w:r>
      <w:r w:rsidR="00802CE9" w:rsidRPr="0022669F">
        <w:rPr>
          <w:rFonts w:ascii="Tahoma" w:hAnsi="Tahoma" w:cs="Tahoma"/>
          <w:sz w:val="22"/>
          <w:szCs w:val="22"/>
        </w:rPr>
        <w:t>РОКС НН</w:t>
      </w:r>
      <w:r w:rsidR="0026194F">
        <w:rPr>
          <w:rStyle w:val="af8"/>
          <w:rFonts w:ascii="Tahoma" w:hAnsi="Tahoma" w:cs="Tahoma"/>
          <w:sz w:val="22"/>
          <w:szCs w:val="22"/>
        </w:rPr>
        <w:footnoteReference w:id="30"/>
      </w:r>
      <w:r w:rsidR="00496E81">
        <w:rPr>
          <w:rFonts w:ascii="Tahoma" w:hAnsi="Tahoma" w:cs="Tahoma"/>
          <w:sz w:val="22"/>
          <w:szCs w:val="22"/>
        </w:rPr>
        <w:t xml:space="preserve">, а также с учетом </w:t>
      </w:r>
      <w:r w:rsidR="000006E9">
        <w:rPr>
          <w:rFonts w:ascii="Tahoma" w:hAnsi="Tahoma" w:cs="Tahoma"/>
          <w:sz w:val="22"/>
          <w:szCs w:val="22"/>
        </w:rPr>
        <w:t>положе</w:t>
      </w:r>
      <w:r w:rsidR="00B739FD">
        <w:rPr>
          <w:rFonts w:ascii="Tahoma" w:hAnsi="Tahoma" w:cs="Tahoma"/>
          <w:sz w:val="22"/>
          <w:szCs w:val="22"/>
        </w:rPr>
        <w:t>ний</w:t>
      </w:r>
      <w:r w:rsidR="00496E81">
        <w:rPr>
          <w:rFonts w:ascii="Tahoma" w:hAnsi="Tahoma" w:cs="Tahoma"/>
          <w:sz w:val="22"/>
          <w:szCs w:val="22"/>
        </w:rPr>
        <w:t>, предусмотренных</w:t>
      </w:r>
      <w:r w:rsidR="00B739FD">
        <w:rPr>
          <w:rFonts w:ascii="Tahoma" w:hAnsi="Tahoma" w:cs="Tahoma"/>
          <w:sz w:val="22"/>
          <w:szCs w:val="22"/>
        </w:rPr>
        <w:t xml:space="preserve"> пункт</w:t>
      </w:r>
      <w:r w:rsidR="00496E81">
        <w:rPr>
          <w:rFonts w:ascii="Tahoma" w:hAnsi="Tahoma" w:cs="Tahoma"/>
          <w:sz w:val="22"/>
          <w:szCs w:val="22"/>
        </w:rPr>
        <w:t>ами</w:t>
      </w:r>
      <w:r w:rsidR="00B06162">
        <w:rPr>
          <w:rFonts w:ascii="Tahoma" w:hAnsi="Tahoma" w:cs="Tahoma"/>
          <w:sz w:val="22"/>
          <w:szCs w:val="22"/>
        </w:rPr>
        <w:t xml:space="preserve"> </w:t>
      </w:r>
      <w:r w:rsidR="00B06162">
        <w:rPr>
          <w:rFonts w:ascii="Tahoma" w:hAnsi="Tahoma" w:cs="Tahoma"/>
          <w:sz w:val="22"/>
          <w:szCs w:val="22"/>
        </w:rPr>
        <w:fldChar w:fldCharType="begin"/>
      </w:r>
      <w:r w:rsidR="00B06162">
        <w:rPr>
          <w:rFonts w:ascii="Tahoma" w:hAnsi="Tahoma" w:cs="Tahoma"/>
          <w:sz w:val="22"/>
          <w:szCs w:val="22"/>
        </w:rPr>
        <w:instrText xml:space="preserve"> REF _Ref127038083 \r \h </w:instrText>
      </w:r>
      <w:r w:rsidR="00B06162">
        <w:rPr>
          <w:rFonts w:ascii="Tahoma" w:hAnsi="Tahoma" w:cs="Tahoma"/>
          <w:sz w:val="22"/>
          <w:szCs w:val="22"/>
        </w:rPr>
      </w:r>
      <w:r w:rsidR="00B06162">
        <w:rPr>
          <w:rFonts w:ascii="Tahoma" w:hAnsi="Tahoma" w:cs="Tahoma"/>
          <w:sz w:val="22"/>
          <w:szCs w:val="22"/>
        </w:rPr>
        <w:fldChar w:fldCharType="separate"/>
      </w:r>
      <w:r w:rsidR="00B06162">
        <w:rPr>
          <w:rFonts w:ascii="Tahoma" w:hAnsi="Tahoma" w:cs="Tahoma"/>
          <w:sz w:val="22"/>
          <w:szCs w:val="22"/>
        </w:rPr>
        <w:t>13.20.19</w:t>
      </w:r>
      <w:r w:rsidR="00B06162">
        <w:rPr>
          <w:rFonts w:ascii="Tahoma" w:hAnsi="Tahoma" w:cs="Tahoma"/>
          <w:sz w:val="22"/>
          <w:szCs w:val="22"/>
        </w:rPr>
        <w:fldChar w:fldCharType="end"/>
      </w:r>
      <w:r w:rsidR="00B06162">
        <w:rPr>
          <w:rFonts w:ascii="Tahoma" w:hAnsi="Tahoma" w:cs="Tahoma"/>
          <w:sz w:val="22"/>
          <w:szCs w:val="22"/>
        </w:rPr>
        <w:t>,</w:t>
      </w:r>
      <w:r w:rsidR="00B739FD">
        <w:rPr>
          <w:rFonts w:ascii="Tahoma" w:hAnsi="Tahoma" w:cs="Tahoma"/>
          <w:sz w:val="22"/>
          <w:szCs w:val="22"/>
        </w:rPr>
        <w:t xml:space="preserve"> </w:t>
      </w:r>
      <w:r w:rsidR="00802CE9">
        <w:rPr>
          <w:rFonts w:ascii="Tahoma" w:hAnsi="Tahoma" w:cs="Tahoma"/>
          <w:sz w:val="22"/>
          <w:szCs w:val="22"/>
        </w:rPr>
        <w:fldChar w:fldCharType="begin"/>
      </w:r>
      <w:r w:rsidR="00802CE9">
        <w:rPr>
          <w:rFonts w:ascii="Tahoma" w:hAnsi="Tahoma" w:cs="Tahoma"/>
          <w:sz w:val="22"/>
          <w:szCs w:val="22"/>
        </w:rPr>
        <w:instrText xml:space="preserve"> REF _Ref127029827 \r \h </w:instrText>
      </w:r>
      <w:r w:rsidR="00802CE9">
        <w:rPr>
          <w:rFonts w:ascii="Tahoma" w:hAnsi="Tahoma" w:cs="Tahoma"/>
          <w:sz w:val="22"/>
          <w:szCs w:val="22"/>
        </w:rPr>
      </w:r>
      <w:r w:rsidR="00802CE9">
        <w:rPr>
          <w:rFonts w:ascii="Tahoma" w:hAnsi="Tahoma" w:cs="Tahoma"/>
          <w:sz w:val="22"/>
          <w:szCs w:val="22"/>
        </w:rPr>
        <w:fldChar w:fldCharType="separate"/>
      </w:r>
      <w:r w:rsidR="00802CE9">
        <w:rPr>
          <w:rFonts w:ascii="Tahoma" w:hAnsi="Tahoma" w:cs="Tahoma"/>
          <w:sz w:val="22"/>
          <w:szCs w:val="22"/>
        </w:rPr>
        <w:t>13.20.22</w:t>
      </w:r>
      <w:r w:rsidR="00802CE9">
        <w:rPr>
          <w:rFonts w:ascii="Tahoma" w:hAnsi="Tahoma" w:cs="Tahoma"/>
          <w:sz w:val="22"/>
          <w:szCs w:val="22"/>
        </w:rPr>
        <w:fldChar w:fldCharType="end"/>
      </w:r>
      <w:r w:rsidR="00311BC0">
        <w:rPr>
          <w:rFonts w:ascii="Tahoma" w:hAnsi="Tahoma" w:cs="Tahoma"/>
          <w:sz w:val="22"/>
          <w:szCs w:val="22"/>
        </w:rPr>
        <w:t xml:space="preserve"> ÷</w:t>
      </w:r>
      <w:r w:rsidR="000006E9">
        <w:rPr>
          <w:rFonts w:ascii="Tahoma" w:hAnsi="Tahoma" w:cs="Tahoma"/>
          <w:sz w:val="22"/>
          <w:szCs w:val="22"/>
        </w:rPr>
        <w:t xml:space="preserve"> </w:t>
      </w:r>
      <w:r w:rsidR="00802CE9">
        <w:rPr>
          <w:rFonts w:ascii="Tahoma" w:hAnsi="Tahoma" w:cs="Tahoma"/>
          <w:sz w:val="22"/>
          <w:szCs w:val="22"/>
        </w:rPr>
        <w:fldChar w:fldCharType="begin"/>
      </w:r>
      <w:r w:rsidR="00802CE9">
        <w:rPr>
          <w:rFonts w:ascii="Tahoma" w:hAnsi="Tahoma" w:cs="Tahoma"/>
          <w:sz w:val="22"/>
          <w:szCs w:val="22"/>
        </w:rPr>
        <w:instrText xml:space="preserve"> REF _Ref127029838 \r \h </w:instrText>
      </w:r>
      <w:r w:rsidR="00802CE9">
        <w:rPr>
          <w:rFonts w:ascii="Tahoma" w:hAnsi="Tahoma" w:cs="Tahoma"/>
          <w:sz w:val="22"/>
          <w:szCs w:val="22"/>
        </w:rPr>
      </w:r>
      <w:r w:rsidR="00802CE9">
        <w:rPr>
          <w:rFonts w:ascii="Tahoma" w:hAnsi="Tahoma" w:cs="Tahoma"/>
          <w:sz w:val="22"/>
          <w:szCs w:val="22"/>
        </w:rPr>
        <w:fldChar w:fldCharType="separate"/>
      </w:r>
      <w:r w:rsidR="00802CE9">
        <w:rPr>
          <w:rFonts w:ascii="Tahoma" w:hAnsi="Tahoma" w:cs="Tahoma"/>
          <w:sz w:val="22"/>
          <w:szCs w:val="22"/>
        </w:rPr>
        <w:t>13.20.24</w:t>
      </w:r>
      <w:r w:rsidR="00802CE9">
        <w:rPr>
          <w:rFonts w:ascii="Tahoma" w:hAnsi="Tahoma" w:cs="Tahoma"/>
          <w:sz w:val="22"/>
          <w:szCs w:val="22"/>
        </w:rPr>
        <w:fldChar w:fldCharType="end"/>
      </w:r>
      <w:r w:rsidR="00B739FD">
        <w:rPr>
          <w:rFonts w:ascii="Tahoma" w:hAnsi="Tahoma" w:cs="Tahoma"/>
          <w:sz w:val="22"/>
          <w:szCs w:val="22"/>
        </w:rPr>
        <w:t xml:space="preserve">, </w:t>
      </w:r>
      <w:r w:rsidR="00496E81">
        <w:rPr>
          <w:rFonts w:ascii="Tahoma" w:hAnsi="Tahoma" w:cs="Tahoma"/>
          <w:sz w:val="22"/>
          <w:szCs w:val="22"/>
        </w:rPr>
        <w:fldChar w:fldCharType="begin"/>
      </w:r>
      <w:r w:rsidR="00496E81">
        <w:rPr>
          <w:rFonts w:ascii="Tahoma" w:hAnsi="Tahoma" w:cs="Tahoma"/>
          <w:sz w:val="22"/>
          <w:szCs w:val="22"/>
        </w:rPr>
        <w:instrText xml:space="preserve"> REF _Ref127030080 \r \h </w:instrText>
      </w:r>
      <w:r w:rsidR="00496E81">
        <w:rPr>
          <w:rFonts w:ascii="Tahoma" w:hAnsi="Tahoma" w:cs="Tahoma"/>
          <w:sz w:val="22"/>
          <w:szCs w:val="22"/>
        </w:rPr>
      </w:r>
      <w:r w:rsidR="00496E81">
        <w:rPr>
          <w:rFonts w:ascii="Tahoma" w:hAnsi="Tahoma" w:cs="Tahoma"/>
          <w:sz w:val="22"/>
          <w:szCs w:val="22"/>
        </w:rPr>
        <w:fldChar w:fldCharType="separate"/>
      </w:r>
      <w:r w:rsidR="00496E81">
        <w:rPr>
          <w:rFonts w:ascii="Tahoma" w:hAnsi="Tahoma" w:cs="Tahoma"/>
          <w:sz w:val="22"/>
          <w:szCs w:val="22"/>
        </w:rPr>
        <w:t>13.20.38</w:t>
      </w:r>
      <w:r w:rsidR="00496E81">
        <w:rPr>
          <w:rFonts w:ascii="Tahoma" w:hAnsi="Tahoma" w:cs="Tahoma"/>
          <w:sz w:val="22"/>
          <w:szCs w:val="22"/>
        </w:rPr>
        <w:fldChar w:fldCharType="end"/>
      </w:r>
      <w:r w:rsidR="00496E81">
        <w:rPr>
          <w:rFonts w:ascii="Tahoma" w:hAnsi="Tahoma" w:cs="Tahoma"/>
          <w:sz w:val="22"/>
          <w:szCs w:val="22"/>
        </w:rPr>
        <w:t xml:space="preserve"> </w:t>
      </w:r>
      <w:r w:rsidR="00B739FD">
        <w:rPr>
          <w:rFonts w:ascii="Tahoma" w:hAnsi="Tahoma" w:cs="Tahoma"/>
          <w:sz w:val="22"/>
          <w:szCs w:val="22"/>
        </w:rPr>
        <w:t>настоящей Методики</w:t>
      </w:r>
      <w:r w:rsidR="00802CE9">
        <w:rPr>
          <w:rFonts w:ascii="Tahoma" w:hAnsi="Tahoma" w:cs="Tahoma"/>
          <w:sz w:val="22"/>
          <w:szCs w:val="22"/>
        </w:rPr>
        <w:t>.</w:t>
      </w:r>
      <w:r w:rsidR="00496E81">
        <w:rPr>
          <w:rFonts w:ascii="Tahoma" w:hAnsi="Tahoma" w:cs="Tahoma"/>
          <w:sz w:val="22"/>
          <w:szCs w:val="22"/>
        </w:rPr>
        <w:t xml:space="preserve"> </w:t>
      </w:r>
    </w:p>
    <w:p w14:paraId="68E7BD58" w14:textId="55A8FA86" w:rsidR="001C0D7F" w:rsidRPr="00BA236D" w:rsidRDefault="00102061" w:rsidP="000F3C17">
      <w:pPr>
        <w:pStyle w:val="FORMATTEXT"/>
        <w:numPr>
          <w:ilvl w:val="2"/>
          <w:numId w:val="159"/>
        </w:numPr>
        <w:tabs>
          <w:tab w:val="left" w:pos="1134"/>
          <w:tab w:val="left" w:pos="1560"/>
          <w:tab w:val="left" w:pos="1843"/>
          <w:tab w:val="left" w:pos="2410"/>
          <w:tab w:val="left" w:pos="10206"/>
          <w:tab w:val="left" w:pos="10348"/>
        </w:tabs>
        <w:spacing w:after="120"/>
        <w:ind w:left="0" w:firstLine="709"/>
        <w:jc w:val="both"/>
        <w:rPr>
          <w:rFonts w:ascii="Tahoma" w:hAnsi="Tahoma" w:cs="Tahoma"/>
        </w:rPr>
      </w:pPr>
      <w:r>
        <w:rPr>
          <w:rFonts w:ascii="Tahoma" w:hAnsi="Tahoma" w:cs="Tahoma"/>
          <w:sz w:val="22"/>
          <w:szCs w:val="22"/>
        </w:rPr>
        <w:t>По объектам КС</w:t>
      </w:r>
      <w:r w:rsidR="00134AA7">
        <w:rPr>
          <w:rFonts w:ascii="Tahoma" w:hAnsi="Tahoma" w:cs="Tahoma"/>
          <w:sz w:val="22"/>
          <w:szCs w:val="22"/>
        </w:rPr>
        <w:t>,</w:t>
      </w:r>
      <w:r>
        <w:rPr>
          <w:rFonts w:ascii="Tahoma" w:hAnsi="Tahoma" w:cs="Tahoma"/>
          <w:sz w:val="22"/>
          <w:szCs w:val="22"/>
        </w:rPr>
        <w:t xml:space="preserve"> для которых</w:t>
      </w:r>
      <w:r w:rsidR="00134AA7">
        <w:rPr>
          <w:rFonts w:ascii="Tahoma" w:hAnsi="Tahoma" w:cs="Tahoma"/>
          <w:sz w:val="22"/>
          <w:szCs w:val="22"/>
        </w:rPr>
        <w:t xml:space="preserve"> </w:t>
      </w:r>
      <w:r w:rsidR="00C56AE0">
        <w:rPr>
          <w:rFonts w:ascii="Tahoma" w:hAnsi="Tahoma" w:cs="Tahoma"/>
          <w:sz w:val="22"/>
          <w:szCs w:val="22"/>
        </w:rPr>
        <w:t xml:space="preserve">правила </w:t>
      </w:r>
      <w:r w:rsidR="00134AA7" w:rsidRPr="009928FA">
        <w:rPr>
          <w:rFonts w:ascii="Tahoma" w:hAnsi="Tahoma" w:cs="Tahoma"/>
          <w:sz w:val="22"/>
          <w:szCs w:val="22"/>
        </w:rPr>
        <w:t>определени</w:t>
      </w:r>
      <w:r w:rsidR="00C56AE0" w:rsidRPr="009928FA">
        <w:rPr>
          <w:rFonts w:ascii="Tahoma" w:hAnsi="Tahoma" w:cs="Tahoma"/>
          <w:sz w:val="22"/>
          <w:szCs w:val="22"/>
        </w:rPr>
        <w:t>я</w:t>
      </w:r>
      <w:r w:rsidR="00134AA7" w:rsidRPr="009928FA">
        <w:rPr>
          <w:rFonts w:ascii="Tahoma" w:hAnsi="Tahoma" w:cs="Tahoma"/>
          <w:sz w:val="22"/>
          <w:szCs w:val="22"/>
        </w:rPr>
        <w:t xml:space="preserve"> сметной стоимости строительства в порядке, установленном законодательством и НПА РФ, не явля</w:t>
      </w:r>
      <w:r w:rsidR="006B0FD0">
        <w:rPr>
          <w:rFonts w:ascii="Tahoma" w:hAnsi="Tahoma" w:cs="Tahoma"/>
          <w:sz w:val="22"/>
          <w:szCs w:val="22"/>
        </w:rPr>
        <w:t>ю</w:t>
      </w:r>
      <w:r w:rsidR="00134AA7" w:rsidRPr="009928FA">
        <w:rPr>
          <w:rFonts w:ascii="Tahoma" w:hAnsi="Tahoma" w:cs="Tahoma"/>
          <w:sz w:val="22"/>
          <w:szCs w:val="22"/>
        </w:rPr>
        <w:t>тся обязательным</w:t>
      </w:r>
      <w:r w:rsidR="006B0FD0">
        <w:rPr>
          <w:rFonts w:ascii="Tahoma" w:hAnsi="Tahoma" w:cs="Tahoma"/>
          <w:sz w:val="22"/>
          <w:szCs w:val="22"/>
        </w:rPr>
        <w:t>и</w:t>
      </w:r>
      <w:r w:rsidR="00C56AE0" w:rsidRPr="009928FA">
        <w:rPr>
          <w:rFonts w:ascii="Tahoma" w:hAnsi="Tahoma" w:cs="Tahoma"/>
          <w:sz w:val="22"/>
          <w:szCs w:val="22"/>
        </w:rPr>
        <w:t xml:space="preserve">, согласно соответствующим положениям ЗнП/ТЗ заказчика возможно применение условия </w:t>
      </w:r>
      <w:r w:rsidR="0036530A" w:rsidRPr="009928FA">
        <w:rPr>
          <w:rFonts w:ascii="Tahoma" w:hAnsi="Tahoma" w:cs="Tahoma"/>
          <w:sz w:val="22"/>
          <w:szCs w:val="22"/>
        </w:rPr>
        <w:t xml:space="preserve">по </w:t>
      </w:r>
      <w:r w:rsidR="00C56AE0" w:rsidRPr="009928FA">
        <w:rPr>
          <w:rFonts w:ascii="Tahoma" w:hAnsi="Tahoma" w:cs="Tahoma"/>
          <w:sz w:val="22"/>
          <w:szCs w:val="22"/>
        </w:rPr>
        <w:t>формировани</w:t>
      </w:r>
      <w:r w:rsidR="0036530A" w:rsidRPr="009928FA">
        <w:rPr>
          <w:rFonts w:ascii="Tahoma" w:hAnsi="Tahoma" w:cs="Tahoma"/>
          <w:sz w:val="22"/>
          <w:szCs w:val="22"/>
        </w:rPr>
        <w:t xml:space="preserve">ю СД по среднеарифметической сметной цене МТР в ТЦ, </w:t>
      </w:r>
      <w:r w:rsidR="006B0FD0" w:rsidRPr="009928FA">
        <w:rPr>
          <w:rFonts w:ascii="Tahoma" w:hAnsi="Tahoma" w:cs="Tahoma"/>
          <w:sz w:val="22"/>
          <w:szCs w:val="22"/>
        </w:rPr>
        <w:t>определяемой</w:t>
      </w:r>
      <w:r w:rsidR="0036530A" w:rsidRPr="009928FA">
        <w:rPr>
          <w:rFonts w:ascii="Tahoma" w:hAnsi="Tahoma" w:cs="Tahoma"/>
          <w:sz w:val="22"/>
          <w:szCs w:val="22"/>
        </w:rPr>
        <w:t xml:space="preserve"> в </w:t>
      </w:r>
      <w:r w:rsidR="00C56AE0" w:rsidRPr="009928FA">
        <w:rPr>
          <w:rFonts w:ascii="Tahoma" w:hAnsi="Tahoma" w:cs="Tahoma"/>
          <w:sz w:val="22"/>
          <w:szCs w:val="22"/>
        </w:rPr>
        <w:t>КА ТЦ</w:t>
      </w:r>
      <w:r w:rsidR="009928FA" w:rsidRPr="009928FA">
        <w:rPr>
          <w:rFonts w:ascii="Tahoma" w:hAnsi="Tahoma" w:cs="Tahoma"/>
          <w:sz w:val="22"/>
          <w:szCs w:val="22"/>
        </w:rPr>
        <w:t xml:space="preserve"> (при наличии нескольких показателей производителей и/или поставщиков).</w:t>
      </w:r>
      <w:r>
        <w:rPr>
          <w:rFonts w:ascii="Tahoma" w:hAnsi="Tahoma" w:cs="Tahoma"/>
          <w:sz w:val="22"/>
          <w:szCs w:val="22"/>
        </w:rPr>
        <w:t xml:space="preserve"> </w:t>
      </w:r>
      <w:r w:rsidR="001C0D7F" w:rsidRPr="00BA236D">
        <w:rPr>
          <w:rFonts w:ascii="Tahoma" w:hAnsi="Tahoma" w:cs="Tahoma"/>
        </w:rPr>
        <w:t>Документы</w:t>
      </w:r>
      <w:r w:rsidR="00612693" w:rsidRPr="00BA236D">
        <w:rPr>
          <w:rFonts w:ascii="Tahoma" w:hAnsi="Tahoma" w:cs="Tahoma"/>
        </w:rPr>
        <w:t>,</w:t>
      </w:r>
      <w:r w:rsidR="001C0D7F" w:rsidRPr="00BA236D">
        <w:t xml:space="preserve"> </w:t>
      </w:r>
      <w:r w:rsidR="001C0D7F" w:rsidRPr="00BA236D">
        <w:rPr>
          <w:rFonts w:ascii="Tahoma" w:hAnsi="Tahoma" w:cs="Tahoma"/>
        </w:rPr>
        <w:t>обосновывающие стоимость в ТЦ должны быть получены в период, не превышающий 6 месяцев до момента определения сметной стоимости.</w:t>
      </w:r>
    </w:p>
    <w:p w14:paraId="1D57D594" w14:textId="41156361" w:rsidR="004D753F" w:rsidRPr="00BA236D" w:rsidRDefault="004D753F" w:rsidP="004D753F">
      <w:pPr>
        <w:pStyle w:val="FORMATTEXT"/>
        <w:tabs>
          <w:tab w:val="left" w:pos="1134"/>
          <w:tab w:val="left" w:pos="1560"/>
          <w:tab w:val="left" w:pos="1843"/>
          <w:tab w:val="left" w:pos="2410"/>
          <w:tab w:val="left" w:pos="10206"/>
          <w:tab w:val="left" w:pos="10348"/>
        </w:tabs>
        <w:spacing w:after="120"/>
        <w:ind w:firstLine="709"/>
        <w:jc w:val="both"/>
        <w:rPr>
          <w:rFonts w:ascii="Tahoma" w:hAnsi="Tahoma" w:cs="Tahoma"/>
        </w:rPr>
      </w:pPr>
      <w:r w:rsidRPr="00BA236D">
        <w:rPr>
          <w:rFonts w:ascii="Tahoma" w:hAnsi="Tahoma" w:cs="Tahoma"/>
        </w:rPr>
        <w:t>В случае, когда в проектной и/или иной технической документации отсутствуют детальные технические требования к индивидуально изготавливаемым МТР, проведение КА на основании информации о текущих ценах по данным обосновывающих стоимость документов, полученных не ранее чем за 6 месяцев до момента определения сметной стоимости, невозможно, допускается по согласованию с заказчиком определение СЦ таких МТР с использованием обосновывающих стоимость документов более ранних периодов, но не более 1 года (в том числе на аналогичные ресурсы, с подтверждением аналогичности согласно требованиям нормативных правовых актов РФ) и одновременным приведением такой стоимости к текущему уровню цен в соответствии с положениями, изложенными в Методики № 421/пр</w:t>
      </w:r>
      <w:r w:rsidR="00906AFF">
        <w:rPr>
          <w:rFonts w:ascii="Tahoma" w:hAnsi="Tahoma" w:cs="Tahoma"/>
        </w:rPr>
        <w:t>.</w:t>
      </w:r>
    </w:p>
    <w:p w14:paraId="4DA944DD" w14:textId="77777777" w:rsidR="00044D49" w:rsidRPr="00BA236D" w:rsidRDefault="00044D49" w:rsidP="000F3C17">
      <w:pPr>
        <w:pStyle w:val="FORMATTEXT"/>
        <w:numPr>
          <w:ilvl w:val="2"/>
          <w:numId w:val="159"/>
        </w:numPr>
        <w:tabs>
          <w:tab w:val="left" w:pos="1134"/>
          <w:tab w:val="left" w:pos="1560"/>
          <w:tab w:val="left" w:pos="1843"/>
          <w:tab w:val="left" w:pos="2410"/>
          <w:tab w:val="left" w:pos="10206"/>
          <w:tab w:val="left" w:pos="10348"/>
        </w:tabs>
        <w:spacing w:after="120"/>
        <w:ind w:left="0" w:firstLine="709"/>
        <w:jc w:val="both"/>
        <w:rPr>
          <w:rFonts w:ascii="Tahoma" w:hAnsi="Tahoma" w:cs="Tahoma"/>
        </w:rPr>
      </w:pPr>
      <w:r w:rsidRPr="00BA236D">
        <w:rPr>
          <w:rFonts w:ascii="Tahoma" w:hAnsi="Tahoma" w:cs="Tahoma"/>
        </w:rPr>
        <w:t>В ТКП</w:t>
      </w:r>
      <w:r w:rsidR="00612693" w:rsidRPr="00BA236D">
        <w:rPr>
          <w:rFonts w:ascii="Tahoma" w:hAnsi="Tahoma" w:cs="Tahoma"/>
        </w:rPr>
        <w:t>/документах,</w:t>
      </w:r>
      <w:r w:rsidR="00612693" w:rsidRPr="00BA236D">
        <w:t xml:space="preserve"> </w:t>
      </w:r>
      <w:r w:rsidR="00612693" w:rsidRPr="00BA236D">
        <w:rPr>
          <w:rFonts w:ascii="Tahoma" w:hAnsi="Tahoma" w:cs="Tahoma"/>
        </w:rPr>
        <w:t xml:space="preserve">обосновывающих стоимость в ТЦ </w:t>
      </w:r>
      <w:r w:rsidR="008F6A25" w:rsidRPr="00BA236D">
        <w:rPr>
          <w:rFonts w:ascii="Tahoma" w:hAnsi="Tahoma" w:cs="Tahoma"/>
        </w:rPr>
        <w:t>в т</w:t>
      </w:r>
      <w:r w:rsidR="00601A1D" w:rsidRPr="00BA236D">
        <w:rPr>
          <w:rFonts w:ascii="Tahoma" w:hAnsi="Tahoma" w:cs="Tahoma"/>
        </w:rPr>
        <w:t>.</w:t>
      </w:r>
      <w:r w:rsidR="00612693" w:rsidRPr="00BA236D">
        <w:rPr>
          <w:rFonts w:ascii="Tahoma" w:hAnsi="Tahoma" w:cs="Tahoma"/>
        </w:rPr>
        <w:t>ч</w:t>
      </w:r>
      <w:r w:rsidR="00601A1D" w:rsidRPr="00BA236D">
        <w:rPr>
          <w:rFonts w:ascii="Tahoma" w:hAnsi="Tahoma" w:cs="Tahoma"/>
        </w:rPr>
        <w:t xml:space="preserve">. </w:t>
      </w:r>
      <w:r w:rsidRPr="00BA236D">
        <w:rPr>
          <w:rFonts w:ascii="Tahoma" w:hAnsi="Tahoma" w:cs="Tahoma"/>
        </w:rPr>
        <w:t xml:space="preserve">приводится информация </w:t>
      </w:r>
      <w:r w:rsidR="009B71B6" w:rsidRPr="00BA236D">
        <w:rPr>
          <w:rFonts w:ascii="Tahoma" w:hAnsi="Tahoma" w:cs="Tahoma"/>
        </w:rPr>
        <w:t xml:space="preserve">(расшифровка) </w:t>
      </w:r>
      <w:r w:rsidRPr="00BA236D">
        <w:rPr>
          <w:rFonts w:ascii="Tahoma" w:hAnsi="Tahoma" w:cs="Tahoma"/>
        </w:rPr>
        <w:t xml:space="preserve">о стоимости </w:t>
      </w:r>
      <w:r w:rsidR="008F6A25" w:rsidRPr="00BA236D">
        <w:rPr>
          <w:rFonts w:ascii="Tahoma" w:hAnsi="Tahoma" w:cs="Tahoma"/>
        </w:rPr>
        <w:t>МТР</w:t>
      </w:r>
      <w:r w:rsidRPr="00BA236D">
        <w:rPr>
          <w:rFonts w:ascii="Tahoma" w:hAnsi="Tahoma" w:cs="Tahoma"/>
        </w:rPr>
        <w:t>, оборудования, с указанием единицы измерения, валюты расчета, курса пересчета (в случае использования ценовой информации в валюте иностранного государства)</w:t>
      </w:r>
      <w:r w:rsidR="00612693" w:rsidRPr="00BA236D">
        <w:rPr>
          <w:rFonts w:ascii="Tahoma" w:hAnsi="Tahoma" w:cs="Tahoma"/>
        </w:rPr>
        <w:t xml:space="preserve">, </w:t>
      </w:r>
      <w:r w:rsidR="009B71B6" w:rsidRPr="00BA236D">
        <w:rPr>
          <w:rFonts w:ascii="Tahoma" w:hAnsi="Tahoma" w:cs="Tahoma"/>
        </w:rPr>
        <w:t>НДС, тар</w:t>
      </w:r>
      <w:r w:rsidR="00FF75AF" w:rsidRPr="00BA236D">
        <w:rPr>
          <w:rFonts w:ascii="Tahoma" w:hAnsi="Tahoma" w:cs="Tahoma"/>
        </w:rPr>
        <w:t>ы</w:t>
      </w:r>
      <w:r w:rsidR="009B71B6" w:rsidRPr="00BA236D">
        <w:rPr>
          <w:rFonts w:ascii="Tahoma" w:hAnsi="Tahoma" w:cs="Tahoma"/>
        </w:rPr>
        <w:t>, транспортны</w:t>
      </w:r>
      <w:r w:rsidR="00FF75AF" w:rsidRPr="00BA236D">
        <w:rPr>
          <w:rFonts w:ascii="Tahoma" w:hAnsi="Tahoma" w:cs="Tahoma"/>
        </w:rPr>
        <w:t>х</w:t>
      </w:r>
      <w:r w:rsidR="009B71B6" w:rsidRPr="00BA236D">
        <w:rPr>
          <w:rFonts w:ascii="Tahoma" w:hAnsi="Tahoma" w:cs="Tahoma"/>
        </w:rPr>
        <w:t xml:space="preserve"> расход</w:t>
      </w:r>
      <w:r w:rsidR="00FF75AF" w:rsidRPr="00BA236D">
        <w:rPr>
          <w:rFonts w:ascii="Tahoma" w:hAnsi="Tahoma" w:cs="Tahoma"/>
        </w:rPr>
        <w:t>ов</w:t>
      </w:r>
      <w:r w:rsidR="009B71B6" w:rsidRPr="00BA236D">
        <w:rPr>
          <w:rFonts w:ascii="Tahoma" w:hAnsi="Tahoma" w:cs="Tahoma"/>
        </w:rPr>
        <w:t>, комплектаци</w:t>
      </w:r>
      <w:r w:rsidR="00FF75AF" w:rsidRPr="00BA236D">
        <w:rPr>
          <w:rFonts w:ascii="Tahoma" w:hAnsi="Tahoma" w:cs="Tahoma"/>
        </w:rPr>
        <w:t>и</w:t>
      </w:r>
      <w:r w:rsidR="009B71B6" w:rsidRPr="00BA236D">
        <w:rPr>
          <w:rFonts w:ascii="Tahoma" w:hAnsi="Tahoma" w:cs="Tahoma"/>
        </w:rPr>
        <w:t>, таможенны</w:t>
      </w:r>
      <w:r w:rsidR="00FF75AF" w:rsidRPr="00BA236D">
        <w:rPr>
          <w:rFonts w:ascii="Tahoma" w:hAnsi="Tahoma" w:cs="Tahoma"/>
        </w:rPr>
        <w:t>х</w:t>
      </w:r>
      <w:r w:rsidR="009B71B6" w:rsidRPr="00BA236D">
        <w:rPr>
          <w:rFonts w:ascii="Tahoma" w:hAnsi="Tahoma" w:cs="Tahoma"/>
        </w:rPr>
        <w:t xml:space="preserve"> сбор</w:t>
      </w:r>
      <w:r w:rsidR="00FF75AF" w:rsidRPr="00BA236D">
        <w:rPr>
          <w:rFonts w:ascii="Tahoma" w:hAnsi="Tahoma" w:cs="Tahoma"/>
        </w:rPr>
        <w:t>ов</w:t>
      </w:r>
      <w:r w:rsidR="009B71B6" w:rsidRPr="00BA236D">
        <w:rPr>
          <w:rFonts w:ascii="Tahoma" w:hAnsi="Tahoma" w:cs="Tahoma"/>
        </w:rPr>
        <w:t xml:space="preserve"> и т.д.</w:t>
      </w:r>
    </w:p>
    <w:p w14:paraId="71C3B1AB" w14:textId="77777777" w:rsidR="008E4788" w:rsidRPr="00BA236D" w:rsidRDefault="00044D49" w:rsidP="001E11C1">
      <w:pPr>
        <w:pStyle w:val="FORMATTEXT"/>
        <w:tabs>
          <w:tab w:val="left" w:pos="1134"/>
          <w:tab w:val="left" w:pos="1560"/>
          <w:tab w:val="left" w:pos="1843"/>
          <w:tab w:val="left" w:pos="2410"/>
          <w:tab w:val="left" w:pos="10206"/>
          <w:tab w:val="left" w:pos="10348"/>
        </w:tabs>
        <w:spacing w:after="120"/>
        <w:ind w:firstLine="709"/>
        <w:jc w:val="both"/>
        <w:rPr>
          <w:rFonts w:ascii="Tahoma" w:hAnsi="Tahoma" w:cs="Tahoma"/>
        </w:rPr>
      </w:pPr>
      <w:r w:rsidRPr="00BA236D">
        <w:rPr>
          <w:rFonts w:ascii="Tahoma" w:hAnsi="Tahoma" w:cs="Tahoma"/>
        </w:rPr>
        <w:t xml:space="preserve">Характеристики </w:t>
      </w:r>
      <w:r w:rsidR="008F6A25" w:rsidRPr="00BA236D">
        <w:rPr>
          <w:rFonts w:ascii="Tahoma" w:hAnsi="Tahoma" w:cs="Tahoma"/>
        </w:rPr>
        <w:t>МТР</w:t>
      </w:r>
      <w:r w:rsidRPr="00BA236D">
        <w:rPr>
          <w:rFonts w:ascii="Tahoma" w:hAnsi="Tahoma" w:cs="Tahoma"/>
        </w:rPr>
        <w:t xml:space="preserve">, оборудования, содержащиеся в ТКП, должны соответствовать решениям и мероприятиям </w:t>
      </w:r>
      <w:r w:rsidR="008F6A25" w:rsidRPr="00BA236D">
        <w:rPr>
          <w:rFonts w:ascii="Tahoma" w:hAnsi="Tahoma" w:cs="Tahoma"/>
        </w:rPr>
        <w:t>ПД</w:t>
      </w:r>
      <w:r w:rsidRPr="00BA236D">
        <w:rPr>
          <w:rFonts w:ascii="Tahoma" w:hAnsi="Tahoma" w:cs="Tahoma"/>
        </w:rPr>
        <w:t xml:space="preserve"> и </w:t>
      </w:r>
      <w:r w:rsidR="008F6A25" w:rsidRPr="00BA236D">
        <w:rPr>
          <w:rFonts w:ascii="Tahoma" w:hAnsi="Tahoma" w:cs="Tahoma"/>
        </w:rPr>
        <w:t>РД</w:t>
      </w:r>
      <w:r w:rsidRPr="00BA236D">
        <w:rPr>
          <w:rFonts w:ascii="Tahoma" w:hAnsi="Tahoma" w:cs="Tahoma"/>
        </w:rPr>
        <w:t>.</w:t>
      </w:r>
    </w:p>
    <w:p w14:paraId="7B83CFB9" w14:textId="77777777" w:rsidR="008E4788" w:rsidRPr="00BA236D" w:rsidRDefault="00517678" w:rsidP="000F3C17">
      <w:pPr>
        <w:pStyle w:val="FORMATTEXT"/>
        <w:numPr>
          <w:ilvl w:val="2"/>
          <w:numId w:val="159"/>
        </w:numPr>
        <w:tabs>
          <w:tab w:val="left" w:pos="1134"/>
          <w:tab w:val="left" w:pos="1560"/>
          <w:tab w:val="left" w:pos="1843"/>
          <w:tab w:val="left" w:pos="2410"/>
          <w:tab w:val="left" w:pos="10206"/>
          <w:tab w:val="left" w:pos="10348"/>
        </w:tabs>
        <w:spacing w:after="120"/>
        <w:ind w:left="0" w:firstLine="709"/>
        <w:jc w:val="both"/>
        <w:rPr>
          <w:rFonts w:ascii="Tahoma" w:hAnsi="Tahoma" w:cs="Tahoma"/>
        </w:rPr>
      </w:pPr>
      <w:r w:rsidRPr="00BA236D">
        <w:rPr>
          <w:rFonts w:ascii="Tahoma" w:hAnsi="Tahoma" w:cs="Tahoma"/>
        </w:rPr>
        <w:t xml:space="preserve"> </w:t>
      </w:r>
      <w:r w:rsidR="008E4788" w:rsidRPr="00BA236D">
        <w:rPr>
          <w:rFonts w:ascii="Tahoma" w:hAnsi="Tahoma" w:cs="Tahoma"/>
        </w:rPr>
        <w:t xml:space="preserve">Данные, отсутствующие в документах, обосновывающих стоимость в ТЦ соответствующих материальных ресурсов, </w:t>
      </w:r>
      <w:r w:rsidR="00972FD0" w:rsidRPr="00BA236D">
        <w:rPr>
          <w:rFonts w:ascii="Tahoma" w:hAnsi="Tahoma" w:cs="Tahoma"/>
        </w:rPr>
        <w:t xml:space="preserve">отдельных видов затрат (перевозка, и т.п.) </w:t>
      </w:r>
      <w:r w:rsidR="008E4788" w:rsidRPr="00BA236D">
        <w:rPr>
          <w:rFonts w:ascii="Tahoma" w:hAnsi="Tahoma" w:cs="Tahoma"/>
        </w:rPr>
        <w:t xml:space="preserve">могут быть дополнены и подписаны уполномоченным лицом заказчика при оформлении обоснований результатов конъюнктурного </w:t>
      </w:r>
      <w:r w:rsidR="008E4788" w:rsidRPr="00BA236D">
        <w:rPr>
          <w:rFonts w:ascii="Tahoma" w:hAnsi="Tahoma" w:cs="Tahoma"/>
        </w:rPr>
        <w:lastRenderedPageBreak/>
        <w:t>анализа.</w:t>
      </w:r>
    </w:p>
    <w:p w14:paraId="0AC4EDE9" w14:textId="7044B2C0" w:rsidR="00517678" w:rsidRDefault="00517678" w:rsidP="000F3C17">
      <w:pPr>
        <w:pStyle w:val="FORMATTEXT"/>
        <w:numPr>
          <w:ilvl w:val="2"/>
          <w:numId w:val="159"/>
        </w:numPr>
        <w:tabs>
          <w:tab w:val="left" w:pos="1418"/>
          <w:tab w:val="left" w:pos="1560"/>
          <w:tab w:val="left" w:pos="1843"/>
          <w:tab w:val="left" w:pos="10206"/>
          <w:tab w:val="left" w:pos="10348"/>
        </w:tabs>
        <w:spacing w:after="120"/>
        <w:ind w:left="0" w:firstLine="709"/>
        <w:jc w:val="both"/>
        <w:rPr>
          <w:rFonts w:ascii="Tahoma" w:hAnsi="Tahoma" w:cs="Tahoma"/>
        </w:rPr>
      </w:pPr>
      <w:bookmarkStart w:id="154" w:name="_Ref127038083"/>
      <w:r w:rsidRPr="00BA236D">
        <w:rPr>
          <w:rFonts w:ascii="Tahoma" w:hAnsi="Tahoma" w:cs="Tahoma"/>
        </w:rPr>
        <w:t xml:space="preserve">Стоимость индивидуально изготавливаемых </w:t>
      </w:r>
      <w:r w:rsidR="001E11C1" w:rsidRPr="00BA236D">
        <w:rPr>
          <w:rFonts w:ascii="Tahoma" w:hAnsi="Tahoma" w:cs="Tahoma"/>
        </w:rPr>
        <w:t>МТР</w:t>
      </w:r>
      <w:r w:rsidRPr="00BA236D">
        <w:rPr>
          <w:rFonts w:ascii="Tahoma" w:hAnsi="Tahoma" w:cs="Tahoma"/>
        </w:rPr>
        <w:t>, не реализуемых (не производимых) как самостоятельный вид продукции (заводское изготовление) на территории субъекта Р</w:t>
      </w:r>
      <w:r w:rsidR="001E11C1" w:rsidRPr="00BA236D">
        <w:rPr>
          <w:rFonts w:ascii="Tahoma" w:hAnsi="Tahoma" w:cs="Tahoma"/>
        </w:rPr>
        <w:t xml:space="preserve">Ф </w:t>
      </w:r>
      <w:r w:rsidRPr="00BA236D">
        <w:rPr>
          <w:rFonts w:ascii="Tahoma" w:hAnsi="Tahoma" w:cs="Tahoma"/>
        </w:rPr>
        <w:t>(части территории субъекта Р</w:t>
      </w:r>
      <w:r w:rsidR="001E11C1" w:rsidRPr="00BA236D">
        <w:rPr>
          <w:rFonts w:ascii="Tahoma" w:hAnsi="Tahoma" w:cs="Tahoma"/>
        </w:rPr>
        <w:t>Ф</w:t>
      </w:r>
      <w:r w:rsidRPr="00BA236D">
        <w:rPr>
          <w:rFonts w:ascii="Tahoma" w:hAnsi="Tahoma" w:cs="Tahoma"/>
        </w:rPr>
        <w:t xml:space="preserve">) может быть определена в </w:t>
      </w:r>
      <w:r w:rsidR="001E11C1" w:rsidRPr="00BA236D">
        <w:rPr>
          <w:rFonts w:ascii="Tahoma" w:hAnsi="Tahoma" w:cs="Tahoma"/>
        </w:rPr>
        <w:t>ТЦ</w:t>
      </w:r>
      <w:r w:rsidRPr="00BA236D">
        <w:rPr>
          <w:rFonts w:ascii="Tahoma" w:hAnsi="Tahoma" w:cs="Tahoma"/>
        </w:rPr>
        <w:t xml:space="preserve"> по результатам </w:t>
      </w:r>
      <w:r w:rsidR="001E11C1" w:rsidRPr="00BA236D">
        <w:rPr>
          <w:rFonts w:ascii="Tahoma" w:hAnsi="Tahoma" w:cs="Tahoma"/>
        </w:rPr>
        <w:t xml:space="preserve">КА </w:t>
      </w:r>
      <w:r w:rsidRPr="00BA236D">
        <w:rPr>
          <w:rFonts w:ascii="Tahoma" w:hAnsi="Tahoma" w:cs="Tahoma"/>
        </w:rPr>
        <w:t xml:space="preserve">в соответствии </w:t>
      </w:r>
      <w:r w:rsidR="001E11C1" w:rsidRPr="00BA236D">
        <w:rPr>
          <w:rFonts w:ascii="Tahoma" w:hAnsi="Tahoma" w:cs="Tahoma"/>
        </w:rPr>
        <w:t>с положениями</w:t>
      </w:r>
      <w:r w:rsidRPr="00BA236D">
        <w:rPr>
          <w:rFonts w:ascii="Tahoma" w:hAnsi="Tahoma" w:cs="Tahoma"/>
        </w:rPr>
        <w:t xml:space="preserve"> Методики № 421/пр на основании ТКП в случае возможности производства таких ресурсов не менее чем двумя производителями, с предоставлением соответствующего ТКП от каждого.</w:t>
      </w:r>
      <w:bookmarkEnd w:id="154"/>
    </w:p>
    <w:p w14:paraId="168A519C" w14:textId="76104005" w:rsidR="00191906" w:rsidRPr="00191906" w:rsidRDefault="00191906" w:rsidP="00A6289E">
      <w:pPr>
        <w:pStyle w:val="FORMATTEXT"/>
        <w:tabs>
          <w:tab w:val="left" w:pos="1418"/>
          <w:tab w:val="left" w:pos="1560"/>
          <w:tab w:val="left" w:pos="1843"/>
          <w:tab w:val="left" w:pos="10206"/>
          <w:tab w:val="left" w:pos="10348"/>
        </w:tabs>
        <w:spacing w:after="120"/>
        <w:ind w:firstLine="709"/>
        <w:jc w:val="both"/>
        <w:rPr>
          <w:rFonts w:ascii="Tahoma" w:hAnsi="Tahoma" w:cs="Tahoma"/>
        </w:rPr>
      </w:pPr>
      <w:r w:rsidRPr="00A6289E">
        <w:rPr>
          <w:rFonts w:ascii="Tahoma" w:hAnsi="Tahoma" w:cs="Tahoma"/>
        </w:rPr>
        <w:t>В случае, когда в проектной и</w:t>
      </w:r>
      <w:r>
        <w:rPr>
          <w:rFonts w:ascii="Tahoma" w:hAnsi="Tahoma" w:cs="Tahoma"/>
        </w:rPr>
        <w:t>/</w:t>
      </w:r>
      <w:r w:rsidRPr="00A6289E">
        <w:rPr>
          <w:rFonts w:ascii="Tahoma" w:hAnsi="Tahoma" w:cs="Tahoma"/>
        </w:rPr>
        <w:t xml:space="preserve">или иной технической документации отсутствуют детальные технические требования к индивидуально изготавливаемым </w:t>
      </w:r>
      <w:r>
        <w:rPr>
          <w:rFonts w:ascii="Tahoma" w:hAnsi="Tahoma" w:cs="Tahoma"/>
        </w:rPr>
        <w:t>МТР</w:t>
      </w:r>
      <w:r w:rsidRPr="00A6289E">
        <w:rPr>
          <w:rFonts w:ascii="Tahoma" w:hAnsi="Tahoma" w:cs="Tahoma"/>
        </w:rPr>
        <w:t xml:space="preserve">, проведение </w:t>
      </w:r>
      <w:r>
        <w:rPr>
          <w:rFonts w:ascii="Tahoma" w:hAnsi="Tahoma" w:cs="Tahoma"/>
        </w:rPr>
        <w:t>КА</w:t>
      </w:r>
      <w:r w:rsidRPr="00A6289E">
        <w:rPr>
          <w:rFonts w:ascii="Tahoma" w:hAnsi="Tahoma" w:cs="Tahoma"/>
        </w:rPr>
        <w:t xml:space="preserve"> на основании информации о текущих ценах по данным обосновывающих стоимость документов, полученных не ранее чем за 6 месяцев до момента определения сметной стоимости, невозможно, допускается по согласованию с заказчиком определение сметной цены таких </w:t>
      </w:r>
      <w:r>
        <w:rPr>
          <w:rFonts w:ascii="Tahoma" w:hAnsi="Tahoma" w:cs="Tahoma"/>
        </w:rPr>
        <w:t>МТР</w:t>
      </w:r>
      <w:r w:rsidRPr="00A6289E">
        <w:rPr>
          <w:rFonts w:ascii="Tahoma" w:hAnsi="Tahoma" w:cs="Tahoma"/>
        </w:rPr>
        <w:t xml:space="preserve"> с использованием обосновывающих стоимость документов более ранних периодов (в том числе на аналогичные ресурсы, с подтверждением аналогичности согласно требованиям </w:t>
      </w:r>
      <w:r w:rsidR="00A6289E">
        <w:rPr>
          <w:rFonts w:ascii="Tahoma" w:hAnsi="Tahoma" w:cs="Tahoma"/>
        </w:rPr>
        <w:t>НПА</w:t>
      </w:r>
      <w:r w:rsidRPr="00A6289E">
        <w:rPr>
          <w:rFonts w:ascii="Tahoma" w:hAnsi="Tahoma" w:cs="Tahoma"/>
        </w:rPr>
        <w:t xml:space="preserve"> Р</w:t>
      </w:r>
      <w:r w:rsidR="00A6289E">
        <w:rPr>
          <w:rFonts w:ascii="Tahoma" w:hAnsi="Tahoma" w:cs="Tahoma"/>
        </w:rPr>
        <w:t>Ф</w:t>
      </w:r>
      <w:r w:rsidRPr="00A6289E">
        <w:rPr>
          <w:rFonts w:ascii="Tahoma" w:hAnsi="Tahoma" w:cs="Tahoma"/>
        </w:rPr>
        <w:t>) и одновременным приведением такой стоимости к текущему уровню цен в соответствии с положениями, изложенными</w:t>
      </w:r>
      <w:r w:rsidR="00A6289E">
        <w:rPr>
          <w:rFonts w:ascii="Tahoma" w:hAnsi="Tahoma" w:cs="Tahoma"/>
        </w:rPr>
        <w:t xml:space="preserve"> в </w:t>
      </w:r>
      <w:r w:rsidR="00A6289E" w:rsidRPr="00BA236D">
        <w:rPr>
          <w:rFonts w:ascii="Tahoma" w:hAnsi="Tahoma" w:cs="Tahoma"/>
        </w:rPr>
        <w:t>Методик</w:t>
      </w:r>
      <w:r w:rsidR="00A6289E">
        <w:rPr>
          <w:rFonts w:ascii="Tahoma" w:hAnsi="Tahoma" w:cs="Tahoma"/>
        </w:rPr>
        <w:t>е</w:t>
      </w:r>
      <w:r w:rsidR="00A6289E" w:rsidRPr="00BA236D">
        <w:rPr>
          <w:rFonts w:ascii="Tahoma" w:hAnsi="Tahoma" w:cs="Tahoma"/>
        </w:rPr>
        <w:t xml:space="preserve"> № 421/пр</w:t>
      </w:r>
      <w:r w:rsidR="00A6289E">
        <w:rPr>
          <w:rFonts w:ascii="Tahoma" w:hAnsi="Tahoma" w:cs="Tahoma"/>
        </w:rPr>
        <w:t>.</w:t>
      </w:r>
    </w:p>
    <w:p w14:paraId="3FE7C74E" w14:textId="77777777" w:rsidR="00517678" w:rsidRPr="00BA236D" w:rsidRDefault="00517678" w:rsidP="000F3C17">
      <w:pPr>
        <w:pStyle w:val="FORMATTEXT"/>
        <w:numPr>
          <w:ilvl w:val="2"/>
          <w:numId w:val="159"/>
        </w:numPr>
        <w:tabs>
          <w:tab w:val="left" w:pos="1418"/>
          <w:tab w:val="left" w:pos="1560"/>
          <w:tab w:val="left" w:pos="1843"/>
          <w:tab w:val="left" w:pos="2552"/>
          <w:tab w:val="left" w:pos="2835"/>
          <w:tab w:val="left" w:pos="10206"/>
          <w:tab w:val="left" w:pos="10348"/>
        </w:tabs>
        <w:spacing w:after="120"/>
        <w:ind w:left="0" w:firstLine="709"/>
        <w:jc w:val="both"/>
        <w:rPr>
          <w:rFonts w:ascii="Tahoma" w:hAnsi="Tahoma" w:cs="Tahoma"/>
        </w:rPr>
      </w:pPr>
      <w:r w:rsidRPr="00BA236D">
        <w:rPr>
          <w:rFonts w:ascii="Tahoma" w:hAnsi="Tahoma" w:cs="Tahoma"/>
        </w:rPr>
        <w:t xml:space="preserve">Сметная стоимость </w:t>
      </w:r>
      <w:r w:rsidR="00930EE7" w:rsidRPr="00BA236D">
        <w:rPr>
          <w:rFonts w:ascii="Tahoma" w:hAnsi="Tahoma" w:cs="Tahoma"/>
        </w:rPr>
        <w:t>МТР</w:t>
      </w:r>
      <w:r w:rsidRPr="00BA236D">
        <w:rPr>
          <w:rFonts w:ascii="Tahoma" w:hAnsi="Tahoma" w:cs="Tahoma"/>
        </w:rPr>
        <w:t xml:space="preserve"> и оборудования в </w:t>
      </w:r>
      <w:r w:rsidR="00930EE7" w:rsidRPr="00BA236D">
        <w:rPr>
          <w:rFonts w:ascii="Tahoma" w:hAnsi="Tahoma" w:cs="Tahoma"/>
        </w:rPr>
        <w:t>ТЦ</w:t>
      </w:r>
      <w:r w:rsidRPr="00BA236D">
        <w:rPr>
          <w:rFonts w:ascii="Tahoma" w:hAnsi="Tahoma" w:cs="Tahoma"/>
        </w:rPr>
        <w:t xml:space="preserve">, информация о которых отсутствует во ФГИС ЦС, определяется с учетом транспортных и </w:t>
      </w:r>
      <w:r w:rsidR="00182C8D" w:rsidRPr="00BA236D">
        <w:rPr>
          <w:rFonts w:ascii="Tahoma" w:hAnsi="Tahoma" w:cs="Tahoma"/>
        </w:rPr>
        <w:t>ЗСР</w:t>
      </w:r>
      <w:r w:rsidRPr="00BA236D">
        <w:rPr>
          <w:rFonts w:ascii="Tahoma" w:hAnsi="Tahoma" w:cs="Tahoma"/>
        </w:rPr>
        <w:t xml:space="preserve">. Стоимость транспортных затрат определяется на основании расчета с учетом данных о расстоянии перевозки, классе груза, типе(-ах) транспорта, наличии </w:t>
      </w:r>
      <w:r w:rsidR="00182C8D" w:rsidRPr="00BA236D">
        <w:rPr>
          <w:rFonts w:ascii="Tahoma" w:hAnsi="Tahoma" w:cs="Tahoma"/>
        </w:rPr>
        <w:t>ПРР</w:t>
      </w:r>
      <w:r w:rsidRPr="00BA236D">
        <w:rPr>
          <w:rFonts w:ascii="Tahoma" w:hAnsi="Tahoma" w:cs="Tahoma"/>
        </w:rPr>
        <w:t xml:space="preserve"> и прочих условий транспортировки, а также информации о ценах услуг на перевозку грузов для строительства автомобильным и железнодорожным транспортом, судами морского (внутреннего водного) и воздушного транспорта, услуг на перевалку грузов с одного вида транспорта на другой, услуг по аренде железнодорожных грузовых вагонов, услуг на </w:t>
      </w:r>
      <w:r w:rsidR="00182C8D" w:rsidRPr="00BA236D">
        <w:rPr>
          <w:rFonts w:ascii="Tahoma" w:hAnsi="Tahoma" w:cs="Tahoma"/>
        </w:rPr>
        <w:t xml:space="preserve">ПРР </w:t>
      </w:r>
      <w:r w:rsidRPr="00BA236D">
        <w:rPr>
          <w:rFonts w:ascii="Tahoma" w:hAnsi="Tahoma" w:cs="Tahoma"/>
        </w:rPr>
        <w:t xml:space="preserve">при автомобильных и железнодорожных перевозках размещенных в ФГИС ЦС, и в соответствии со </w:t>
      </w:r>
      <w:r w:rsidR="00182C8D" w:rsidRPr="00BA236D">
        <w:rPr>
          <w:rFonts w:ascii="Tahoma" w:hAnsi="Tahoma" w:cs="Tahoma"/>
        </w:rPr>
        <w:t>СН</w:t>
      </w:r>
      <w:r w:rsidRPr="00BA236D">
        <w:rPr>
          <w:rFonts w:ascii="Tahoma" w:hAnsi="Tahoma" w:cs="Tahoma"/>
        </w:rPr>
        <w:t xml:space="preserve"> по формированию затрат на транспортировку грузов для строительства, сведения о которых включены в ФРСН.</w:t>
      </w:r>
    </w:p>
    <w:p w14:paraId="39D5D600" w14:textId="77777777" w:rsidR="00517678" w:rsidRPr="00BA236D" w:rsidRDefault="00517678" w:rsidP="000F3C17">
      <w:pPr>
        <w:numPr>
          <w:ilvl w:val="2"/>
          <w:numId w:val="159"/>
        </w:numPr>
        <w:tabs>
          <w:tab w:val="left" w:pos="709"/>
          <w:tab w:val="left" w:pos="1276"/>
          <w:tab w:val="left" w:pos="1560"/>
          <w:tab w:val="left" w:pos="1985"/>
          <w:tab w:val="left" w:pos="2835"/>
          <w:tab w:val="left" w:pos="10206"/>
          <w:tab w:val="left" w:pos="10348"/>
        </w:tabs>
        <w:spacing w:after="120"/>
        <w:ind w:left="0" w:firstLine="709"/>
        <w:rPr>
          <w:rFonts w:ascii="Tahoma" w:hAnsi="Tahoma" w:cs="Tahoma"/>
          <w:bCs/>
        </w:rPr>
      </w:pPr>
      <w:r w:rsidRPr="00BA236D">
        <w:rPr>
          <w:rFonts w:ascii="Tahoma" w:hAnsi="Tahoma" w:cs="Tahoma"/>
        </w:rPr>
        <w:t xml:space="preserve">В </w:t>
      </w:r>
      <w:r w:rsidR="00B54F87" w:rsidRPr="00BA236D">
        <w:rPr>
          <w:rFonts w:ascii="Tahoma" w:hAnsi="Tahoma" w:cs="Tahoma"/>
        </w:rPr>
        <w:t>ЗнП</w:t>
      </w:r>
      <w:r w:rsidRPr="00BA236D">
        <w:rPr>
          <w:rFonts w:ascii="Tahoma" w:hAnsi="Tahoma" w:cs="Tahoma"/>
        </w:rPr>
        <w:t xml:space="preserve"> обязательно предусматривается требование по учету в </w:t>
      </w:r>
      <w:r w:rsidR="00B54F87" w:rsidRPr="00BA236D">
        <w:rPr>
          <w:rFonts w:ascii="Tahoma" w:hAnsi="Tahoma" w:cs="Tahoma"/>
        </w:rPr>
        <w:t>СД</w:t>
      </w:r>
      <w:r w:rsidRPr="00BA236D">
        <w:rPr>
          <w:rFonts w:ascii="Tahoma" w:hAnsi="Tahoma" w:cs="Tahoma"/>
        </w:rPr>
        <w:t xml:space="preserve"> стоимости отдельных </w:t>
      </w:r>
      <w:r w:rsidR="00B54F87" w:rsidRPr="00BA236D">
        <w:rPr>
          <w:rFonts w:ascii="Tahoma" w:hAnsi="Tahoma" w:cs="Tahoma"/>
        </w:rPr>
        <w:t>МТР</w:t>
      </w:r>
      <w:r w:rsidRPr="00BA236D">
        <w:rPr>
          <w:rFonts w:ascii="Tahoma" w:hAnsi="Tahoma" w:cs="Tahoma"/>
        </w:rPr>
        <w:t xml:space="preserve"> по текущим ценам или на основании данных заказчика, рыночная стоимость которых значительно превышает сметную стоимость (например, изделия из титана).</w:t>
      </w:r>
    </w:p>
    <w:p w14:paraId="5B7F8F98" w14:textId="77777777" w:rsidR="00517678" w:rsidRPr="00BA236D" w:rsidRDefault="00517678" w:rsidP="000F3C17">
      <w:pPr>
        <w:pStyle w:val="FORMATTEXT"/>
        <w:numPr>
          <w:ilvl w:val="2"/>
          <w:numId w:val="159"/>
        </w:numPr>
        <w:tabs>
          <w:tab w:val="left" w:pos="1276"/>
          <w:tab w:val="left" w:pos="1418"/>
          <w:tab w:val="left" w:pos="1560"/>
          <w:tab w:val="left" w:pos="1843"/>
          <w:tab w:val="left" w:pos="2977"/>
          <w:tab w:val="left" w:pos="10206"/>
          <w:tab w:val="left" w:pos="10348"/>
        </w:tabs>
        <w:spacing w:after="120"/>
        <w:ind w:left="0" w:firstLine="709"/>
        <w:jc w:val="both"/>
        <w:rPr>
          <w:rFonts w:ascii="Tahoma" w:hAnsi="Tahoma" w:cs="Tahoma"/>
        </w:rPr>
      </w:pPr>
      <w:bookmarkStart w:id="155" w:name="_Ref127029827"/>
      <w:r w:rsidRPr="00BA236D">
        <w:rPr>
          <w:rFonts w:ascii="Tahoma" w:hAnsi="Tahoma" w:cs="Tahoma"/>
        </w:rPr>
        <w:t>Определение текущих цен на материальные ресурсы по конкретной стройке осуществляется на основе исходных данных, получаемых от заказчика, подрядной организации, а также поставщиков и организаций - производителей продукции.</w:t>
      </w:r>
      <w:bookmarkEnd w:id="155"/>
    </w:p>
    <w:p w14:paraId="47B4B301" w14:textId="77777777" w:rsidR="00517678" w:rsidRPr="00BA236D" w:rsidRDefault="00517678" w:rsidP="000F3C17">
      <w:pPr>
        <w:pStyle w:val="FORMATTEXT"/>
        <w:numPr>
          <w:ilvl w:val="2"/>
          <w:numId w:val="159"/>
        </w:numPr>
        <w:tabs>
          <w:tab w:val="left" w:pos="1418"/>
          <w:tab w:val="left" w:pos="1560"/>
          <w:tab w:val="left" w:pos="1843"/>
          <w:tab w:val="left" w:pos="2977"/>
          <w:tab w:val="left" w:pos="10206"/>
          <w:tab w:val="left" w:pos="10348"/>
        </w:tabs>
        <w:spacing w:after="120"/>
        <w:ind w:left="0" w:firstLine="709"/>
        <w:jc w:val="both"/>
        <w:rPr>
          <w:rFonts w:ascii="Tahoma" w:hAnsi="Tahoma" w:cs="Tahoma"/>
        </w:rPr>
      </w:pPr>
      <w:r w:rsidRPr="00BA236D">
        <w:rPr>
          <w:rFonts w:ascii="Tahoma" w:hAnsi="Tahoma" w:cs="Tahoma"/>
        </w:rPr>
        <w:t xml:space="preserve">В целях анализа представляемых исходных данных и выбора оптимальных и обоснованных показателей стоимости участникам строительства рекомендуется осуществлять мониторинг цен на </w:t>
      </w:r>
      <w:r w:rsidR="00706EBE" w:rsidRPr="00BA236D">
        <w:rPr>
          <w:rFonts w:ascii="Tahoma" w:hAnsi="Tahoma" w:cs="Tahoma"/>
        </w:rPr>
        <w:t>МТР</w:t>
      </w:r>
      <w:r w:rsidRPr="00BA236D">
        <w:rPr>
          <w:rFonts w:ascii="Tahoma" w:hAnsi="Tahoma" w:cs="Tahoma"/>
        </w:rPr>
        <w:t>.</w:t>
      </w:r>
    </w:p>
    <w:p w14:paraId="7A43FFB5" w14:textId="77777777" w:rsidR="00517678" w:rsidRPr="00BA236D" w:rsidRDefault="00517678" w:rsidP="000F3C17">
      <w:pPr>
        <w:pStyle w:val="FORMATTEXT"/>
        <w:numPr>
          <w:ilvl w:val="2"/>
          <w:numId w:val="159"/>
        </w:numPr>
        <w:tabs>
          <w:tab w:val="left" w:pos="1418"/>
          <w:tab w:val="left" w:pos="1560"/>
          <w:tab w:val="left" w:pos="1843"/>
          <w:tab w:val="left" w:pos="2977"/>
          <w:tab w:val="left" w:pos="10206"/>
          <w:tab w:val="left" w:pos="10348"/>
        </w:tabs>
        <w:spacing w:after="120"/>
        <w:ind w:left="0" w:firstLine="709"/>
        <w:jc w:val="both"/>
        <w:rPr>
          <w:rFonts w:ascii="Tahoma" w:hAnsi="Tahoma" w:cs="Tahoma"/>
        </w:rPr>
      </w:pPr>
      <w:bookmarkStart w:id="156" w:name="_Ref127029838"/>
      <w:r w:rsidRPr="00BA236D">
        <w:rPr>
          <w:rFonts w:ascii="Tahoma" w:hAnsi="Tahoma" w:cs="Tahoma"/>
        </w:rPr>
        <w:t xml:space="preserve">Составление ведомостей текущих сметных цен на </w:t>
      </w:r>
      <w:r w:rsidR="00706EBE" w:rsidRPr="00BA236D">
        <w:rPr>
          <w:rFonts w:ascii="Tahoma" w:hAnsi="Tahoma" w:cs="Tahoma"/>
        </w:rPr>
        <w:t>МТР</w:t>
      </w:r>
      <w:r w:rsidRPr="00BA236D">
        <w:rPr>
          <w:rFonts w:ascii="Tahoma" w:hAnsi="Tahoma" w:cs="Tahoma"/>
        </w:rPr>
        <w:t xml:space="preserve"> необходимо осуществлять по разделам в зависимости от вида франко, а также от того, по какой транспортной схеме завозятся </w:t>
      </w:r>
      <w:r w:rsidR="00706EBE" w:rsidRPr="00BA236D">
        <w:rPr>
          <w:rFonts w:ascii="Tahoma" w:hAnsi="Tahoma" w:cs="Tahoma"/>
        </w:rPr>
        <w:t>МТР</w:t>
      </w:r>
      <w:r w:rsidRPr="00BA236D">
        <w:rPr>
          <w:rFonts w:ascii="Tahoma" w:hAnsi="Tahoma" w:cs="Tahoma"/>
        </w:rPr>
        <w:t>: сразу на стройплощадки или с промежуточным складированием.</w:t>
      </w:r>
      <w:bookmarkEnd w:id="156"/>
    </w:p>
    <w:p w14:paraId="1DB5B47F" w14:textId="77777777" w:rsidR="00517678" w:rsidRPr="00BA236D" w:rsidRDefault="00517678" w:rsidP="000F3C17">
      <w:pPr>
        <w:pStyle w:val="FORMATTEXT"/>
        <w:numPr>
          <w:ilvl w:val="2"/>
          <w:numId w:val="159"/>
        </w:numPr>
        <w:tabs>
          <w:tab w:val="left" w:pos="1276"/>
          <w:tab w:val="left" w:pos="1418"/>
          <w:tab w:val="left" w:pos="1560"/>
          <w:tab w:val="left" w:pos="1843"/>
          <w:tab w:val="left" w:pos="2977"/>
          <w:tab w:val="left" w:pos="10206"/>
          <w:tab w:val="left" w:pos="10348"/>
        </w:tabs>
        <w:spacing w:after="120"/>
        <w:ind w:left="0" w:firstLine="709"/>
        <w:jc w:val="both"/>
        <w:rPr>
          <w:rFonts w:ascii="Tahoma" w:hAnsi="Tahoma" w:cs="Tahoma"/>
        </w:rPr>
      </w:pPr>
      <w:r w:rsidRPr="00BA236D">
        <w:rPr>
          <w:rFonts w:ascii="Tahoma" w:hAnsi="Tahoma" w:cs="Tahoma"/>
        </w:rPr>
        <w:lastRenderedPageBreak/>
        <w:t>Стоимость материалов</w:t>
      </w:r>
      <w:r w:rsidR="004B6EB2" w:rsidRPr="00BA236D">
        <w:rPr>
          <w:rFonts w:ascii="Tahoma" w:hAnsi="Tahoma" w:cs="Tahoma"/>
        </w:rPr>
        <w:t xml:space="preserve"> в СД</w:t>
      </w:r>
      <w:r w:rsidRPr="00BA236D">
        <w:rPr>
          <w:rFonts w:ascii="Tahoma" w:hAnsi="Tahoma" w:cs="Tahoma"/>
        </w:rPr>
        <w:t xml:space="preserve">, отсутствующих в </w:t>
      </w:r>
      <w:r w:rsidR="00706EBE" w:rsidRPr="00BA236D">
        <w:rPr>
          <w:rFonts w:ascii="Tahoma" w:hAnsi="Tahoma" w:cs="Tahoma"/>
        </w:rPr>
        <w:t>БЦ</w:t>
      </w:r>
      <w:r w:rsidRPr="00BA236D">
        <w:rPr>
          <w:rFonts w:ascii="Tahoma" w:hAnsi="Tahoma" w:cs="Tahoma"/>
        </w:rPr>
        <w:t xml:space="preserve">, </w:t>
      </w:r>
      <w:r w:rsidR="004B6EB2" w:rsidRPr="00BA236D">
        <w:rPr>
          <w:rFonts w:ascii="Tahoma" w:hAnsi="Tahoma" w:cs="Tahoma"/>
        </w:rPr>
        <w:t>осуществляется обратным счетом путем деления их текущих цен</w:t>
      </w:r>
      <w:r w:rsidR="00423ED4" w:rsidRPr="00BA236D">
        <w:rPr>
          <w:rFonts w:ascii="Tahoma" w:hAnsi="Tahoma" w:cs="Tahoma"/>
        </w:rPr>
        <w:t>, учтенных по данным конъюнктурного анализа,</w:t>
      </w:r>
      <w:r w:rsidR="004B6EB2" w:rsidRPr="00BA236D">
        <w:rPr>
          <w:rFonts w:ascii="Tahoma" w:hAnsi="Tahoma" w:cs="Tahoma"/>
        </w:rPr>
        <w:t xml:space="preserve"> на индекс изменения сметной стоимости</w:t>
      </w:r>
      <w:r w:rsidR="00C6049A" w:rsidRPr="00BA236D">
        <w:rPr>
          <w:rFonts w:ascii="Tahoma" w:hAnsi="Tahoma" w:cs="Tahoma"/>
        </w:rPr>
        <w:t xml:space="preserve">, </w:t>
      </w:r>
      <w:r w:rsidR="005547AD" w:rsidRPr="00BA236D">
        <w:rPr>
          <w:rFonts w:ascii="Tahoma" w:hAnsi="Tahoma" w:cs="Tahoma"/>
        </w:rPr>
        <w:t xml:space="preserve">действующий на дату пересчета сметной стоимости, </w:t>
      </w:r>
      <w:r w:rsidR="00C6049A" w:rsidRPr="00BA236D">
        <w:rPr>
          <w:rFonts w:ascii="Tahoma" w:hAnsi="Tahoma" w:cs="Tahoma"/>
        </w:rPr>
        <w:t>согласно положениям Методики № 421/пр</w:t>
      </w:r>
      <w:r w:rsidRPr="00BA236D">
        <w:rPr>
          <w:rFonts w:ascii="Tahoma" w:hAnsi="Tahoma" w:cs="Tahoma"/>
        </w:rPr>
        <w:t xml:space="preserve"> </w:t>
      </w:r>
      <w:r w:rsidR="004B6EB2" w:rsidRPr="00BA236D">
        <w:rPr>
          <w:rFonts w:ascii="Tahoma" w:hAnsi="Tahoma" w:cs="Tahoma"/>
        </w:rPr>
        <w:t>(</w:t>
      </w:r>
      <w:r w:rsidR="00536DF2" w:rsidRPr="00BA236D">
        <w:rPr>
          <w:rFonts w:ascii="Tahoma" w:hAnsi="Tahoma" w:cs="Tahoma"/>
        </w:rPr>
        <w:t xml:space="preserve">в т.ч. положений п. </w:t>
      </w:r>
      <w:r w:rsidR="00536DF2" w:rsidRPr="00BA236D">
        <w:rPr>
          <w:rFonts w:ascii="Tahoma" w:hAnsi="Tahoma" w:cs="Tahoma"/>
        </w:rPr>
        <w:fldChar w:fldCharType="begin"/>
      </w:r>
      <w:r w:rsidR="00536DF2" w:rsidRPr="00BA236D">
        <w:rPr>
          <w:rFonts w:ascii="Tahoma" w:hAnsi="Tahoma" w:cs="Tahoma"/>
        </w:rPr>
        <w:instrText xml:space="preserve"> REF _Ref115525635 \r \h  \* MERGEFORMAT </w:instrText>
      </w:r>
      <w:r w:rsidR="00536DF2" w:rsidRPr="00BA236D">
        <w:rPr>
          <w:rFonts w:ascii="Tahoma" w:hAnsi="Tahoma" w:cs="Tahoma"/>
        </w:rPr>
      </w:r>
      <w:r w:rsidR="00536DF2" w:rsidRPr="00BA236D">
        <w:rPr>
          <w:rFonts w:ascii="Tahoma" w:hAnsi="Tahoma" w:cs="Tahoma"/>
        </w:rPr>
        <w:fldChar w:fldCharType="separate"/>
      </w:r>
      <w:r w:rsidR="00825CE6" w:rsidRPr="00BA236D">
        <w:rPr>
          <w:rFonts w:ascii="Tahoma" w:hAnsi="Tahoma" w:cs="Tahoma"/>
        </w:rPr>
        <w:t>11.3</w:t>
      </w:r>
      <w:r w:rsidR="00536DF2" w:rsidRPr="00BA236D">
        <w:rPr>
          <w:rFonts w:ascii="Tahoma" w:hAnsi="Tahoma" w:cs="Tahoma"/>
        </w:rPr>
        <w:fldChar w:fldCharType="end"/>
      </w:r>
      <w:r w:rsidR="00536DF2" w:rsidRPr="00BA236D">
        <w:rPr>
          <w:rFonts w:ascii="Tahoma" w:hAnsi="Tahoma" w:cs="Tahoma"/>
        </w:rPr>
        <w:t xml:space="preserve"> настоящей Методики</w:t>
      </w:r>
      <w:r w:rsidR="004B6EB2" w:rsidRPr="00BA236D">
        <w:rPr>
          <w:rFonts w:ascii="Tahoma" w:hAnsi="Tahoma" w:cs="Tahoma"/>
        </w:rPr>
        <w:t>)</w:t>
      </w:r>
      <w:r w:rsidRPr="00BA236D">
        <w:rPr>
          <w:rFonts w:ascii="Tahoma" w:hAnsi="Tahoma" w:cs="Tahoma"/>
        </w:rPr>
        <w:t xml:space="preserve">. </w:t>
      </w:r>
    </w:p>
    <w:p w14:paraId="5EDA3BC9" w14:textId="77777777" w:rsidR="00517678" w:rsidRPr="00BA236D" w:rsidRDefault="00517678" w:rsidP="000F3C17">
      <w:pPr>
        <w:pStyle w:val="FORMATTEXT"/>
        <w:numPr>
          <w:ilvl w:val="2"/>
          <w:numId w:val="159"/>
        </w:numPr>
        <w:tabs>
          <w:tab w:val="left" w:pos="1418"/>
          <w:tab w:val="left" w:pos="1560"/>
          <w:tab w:val="left" w:pos="1843"/>
          <w:tab w:val="left" w:pos="2835"/>
          <w:tab w:val="left" w:pos="10206"/>
          <w:tab w:val="left" w:pos="10348"/>
        </w:tabs>
        <w:spacing w:after="120"/>
        <w:ind w:left="0" w:firstLine="709"/>
        <w:jc w:val="both"/>
        <w:rPr>
          <w:rFonts w:ascii="Tahoma" w:hAnsi="Tahoma" w:cs="Tahoma"/>
        </w:rPr>
      </w:pPr>
      <w:r w:rsidRPr="00BA236D">
        <w:rPr>
          <w:rFonts w:ascii="Tahoma" w:hAnsi="Tahoma" w:cs="Tahoma"/>
        </w:rPr>
        <w:t xml:space="preserve">Для строительных работ стоимость </w:t>
      </w:r>
      <w:r w:rsidR="00823612" w:rsidRPr="00BA236D">
        <w:rPr>
          <w:rFonts w:ascii="Tahoma" w:hAnsi="Tahoma" w:cs="Tahoma"/>
        </w:rPr>
        <w:t>МТР</w:t>
      </w:r>
      <w:r w:rsidRPr="00BA236D">
        <w:rPr>
          <w:rFonts w:ascii="Tahoma" w:hAnsi="Tahoma" w:cs="Tahoma"/>
        </w:rPr>
        <w:t xml:space="preserve">, не учтенных </w:t>
      </w:r>
      <w:r w:rsidR="00823612" w:rsidRPr="00BA236D">
        <w:rPr>
          <w:rFonts w:ascii="Tahoma" w:hAnsi="Tahoma" w:cs="Tahoma"/>
        </w:rPr>
        <w:t>ЕР</w:t>
      </w:r>
      <w:r w:rsidRPr="00BA236D">
        <w:rPr>
          <w:rFonts w:ascii="Tahoma" w:hAnsi="Tahoma" w:cs="Tahoma"/>
        </w:rPr>
        <w:t xml:space="preserve">, учитывается отдельной строкой, следующей за расценкой. В монтажных работах стоимость </w:t>
      </w:r>
      <w:r w:rsidR="00823612" w:rsidRPr="00BA236D">
        <w:rPr>
          <w:rFonts w:ascii="Tahoma" w:hAnsi="Tahoma" w:cs="Tahoma"/>
        </w:rPr>
        <w:t>МТР</w:t>
      </w:r>
      <w:r w:rsidRPr="00BA236D">
        <w:rPr>
          <w:rFonts w:ascii="Tahoma" w:hAnsi="Tahoma" w:cs="Tahoma"/>
        </w:rPr>
        <w:t xml:space="preserve">, не учтенных </w:t>
      </w:r>
      <w:r w:rsidR="00823612" w:rsidRPr="00BA236D">
        <w:rPr>
          <w:rFonts w:ascii="Tahoma" w:hAnsi="Tahoma" w:cs="Tahoma"/>
        </w:rPr>
        <w:t>ЕР</w:t>
      </w:r>
      <w:r w:rsidRPr="00BA236D">
        <w:rPr>
          <w:rFonts w:ascii="Tahoma" w:hAnsi="Tahoma" w:cs="Tahoma"/>
        </w:rPr>
        <w:t>, допускается показывать в отдельном разделе</w:t>
      </w:r>
      <w:r w:rsidR="00823612" w:rsidRPr="00BA236D">
        <w:rPr>
          <w:rFonts w:ascii="Tahoma" w:hAnsi="Tahoma" w:cs="Tahoma"/>
        </w:rPr>
        <w:t xml:space="preserve"> (согласно условий заказчика в ЗнП)</w:t>
      </w:r>
      <w:r w:rsidRPr="00BA236D">
        <w:rPr>
          <w:rFonts w:ascii="Tahoma" w:hAnsi="Tahoma" w:cs="Tahoma"/>
        </w:rPr>
        <w:t xml:space="preserve">.  </w:t>
      </w:r>
    </w:p>
    <w:p w14:paraId="75346B14" w14:textId="77777777" w:rsidR="00517678" w:rsidRPr="00BA236D" w:rsidRDefault="00517678" w:rsidP="000F3C17">
      <w:pPr>
        <w:pStyle w:val="FORMATTEXT"/>
        <w:numPr>
          <w:ilvl w:val="2"/>
          <w:numId w:val="159"/>
        </w:numPr>
        <w:tabs>
          <w:tab w:val="left" w:pos="1418"/>
          <w:tab w:val="left" w:pos="1560"/>
          <w:tab w:val="left" w:pos="1843"/>
          <w:tab w:val="left" w:pos="2835"/>
          <w:tab w:val="left" w:pos="10206"/>
          <w:tab w:val="left" w:pos="10348"/>
        </w:tabs>
        <w:spacing w:after="120"/>
        <w:ind w:left="0" w:firstLine="709"/>
        <w:jc w:val="both"/>
        <w:rPr>
          <w:rFonts w:ascii="Tahoma" w:hAnsi="Tahoma" w:cs="Tahoma"/>
        </w:rPr>
      </w:pPr>
      <w:r w:rsidRPr="00BA236D">
        <w:rPr>
          <w:rFonts w:ascii="Tahoma" w:hAnsi="Tahoma" w:cs="Tahoma"/>
        </w:rPr>
        <w:t xml:space="preserve">Для продукции естественных монополий применяются цены и тарифы, </w:t>
      </w:r>
      <w:r w:rsidR="004C70FB" w:rsidRPr="00BA236D">
        <w:rPr>
          <w:rFonts w:ascii="Tahoma" w:hAnsi="Tahoma" w:cs="Tahoma"/>
        </w:rPr>
        <w:t>соответствии с законодательством РФ в области регулируемых цен (тарифов)</w:t>
      </w:r>
      <w:r w:rsidRPr="00BA236D">
        <w:rPr>
          <w:rFonts w:ascii="Tahoma" w:hAnsi="Tahoma" w:cs="Tahoma"/>
        </w:rPr>
        <w:t xml:space="preserve">, в том числе тарифы на электрическую и тепловую энергию, тарифы на железнодорожные, речные и морские перевозки и др. </w:t>
      </w:r>
    </w:p>
    <w:p w14:paraId="76FCCF08" w14:textId="77777777" w:rsidR="00517678" w:rsidRPr="00BA236D" w:rsidRDefault="00517678" w:rsidP="000F3C17">
      <w:pPr>
        <w:pStyle w:val="FORMATTEXT"/>
        <w:numPr>
          <w:ilvl w:val="2"/>
          <w:numId w:val="159"/>
        </w:numPr>
        <w:tabs>
          <w:tab w:val="left" w:pos="1418"/>
          <w:tab w:val="left" w:pos="1560"/>
          <w:tab w:val="left" w:pos="1843"/>
          <w:tab w:val="left" w:pos="2835"/>
          <w:tab w:val="left" w:pos="10206"/>
          <w:tab w:val="left" w:pos="10348"/>
        </w:tabs>
        <w:spacing w:after="120"/>
        <w:ind w:left="0" w:firstLine="709"/>
        <w:jc w:val="both"/>
        <w:rPr>
          <w:rFonts w:ascii="Tahoma" w:hAnsi="Tahoma" w:cs="Tahoma"/>
        </w:rPr>
      </w:pPr>
      <w:bookmarkStart w:id="157" w:name="_Ref127029847"/>
      <w:r w:rsidRPr="00BA236D">
        <w:rPr>
          <w:rFonts w:ascii="Tahoma" w:hAnsi="Tahoma" w:cs="Tahoma"/>
        </w:rPr>
        <w:t>Сметная стоимость ресурсов (вода, пар и пр.), в том числе энергоносителей, в базовых ценах, учтенная при разработке ТЕР, приведена в территориальных Указаниях по применению Т</w:t>
      </w:r>
      <w:r w:rsidR="004C70FB" w:rsidRPr="00BA236D">
        <w:rPr>
          <w:rFonts w:ascii="Tahoma" w:hAnsi="Tahoma" w:cs="Tahoma"/>
        </w:rPr>
        <w:t>ЕР</w:t>
      </w:r>
      <w:r w:rsidRPr="00BA236D">
        <w:rPr>
          <w:rFonts w:ascii="Tahoma" w:hAnsi="Tahoma" w:cs="Tahoma"/>
        </w:rPr>
        <w:t>.</w:t>
      </w:r>
      <w:bookmarkEnd w:id="157"/>
    </w:p>
    <w:p w14:paraId="5B9F4DFB" w14:textId="77777777" w:rsidR="00517678" w:rsidRPr="00BA236D" w:rsidRDefault="00517678" w:rsidP="000F3C17">
      <w:pPr>
        <w:pStyle w:val="FORMATTEXT"/>
        <w:numPr>
          <w:ilvl w:val="2"/>
          <w:numId w:val="159"/>
        </w:numPr>
        <w:tabs>
          <w:tab w:val="left" w:pos="1418"/>
          <w:tab w:val="left" w:pos="1560"/>
          <w:tab w:val="left" w:pos="1843"/>
          <w:tab w:val="left" w:pos="2835"/>
          <w:tab w:val="left" w:pos="10206"/>
          <w:tab w:val="left" w:pos="10348"/>
        </w:tabs>
        <w:spacing w:after="120"/>
        <w:ind w:left="0" w:firstLine="709"/>
        <w:jc w:val="both"/>
        <w:rPr>
          <w:rFonts w:ascii="Tahoma" w:hAnsi="Tahoma" w:cs="Tahoma"/>
        </w:rPr>
      </w:pPr>
      <w:r w:rsidRPr="00BA236D">
        <w:rPr>
          <w:rFonts w:ascii="Tahoma" w:hAnsi="Tahoma" w:cs="Tahoma"/>
        </w:rPr>
        <w:t xml:space="preserve">В случае применения импортных </w:t>
      </w:r>
      <w:r w:rsidR="004C70FB" w:rsidRPr="00BA236D">
        <w:rPr>
          <w:rFonts w:ascii="Tahoma" w:hAnsi="Tahoma" w:cs="Tahoma"/>
        </w:rPr>
        <w:t>МТР</w:t>
      </w:r>
      <w:r w:rsidRPr="00BA236D">
        <w:rPr>
          <w:rFonts w:ascii="Tahoma" w:hAnsi="Tahoma" w:cs="Tahoma"/>
        </w:rPr>
        <w:t xml:space="preserve"> их стоимость в </w:t>
      </w:r>
      <w:r w:rsidR="004C70FB" w:rsidRPr="00BA236D">
        <w:rPr>
          <w:rFonts w:ascii="Tahoma" w:hAnsi="Tahoma" w:cs="Tahoma"/>
        </w:rPr>
        <w:t>ТЦ</w:t>
      </w:r>
      <w:r w:rsidRPr="00BA236D">
        <w:rPr>
          <w:rFonts w:ascii="Tahoma" w:hAnsi="Tahoma" w:cs="Tahoma"/>
        </w:rPr>
        <w:t xml:space="preserve"> при пересчете должна быть указана в рублевом исчислении. </w:t>
      </w:r>
    </w:p>
    <w:p w14:paraId="097F7B91" w14:textId="77777777" w:rsidR="00517678" w:rsidRPr="00BA236D" w:rsidRDefault="00517678" w:rsidP="005C476A">
      <w:pPr>
        <w:pStyle w:val="FORMATTEXT"/>
        <w:tabs>
          <w:tab w:val="left" w:pos="709"/>
          <w:tab w:val="left" w:pos="1418"/>
          <w:tab w:val="left" w:pos="1560"/>
          <w:tab w:val="left" w:pos="1843"/>
          <w:tab w:val="left" w:pos="2835"/>
          <w:tab w:val="left" w:pos="10206"/>
          <w:tab w:val="left" w:pos="10348"/>
        </w:tabs>
        <w:spacing w:after="120"/>
        <w:ind w:firstLine="709"/>
        <w:jc w:val="both"/>
        <w:rPr>
          <w:rFonts w:ascii="Tahoma" w:hAnsi="Tahoma" w:cs="Tahoma"/>
        </w:rPr>
      </w:pPr>
      <w:r w:rsidRPr="00BA236D">
        <w:rPr>
          <w:rFonts w:ascii="Tahoma" w:hAnsi="Tahoma" w:cs="Tahoma"/>
        </w:rPr>
        <w:t>В наименовании позиции ЛС</w:t>
      </w:r>
      <w:r w:rsidR="004C70FB" w:rsidRPr="00BA236D">
        <w:rPr>
          <w:rFonts w:ascii="Tahoma" w:hAnsi="Tahoma" w:cs="Tahoma"/>
        </w:rPr>
        <w:t>Р(</w:t>
      </w:r>
      <w:r w:rsidRPr="00BA236D">
        <w:rPr>
          <w:rFonts w:ascii="Tahoma" w:hAnsi="Tahoma" w:cs="Tahoma"/>
        </w:rPr>
        <w:t>ЛС</w:t>
      </w:r>
      <w:r w:rsidR="004C70FB" w:rsidRPr="00BA236D">
        <w:rPr>
          <w:rFonts w:ascii="Tahoma" w:hAnsi="Tahoma" w:cs="Tahoma"/>
        </w:rPr>
        <w:t>)</w:t>
      </w:r>
      <w:r w:rsidRPr="00BA236D">
        <w:rPr>
          <w:rFonts w:ascii="Tahoma" w:hAnsi="Tahoma" w:cs="Tahoma"/>
        </w:rPr>
        <w:t xml:space="preserve"> обязательно указывается информация о валютной составляющей (цена материала и валютный курс).</w:t>
      </w:r>
    </w:p>
    <w:p w14:paraId="7AB413EF" w14:textId="77777777" w:rsidR="00517678" w:rsidRPr="00BA236D" w:rsidRDefault="00517678" w:rsidP="000F3C17">
      <w:pPr>
        <w:pStyle w:val="FORMATTEXT"/>
        <w:numPr>
          <w:ilvl w:val="2"/>
          <w:numId w:val="159"/>
        </w:numPr>
        <w:tabs>
          <w:tab w:val="left" w:pos="1418"/>
          <w:tab w:val="left" w:pos="1560"/>
          <w:tab w:val="left" w:pos="1843"/>
          <w:tab w:val="left" w:pos="2835"/>
          <w:tab w:val="left" w:pos="10206"/>
          <w:tab w:val="left" w:pos="10348"/>
        </w:tabs>
        <w:spacing w:after="120"/>
        <w:ind w:left="0" w:firstLine="709"/>
        <w:jc w:val="both"/>
        <w:rPr>
          <w:rFonts w:ascii="Tahoma" w:hAnsi="Tahoma" w:cs="Tahoma"/>
        </w:rPr>
      </w:pPr>
      <w:r w:rsidRPr="00BA236D">
        <w:rPr>
          <w:rFonts w:ascii="Tahoma" w:hAnsi="Tahoma" w:cs="Tahoma"/>
        </w:rPr>
        <w:t>Свободная (рыночная) цена складывается из:</w:t>
      </w:r>
    </w:p>
    <w:p w14:paraId="696DA2BF" w14:textId="77777777" w:rsidR="00517678" w:rsidRPr="00BA236D" w:rsidRDefault="00517678" w:rsidP="000F3C17">
      <w:pPr>
        <w:pStyle w:val="FORMATTEXT"/>
        <w:numPr>
          <w:ilvl w:val="0"/>
          <w:numId w:val="162"/>
        </w:numPr>
        <w:tabs>
          <w:tab w:val="left" w:pos="993"/>
          <w:tab w:val="left" w:pos="1560"/>
          <w:tab w:val="left" w:pos="1843"/>
          <w:tab w:val="left" w:pos="10206"/>
          <w:tab w:val="left" w:pos="10348"/>
        </w:tabs>
        <w:spacing w:after="120"/>
        <w:ind w:left="0" w:firstLine="709"/>
        <w:jc w:val="both"/>
        <w:rPr>
          <w:rFonts w:ascii="Tahoma" w:hAnsi="Tahoma" w:cs="Tahoma"/>
        </w:rPr>
      </w:pPr>
      <w:r w:rsidRPr="00BA236D">
        <w:rPr>
          <w:rFonts w:ascii="Tahoma" w:hAnsi="Tahoma" w:cs="Tahoma"/>
        </w:rPr>
        <w:t>внешнеторговой (контрактной) цены (таможенной стоимости), включая расходы в иностранной валюте по доставке продукции до границы России, пересчитанной в рубли по курсу Центрального банка Р</w:t>
      </w:r>
      <w:r w:rsidR="00AE4533" w:rsidRPr="00BA236D">
        <w:rPr>
          <w:rFonts w:ascii="Tahoma" w:hAnsi="Tahoma" w:cs="Tahoma"/>
        </w:rPr>
        <w:t>Ф</w:t>
      </w:r>
      <w:r w:rsidRPr="00BA236D">
        <w:rPr>
          <w:rFonts w:ascii="Tahoma" w:hAnsi="Tahoma" w:cs="Tahoma"/>
        </w:rPr>
        <w:t>, действующему на дату принятия грузовой таможенной декларации к таможенному оформлению;</w:t>
      </w:r>
    </w:p>
    <w:p w14:paraId="2E095B05" w14:textId="77777777" w:rsidR="00517678" w:rsidRPr="00BA236D" w:rsidRDefault="00517678" w:rsidP="000F3C17">
      <w:pPr>
        <w:pStyle w:val="FORMATTEXT"/>
        <w:numPr>
          <w:ilvl w:val="0"/>
          <w:numId w:val="162"/>
        </w:numPr>
        <w:tabs>
          <w:tab w:val="left" w:pos="993"/>
          <w:tab w:val="left" w:pos="1276"/>
          <w:tab w:val="left" w:pos="1560"/>
          <w:tab w:val="left" w:pos="1843"/>
          <w:tab w:val="left" w:pos="10206"/>
          <w:tab w:val="left" w:pos="10348"/>
        </w:tabs>
        <w:spacing w:after="120"/>
        <w:ind w:left="0" w:firstLine="709"/>
        <w:jc w:val="both"/>
        <w:rPr>
          <w:rFonts w:ascii="Tahoma" w:hAnsi="Tahoma" w:cs="Tahoma"/>
        </w:rPr>
      </w:pPr>
      <w:r w:rsidRPr="00BA236D">
        <w:rPr>
          <w:rFonts w:ascii="Tahoma" w:hAnsi="Tahoma" w:cs="Tahoma"/>
        </w:rPr>
        <w:t>таможенных платежей, состоящих из таможенной пошлины, сборов за таможенное оформление, других таможенных платежей, установленных законодательством Р</w:t>
      </w:r>
      <w:r w:rsidR="00A930C4" w:rsidRPr="00BA236D">
        <w:rPr>
          <w:rFonts w:ascii="Tahoma" w:hAnsi="Tahoma" w:cs="Tahoma"/>
        </w:rPr>
        <w:t>Ф</w:t>
      </w:r>
      <w:r w:rsidRPr="00BA236D">
        <w:rPr>
          <w:rFonts w:ascii="Tahoma" w:hAnsi="Tahoma" w:cs="Tahoma"/>
        </w:rPr>
        <w:t>;</w:t>
      </w:r>
    </w:p>
    <w:p w14:paraId="37F59C4B" w14:textId="77777777" w:rsidR="00517678" w:rsidRPr="00BA236D" w:rsidRDefault="00517678" w:rsidP="000F3C17">
      <w:pPr>
        <w:pStyle w:val="FORMATTEXT"/>
        <w:numPr>
          <w:ilvl w:val="0"/>
          <w:numId w:val="162"/>
        </w:numPr>
        <w:tabs>
          <w:tab w:val="left" w:pos="993"/>
          <w:tab w:val="left" w:pos="1276"/>
          <w:tab w:val="left" w:pos="1560"/>
          <w:tab w:val="left" w:pos="1843"/>
          <w:tab w:val="left" w:pos="10206"/>
          <w:tab w:val="left" w:pos="10348"/>
        </w:tabs>
        <w:spacing w:after="120"/>
        <w:ind w:left="0" w:firstLine="709"/>
        <w:jc w:val="both"/>
        <w:rPr>
          <w:rFonts w:ascii="Tahoma" w:hAnsi="Tahoma" w:cs="Tahoma"/>
        </w:rPr>
      </w:pPr>
      <w:r w:rsidRPr="00BA236D">
        <w:rPr>
          <w:rFonts w:ascii="Tahoma" w:hAnsi="Tahoma" w:cs="Tahoma"/>
        </w:rPr>
        <w:t xml:space="preserve">прочих расходов по закупке, транспортировке и реализации, относимых на издержки, включая транспортные расходы, расходы по хранению, </w:t>
      </w:r>
      <w:r w:rsidR="00AE4533" w:rsidRPr="00BA236D">
        <w:rPr>
          <w:rFonts w:ascii="Tahoma" w:hAnsi="Tahoma" w:cs="Tahoma"/>
        </w:rPr>
        <w:t>ПРР</w:t>
      </w:r>
      <w:r w:rsidRPr="00BA236D">
        <w:rPr>
          <w:rFonts w:ascii="Tahoma" w:hAnsi="Tahoma" w:cs="Tahoma"/>
        </w:rPr>
        <w:t>, комиссионные вознаграждения пос</w:t>
      </w:r>
      <w:r w:rsidR="00AE4533" w:rsidRPr="00BA236D">
        <w:rPr>
          <w:rFonts w:ascii="Tahoma" w:hAnsi="Tahoma" w:cs="Tahoma"/>
        </w:rPr>
        <w:t>редникам, расходы по реализации.</w:t>
      </w:r>
    </w:p>
    <w:p w14:paraId="6479BC0A" w14:textId="77777777" w:rsidR="00517678" w:rsidRPr="00BA236D" w:rsidRDefault="00517678" w:rsidP="00BA462C">
      <w:pPr>
        <w:pStyle w:val="FORMATTEXT"/>
        <w:tabs>
          <w:tab w:val="left" w:pos="1418"/>
          <w:tab w:val="left" w:pos="1560"/>
          <w:tab w:val="left" w:pos="1843"/>
          <w:tab w:val="left" w:pos="10206"/>
          <w:tab w:val="left" w:pos="10348"/>
        </w:tabs>
        <w:spacing w:after="120"/>
        <w:ind w:firstLine="709"/>
        <w:jc w:val="both"/>
        <w:rPr>
          <w:rFonts w:ascii="Tahoma" w:hAnsi="Tahoma" w:cs="Tahoma"/>
        </w:rPr>
      </w:pPr>
      <w:r w:rsidRPr="00BA236D">
        <w:rPr>
          <w:rFonts w:ascii="Tahoma" w:hAnsi="Tahoma" w:cs="Tahoma"/>
        </w:rPr>
        <w:t xml:space="preserve">Учитывая, что НДС предусматривается в </w:t>
      </w:r>
      <w:r w:rsidR="00A930C4" w:rsidRPr="00BA236D">
        <w:rPr>
          <w:rFonts w:ascii="Tahoma" w:hAnsi="Tahoma" w:cs="Tahoma"/>
        </w:rPr>
        <w:t>ССР</w:t>
      </w:r>
      <w:r w:rsidRPr="00BA236D">
        <w:rPr>
          <w:rFonts w:ascii="Tahoma" w:hAnsi="Tahoma" w:cs="Tahoma"/>
        </w:rPr>
        <w:t xml:space="preserve"> за итогом глав 1-12, НДС в стоимости </w:t>
      </w:r>
      <w:r w:rsidR="00A930C4" w:rsidRPr="00BA236D">
        <w:rPr>
          <w:rFonts w:ascii="Tahoma" w:hAnsi="Tahoma" w:cs="Tahoma"/>
        </w:rPr>
        <w:t>МТР</w:t>
      </w:r>
      <w:r w:rsidRPr="00BA236D">
        <w:rPr>
          <w:rFonts w:ascii="Tahoma" w:hAnsi="Tahoma" w:cs="Tahoma"/>
        </w:rPr>
        <w:t xml:space="preserve"> в составе </w:t>
      </w:r>
      <w:r w:rsidR="00A930C4" w:rsidRPr="00BA236D">
        <w:rPr>
          <w:rFonts w:ascii="Tahoma" w:hAnsi="Tahoma" w:cs="Tahoma"/>
        </w:rPr>
        <w:t>ЛСР(ЛС)</w:t>
      </w:r>
      <w:r w:rsidRPr="00BA236D">
        <w:rPr>
          <w:rFonts w:ascii="Tahoma" w:hAnsi="Tahoma" w:cs="Tahoma"/>
        </w:rPr>
        <w:t xml:space="preserve"> не учитывается.</w:t>
      </w:r>
    </w:p>
    <w:p w14:paraId="2D2FC0D2" w14:textId="77777777" w:rsidR="00CF5505" w:rsidRPr="00BA236D" w:rsidRDefault="00CF5505" w:rsidP="000F3C17">
      <w:pPr>
        <w:pStyle w:val="FORMATTEXT"/>
        <w:numPr>
          <w:ilvl w:val="2"/>
          <w:numId w:val="159"/>
        </w:numPr>
        <w:tabs>
          <w:tab w:val="left" w:pos="1418"/>
          <w:tab w:val="left" w:pos="1560"/>
          <w:tab w:val="left" w:pos="1843"/>
          <w:tab w:val="left" w:pos="2835"/>
          <w:tab w:val="left" w:pos="10206"/>
          <w:tab w:val="left" w:pos="10348"/>
        </w:tabs>
        <w:spacing w:after="120"/>
        <w:ind w:left="0" w:firstLine="709"/>
        <w:jc w:val="both"/>
        <w:rPr>
          <w:rFonts w:ascii="Tahoma" w:hAnsi="Tahoma" w:cs="Tahoma"/>
        </w:rPr>
      </w:pPr>
      <w:r w:rsidRPr="00BA236D">
        <w:rPr>
          <w:rFonts w:ascii="Tahoma" w:hAnsi="Tahoma" w:cs="Tahoma"/>
        </w:rPr>
        <w:t xml:space="preserve">Транспортные затраты включают затраты, связанные с транспортировкой грузов, в том числе затраты на грузовые операции в местах перевалки грузов, паромные, понтонные и иные переправы. При отсутствии информации в ФГИС ЦС транспортные затраты могут определяться по результатам КА в соответствии с положениями Методики № 421/пр на основании данных о текущей стоимости таких услуг, полученных от не менее чем 2-х производителей и/или поставщиков данных услуг. В случае оказания услуг, связанных с перевозкой грузов, производителем и/или поставщиком МТР и оборудования, допускается определение их текущей стоимости на основании данных о цене указанных услуг по 1 (одному) такому производителю и/или </w:t>
      </w:r>
      <w:r w:rsidRPr="00BA236D">
        <w:rPr>
          <w:rFonts w:ascii="Tahoma" w:hAnsi="Tahoma" w:cs="Tahoma"/>
        </w:rPr>
        <w:lastRenderedPageBreak/>
        <w:t>поставщику.</w:t>
      </w:r>
    </w:p>
    <w:p w14:paraId="1C05156D" w14:textId="77777777" w:rsidR="00CF5505" w:rsidRPr="00BA236D" w:rsidRDefault="00CF5505" w:rsidP="000F3C17">
      <w:pPr>
        <w:pStyle w:val="FORMATTEXT"/>
        <w:numPr>
          <w:ilvl w:val="2"/>
          <w:numId w:val="159"/>
        </w:numPr>
        <w:tabs>
          <w:tab w:val="left" w:pos="1418"/>
          <w:tab w:val="left" w:pos="1560"/>
          <w:tab w:val="left" w:pos="1843"/>
          <w:tab w:val="left" w:pos="2835"/>
          <w:tab w:val="left" w:pos="10206"/>
          <w:tab w:val="left" w:pos="10348"/>
        </w:tabs>
        <w:spacing w:after="120"/>
        <w:ind w:left="0" w:firstLine="709"/>
        <w:jc w:val="both"/>
        <w:rPr>
          <w:rFonts w:ascii="Tahoma" w:hAnsi="Tahoma" w:cs="Tahoma"/>
        </w:rPr>
      </w:pPr>
      <w:r w:rsidRPr="00BA236D">
        <w:rPr>
          <w:rFonts w:ascii="Tahoma" w:hAnsi="Tahoma" w:cs="Tahoma"/>
        </w:rPr>
        <w:t xml:space="preserve">Расчет дополнительных затрат на перевозку материалов, изделий и конструкций автомобильным транспортом на расстояние более 30 км, </w:t>
      </w:r>
      <w:r w:rsidRPr="00BA236D">
        <w:rPr>
          <w:rFonts w:ascii="Tahoma" w:hAnsi="Tahoma" w:cs="Tahoma"/>
          <w:bCs/>
        </w:rPr>
        <w:t xml:space="preserve">учтенных ФССЦ/ТССЦ </w:t>
      </w:r>
      <w:r w:rsidRPr="00BA236D">
        <w:rPr>
          <w:rFonts w:ascii="Tahoma" w:hAnsi="Tahoma" w:cs="Tahoma"/>
        </w:rPr>
        <w:t xml:space="preserve">(расстояние транспортировки по территориальным зонам уточняется в Указаниях по применению ТЕР) выполняется на основании проектных данных о массе используемых при выполнении СМР материалов, изделий и конструкций и сметных цен на перевозку грузов автомобильным транспортом, дифференцированных по классам грузов и типам перевозок, приведенных в федеральных (территориальных) СЦ на перевозку грузов для строительства. </w:t>
      </w:r>
    </w:p>
    <w:p w14:paraId="0A13C7F9" w14:textId="77777777" w:rsidR="00CF5505" w:rsidRPr="00BA236D" w:rsidRDefault="00CF5505" w:rsidP="005C476A">
      <w:pPr>
        <w:pStyle w:val="affe"/>
        <w:tabs>
          <w:tab w:val="left" w:pos="1418"/>
          <w:tab w:val="left" w:pos="1560"/>
          <w:tab w:val="left" w:pos="2835"/>
          <w:tab w:val="left" w:pos="10206"/>
          <w:tab w:val="left" w:pos="10348"/>
        </w:tabs>
        <w:rPr>
          <w:rFonts w:ascii="Tahoma" w:hAnsi="Tahoma" w:cs="Tahoma"/>
        </w:rPr>
      </w:pPr>
      <w:r w:rsidRPr="00BA236D">
        <w:rPr>
          <w:rFonts w:ascii="Tahoma" w:hAnsi="Tahoma" w:cs="Tahoma"/>
        </w:rPr>
        <w:t xml:space="preserve">Порядок определения и отражения </w:t>
      </w:r>
      <w:r w:rsidRPr="00BA236D">
        <w:rPr>
          <w:rFonts w:ascii="Tahoma" w:hAnsi="Tahoma" w:cs="Tahoma"/>
          <w:lang w:val="ru"/>
        </w:rPr>
        <w:t xml:space="preserve">дополнительных затрат на перевозку грузов для строительства автомобильным транспортом сверх расстояния учтенного ЕР, предусмотрен в п. </w:t>
      </w:r>
      <w:r w:rsidRPr="00BA236D">
        <w:rPr>
          <w:rFonts w:ascii="Tahoma" w:hAnsi="Tahoma" w:cs="Tahoma"/>
          <w:lang w:val="ru"/>
        </w:rPr>
        <w:fldChar w:fldCharType="begin"/>
      </w:r>
      <w:r w:rsidRPr="00BA236D">
        <w:rPr>
          <w:rFonts w:ascii="Tahoma" w:hAnsi="Tahoma" w:cs="Tahoma"/>
          <w:lang w:val="ru"/>
        </w:rPr>
        <w:instrText xml:space="preserve"> REF _Ref115516023 \r \h  \* MERGEFORMAT </w:instrText>
      </w:r>
      <w:r w:rsidRPr="00BA236D">
        <w:rPr>
          <w:rFonts w:ascii="Tahoma" w:hAnsi="Tahoma" w:cs="Tahoma"/>
          <w:lang w:val="ru"/>
        </w:rPr>
      </w:r>
      <w:r w:rsidRPr="00BA236D">
        <w:rPr>
          <w:rFonts w:ascii="Tahoma" w:hAnsi="Tahoma" w:cs="Tahoma"/>
          <w:lang w:val="ru"/>
        </w:rPr>
        <w:fldChar w:fldCharType="separate"/>
      </w:r>
      <w:r w:rsidR="00825CE6" w:rsidRPr="00BA236D">
        <w:rPr>
          <w:rFonts w:ascii="Tahoma" w:hAnsi="Tahoma" w:cs="Tahoma"/>
          <w:lang w:val="ru"/>
        </w:rPr>
        <w:t>13.10</w:t>
      </w:r>
      <w:r w:rsidRPr="00BA236D">
        <w:rPr>
          <w:rFonts w:ascii="Tahoma" w:hAnsi="Tahoma" w:cs="Tahoma"/>
          <w:lang w:val="ru"/>
        </w:rPr>
        <w:fldChar w:fldCharType="end"/>
      </w:r>
      <w:r w:rsidRPr="00BA236D">
        <w:rPr>
          <w:rFonts w:ascii="Tahoma" w:hAnsi="Tahoma" w:cs="Tahoma"/>
          <w:lang w:val="ru"/>
        </w:rPr>
        <w:t xml:space="preserve"> настоящей Методики.</w:t>
      </w:r>
    </w:p>
    <w:p w14:paraId="33EB58F9" w14:textId="77777777" w:rsidR="00CF5505" w:rsidRPr="00BA236D" w:rsidRDefault="00CF5505" w:rsidP="000F3C17">
      <w:pPr>
        <w:numPr>
          <w:ilvl w:val="2"/>
          <w:numId w:val="159"/>
        </w:numPr>
        <w:tabs>
          <w:tab w:val="left" w:pos="709"/>
          <w:tab w:val="left" w:pos="1276"/>
          <w:tab w:val="left" w:pos="1560"/>
          <w:tab w:val="left" w:pos="1985"/>
          <w:tab w:val="left" w:pos="2835"/>
          <w:tab w:val="left" w:pos="10206"/>
          <w:tab w:val="left" w:pos="10348"/>
        </w:tabs>
        <w:spacing w:after="120"/>
        <w:ind w:left="0" w:firstLine="709"/>
        <w:rPr>
          <w:rFonts w:ascii="Tahoma" w:hAnsi="Tahoma" w:cs="Tahoma"/>
          <w:bCs/>
        </w:rPr>
      </w:pPr>
      <w:r w:rsidRPr="00BA236D">
        <w:rPr>
          <w:rFonts w:ascii="Tahoma" w:hAnsi="Tahoma" w:cs="Tahoma"/>
          <w:bCs/>
        </w:rPr>
        <w:t>При перевозке грузов для строительства на расстояние свыше 30 км, учтенных ФССЦ (по части территории субъекта РФ, в которой расположен объект строительства</w:t>
      </w:r>
      <w:r w:rsidR="00FB75BC">
        <w:rPr>
          <w:rFonts w:ascii="Tahoma" w:hAnsi="Tahoma" w:cs="Tahoma"/>
          <w:bCs/>
        </w:rPr>
        <w:t xml:space="preserve">, </w:t>
      </w:r>
      <w:r w:rsidR="00FB75BC" w:rsidRPr="00FB75BC">
        <w:rPr>
          <w:rFonts w:ascii="Tahoma" w:hAnsi="Tahoma" w:cs="Tahoma"/>
        </w:rPr>
        <w:t>в пределах соответствующей ценовой зоны</w:t>
      </w:r>
      <w:r w:rsidRPr="00BA236D">
        <w:rPr>
          <w:rFonts w:ascii="Tahoma" w:hAnsi="Tahoma" w:cs="Tahoma"/>
          <w:bCs/>
        </w:rPr>
        <w:t>)</w:t>
      </w:r>
      <w:r w:rsidR="00FB75BC">
        <w:rPr>
          <w:rFonts w:ascii="Tahoma" w:hAnsi="Tahoma" w:cs="Tahoma"/>
          <w:bCs/>
        </w:rPr>
        <w:t>,</w:t>
      </w:r>
      <w:r w:rsidRPr="00BA236D">
        <w:rPr>
          <w:rFonts w:ascii="Tahoma" w:hAnsi="Tahoma" w:cs="Tahoma"/>
          <w:bCs/>
        </w:rPr>
        <w:t xml:space="preserve"> ЗСР на дополнительные транспортные затраты не начисляются. </w:t>
      </w:r>
    </w:p>
    <w:p w14:paraId="66C1272A" w14:textId="77777777" w:rsidR="00CF5505" w:rsidRPr="00BA236D" w:rsidRDefault="00CF5505" w:rsidP="005C476A">
      <w:pPr>
        <w:tabs>
          <w:tab w:val="left" w:pos="709"/>
          <w:tab w:val="left" w:pos="1276"/>
          <w:tab w:val="left" w:pos="1560"/>
          <w:tab w:val="left" w:pos="1985"/>
          <w:tab w:val="left" w:pos="2835"/>
          <w:tab w:val="left" w:pos="10206"/>
          <w:tab w:val="left" w:pos="10348"/>
        </w:tabs>
        <w:spacing w:after="120"/>
        <w:ind w:firstLine="0"/>
        <w:rPr>
          <w:rFonts w:ascii="Tahoma" w:hAnsi="Tahoma" w:cs="Tahoma"/>
          <w:bCs/>
        </w:rPr>
      </w:pPr>
      <w:r w:rsidRPr="00BA236D">
        <w:rPr>
          <w:rFonts w:ascii="Tahoma" w:hAnsi="Tahoma" w:cs="Tahoma"/>
          <w:lang w:val="ru"/>
        </w:rPr>
        <w:tab/>
        <w:t>При определении сметной стоимости воды, пара, электроэнергии, сжатого воздуха ЗСР не начисляются.</w:t>
      </w:r>
    </w:p>
    <w:p w14:paraId="1B0866E1" w14:textId="77777777" w:rsidR="00CF5505" w:rsidRPr="00BA236D" w:rsidRDefault="00CF5505" w:rsidP="000F3C17">
      <w:pPr>
        <w:numPr>
          <w:ilvl w:val="2"/>
          <w:numId w:val="159"/>
        </w:numPr>
        <w:tabs>
          <w:tab w:val="left" w:pos="709"/>
          <w:tab w:val="left" w:pos="1276"/>
          <w:tab w:val="left" w:pos="1560"/>
          <w:tab w:val="left" w:pos="1985"/>
          <w:tab w:val="left" w:pos="2835"/>
          <w:tab w:val="left" w:pos="10206"/>
          <w:tab w:val="left" w:pos="10348"/>
        </w:tabs>
        <w:spacing w:after="120"/>
        <w:ind w:left="0" w:firstLine="709"/>
        <w:rPr>
          <w:rFonts w:ascii="Tahoma" w:hAnsi="Tahoma" w:cs="Tahoma"/>
          <w:bCs/>
        </w:rPr>
      </w:pPr>
      <w:r w:rsidRPr="00BA236D">
        <w:rPr>
          <w:rFonts w:ascii="Tahoma" w:hAnsi="Tahoma" w:cs="Tahoma"/>
        </w:rPr>
        <w:t>Затраты на доставку МТР не учитывают использование перевалочных баз и складов. В случае, когда доставка материалов производится с использованием промежуточных баз (складов), дополнительные транспортные и прочие затраты, обоснованные проектом организации строительства (ПОС) или другими обосновывающими документами, должны учитываться непосредственно в сметной документации.</w:t>
      </w:r>
    </w:p>
    <w:p w14:paraId="2C5F7971" w14:textId="77777777" w:rsidR="00517678" w:rsidRPr="00BA236D" w:rsidRDefault="00517678" w:rsidP="000F3C17">
      <w:pPr>
        <w:pStyle w:val="FORMATTEXT"/>
        <w:numPr>
          <w:ilvl w:val="2"/>
          <w:numId w:val="159"/>
        </w:numPr>
        <w:tabs>
          <w:tab w:val="left" w:pos="993"/>
          <w:tab w:val="left" w:pos="1418"/>
          <w:tab w:val="left" w:pos="1560"/>
          <w:tab w:val="left" w:pos="1843"/>
          <w:tab w:val="left" w:pos="2835"/>
          <w:tab w:val="left" w:pos="10206"/>
          <w:tab w:val="left" w:pos="10348"/>
        </w:tabs>
        <w:spacing w:after="120"/>
        <w:ind w:left="0" w:firstLine="709"/>
        <w:jc w:val="both"/>
        <w:rPr>
          <w:rFonts w:ascii="Tahoma" w:hAnsi="Tahoma" w:cs="Tahoma"/>
        </w:rPr>
      </w:pPr>
      <w:r w:rsidRPr="00BA236D">
        <w:rPr>
          <w:rFonts w:ascii="Tahoma" w:hAnsi="Tahoma" w:cs="Tahoma"/>
        </w:rPr>
        <w:t xml:space="preserve">Для учета разницы в транспортных расходах по доставке </w:t>
      </w:r>
      <w:r w:rsidR="006C5520" w:rsidRPr="00BA236D">
        <w:rPr>
          <w:rFonts w:ascii="Tahoma" w:hAnsi="Tahoma" w:cs="Tahoma"/>
        </w:rPr>
        <w:t>МТР</w:t>
      </w:r>
      <w:r w:rsidRPr="00BA236D">
        <w:rPr>
          <w:rFonts w:ascii="Tahoma" w:hAnsi="Tahoma" w:cs="Tahoma"/>
        </w:rPr>
        <w:t xml:space="preserve"> на объекты </w:t>
      </w:r>
      <w:r w:rsidR="006C5520" w:rsidRPr="00BA236D">
        <w:rPr>
          <w:rFonts w:ascii="Tahoma" w:hAnsi="Tahoma" w:cs="Tahoma"/>
        </w:rPr>
        <w:t>КС</w:t>
      </w:r>
      <w:r w:rsidRPr="00BA236D">
        <w:rPr>
          <w:rFonts w:ascii="Tahoma" w:hAnsi="Tahoma" w:cs="Tahoma"/>
        </w:rPr>
        <w:t>, в зависимости от месторасположения объекта в регионе, к сметной стоимости материалов применяются поправочные коэффициенты (зональные), приведенные в Общих указаниях по применению Территориальных единичных расценок на строительные, ремонтно-строительные и монтажные работы (ОУ ТЕР) или распорядительные документы регионального органа по ценообразованию в строительстве, разрабатывающего индексы изменения сметной стоимости.</w:t>
      </w:r>
    </w:p>
    <w:p w14:paraId="65C2A443" w14:textId="77777777" w:rsidR="006C5520" w:rsidRPr="00BA236D" w:rsidRDefault="006C5520" w:rsidP="005C476A">
      <w:pPr>
        <w:pStyle w:val="FORMATTEXT"/>
        <w:tabs>
          <w:tab w:val="left" w:pos="993"/>
          <w:tab w:val="left" w:pos="1418"/>
          <w:tab w:val="left" w:pos="1560"/>
          <w:tab w:val="left" w:pos="1843"/>
          <w:tab w:val="left" w:pos="2835"/>
          <w:tab w:val="left" w:pos="10206"/>
          <w:tab w:val="left" w:pos="10348"/>
        </w:tabs>
        <w:spacing w:after="120"/>
        <w:ind w:firstLine="709"/>
        <w:jc w:val="both"/>
        <w:rPr>
          <w:rFonts w:ascii="Tahoma" w:hAnsi="Tahoma" w:cs="Tahoma"/>
        </w:rPr>
      </w:pPr>
      <w:r w:rsidRPr="00BA236D">
        <w:rPr>
          <w:rFonts w:ascii="Tahoma" w:hAnsi="Tahoma" w:cs="Tahoma"/>
        </w:rPr>
        <w:t>Также могут быть установлены индивидуальные поправочные коэффициенты к сметной стоимости МТР для учета разницы в транспортных расходах по доставке МТР на объекты КС, в зависимости от месторасположения объекта в регионе/зоне:</w:t>
      </w:r>
    </w:p>
    <w:p w14:paraId="772491BA" w14:textId="77777777" w:rsidR="00517678" w:rsidRPr="00BA236D" w:rsidRDefault="006C5520" w:rsidP="000F3C17">
      <w:pPr>
        <w:pStyle w:val="FORMATTEXT"/>
        <w:numPr>
          <w:ilvl w:val="0"/>
          <w:numId w:val="163"/>
        </w:numPr>
        <w:tabs>
          <w:tab w:val="left" w:pos="993"/>
          <w:tab w:val="left" w:pos="1418"/>
          <w:tab w:val="left" w:pos="1560"/>
          <w:tab w:val="left" w:pos="1843"/>
          <w:tab w:val="left" w:pos="2835"/>
          <w:tab w:val="left" w:pos="10206"/>
          <w:tab w:val="left" w:pos="10348"/>
        </w:tabs>
        <w:spacing w:after="120"/>
        <w:ind w:left="0" w:firstLine="709"/>
        <w:jc w:val="both"/>
        <w:rPr>
          <w:rFonts w:ascii="Tahoma" w:hAnsi="Tahoma" w:cs="Tahoma"/>
        </w:rPr>
      </w:pPr>
      <w:r w:rsidRPr="00BA236D">
        <w:rPr>
          <w:rFonts w:ascii="Tahoma" w:hAnsi="Tahoma" w:cs="Tahoma"/>
        </w:rPr>
        <w:t xml:space="preserve">на </w:t>
      </w:r>
      <w:r w:rsidR="00517678" w:rsidRPr="00BA236D">
        <w:rPr>
          <w:rFonts w:ascii="Tahoma" w:hAnsi="Tahoma" w:cs="Tahoma"/>
        </w:rPr>
        <w:t>основании анализа статистических (бухгалтерских) данных по фактическим транспортным затратам за определенный период для строек конкретного заказчика</w:t>
      </w:r>
      <w:r w:rsidRPr="00BA236D">
        <w:rPr>
          <w:rFonts w:ascii="Tahoma" w:hAnsi="Tahoma" w:cs="Tahoma"/>
        </w:rPr>
        <w:t>;</w:t>
      </w:r>
    </w:p>
    <w:p w14:paraId="50F78248" w14:textId="77777777" w:rsidR="006C5520" w:rsidRPr="00BA236D" w:rsidRDefault="00C74A53" w:rsidP="000F3C17">
      <w:pPr>
        <w:pStyle w:val="FORMATTEXT"/>
        <w:numPr>
          <w:ilvl w:val="0"/>
          <w:numId w:val="163"/>
        </w:numPr>
        <w:tabs>
          <w:tab w:val="left" w:pos="993"/>
          <w:tab w:val="left" w:pos="1418"/>
          <w:tab w:val="left" w:pos="1560"/>
          <w:tab w:val="left" w:pos="1843"/>
          <w:tab w:val="left" w:pos="2835"/>
          <w:tab w:val="left" w:pos="10206"/>
          <w:tab w:val="left" w:pos="10348"/>
        </w:tabs>
        <w:spacing w:after="120"/>
        <w:ind w:left="0" w:firstLine="709"/>
        <w:jc w:val="both"/>
        <w:rPr>
          <w:rFonts w:ascii="Tahoma" w:hAnsi="Tahoma" w:cs="Tahoma"/>
        </w:rPr>
      </w:pPr>
      <w:r w:rsidRPr="00BA236D">
        <w:rPr>
          <w:rFonts w:ascii="Tahoma" w:hAnsi="Tahoma" w:cs="Tahoma"/>
        </w:rPr>
        <w:t>коэффициент</w:t>
      </w:r>
      <w:r w:rsidR="00826900" w:rsidRPr="00BA236D">
        <w:rPr>
          <w:rFonts w:ascii="Tahoma" w:hAnsi="Tahoma" w:cs="Tahoma"/>
        </w:rPr>
        <w:t xml:space="preserve">, рассчитанный в ПОС на </w:t>
      </w:r>
      <w:r w:rsidRPr="00BA236D">
        <w:rPr>
          <w:rFonts w:ascii="Tahoma" w:hAnsi="Tahoma" w:cs="Tahoma"/>
        </w:rPr>
        <w:t xml:space="preserve">превышение расчетной текущей стоимости </w:t>
      </w:r>
      <w:r w:rsidR="00826900" w:rsidRPr="00BA236D">
        <w:rPr>
          <w:rFonts w:ascii="Tahoma" w:hAnsi="Tahoma" w:cs="Tahoma"/>
        </w:rPr>
        <w:t xml:space="preserve">относительно базисной стоимости по </w:t>
      </w:r>
      <w:r w:rsidRPr="00BA236D">
        <w:rPr>
          <w:rFonts w:ascii="Tahoma" w:hAnsi="Tahoma" w:cs="Tahoma"/>
        </w:rPr>
        <w:t>транспортны</w:t>
      </w:r>
      <w:r w:rsidR="00826900" w:rsidRPr="00BA236D">
        <w:rPr>
          <w:rFonts w:ascii="Tahoma" w:hAnsi="Tahoma" w:cs="Tahoma"/>
        </w:rPr>
        <w:t>м</w:t>
      </w:r>
      <w:r w:rsidRPr="00BA236D">
        <w:rPr>
          <w:rFonts w:ascii="Tahoma" w:hAnsi="Tahoma" w:cs="Tahoma"/>
        </w:rPr>
        <w:t xml:space="preserve"> затрат</w:t>
      </w:r>
      <w:r w:rsidR="00826900" w:rsidRPr="00BA236D">
        <w:rPr>
          <w:rFonts w:ascii="Tahoma" w:hAnsi="Tahoma" w:cs="Tahoma"/>
        </w:rPr>
        <w:t>ам</w:t>
      </w:r>
      <w:r w:rsidRPr="00BA236D">
        <w:rPr>
          <w:rFonts w:ascii="Tahoma" w:hAnsi="Tahoma" w:cs="Tahoma"/>
        </w:rPr>
        <w:t xml:space="preserve"> </w:t>
      </w:r>
      <w:r w:rsidR="00826900" w:rsidRPr="00BA236D">
        <w:rPr>
          <w:rFonts w:ascii="Tahoma" w:hAnsi="Tahoma" w:cs="Tahoma"/>
        </w:rPr>
        <w:t>на</w:t>
      </w:r>
      <w:r w:rsidRPr="00BA236D">
        <w:rPr>
          <w:rFonts w:ascii="Tahoma" w:hAnsi="Tahoma" w:cs="Tahoma"/>
        </w:rPr>
        <w:t xml:space="preserve"> доставк</w:t>
      </w:r>
      <w:r w:rsidR="00826900" w:rsidRPr="00BA236D">
        <w:rPr>
          <w:rFonts w:ascii="Tahoma" w:hAnsi="Tahoma" w:cs="Tahoma"/>
        </w:rPr>
        <w:t>у</w:t>
      </w:r>
      <w:r w:rsidRPr="00BA236D">
        <w:rPr>
          <w:rFonts w:ascii="Tahoma" w:hAnsi="Tahoma" w:cs="Tahoma"/>
        </w:rPr>
        <w:t xml:space="preserve"> МТР</w:t>
      </w:r>
      <w:r w:rsidR="00826900" w:rsidRPr="00BA236D">
        <w:rPr>
          <w:rFonts w:ascii="Tahoma" w:hAnsi="Tahoma" w:cs="Tahoma"/>
        </w:rPr>
        <w:t>)</w:t>
      </w:r>
    </w:p>
    <w:p w14:paraId="424DEBC8" w14:textId="77777777" w:rsidR="00517678" w:rsidRPr="00BA236D" w:rsidRDefault="00517678" w:rsidP="005C476A">
      <w:pPr>
        <w:pStyle w:val="FORMATTEXT"/>
        <w:tabs>
          <w:tab w:val="left" w:pos="1418"/>
          <w:tab w:val="left" w:pos="1560"/>
          <w:tab w:val="left" w:pos="1843"/>
          <w:tab w:val="left" w:pos="2835"/>
          <w:tab w:val="left" w:pos="10206"/>
          <w:tab w:val="left" w:pos="10348"/>
        </w:tabs>
        <w:spacing w:after="120"/>
        <w:ind w:firstLine="709"/>
        <w:jc w:val="both"/>
        <w:rPr>
          <w:rFonts w:ascii="Tahoma" w:hAnsi="Tahoma" w:cs="Tahoma"/>
          <w:sz w:val="22"/>
          <w:szCs w:val="22"/>
        </w:rPr>
      </w:pPr>
      <w:r w:rsidRPr="00BA236D">
        <w:rPr>
          <w:rFonts w:ascii="Tahoma" w:hAnsi="Tahoma" w:cs="Tahoma"/>
          <w:sz w:val="22"/>
          <w:szCs w:val="22"/>
        </w:rPr>
        <w:t xml:space="preserve">* – Поправочные коэффициенты, дополнительно учитывающие транспортные и </w:t>
      </w:r>
      <w:r w:rsidR="002B004C" w:rsidRPr="00BA236D">
        <w:rPr>
          <w:rFonts w:ascii="Tahoma" w:hAnsi="Tahoma" w:cs="Tahoma"/>
          <w:sz w:val="22"/>
          <w:szCs w:val="22"/>
        </w:rPr>
        <w:t>ЗСР</w:t>
      </w:r>
      <w:r w:rsidRPr="00BA236D">
        <w:rPr>
          <w:rFonts w:ascii="Tahoma" w:hAnsi="Tahoma" w:cs="Tahoma"/>
          <w:sz w:val="22"/>
          <w:szCs w:val="22"/>
        </w:rPr>
        <w:t xml:space="preserve">, должны применяться в каждой позиции сметы, определяющей стоимость МТР </w:t>
      </w:r>
      <w:r w:rsidRPr="00BA236D">
        <w:rPr>
          <w:rFonts w:ascii="Tahoma" w:hAnsi="Tahoma" w:cs="Tahoma"/>
          <w:sz w:val="22"/>
          <w:szCs w:val="22"/>
        </w:rPr>
        <w:lastRenderedPageBreak/>
        <w:t xml:space="preserve">(применение единого коэффициента по итогу </w:t>
      </w:r>
      <w:r w:rsidR="00CF5505" w:rsidRPr="00BA236D">
        <w:rPr>
          <w:rFonts w:ascii="Tahoma" w:hAnsi="Tahoma" w:cs="Tahoma"/>
          <w:sz w:val="22"/>
          <w:szCs w:val="22"/>
        </w:rPr>
        <w:t>ЛСР(ЛС)</w:t>
      </w:r>
      <w:r w:rsidRPr="00BA236D">
        <w:rPr>
          <w:rFonts w:ascii="Tahoma" w:hAnsi="Tahoma" w:cs="Tahoma"/>
          <w:sz w:val="22"/>
          <w:szCs w:val="22"/>
        </w:rPr>
        <w:t xml:space="preserve"> не допускается).</w:t>
      </w:r>
    </w:p>
    <w:p w14:paraId="425B3983" w14:textId="77777777" w:rsidR="00517678" w:rsidRPr="00BA236D" w:rsidRDefault="00517678" w:rsidP="000F3C17">
      <w:pPr>
        <w:pStyle w:val="FORMATTEXT"/>
        <w:numPr>
          <w:ilvl w:val="2"/>
          <w:numId w:val="159"/>
        </w:numPr>
        <w:tabs>
          <w:tab w:val="left" w:pos="1276"/>
          <w:tab w:val="left" w:pos="1418"/>
          <w:tab w:val="left" w:pos="1560"/>
          <w:tab w:val="left" w:pos="1843"/>
          <w:tab w:val="left" w:pos="2835"/>
          <w:tab w:val="left" w:pos="10206"/>
          <w:tab w:val="left" w:pos="10348"/>
        </w:tabs>
        <w:spacing w:after="120"/>
        <w:ind w:left="0" w:firstLine="709"/>
        <w:jc w:val="both"/>
        <w:rPr>
          <w:rFonts w:ascii="Tahoma" w:hAnsi="Tahoma" w:cs="Tahoma"/>
        </w:rPr>
      </w:pPr>
      <w:r w:rsidRPr="00BA236D">
        <w:rPr>
          <w:rFonts w:ascii="Tahoma" w:hAnsi="Tahoma" w:cs="Tahoma"/>
        </w:rPr>
        <w:t xml:space="preserve">При необходимости, в </w:t>
      </w:r>
      <w:r w:rsidR="00CF5505" w:rsidRPr="00BA236D">
        <w:rPr>
          <w:rFonts w:ascii="Tahoma" w:hAnsi="Tahoma" w:cs="Tahoma"/>
        </w:rPr>
        <w:t>СД</w:t>
      </w:r>
      <w:r w:rsidRPr="00BA236D">
        <w:rPr>
          <w:rFonts w:ascii="Tahoma" w:hAnsi="Tahoma" w:cs="Tahoma"/>
        </w:rPr>
        <w:t xml:space="preserve"> предусматривается стоимость транспортировки </w:t>
      </w:r>
      <w:r w:rsidR="006327BD" w:rsidRPr="00BA236D">
        <w:rPr>
          <w:rFonts w:ascii="Tahoma" w:hAnsi="Tahoma" w:cs="Tahoma"/>
        </w:rPr>
        <w:t>МТР</w:t>
      </w:r>
      <w:r w:rsidRPr="00BA236D">
        <w:rPr>
          <w:rFonts w:ascii="Tahoma" w:hAnsi="Tahoma" w:cs="Tahoma"/>
        </w:rPr>
        <w:t xml:space="preserve"> (поставка «франко»), в том числе и от промежуточных перевалочных складов (баз) до приобъектных складов (территориально отличающихся от приведенных в ОУ ТЕР субъекта </w:t>
      </w:r>
      <w:r w:rsidR="006327BD" w:rsidRPr="00BA236D">
        <w:rPr>
          <w:rFonts w:ascii="Tahoma" w:hAnsi="Tahoma" w:cs="Tahoma"/>
        </w:rPr>
        <w:t xml:space="preserve">(зоны) </w:t>
      </w:r>
      <w:r w:rsidRPr="00BA236D">
        <w:rPr>
          <w:rFonts w:ascii="Tahoma" w:hAnsi="Tahoma" w:cs="Tahoma"/>
        </w:rPr>
        <w:t xml:space="preserve">РФ) в соответствии с Транспортной схемой, представленной в </w:t>
      </w:r>
      <w:r w:rsidR="006327BD" w:rsidRPr="00BA236D">
        <w:rPr>
          <w:rFonts w:ascii="Tahoma" w:hAnsi="Tahoma" w:cs="Tahoma"/>
        </w:rPr>
        <w:t>ПД</w:t>
      </w:r>
      <w:r w:rsidRPr="00BA236D">
        <w:rPr>
          <w:rFonts w:ascii="Tahoma" w:hAnsi="Tahoma" w:cs="Tahoma"/>
        </w:rPr>
        <w:t xml:space="preserve"> раздела «ПОС». </w:t>
      </w:r>
    </w:p>
    <w:p w14:paraId="40BA38F9" w14:textId="77777777" w:rsidR="00517678" w:rsidRPr="00BA236D" w:rsidRDefault="00517678" w:rsidP="005C476A">
      <w:pPr>
        <w:pStyle w:val="FORMATTEXT"/>
        <w:tabs>
          <w:tab w:val="left" w:pos="1418"/>
          <w:tab w:val="left" w:pos="1560"/>
          <w:tab w:val="left" w:pos="2835"/>
          <w:tab w:val="left" w:pos="10206"/>
          <w:tab w:val="left" w:pos="10348"/>
        </w:tabs>
        <w:spacing w:after="120"/>
        <w:ind w:firstLine="709"/>
        <w:jc w:val="both"/>
        <w:rPr>
          <w:rFonts w:ascii="Tahoma" w:hAnsi="Tahoma" w:cs="Tahoma"/>
        </w:rPr>
      </w:pPr>
      <w:r w:rsidRPr="00BA236D">
        <w:rPr>
          <w:rFonts w:ascii="Tahoma" w:hAnsi="Tahoma" w:cs="Tahoma"/>
        </w:rPr>
        <w:t>Транспортные схемы</w:t>
      </w:r>
      <w:r w:rsidR="00F6167D" w:rsidRPr="00BA236D">
        <w:rPr>
          <w:rStyle w:val="af8"/>
          <w:rFonts w:ascii="Tahoma" w:hAnsi="Tahoma" w:cs="Tahoma"/>
        </w:rPr>
        <w:footnoteReference w:id="31"/>
      </w:r>
      <w:r w:rsidRPr="00BA236D">
        <w:rPr>
          <w:rFonts w:ascii="Tahoma" w:hAnsi="Tahoma" w:cs="Tahoma"/>
        </w:rPr>
        <w:t>, таблицы с расчетом вес</w:t>
      </w:r>
      <w:r w:rsidR="00F6167D" w:rsidRPr="00BA236D">
        <w:rPr>
          <w:rFonts w:ascii="Tahoma" w:hAnsi="Tahoma" w:cs="Tahoma"/>
        </w:rPr>
        <w:t>а</w:t>
      </w:r>
      <w:r w:rsidRPr="00BA236D">
        <w:rPr>
          <w:rFonts w:ascii="Tahoma" w:hAnsi="Tahoma" w:cs="Tahoma"/>
        </w:rPr>
        <w:t>, перевозимых ТМЦ, согласовываются с заказчиком.</w:t>
      </w:r>
    </w:p>
    <w:p w14:paraId="43286EE4" w14:textId="77777777" w:rsidR="00517678" w:rsidRPr="00BA236D" w:rsidRDefault="00517678" w:rsidP="000F3C17">
      <w:pPr>
        <w:pStyle w:val="FORMATTEXT"/>
        <w:numPr>
          <w:ilvl w:val="2"/>
          <w:numId w:val="159"/>
        </w:numPr>
        <w:tabs>
          <w:tab w:val="left" w:pos="1418"/>
          <w:tab w:val="left" w:pos="1560"/>
          <w:tab w:val="left" w:pos="1985"/>
          <w:tab w:val="left" w:pos="2268"/>
          <w:tab w:val="left" w:pos="2835"/>
          <w:tab w:val="left" w:pos="10206"/>
          <w:tab w:val="left" w:pos="10348"/>
        </w:tabs>
        <w:spacing w:after="120"/>
        <w:ind w:left="0" w:firstLine="709"/>
        <w:jc w:val="both"/>
        <w:rPr>
          <w:rFonts w:ascii="Tahoma" w:hAnsi="Tahoma" w:cs="Tahoma"/>
        </w:rPr>
      </w:pPr>
      <w:r w:rsidRPr="00BA236D">
        <w:rPr>
          <w:rFonts w:ascii="Tahoma" w:hAnsi="Tahoma" w:cs="Tahoma"/>
        </w:rPr>
        <w:t xml:space="preserve">При наличии расчетов и обоснования, оформленного соответствующим образом на каждый территориально обособленный объект (площадку) строительства, на основании данных, предоставленных заказчиком, допустимо применение фиксированного на определенный период процента (доли) к усредненной отпускной текущей цене на любой вид или на соответствующий вид (группу) материалов, используемых в регионе/зоне. </w:t>
      </w:r>
    </w:p>
    <w:p w14:paraId="0132F0C8" w14:textId="77777777" w:rsidR="00517678" w:rsidRPr="00BA236D" w:rsidRDefault="00517678" w:rsidP="00517678">
      <w:pPr>
        <w:tabs>
          <w:tab w:val="left" w:pos="-567"/>
          <w:tab w:val="left" w:pos="1418"/>
          <w:tab w:val="left" w:pos="1560"/>
          <w:tab w:val="left" w:pos="10206"/>
          <w:tab w:val="left" w:pos="10348"/>
        </w:tabs>
        <w:spacing w:after="120"/>
        <w:rPr>
          <w:rFonts w:ascii="Tahoma" w:hAnsi="Tahoma" w:cs="Tahoma"/>
        </w:rPr>
      </w:pPr>
      <w:r w:rsidRPr="00BA236D">
        <w:rPr>
          <w:rFonts w:ascii="Tahoma" w:hAnsi="Tahoma" w:cs="Tahoma"/>
        </w:rPr>
        <w:t xml:space="preserve">Укрупненные нормативные показатели фактических транспортных расходов (или транспортно-заготовительных расходов) на строительные ресурсы определяются и утверждаются заказчиком в зависимости от условий их поставки (комплектации) на основании статистической информации данных бухгалтерского, складского и производственного учета. </w:t>
      </w:r>
      <w:r w:rsidR="00AF0160" w:rsidRPr="00BA236D">
        <w:rPr>
          <w:rFonts w:ascii="Tahoma" w:hAnsi="Tahoma" w:cs="Tahoma"/>
        </w:rPr>
        <w:t>Вся информация оформляется в составе СД, в т.ч. в приложениях.</w:t>
      </w:r>
    </w:p>
    <w:p w14:paraId="1A4BD4DE" w14:textId="77777777" w:rsidR="00517678" w:rsidRPr="00BA236D" w:rsidRDefault="00517678" w:rsidP="00517678">
      <w:pPr>
        <w:tabs>
          <w:tab w:val="left" w:pos="-567"/>
          <w:tab w:val="left" w:pos="1418"/>
          <w:tab w:val="left" w:pos="1560"/>
          <w:tab w:val="left" w:pos="10206"/>
          <w:tab w:val="left" w:pos="10348"/>
        </w:tabs>
        <w:spacing w:after="120"/>
        <w:rPr>
          <w:rFonts w:ascii="Tahoma" w:hAnsi="Tahoma" w:cs="Tahoma"/>
        </w:rPr>
      </w:pPr>
      <w:r w:rsidRPr="00BA236D">
        <w:rPr>
          <w:rFonts w:ascii="Tahoma" w:hAnsi="Tahoma" w:cs="Tahoma"/>
        </w:rPr>
        <w:t>Данная информация может быть предусмотрена заказчиком в З</w:t>
      </w:r>
      <w:r w:rsidR="00AF0160" w:rsidRPr="00BA236D">
        <w:rPr>
          <w:rFonts w:ascii="Tahoma" w:hAnsi="Tahoma" w:cs="Tahoma"/>
        </w:rPr>
        <w:t>НП</w:t>
      </w:r>
      <w:r w:rsidRPr="00BA236D">
        <w:rPr>
          <w:rFonts w:ascii="Tahoma" w:hAnsi="Tahoma" w:cs="Tahoma"/>
        </w:rPr>
        <w:t xml:space="preserve"> на соответствующий объект строительства, в Опросном листе (</w:t>
      </w:r>
      <w:hyperlink w:anchor="ПриложениеГ" w:history="1">
        <w:r w:rsidR="006F7959" w:rsidRPr="00BA236D">
          <w:rPr>
            <w:rStyle w:val="afb"/>
            <w:rFonts w:ascii="Tahoma" w:hAnsi="Tahoma" w:cs="Tahoma"/>
          </w:rPr>
          <w:t>Приложение Г</w:t>
        </w:r>
      </w:hyperlink>
      <w:r w:rsidR="006F7959" w:rsidRPr="00BA236D">
        <w:rPr>
          <w:rFonts w:ascii="Tahoma" w:hAnsi="Tahoma" w:cs="Tahoma"/>
        </w:rPr>
        <w:t xml:space="preserve"> </w:t>
      </w:r>
      <w:r w:rsidR="00AF0160" w:rsidRPr="00BA236D">
        <w:rPr>
          <w:rFonts w:ascii="Tahoma" w:hAnsi="Tahoma" w:cs="Tahoma"/>
        </w:rPr>
        <w:t>к настоящей Методике</w:t>
      </w:r>
      <w:r w:rsidRPr="00BA236D">
        <w:rPr>
          <w:rFonts w:ascii="Tahoma" w:hAnsi="Tahoma" w:cs="Tahoma"/>
        </w:rPr>
        <w:t>) или в утвержденном соответствующем распорядительном документе, НМД предприятия по ценообразованию.</w:t>
      </w:r>
    </w:p>
    <w:p w14:paraId="6A320291" w14:textId="77777777" w:rsidR="00E840F5" w:rsidRPr="00BA236D" w:rsidRDefault="00517678" w:rsidP="000F3C17">
      <w:pPr>
        <w:pStyle w:val="afff0"/>
        <w:numPr>
          <w:ilvl w:val="2"/>
          <w:numId w:val="159"/>
        </w:numPr>
        <w:tabs>
          <w:tab w:val="left" w:pos="993"/>
          <w:tab w:val="left" w:pos="1276"/>
          <w:tab w:val="left" w:pos="1560"/>
          <w:tab w:val="left" w:pos="1843"/>
          <w:tab w:val="left" w:pos="2835"/>
          <w:tab w:val="left" w:pos="10206"/>
          <w:tab w:val="left" w:pos="10348"/>
        </w:tabs>
        <w:autoSpaceDE w:val="0"/>
        <w:autoSpaceDN w:val="0"/>
        <w:adjustRightInd w:val="0"/>
        <w:spacing w:after="120"/>
        <w:ind w:left="0" w:firstLine="709"/>
        <w:rPr>
          <w:rFonts w:ascii="Tahoma" w:hAnsi="Tahoma" w:cs="Tahoma"/>
          <w:color w:val="FF0000"/>
        </w:rPr>
      </w:pPr>
      <w:bookmarkStart w:id="158" w:name="_Ref127030080"/>
      <w:r w:rsidRPr="00BA236D">
        <w:rPr>
          <w:rFonts w:ascii="Tahoma" w:hAnsi="Tahoma" w:cs="Tahoma"/>
        </w:rPr>
        <w:t>Для составления проектных (инвесторских) смет рекомендуется, на основе фактических данных заказчика, подрядных строительно-монтажных организаций и результатов статистических наблюдений о ценах на строительные материалы, детали и конструкции в каждом регионе/зоне, разрабатывать и постоянно поддерживать в рабочем состоянии региональные/зональные ведомости текущих сметных цен на основные материалы, изделия и конструкции</w:t>
      </w:r>
      <w:r w:rsidR="00B20B7C" w:rsidRPr="00BA236D">
        <w:rPr>
          <w:rFonts w:ascii="Tahoma" w:hAnsi="Tahoma" w:cs="Tahoma"/>
        </w:rPr>
        <w:t>.</w:t>
      </w:r>
      <w:bookmarkEnd w:id="158"/>
    </w:p>
    <w:p w14:paraId="1B9969AE" w14:textId="77777777" w:rsidR="00B67F6E" w:rsidRPr="002C73EA" w:rsidRDefault="00B67F6E" w:rsidP="000F3C17">
      <w:pPr>
        <w:pStyle w:val="46"/>
        <w:keepNext/>
        <w:keepLines/>
        <w:numPr>
          <w:ilvl w:val="1"/>
          <w:numId w:val="159"/>
        </w:numPr>
        <w:shd w:val="clear" w:color="auto" w:fill="auto"/>
        <w:tabs>
          <w:tab w:val="left" w:pos="1418"/>
          <w:tab w:val="left" w:pos="1560"/>
          <w:tab w:val="left" w:pos="1985"/>
          <w:tab w:val="left" w:pos="10206"/>
          <w:tab w:val="left" w:pos="10348"/>
        </w:tabs>
        <w:spacing w:before="0" w:after="120" w:line="240" w:lineRule="auto"/>
        <w:ind w:left="0" w:firstLine="709"/>
        <w:jc w:val="both"/>
        <w:outlineLvl w:val="1"/>
        <w:rPr>
          <w:rFonts w:ascii="Tahoma" w:hAnsi="Tahoma" w:cs="Tahoma"/>
          <w:b w:val="0"/>
          <w:sz w:val="24"/>
          <w:szCs w:val="24"/>
        </w:rPr>
      </w:pPr>
      <w:bookmarkStart w:id="159" w:name="_Toc461797052"/>
      <w:bookmarkStart w:id="160" w:name="_Toc113609116"/>
      <w:r w:rsidRPr="002C73EA">
        <w:rPr>
          <w:rFonts w:ascii="Tahoma" w:hAnsi="Tahoma" w:cs="Tahoma"/>
          <w:b w:val="0"/>
          <w:bCs w:val="0"/>
          <w:sz w:val="24"/>
          <w:szCs w:val="24"/>
        </w:rPr>
        <w:t>Определение накладных расходов и сметной прибыли</w:t>
      </w:r>
      <w:bookmarkEnd w:id="159"/>
      <w:bookmarkEnd w:id="160"/>
    </w:p>
    <w:p w14:paraId="6777F0B4" w14:textId="77777777" w:rsidR="00B67F6E" w:rsidRPr="00BA236D" w:rsidRDefault="00EF2D9C" w:rsidP="000F3C17">
      <w:pPr>
        <w:widowControl w:val="0"/>
        <w:numPr>
          <w:ilvl w:val="2"/>
          <w:numId w:val="159"/>
        </w:numPr>
        <w:tabs>
          <w:tab w:val="left" w:pos="1418"/>
          <w:tab w:val="left" w:pos="1560"/>
          <w:tab w:val="left" w:pos="1701"/>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Стоимость накладных расходов и сметной прибыли в ЛСР(ЛС) определяется с применением СН (с дополнениями и изменениями), сведения о которых включены в ФРСН</w:t>
      </w:r>
      <w:r w:rsidR="00B67F6E" w:rsidRPr="00BA236D">
        <w:rPr>
          <w:rFonts w:ascii="Tahoma" w:hAnsi="Tahoma" w:cs="Tahoma"/>
        </w:rPr>
        <w:t>:</w:t>
      </w:r>
    </w:p>
    <w:p w14:paraId="7F5A27F1" w14:textId="77777777" w:rsidR="00B67F6E" w:rsidRPr="00BA236D" w:rsidRDefault="00B67F6E" w:rsidP="000F3C17">
      <w:pPr>
        <w:widowControl w:val="0"/>
        <w:numPr>
          <w:ilvl w:val="0"/>
          <w:numId w:val="164"/>
        </w:numPr>
        <w:tabs>
          <w:tab w:val="left" w:pos="993"/>
          <w:tab w:val="left" w:pos="1560"/>
          <w:tab w:val="left" w:pos="184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bCs/>
        </w:rPr>
        <w:t xml:space="preserve">Методика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 </w:t>
      </w:r>
      <w:r w:rsidR="00AD084B" w:rsidRPr="00BA236D">
        <w:rPr>
          <w:rFonts w:ascii="Tahoma" w:hAnsi="Tahoma" w:cs="Tahoma"/>
          <w:bCs/>
        </w:rPr>
        <w:t>–</w:t>
      </w:r>
      <w:r w:rsidR="00B5679F" w:rsidRPr="00BA236D">
        <w:rPr>
          <w:rFonts w:ascii="Tahoma" w:hAnsi="Tahoma" w:cs="Tahoma"/>
          <w:bCs/>
        </w:rPr>
        <w:t xml:space="preserve"> </w:t>
      </w:r>
      <w:r w:rsidR="00A8739D" w:rsidRPr="00BA236D">
        <w:rPr>
          <w:rFonts w:ascii="Tahoma" w:hAnsi="Tahoma" w:cs="Tahoma"/>
        </w:rPr>
        <w:t>Методика № 812/пр;</w:t>
      </w:r>
    </w:p>
    <w:p w14:paraId="40BB40BC" w14:textId="77777777" w:rsidR="00B67F6E" w:rsidRPr="00BA236D" w:rsidRDefault="00B67F6E" w:rsidP="000F3C17">
      <w:pPr>
        <w:widowControl w:val="0"/>
        <w:numPr>
          <w:ilvl w:val="0"/>
          <w:numId w:val="164"/>
        </w:numPr>
        <w:tabs>
          <w:tab w:val="left" w:pos="993"/>
          <w:tab w:val="left" w:pos="1560"/>
          <w:tab w:val="left" w:pos="184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Методика по разработке и применению нормативов сметной прибыли </w:t>
      </w:r>
      <w:r w:rsidRPr="00BA236D">
        <w:rPr>
          <w:rFonts w:ascii="Tahoma" w:hAnsi="Tahoma" w:cs="Tahoma"/>
        </w:rPr>
        <w:lastRenderedPageBreak/>
        <w:t xml:space="preserve">при определении сметной стоимости строительства, реконструкции, капитального ремонта, сноса объектов капитального строительства </w:t>
      </w:r>
      <w:r w:rsidR="00A8739D" w:rsidRPr="00BA236D">
        <w:rPr>
          <w:rFonts w:ascii="Tahoma" w:hAnsi="Tahoma" w:cs="Tahoma"/>
        </w:rPr>
        <w:t xml:space="preserve">– </w:t>
      </w:r>
      <w:r w:rsidRPr="00BA236D">
        <w:rPr>
          <w:rFonts w:ascii="Tahoma" w:hAnsi="Tahoma" w:cs="Tahoma"/>
        </w:rPr>
        <w:t>Методика № 774/пр.</w:t>
      </w:r>
    </w:p>
    <w:p w14:paraId="6AAF539F" w14:textId="77777777" w:rsidR="00A3473E" w:rsidRPr="00BA236D" w:rsidRDefault="00A3473E" w:rsidP="000F3C17">
      <w:pPr>
        <w:widowControl w:val="0"/>
        <w:numPr>
          <w:ilvl w:val="2"/>
          <w:numId w:val="159"/>
        </w:numPr>
        <w:tabs>
          <w:tab w:val="left" w:pos="1418"/>
          <w:tab w:val="left" w:pos="1560"/>
          <w:tab w:val="left" w:pos="184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Стоимость НР и СП в ЛСР(ЛС) приводится:</w:t>
      </w:r>
    </w:p>
    <w:p w14:paraId="6327E71B" w14:textId="77777777" w:rsidR="00A3473E" w:rsidRPr="00BA236D" w:rsidRDefault="00A3473E" w:rsidP="000F3C17">
      <w:pPr>
        <w:pStyle w:val="ConsPlusNormal"/>
        <w:numPr>
          <w:ilvl w:val="0"/>
          <w:numId w:val="165"/>
        </w:numPr>
        <w:tabs>
          <w:tab w:val="left" w:pos="1134"/>
        </w:tabs>
        <w:spacing w:after="120"/>
        <w:ind w:left="0" w:firstLine="709"/>
        <w:jc w:val="both"/>
        <w:rPr>
          <w:rFonts w:ascii="Tahoma" w:eastAsia="Times New Roman" w:hAnsi="Tahoma" w:cs="Tahoma"/>
          <w:bCs/>
          <w:sz w:val="24"/>
          <w:szCs w:val="24"/>
          <w:lang w:eastAsia="ru-RU"/>
        </w:rPr>
      </w:pPr>
      <w:r w:rsidRPr="00BA236D">
        <w:rPr>
          <w:rFonts w:ascii="Tahoma" w:eastAsia="Times New Roman" w:hAnsi="Tahoma" w:cs="Tahoma"/>
          <w:bCs/>
          <w:sz w:val="24"/>
          <w:szCs w:val="24"/>
          <w:lang w:eastAsia="ru-RU"/>
        </w:rPr>
        <w:t>по итогу каждой позиции;</w:t>
      </w:r>
    </w:p>
    <w:p w14:paraId="0CD9E9AD" w14:textId="77777777" w:rsidR="00A3473E" w:rsidRPr="00BA236D" w:rsidRDefault="00A3473E" w:rsidP="000F3C17">
      <w:pPr>
        <w:pStyle w:val="ConsPlusNormal"/>
        <w:numPr>
          <w:ilvl w:val="0"/>
          <w:numId w:val="165"/>
        </w:numPr>
        <w:tabs>
          <w:tab w:val="left" w:pos="1134"/>
        </w:tabs>
        <w:spacing w:after="120"/>
        <w:ind w:left="0" w:firstLine="709"/>
        <w:jc w:val="both"/>
        <w:rPr>
          <w:rFonts w:ascii="Tahoma" w:eastAsia="Times New Roman" w:hAnsi="Tahoma" w:cs="Tahoma"/>
          <w:bCs/>
          <w:sz w:val="24"/>
          <w:szCs w:val="24"/>
          <w:lang w:eastAsia="ru-RU"/>
        </w:rPr>
      </w:pPr>
      <w:r w:rsidRPr="00BA236D">
        <w:rPr>
          <w:rFonts w:ascii="Tahoma" w:eastAsia="Times New Roman" w:hAnsi="Tahoma" w:cs="Tahoma"/>
          <w:bCs/>
          <w:sz w:val="24"/>
          <w:szCs w:val="24"/>
          <w:lang w:eastAsia="ru-RU"/>
        </w:rPr>
        <w:t xml:space="preserve"> после итога прямых затрат по разделам (при формировании разделов);</w:t>
      </w:r>
    </w:p>
    <w:p w14:paraId="1EE656C9" w14:textId="77777777" w:rsidR="00A3473E" w:rsidRPr="00BA236D" w:rsidRDefault="00A3473E" w:rsidP="000F3C17">
      <w:pPr>
        <w:pStyle w:val="ConsPlusNormal"/>
        <w:numPr>
          <w:ilvl w:val="0"/>
          <w:numId w:val="165"/>
        </w:numPr>
        <w:tabs>
          <w:tab w:val="left" w:pos="1134"/>
        </w:tabs>
        <w:spacing w:after="120"/>
        <w:ind w:left="0" w:firstLine="709"/>
        <w:jc w:val="both"/>
        <w:rPr>
          <w:rFonts w:ascii="Tahoma" w:eastAsia="Times New Roman" w:hAnsi="Tahoma" w:cs="Tahoma"/>
          <w:bCs/>
          <w:sz w:val="24"/>
          <w:szCs w:val="24"/>
          <w:lang w:eastAsia="ru-RU"/>
        </w:rPr>
      </w:pPr>
      <w:r w:rsidRPr="00BA236D">
        <w:rPr>
          <w:rFonts w:ascii="Tahoma" w:eastAsia="Times New Roman" w:hAnsi="Tahoma" w:cs="Tahoma"/>
          <w:bCs/>
          <w:sz w:val="24"/>
          <w:szCs w:val="24"/>
          <w:lang w:eastAsia="ru-RU"/>
        </w:rPr>
        <w:t xml:space="preserve">после итога прямых затрат по </w:t>
      </w:r>
      <w:r w:rsidR="004B653B" w:rsidRPr="00BA236D">
        <w:rPr>
          <w:rFonts w:ascii="Tahoma" w:eastAsia="Times New Roman" w:hAnsi="Tahoma" w:cs="Tahoma"/>
          <w:bCs/>
          <w:sz w:val="24"/>
          <w:szCs w:val="24"/>
          <w:lang w:eastAsia="ru-RU"/>
        </w:rPr>
        <w:t>ЛСР(ЛС</w:t>
      </w:r>
      <w:r w:rsidRPr="00BA236D">
        <w:rPr>
          <w:rFonts w:ascii="Tahoma" w:eastAsia="Times New Roman" w:hAnsi="Tahoma" w:cs="Tahoma"/>
          <w:bCs/>
          <w:sz w:val="24"/>
          <w:szCs w:val="24"/>
          <w:lang w:eastAsia="ru-RU"/>
        </w:rPr>
        <w:t>).</w:t>
      </w:r>
    </w:p>
    <w:p w14:paraId="059C14B2" w14:textId="77777777" w:rsidR="005B16E1" w:rsidRPr="00BA236D" w:rsidRDefault="00B67F6E" w:rsidP="000F3C17">
      <w:pPr>
        <w:widowControl w:val="0"/>
        <w:numPr>
          <w:ilvl w:val="2"/>
          <w:numId w:val="159"/>
        </w:numPr>
        <w:tabs>
          <w:tab w:val="left" w:pos="1418"/>
          <w:tab w:val="left" w:pos="1560"/>
          <w:tab w:val="left" w:pos="184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Накладные расходы и сметная прибыль в </w:t>
      </w:r>
      <w:r w:rsidR="00EF2D9C" w:rsidRPr="00BA236D">
        <w:rPr>
          <w:rFonts w:ascii="Tahoma" w:hAnsi="Tahoma" w:cs="Tahoma"/>
        </w:rPr>
        <w:t>ЛСР(ЛС)</w:t>
      </w:r>
      <w:r w:rsidRPr="00BA236D">
        <w:rPr>
          <w:rFonts w:ascii="Tahoma" w:hAnsi="Tahoma" w:cs="Tahoma"/>
        </w:rPr>
        <w:t xml:space="preserve"> определяются</w:t>
      </w:r>
      <w:r w:rsidR="005B16E1" w:rsidRPr="00BA236D">
        <w:rPr>
          <w:rFonts w:ascii="Tahoma" w:hAnsi="Tahoma" w:cs="Tahoma"/>
        </w:rPr>
        <w:t xml:space="preserve"> как произведение нормативов НР и СП по видам работ, приведенных в соответствующих Методиках Минстроя РФ, и суммы средств на оплату труда рабочих, занятых в строительной отрасли (ФОТ), учитываемых ЛСР(ЛС) для соответствующего вида работ: строительны</w:t>
      </w:r>
      <w:r w:rsidR="00E6054C" w:rsidRPr="00BA236D">
        <w:rPr>
          <w:rFonts w:ascii="Tahoma" w:hAnsi="Tahoma" w:cs="Tahoma"/>
        </w:rPr>
        <w:t>е</w:t>
      </w:r>
      <w:r w:rsidR="005B16E1" w:rsidRPr="00BA236D">
        <w:rPr>
          <w:rFonts w:ascii="Tahoma" w:hAnsi="Tahoma" w:cs="Tahoma"/>
        </w:rPr>
        <w:t>, ремонтно-строительны</w:t>
      </w:r>
      <w:r w:rsidR="00E6054C" w:rsidRPr="00BA236D">
        <w:rPr>
          <w:rFonts w:ascii="Tahoma" w:hAnsi="Tahoma" w:cs="Tahoma"/>
        </w:rPr>
        <w:t>е</w:t>
      </w:r>
      <w:r w:rsidR="005B16E1" w:rsidRPr="00BA236D">
        <w:rPr>
          <w:rFonts w:ascii="Tahoma" w:hAnsi="Tahoma" w:cs="Tahoma"/>
        </w:rPr>
        <w:t>, монтажны</w:t>
      </w:r>
      <w:r w:rsidR="00E6054C" w:rsidRPr="00BA236D">
        <w:rPr>
          <w:rFonts w:ascii="Tahoma" w:hAnsi="Tahoma" w:cs="Tahoma"/>
        </w:rPr>
        <w:t>е</w:t>
      </w:r>
      <w:r w:rsidR="00EC0013" w:rsidRPr="00BA236D">
        <w:rPr>
          <w:rFonts w:ascii="Tahoma" w:hAnsi="Tahoma" w:cs="Tahoma"/>
        </w:rPr>
        <w:t>,</w:t>
      </w:r>
      <w:r w:rsidR="005B16E1" w:rsidRPr="00BA236D">
        <w:rPr>
          <w:rFonts w:ascii="Tahoma" w:hAnsi="Tahoma" w:cs="Tahoma"/>
        </w:rPr>
        <w:t xml:space="preserve"> пусконаладочны</w:t>
      </w:r>
      <w:r w:rsidR="00E6054C" w:rsidRPr="00BA236D">
        <w:rPr>
          <w:rFonts w:ascii="Tahoma" w:hAnsi="Tahoma" w:cs="Tahoma"/>
        </w:rPr>
        <w:t>е</w:t>
      </w:r>
      <w:r w:rsidR="00045CA3" w:rsidRPr="00BA236D">
        <w:rPr>
          <w:rFonts w:ascii="Tahoma" w:hAnsi="Tahoma" w:cs="Tahoma"/>
        </w:rPr>
        <w:t xml:space="preserve">, </w:t>
      </w:r>
      <w:r w:rsidR="002511A4" w:rsidRPr="00BA236D">
        <w:rPr>
          <w:rFonts w:ascii="Tahoma" w:hAnsi="Tahoma" w:cs="Tahoma"/>
        </w:rPr>
        <w:t xml:space="preserve">а также прочие работы: ПРР, перевозка грузов автомобильным транспортом, изготовление в построечных условиях материалов, полуфабрикатов, металлических заготовок, </w:t>
      </w:r>
      <w:r w:rsidR="005B16E1" w:rsidRPr="00BA236D">
        <w:rPr>
          <w:rFonts w:ascii="Tahoma" w:hAnsi="Tahoma" w:cs="Tahoma"/>
        </w:rPr>
        <w:t xml:space="preserve"> </w:t>
      </w:r>
      <w:r w:rsidR="002511A4" w:rsidRPr="00BA236D">
        <w:rPr>
          <w:rFonts w:ascii="Tahoma" w:hAnsi="Tahoma" w:cs="Tahoma"/>
        </w:rPr>
        <w:t>получение электроэнергии от ПЭС, перевозка работников автомобильным транспортом.</w:t>
      </w:r>
    </w:p>
    <w:p w14:paraId="4FD2A291" w14:textId="77777777" w:rsidR="002B0684" w:rsidRPr="00BA236D" w:rsidRDefault="00EC0013" w:rsidP="000F3C17">
      <w:pPr>
        <w:widowControl w:val="0"/>
        <w:numPr>
          <w:ilvl w:val="2"/>
          <w:numId w:val="159"/>
        </w:numPr>
        <w:tabs>
          <w:tab w:val="left" w:pos="1418"/>
          <w:tab w:val="left" w:pos="1560"/>
          <w:tab w:val="left" w:pos="184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Для предприятий Группы компаний «Норильский никель»</w:t>
      </w:r>
      <w:r w:rsidR="002B0684" w:rsidRPr="00BA236D">
        <w:rPr>
          <w:rFonts w:ascii="Tahoma" w:hAnsi="Tahoma" w:cs="Tahoma"/>
        </w:rPr>
        <w:t>,</w:t>
      </w:r>
      <w:r w:rsidRPr="00BA236D">
        <w:rPr>
          <w:rFonts w:ascii="Tahoma" w:hAnsi="Tahoma" w:cs="Tahoma"/>
        </w:rPr>
        <w:t xml:space="preserve"> </w:t>
      </w:r>
      <w:r w:rsidR="002B0684" w:rsidRPr="00BA236D">
        <w:rPr>
          <w:rFonts w:ascii="Tahoma" w:hAnsi="Tahoma" w:cs="Tahoma"/>
        </w:rPr>
        <w:t>для конкретно</w:t>
      </w:r>
      <w:r w:rsidR="00312C90" w:rsidRPr="00BA236D">
        <w:rPr>
          <w:rFonts w:ascii="Tahoma" w:hAnsi="Tahoma" w:cs="Tahoma"/>
        </w:rPr>
        <w:t>й</w:t>
      </w:r>
      <w:r w:rsidR="00863E40" w:rsidRPr="00BA236D">
        <w:rPr>
          <w:rFonts w:ascii="Tahoma" w:hAnsi="Tahoma" w:cs="Tahoma"/>
        </w:rPr>
        <w:t xml:space="preserve"> </w:t>
      </w:r>
      <w:r w:rsidR="00312C90" w:rsidRPr="00BA236D">
        <w:rPr>
          <w:rFonts w:ascii="Tahoma" w:hAnsi="Tahoma" w:cs="Tahoma"/>
        </w:rPr>
        <w:t>(</w:t>
      </w:r>
      <w:r w:rsidR="00863E40" w:rsidRPr="00BA236D">
        <w:rPr>
          <w:rFonts w:ascii="Tahoma" w:hAnsi="Tahoma" w:cs="Tahoma"/>
        </w:rPr>
        <w:t>внутригрупповой</w:t>
      </w:r>
      <w:r w:rsidR="00312C90" w:rsidRPr="00BA236D">
        <w:rPr>
          <w:rFonts w:ascii="Tahoma" w:hAnsi="Tahoma" w:cs="Tahoma"/>
        </w:rPr>
        <w:t>)</w:t>
      </w:r>
      <w:r w:rsidR="002B0684" w:rsidRPr="00BA236D">
        <w:rPr>
          <w:rFonts w:ascii="Tahoma" w:hAnsi="Tahoma" w:cs="Tahoma"/>
        </w:rPr>
        <w:t xml:space="preserve"> подрядной организации, Компанией могут быть утверждены индивидуальные</w:t>
      </w:r>
      <w:r w:rsidRPr="00BA236D">
        <w:rPr>
          <w:rFonts w:ascii="Tahoma" w:hAnsi="Tahoma" w:cs="Tahoma"/>
        </w:rPr>
        <w:t> норм</w:t>
      </w:r>
      <w:r w:rsidR="002B0684" w:rsidRPr="00BA236D">
        <w:rPr>
          <w:rFonts w:ascii="Tahoma" w:hAnsi="Tahoma" w:cs="Tahoma"/>
        </w:rPr>
        <w:t>ативы</w:t>
      </w:r>
      <w:r w:rsidR="00312C90" w:rsidRPr="00BA236D">
        <w:rPr>
          <w:rFonts w:ascii="Tahoma" w:hAnsi="Tahoma" w:cs="Tahoma"/>
        </w:rPr>
        <w:t xml:space="preserve"> НР и СП</w:t>
      </w:r>
      <w:r w:rsidR="002B0684" w:rsidRPr="00BA236D">
        <w:rPr>
          <w:rFonts w:ascii="Tahoma" w:hAnsi="Tahoma" w:cs="Tahoma"/>
        </w:rPr>
        <w:t>.</w:t>
      </w:r>
      <w:r w:rsidRPr="00BA236D">
        <w:rPr>
          <w:rFonts w:ascii="Tahoma" w:hAnsi="Tahoma" w:cs="Tahoma"/>
        </w:rPr>
        <w:t xml:space="preserve"> </w:t>
      </w:r>
    </w:p>
    <w:p w14:paraId="5EB36D77" w14:textId="77777777" w:rsidR="0075013B" w:rsidRPr="00BA236D" w:rsidRDefault="00312C90" w:rsidP="000F3C17">
      <w:pPr>
        <w:widowControl w:val="0"/>
        <w:numPr>
          <w:ilvl w:val="2"/>
          <w:numId w:val="159"/>
        </w:numPr>
        <w:tabs>
          <w:tab w:val="left" w:pos="1418"/>
          <w:tab w:val="left" w:pos="1560"/>
          <w:tab w:val="left" w:pos="1701"/>
          <w:tab w:val="left" w:pos="184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При составлении инвесторских смет для предпроектных проработок (ТЭО, Обоснование инвестиций) на строительство по решению заказчика НР и СП могут начисляться по индивидуальному сметному нормативу, указанному в ЗнП (Опросном листе)</w:t>
      </w:r>
      <w:r w:rsidR="007945B6" w:rsidRPr="00BA236D">
        <w:rPr>
          <w:rFonts w:ascii="Tahoma" w:hAnsi="Tahoma" w:cs="Tahoma"/>
        </w:rPr>
        <w:t>.</w:t>
      </w:r>
      <w:r w:rsidRPr="00BA236D">
        <w:rPr>
          <w:rFonts w:ascii="Tahoma" w:hAnsi="Tahoma" w:cs="Tahoma"/>
        </w:rPr>
        <w:t xml:space="preserve"> </w:t>
      </w:r>
      <w:r w:rsidR="007945B6" w:rsidRPr="00BA236D">
        <w:rPr>
          <w:rFonts w:ascii="Tahoma" w:hAnsi="Tahoma" w:cs="Tahoma"/>
        </w:rPr>
        <w:t xml:space="preserve">Для </w:t>
      </w:r>
      <w:r w:rsidR="0075013B" w:rsidRPr="00BA236D">
        <w:rPr>
          <w:rFonts w:ascii="Tahoma" w:hAnsi="Tahoma" w:cs="Tahoma"/>
        </w:rPr>
        <w:t xml:space="preserve">укрупненных расчетов могут применяться </w:t>
      </w:r>
      <w:r w:rsidR="00A12D65" w:rsidRPr="00BA236D">
        <w:rPr>
          <w:rFonts w:ascii="Tahoma" w:hAnsi="Tahoma" w:cs="Tahoma"/>
        </w:rPr>
        <w:t xml:space="preserve">укрупненные нормативы </w:t>
      </w:r>
      <w:r w:rsidR="008F2F79" w:rsidRPr="00BA236D">
        <w:rPr>
          <w:rFonts w:ascii="Tahoma" w:hAnsi="Tahoma" w:cs="Tahoma"/>
        </w:rPr>
        <w:t>по средней структуре сметной стоимости (</w:t>
      </w:r>
      <w:hyperlink w:anchor="ПриложениеМ" w:history="1">
        <w:r w:rsidR="006F7959" w:rsidRPr="00BA236D">
          <w:rPr>
            <w:rStyle w:val="afb"/>
            <w:rFonts w:ascii="Tahoma" w:hAnsi="Tahoma" w:cs="Tahoma"/>
          </w:rPr>
          <w:t>Приложение М</w:t>
        </w:r>
      </w:hyperlink>
      <w:r w:rsidR="006F7959" w:rsidRPr="00BA236D">
        <w:rPr>
          <w:rFonts w:ascii="Tahoma" w:hAnsi="Tahoma" w:cs="Tahoma"/>
        </w:rPr>
        <w:t xml:space="preserve"> </w:t>
      </w:r>
      <w:r w:rsidR="008F2F79" w:rsidRPr="00BA236D">
        <w:rPr>
          <w:rFonts w:ascii="Tahoma" w:hAnsi="Tahoma" w:cs="Tahoma"/>
        </w:rPr>
        <w:t xml:space="preserve">к настоящей Методике) или общеотраслевые </w:t>
      </w:r>
      <w:r w:rsidR="00A12D65" w:rsidRPr="00BA236D">
        <w:rPr>
          <w:rFonts w:ascii="Tahoma" w:hAnsi="Tahoma" w:cs="Tahoma"/>
        </w:rPr>
        <w:t>по основным видам строительства</w:t>
      </w:r>
      <w:r w:rsidR="008F2F79" w:rsidRPr="00BA236D">
        <w:rPr>
          <w:rFonts w:ascii="Tahoma" w:hAnsi="Tahoma" w:cs="Tahoma"/>
        </w:rPr>
        <w:t>:</w:t>
      </w:r>
      <w:r w:rsidR="00B33E0C" w:rsidRPr="00BA236D">
        <w:rPr>
          <w:rFonts w:ascii="Tahoma" w:hAnsi="Tahoma" w:cs="Tahoma"/>
        </w:rPr>
        <w:t xml:space="preserve"> </w:t>
      </w:r>
    </w:p>
    <w:p w14:paraId="247B5170" w14:textId="639CCE29" w:rsidR="00A12D65" w:rsidRPr="00BA236D" w:rsidRDefault="00A12D65" w:rsidP="000F3C17">
      <w:pPr>
        <w:widowControl w:val="0"/>
        <w:numPr>
          <w:ilvl w:val="0"/>
          <w:numId w:val="166"/>
        </w:numPr>
        <w:tabs>
          <w:tab w:val="left" w:pos="1134"/>
          <w:tab w:val="left" w:pos="1418"/>
          <w:tab w:val="left" w:pos="1560"/>
          <w:tab w:val="left" w:pos="1701"/>
          <w:tab w:val="left" w:pos="184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НР – </w:t>
      </w:r>
      <w:r w:rsidR="00D749A1" w:rsidRPr="00BA236D">
        <w:rPr>
          <w:rFonts w:ascii="Tahoma" w:hAnsi="Tahoma" w:cs="Tahoma"/>
        </w:rPr>
        <w:t xml:space="preserve"> от ФОТ</w:t>
      </w:r>
      <w:r w:rsidR="007945B6" w:rsidRPr="00BA236D">
        <w:rPr>
          <w:rFonts w:ascii="Tahoma" w:hAnsi="Tahoma" w:cs="Tahoma"/>
        </w:rPr>
        <w:t xml:space="preserve"> (в редакции нормативов</w:t>
      </w:r>
      <w:r w:rsidRPr="00BA236D">
        <w:rPr>
          <w:rFonts w:ascii="Tahoma" w:hAnsi="Tahoma" w:cs="Tahoma"/>
        </w:rPr>
        <w:t xml:space="preserve"> МДС 81-33.2004, МДС 81-34.2004</w:t>
      </w:r>
      <w:r w:rsidR="007945B6" w:rsidRPr="00BA236D">
        <w:rPr>
          <w:rFonts w:ascii="Tahoma" w:hAnsi="Tahoma" w:cs="Tahoma"/>
        </w:rPr>
        <w:t>,</w:t>
      </w:r>
      <w:r w:rsidR="001B1F83" w:rsidRPr="00BA236D">
        <w:rPr>
          <w:rFonts w:ascii="Tahoma" w:hAnsi="Tahoma" w:cs="Tahoma"/>
        </w:rPr>
        <w:t xml:space="preserve"> </w:t>
      </w:r>
      <w:hyperlink w:anchor="Таблица7" w:history="1">
        <w:r w:rsidR="001D1FD3">
          <w:rPr>
            <w:rStyle w:val="afb"/>
            <w:rFonts w:ascii="Tahoma" w:hAnsi="Tahoma" w:cs="Tahoma"/>
          </w:rPr>
          <w:t>Т</w:t>
        </w:r>
        <w:r w:rsidR="001B1F83" w:rsidRPr="00BA236D">
          <w:rPr>
            <w:rStyle w:val="afb"/>
            <w:rFonts w:ascii="Tahoma" w:hAnsi="Tahoma" w:cs="Tahoma"/>
          </w:rPr>
          <w:t xml:space="preserve">аблица </w:t>
        </w:r>
        <w:r w:rsidR="00F2116E" w:rsidRPr="00BA236D">
          <w:rPr>
            <w:rStyle w:val="afb"/>
            <w:rFonts w:ascii="Tahoma" w:hAnsi="Tahoma" w:cs="Tahoma"/>
          </w:rPr>
          <w:t>7</w:t>
        </w:r>
      </w:hyperlink>
      <w:r w:rsidR="001B1F83" w:rsidRPr="00BA236D">
        <w:rPr>
          <w:rFonts w:ascii="Tahoma" w:hAnsi="Tahoma" w:cs="Tahoma"/>
        </w:rPr>
        <w:t>);</w:t>
      </w:r>
    </w:p>
    <w:p w14:paraId="29EFFC0C" w14:textId="77777777" w:rsidR="001B1F83" w:rsidRPr="00BA236D" w:rsidRDefault="00B1474C" w:rsidP="000F3C17">
      <w:pPr>
        <w:widowControl w:val="0"/>
        <w:numPr>
          <w:ilvl w:val="0"/>
          <w:numId w:val="166"/>
        </w:numPr>
        <w:tabs>
          <w:tab w:val="left" w:pos="1134"/>
          <w:tab w:val="left" w:pos="1418"/>
          <w:tab w:val="left" w:pos="1560"/>
          <w:tab w:val="left" w:pos="1701"/>
          <w:tab w:val="left" w:pos="184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СП </w:t>
      </w:r>
      <w:r w:rsidR="00D749A1" w:rsidRPr="00BA236D">
        <w:rPr>
          <w:rFonts w:ascii="Tahoma" w:hAnsi="Tahoma" w:cs="Tahoma"/>
        </w:rPr>
        <w:t>–</w:t>
      </w:r>
      <w:r w:rsidRPr="00BA236D">
        <w:rPr>
          <w:rFonts w:ascii="Tahoma" w:hAnsi="Tahoma" w:cs="Tahoma"/>
        </w:rPr>
        <w:t xml:space="preserve"> </w:t>
      </w:r>
      <w:r w:rsidR="00EC009A" w:rsidRPr="00BA236D">
        <w:rPr>
          <w:rFonts w:ascii="Tahoma" w:hAnsi="Tahoma" w:cs="Tahoma"/>
        </w:rPr>
        <w:t>от ФОТ</w:t>
      </w:r>
      <w:r w:rsidR="007945B6" w:rsidRPr="00BA236D">
        <w:rPr>
          <w:rFonts w:ascii="Tahoma" w:hAnsi="Tahoma" w:cs="Tahoma"/>
        </w:rPr>
        <w:t xml:space="preserve"> (в редакции нормативов </w:t>
      </w:r>
      <w:r w:rsidR="00EC009A" w:rsidRPr="00BA236D">
        <w:rPr>
          <w:rFonts w:ascii="Tahoma" w:hAnsi="Tahoma" w:cs="Tahoma"/>
        </w:rPr>
        <w:t xml:space="preserve">МДС 81-25.2001 </w:t>
      </w:r>
      <w:r w:rsidR="007D37C8" w:rsidRPr="00BA236D">
        <w:rPr>
          <w:rFonts w:ascii="Tahoma" w:hAnsi="Tahoma" w:cs="Tahoma"/>
        </w:rPr>
        <w:t>(</w:t>
      </w:r>
      <w:hyperlink w:anchor="Таблица8" w:history="1">
        <w:r w:rsidR="00BF3A59" w:rsidRPr="00BA236D">
          <w:rPr>
            <w:rStyle w:val="afb"/>
            <w:rFonts w:ascii="Tahoma" w:hAnsi="Tahoma" w:cs="Tahoma"/>
          </w:rPr>
          <w:t>Таблица 8</w:t>
        </w:r>
      </w:hyperlink>
      <w:r w:rsidR="007D37C8" w:rsidRPr="00BA236D">
        <w:rPr>
          <w:rFonts w:ascii="Tahoma" w:hAnsi="Tahoma" w:cs="Tahoma"/>
        </w:rPr>
        <w:t>)</w:t>
      </w:r>
      <w:r w:rsidR="00EC009A" w:rsidRPr="00BA236D">
        <w:rPr>
          <w:rFonts w:ascii="Tahoma" w:hAnsi="Tahoma" w:cs="Tahoma"/>
        </w:rPr>
        <w:t xml:space="preserve"> или </w:t>
      </w:r>
      <w:r w:rsidR="00D749A1" w:rsidRPr="00BA236D">
        <w:rPr>
          <w:rFonts w:ascii="Tahoma" w:eastAsia="Calibri" w:hAnsi="Tahoma" w:cs="Tahoma"/>
          <w:lang w:eastAsia="en-US"/>
        </w:rPr>
        <w:t>от суммы сметных прямых затрат</w:t>
      </w:r>
      <w:r w:rsidR="00061689" w:rsidRPr="00BA236D">
        <w:rPr>
          <w:rFonts w:ascii="Tahoma" w:eastAsia="Calibri" w:hAnsi="Tahoma" w:cs="Tahoma"/>
          <w:lang w:eastAsia="en-US"/>
        </w:rPr>
        <w:t xml:space="preserve"> (ПрЗ)</w:t>
      </w:r>
      <w:r w:rsidR="00D749A1" w:rsidRPr="00BA236D">
        <w:rPr>
          <w:rFonts w:ascii="Tahoma" w:eastAsia="Calibri" w:hAnsi="Tahoma" w:cs="Tahoma"/>
          <w:lang w:eastAsia="en-US"/>
        </w:rPr>
        <w:t xml:space="preserve"> и НР </w:t>
      </w:r>
      <w:r w:rsidR="007D37C8" w:rsidRPr="00BA236D">
        <w:rPr>
          <w:rFonts w:ascii="Tahoma" w:hAnsi="Tahoma" w:cs="Tahoma"/>
        </w:rPr>
        <w:t xml:space="preserve">в редакции нормативов на </w:t>
      </w:r>
      <w:r w:rsidR="00D749A1" w:rsidRPr="00BA236D">
        <w:rPr>
          <w:rFonts w:ascii="Tahoma" w:eastAsia="Calibri" w:hAnsi="Tahoma" w:cs="Tahoma"/>
          <w:lang w:eastAsia="en-US"/>
        </w:rPr>
        <w:t>СП</w:t>
      </w:r>
      <w:r w:rsidR="00061689" w:rsidRPr="00BA236D">
        <w:rPr>
          <w:rStyle w:val="af8"/>
          <w:rFonts w:ascii="Tahoma" w:eastAsia="Calibri" w:hAnsi="Tahoma" w:cs="Tahoma"/>
          <w:lang w:eastAsia="en-US"/>
        </w:rPr>
        <w:footnoteReference w:id="32"/>
      </w:r>
      <w:r w:rsidR="00D749A1" w:rsidRPr="00BA236D">
        <w:rPr>
          <w:rFonts w:ascii="Tahoma" w:eastAsia="Calibri" w:hAnsi="Tahoma" w:cs="Tahoma"/>
          <w:lang w:eastAsia="en-US"/>
        </w:rPr>
        <w:t xml:space="preserve"> </w:t>
      </w:r>
      <w:r w:rsidR="007D37C8" w:rsidRPr="00BA236D">
        <w:rPr>
          <w:rFonts w:ascii="Tahoma" w:eastAsia="Calibri" w:hAnsi="Tahoma" w:cs="Tahoma"/>
          <w:lang w:eastAsia="en-US"/>
        </w:rPr>
        <w:t>в ТЦ</w:t>
      </w:r>
      <w:r w:rsidR="007D37C8" w:rsidRPr="00BA236D">
        <w:rPr>
          <w:rStyle w:val="af8"/>
          <w:rFonts w:ascii="Tahoma" w:eastAsia="Calibri" w:hAnsi="Tahoma" w:cs="Tahoma"/>
          <w:lang w:eastAsia="en-US"/>
        </w:rPr>
        <w:t xml:space="preserve"> </w:t>
      </w:r>
      <w:r w:rsidR="00BF3A59" w:rsidRPr="00BA236D">
        <w:rPr>
          <w:rFonts w:ascii="Tahoma" w:eastAsia="Calibri" w:hAnsi="Tahoma" w:cs="Tahoma"/>
          <w:lang w:eastAsia="en-US"/>
        </w:rPr>
        <w:t>(</w:t>
      </w:r>
      <w:hyperlink w:anchor="Таблица9" w:history="1">
        <w:r w:rsidR="00BF3A59" w:rsidRPr="00BA236D">
          <w:rPr>
            <w:rStyle w:val="afb"/>
            <w:rFonts w:ascii="Tahoma" w:eastAsia="Calibri" w:hAnsi="Tahoma" w:cs="Tahoma"/>
            <w:lang w:eastAsia="en-US"/>
          </w:rPr>
          <w:t>Таблица 9</w:t>
        </w:r>
      </w:hyperlink>
      <w:r w:rsidR="00BF3A59" w:rsidRPr="00BA236D">
        <w:rPr>
          <w:rFonts w:ascii="Tahoma" w:eastAsia="Calibri" w:hAnsi="Tahoma" w:cs="Tahoma"/>
          <w:lang w:eastAsia="en-US"/>
        </w:rPr>
        <w:t>)</w:t>
      </w:r>
      <w:r w:rsidR="00EE3CB0" w:rsidRPr="00BA236D">
        <w:rPr>
          <w:rFonts w:ascii="Tahoma" w:eastAsia="Calibri" w:hAnsi="Tahoma" w:cs="Tahoma"/>
          <w:lang w:eastAsia="en-US"/>
        </w:rPr>
        <w:t>.</w:t>
      </w:r>
    </w:p>
    <w:p w14:paraId="76A52156" w14:textId="77777777" w:rsidR="00061689" w:rsidRPr="00BA236D" w:rsidRDefault="00061689" w:rsidP="00061689">
      <w:pPr>
        <w:widowControl w:val="0"/>
        <w:tabs>
          <w:tab w:val="left" w:pos="1134"/>
          <w:tab w:val="left" w:pos="1418"/>
          <w:tab w:val="left" w:pos="1560"/>
          <w:tab w:val="left" w:pos="1701"/>
          <w:tab w:val="left" w:pos="1843"/>
          <w:tab w:val="left" w:pos="1985"/>
          <w:tab w:val="left" w:pos="10206"/>
          <w:tab w:val="left" w:pos="10348"/>
        </w:tabs>
        <w:autoSpaceDE w:val="0"/>
        <w:autoSpaceDN w:val="0"/>
        <w:adjustRightInd w:val="0"/>
        <w:spacing w:after="120"/>
        <w:ind w:left="709" w:firstLine="0"/>
        <w:rPr>
          <w:rFonts w:ascii="Tahoma" w:hAnsi="Tahoma" w:cs="Tahoma"/>
        </w:rPr>
      </w:pPr>
    </w:p>
    <w:p w14:paraId="37FCDD4C" w14:textId="77777777" w:rsidR="001B1F83" w:rsidRPr="00BA236D" w:rsidRDefault="001B1F83" w:rsidP="00061689">
      <w:pPr>
        <w:pStyle w:val="31"/>
        <w:numPr>
          <w:ilvl w:val="0"/>
          <w:numId w:val="0"/>
        </w:numPr>
        <w:spacing w:after="120"/>
        <w:rPr>
          <w:rFonts w:ascii="Tahoma" w:hAnsi="Tahoma" w:cs="Tahoma"/>
        </w:rPr>
      </w:pPr>
      <w:bookmarkStart w:id="161" w:name="Таблица7"/>
      <w:r w:rsidRPr="00BA236D">
        <w:rPr>
          <w:rFonts w:ascii="Tahoma" w:hAnsi="Tahoma" w:cs="Tahoma"/>
        </w:rPr>
        <w:lastRenderedPageBreak/>
        <w:t xml:space="preserve">Таблица </w:t>
      </w:r>
      <w:r w:rsidR="00F2116E" w:rsidRPr="00BA236D">
        <w:rPr>
          <w:rFonts w:ascii="Tahoma" w:hAnsi="Tahoma" w:cs="Tahoma"/>
        </w:rPr>
        <w:t>7</w:t>
      </w:r>
    </w:p>
    <w:bookmarkEnd w:id="161"/>
    <w:tbl>
      <w:tblPr>
        <w:tblW w:w="8933" w:type="dxa"/>
        <w:jc w:val="center"/>
        <w:tblLayout w:type="fixed"/>
        <w:tblCellMar>
          <w:left w:w="70" w:type="dxa"/>
          <w:right w:w="70" w:type="dxa"/>
        </w:tblCellMar>
        <w:tblLook w:val="0000" w:firstRow="0" w:lastRow="0" w:firstColumn="0" w:lastColumn="0" w:noHBand="0" w:noVBand="0"/>
      </w:tblPr>
      <w:tblGrid>
        <w:gridCol w:w="2413"/>
        <w:gridCol w:w="1134"/>
        <w:gridCol w:w="1135"/>
        <w:gridCol w:w="1421"/>
        <w:gridCol w:w="2830"/>
      </w:tblGrid>
      <w:tr w:rsidR="006F4B33" w:rsidRPr="00BA236D" w14:paraId="3C2C5E6A" w14:textId="77777777" w:rsidTr="00DC6AAE">
        <w:trPr>
          <w:cantSplit/>
          <w:trHeight w:val="720"/>
          <w:tblHeader/>
          <w:jc w:val="center"/>
        </w:trPr>
        <w:tc>
          <w:tcPr>
            <w:tcW w:w="2413" w:type="dxa"/>
            <w:vMerge w:val="restart"/>
            <w:tcBorders>
              <w:top w:val="single" w:sz="6" w:space="0" w:color="auto"/>
              <w:left w:val="single" w:sz="6" w:space="0" w:color="auto"/>
              <w:bottom w:val="nil"/>
              <w:right w:val="single" w:sz="6" w:space="0" w:color="auto"/>
            </w:tcBorders>
          </w:tcPr>
          <w:p w14:paraId="7AC28C97" w14:textId="77777777" w:rsidR="006F4B33" w:rsidRPr="00BA236D" w:rsidRDefault="006F4B33" w:rsidP="00061689">
            <w:pPr>
              <w:pStyle w:val="ConsPlusCell"/>
              <w:spacing w:after="120"/>
              <w:jc w:val="center"/>
              <w:rPr>
                <w:rFonts w:ascii="Tahoma" w:hAnsi="Tahoma" w:cs="Tahoma"/>
              </w:rPr>
            </w:pPr>
          </w:p>
          <w:p w14:paraId="149870D9" w14:textId="77777777" w:rsidR="006F4B33" w:rsidRPr="00BA236D" w:rsidRDefault="006F4B33" w:rsidP="00DC6AAE">
            <w:pPr>
              <w:pStyle w:val="ConsPlusCell"/>
              <w:spacing w:after="120"/>
              <w:ind w:left="-204"/>
              <w:jc w:val="center"/>
              <w:rPr>
                <w:rFonts w:ascii="Tahoma" w:hAnsi="Tahoma" w:cs="Tahoma"/>
              </w:rPr>
            </w:pPr>
          </w:p>
          <w:p w14:paraId="372DEF34" w14:textId="77777777" w:rsidR="006F4B33" w:rsidRPr="00BA236D" w:rsidRDefault="006F4B33" w:rsidP="00DC6AAE">
            <w:pPr>
              <w:pStyle w:val="ConsPlusCell"/>
              <w:spacing w:after="120"/>
              <w:ind w:left="-204" w:firstLine="204"/>
              <w:jc w:val="center"/>
              <w:rPr>
                <w:rFonts w:ascii="Tahoma" w:hAnsi="Tahoma" w:cs="Tahoma"/>
              </w:rPr>
            </w:pPr>
            <w:r w:rsidRPr="00BA236D">
              <w:rPr>
                <w:rFonts w:ascii="Tahoma" w:hAnsi="Tahoma" w:cs="Tahoma"/>
              </w:rPr>
              <w:t>Виды строительства</w:t>
            </w:r>
          </w:p>
        </w:tc>
        <w:tc>
          <w:tcPr>
            <w:tcW w:w="3690" w:type="dxa"/>
            <w:gridSpan w:val="3"/>
            <w:tcBorders>
              <w:top w:val="single" w:sz="6" w:space="0" w:color="auto"/>
              <w:left w:val="single" w:sz="6" w:space="0" w:color="auto"/>
              <w:bottom w:val="single" w:sz="6" w:space="0" w:color="auto"/>
              <w:right w:val="single" w:sz="6" w:space="0" w:color="auto"/>
            </w:tcBorders>
          </w:tcPr>
          <w:p w14:paraId="783E6478"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 xml:space="preserve">Размер НР (в %) от ФОТ  </w:t>
            </w:r>
            <w:r w:rsidRPr="00BA236D">
              <w:rPr>
                <w:rFonts w:ascii="Tahoma" w:hAnsi="Tahoma" w:cs="Tahoma"/>
              </w:rPr>
              <w:br/>
              <w:t xml:space="preserve">рабочих-строителей и механизаторов </w:t>
            </w:r>
          </w:p>
          <w:p w14:paraId="0CA153D8" w14:textId="77777777" w:rsidR="00DB527F" w:rsidRPr="00BA236D" w:rsidRDefault="00DB527F" w:rsidP="007D37C8">
            <w:pPr>
              <w:pStyle w:val="ConsPlusCell"/>
              <w:rPr>
                <w:rFonts w:ascii="Tahoma" w:hAnsi="Tahoma" w:cs="Tahoma"/>
                <w:u w:val="single"/>
              </w:rPr>
            </w:pPr>
            <w:r w:rsidRPr="00BA236D">
              <w:rPr>
                <w:rFonts w:ascii="Tahoma" w:hAnsi="Tahoma" w:cs="Tahoma"/>
              </w:rPr>
              <w:t xml:space="preserve">           </w:t>
            </w:r>
            <w:r w:rsidR="006F4B33" w:rsidRPr="00BA236D">
              <w:rPr>
                <w:rFonts w:ascii="Tahoma" w:hAnsi="Tahoma" w:cs="Tahoma"/>
              </w:rPr>
              <w:t>Нормативы в</w:t>
            </w:r>
            <w:r w:rsidRPr="00BA236D">
              <w:rPr>
                <w:rFonts w:ascii="Tahoma" w:hAnsi="Tahoma" w:cs="Tahoma"/>
              </w:rPr>
              <w:t>:</w:t>
            </w:r>
            <w:r w:rsidR="006F4B33" w:rsidRPr="00BA236D">
              <w:rPr>
                <w:rFonts w:ascii="Tahoma" w:hAnsi="Tahoma" w:cs="Tahoma"/>
              </w:rPr>
              <w:t xml:space="preserve"> </w:t>
            </w:r>
            <w:r w:rsidR="006F4B33" w:rsidRPr="00BA236D">
              <w:rPr>
                <w:rFonts w:ascii="Tahoma" w:hAnsi="Tahoma" w:cs="Tahoma"/>
                <w:u w:val="single"/>
              </w:rPr>
              <w:t>БЦ</w:t>
            </w:r>
            <w:r w:rsidRPr="00BA236D">
              <w:rPr>
                <w:rFonts w:ascii="Tahoma" w:hAnsi="Tahoma" w:cs="Tahoma"/>
                <w:u w:val="single"/>
              </w:rPr>
              <w:t>________</w:t>
            </w:r>
          </w:p>
          <w:p w14:paraId="241A4FE0" w14:textId="77777777" w:rsidR="006F4B33" w:rsidRPr="00BA236D" w:rsidRDefault="006F4B33" w:rsidP="007D37C8">
            <w:pPr>
              <w:pStyle w:val="ConsPlusCell"/>
              <w:jc w:val="center"/>
              <w:rPr>
                <w:rFonts w:ascii="Tahoma" w:hAnsi="Tahoma" w:cs="Tahoma"/>
              </w:rPr>
            </w:pPr>
            <w:r w:rsidRPr="00BA236D">
              <w:rPr>
                <w:rFonts w:ascii="Tahoma" w:hAnsi="Tahoma" w:cs="Tahoma"/>
              </w:rPr>
              <w:t xml:space="preserve"> </w:t>
            </w:r>
            <w:r w:rsidR="00DB527F" w:rsidRPr="00BA236D">
              <w:rPr>
                <w:rFonts w:ascii="Tahoma" w:hAnsi="Tahoma" w:cs="Tahoma"/>
              </w:rPr>
              <w:t xml:space="preserve">                         </w:t>
            </w:r>
            <w:r w:rsidRPr="00BA236D">
              <w:rPr>
                <w:rFonts w:ascii="Tahoma" w:hAnsi="Tahoma" w:cs="Tahoma"/>
              </w:rPr>
              <w:t>ТЦ с К=0,85</w:t>
            </w:r>
          </w:p>
        </w:tc>
        <w:tc>
          <w:tcPr>
            <w:tcW w:w="2830" w:type="dxa"/>
            <w:tcBorders>
              <w:top w:val="single" w:sz="6" w:space="0" w:color="auto"/>
              <w:left w:val="single" w:sz="6" w:space="0" w:color="auto"/>
              <w:right w:val="single" w:sz="6" w:space="0" w:color="auto"/>
            </w:tcBorders>
          </w:tcPr>
          <w:p w14:paraId="20770604" w14:textId="77777777" w:rsidR="006F4B33" w:rsidRPr="00BA236D" w:rsidRDefault="006F4B33" w:rsidP="00061689">
            <w:pPr>
              <w:pStyle w:val="ConsPlusCell"/>
              <w:spacing w:after="120"/>
              <w:jc w:val="center"/>
              <w:rPr>
                <w:rFonts w:ascii="Tahoma" w:hAnsi="Tahoma" w:cs="Tahoma"/>
              </w:rPr>
            </w:pPr>
          </w:p>
          <w:p w14:paraId="112E7F6E" w14:textId="77777777" w:rsidR="006F4B33" w:rsidRPr="00BA236D" w:rsidRDefault="006F4B33" w:rsidP="00061689">
            <w:pPr>
              <w:pStyle w:val="ConsPlusCell"/>
              <w:spacing w:after="120"/>
              <w:jc w:val="center"/>
              <w:rPr>
                <w:rFonts w:ascii="Tahoma" w:hAnsi="Tahoma" w:cs="Tahoma"/>
              </w:rPr>
            </w:pPr>
          </w:p>
          <w:p w14:paraId="3FDB4660" w14:textId="77777777" w:rsidR="006F4B33" w:rsidRPr="00BA236D" w:rsidRDefault="006F4B33" w:rsidP="00061689">
            <w:pPr>
              <w:pStyle w:val="ConsPlusCell"/>
              <w:spacing w:after="120"/>
              <w:jc w:val="center"/>
              <w:rPr>
                <w:rFonts w:ascii="Tahoma" w:hAnsi="Tahoma" w:cs="Tahoma"/>
              </w:rPr>
            </w:pPr>
          </w:p>
          <w:p w14:paraId="5A27992E"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Область применения</w:t>
            </w:r>
          </w:p>
        </w:tc>
      </w:tr>
      <w:tr w:rsidR="006F4B33" w:rsidRPr="00BA236D" w14:paraId="0B0B976A" w14:textId="77777777" w:rsidTr="00DC6AAE">
        <w:trPr>
          <w:cantSplit/>
          <w:trHeight w:val="600"/>
          <w:tblHeader/>
          <w:jc w:val="center"/>
        </w:trPr>
        <w:tc>
          <w:tcPr>
            <w:tcW w:w="2413" w:type="dxa"/>
            <w:vMerge/>
            <w:tcBorders>
              <w:top w:val="nil"/>
              <w:left w:val="single" w:sz="6" w:space="0" w:color="auto"/>
              <w:bottom w:val="single" w:sz="6" w:space="0" w:color="auto"/>
              <w:right w:val="single" w:sz="6" w:space="0" w:color="auto"/>
            </w:tcBorders>
          </w:tcPr>
          <w:p w14:paraId="0D2EE725" w14:textId="77777777" w:rsidR="006F4B33" w:rsidRPr="00BA236D" w:rsidRDefault="006F4B33" w:rsidP="00061689">
            <w:pPr>
              <w:pStyle w:val="ConsPlusCell"/>
              <w:spacing w:after="120"/>
              <w:rPr>
                <w:rFonts w:ascii="Tahoma" w:hAnsi="Tahoma" w:cs="Tahoma"/>
              </w:rPr>
            </w:pPr>
          </w:p>
        </w:tc>
        <w:tc>
          <w:tcPr>
            <w:tcW w:w="1134" w:type="dxa"/>
            <w:tcBorders>
              <w:top w:val="single" w:sz="6" w:space="0" w:color="auto"/>
              <w:left w:val="single" w:sz="6" w:space="0" w:color="auto"/>
              <w:bottom w:val="single" w:sz="6" w:space="0" w:color="auto"/>
              <w:right w:val="single" w:sz="6" w:space="0" w:color="auto"/>
            </w:tcBorders>
          </w:tcPr>
          <w:p w14:paraId="5B6639BA" w14:textId="77777777" w:rsidR="006F4B33" w:rsidRPr="00BA236D" w:rsidRDefault="00E6054C" w:rsidP="00061689">
            <w:pPr>
              <w:pStyle w:val="ConsPlusCell"/>
              <w:spacing w:after="120"/>
              <w:jc w:val="center"/>
              <w:rPr>
                <w:rFonts w:ascii="Tahoma" w:hAnsi="Tahoma" w:cs="Tahoma"/>
                <w:sz w:val="18"/>
                <w:szCs w:val="18"/>
              </w:rPr>
            </w:pPr>
            <w:r w:rsidRPr="00BA236D">
              <w:rPr>
                <w:rFonts w:ascii="Tahoma" w:hAnsi="Tahoma" w:cs="Tahoma"/>
                <w:sz w:val="18"/>
                <w:szCs w:val="18"/>
              </w:rPr>
              <w:t>Т</w:t>
            </w:r>
            <w:r w:rsidR="006F4B33" w:rsidRPr="00BA236D">
              <w:rPr>
                <w:rFonts w:ascii="Tahoma" w:hAnsi="Tahoma" w:cs="Tahoma"/>
                <w:sz w:val="18"/>
                <w:szCs w:val="18"/>
              </w:rPr>
              <w:t>ерритория</w:t>
            </w:r>
            <w:r w:rsidRPr="00BA236D">
              <w:rPr>
                <w:rFonts w:ascii="Tahoma" w:hAnsi="Tahoma" w:cs="Tahoma"/>
                <w:sz w:val="18"/>
                <w:szCs w:val="18"/>
              </w:rPr>
              <w:t xml:space="preserve">, </w:t>
            </w:r>
            <w:r w:rsidRPr="00BA236D">
              <w:rPr>
                <w:sz w:val="18"/>
                <w:szCs w:val="18"/>
              </w:rPr>
              <w:t>не относящаяся к РКС, МПРКС</w:t>
            </w:r>
          </w:p>
        </w:tc>
        <w:tc>
          <w:tcPr>
            <w:tcW w:w="1135" w:type="dxa"/>
            <w:tcBorders>
              <w:top w:val="single" w:sz="6" w:space="0" w:color="auto"/>
              <w:left w:val="single" w:sz="6" w:space="0" w:color="auto"/>
              <w:bottom w:val="single" w:sz="6" w:space="0" w:color="auto"/>
              <w:right w:val="single" w:sz="6" w:space="0" w:color="auto"/>
            </w:tcBorders>
          </w:tcPr>
          <w:p w14:paraId="7BC172C0" w14:textId="77777777" w:rsidR="006F4B33" w:rsidRPr="00BA236D" w:rsidRDefault="006F4B33" w:rsidP="00061689">
            <w:pPr>
              <w:pStyle w:val="ConsPlusCell"/>
              <w:spacing w:after="120"/>
              <w:jc w:val="center"/>
              <w:rPr>
                <w:rFonts w:ascii="Tahoma" w:hAnsi="Tahoma" w:cs="Tahoma"/>
                <w:sz w:val="18"/>
                <w:szCs w:val="18"/>
              </w:rPr>
            </w:pPr>
            <w:r w:rsidRPr="00BA236D">
              <w:rPr>
                <w:rFonts w:ascii="Tahoma" w:hAnsi="Tahoma" w:cs="Tahoma"/>
                <w:sz w:val="18"/>
                <w:szCs w:val="18"/>
              </w:rPr>
              <w:t>для районов Крайнего Севера</w:t>
            </w:r>
            <w:r w:rsidR="00E6054C" w:rsidRPr="00BA236D">
              <w:rPr>
                <w:rFonts w:ascii="Tahoma" w:hAnsi="Tahoma" w:cs="Tahoma"/>
                <w:sz w:val="18"/>
                <w:szCs w:val="18"/>
              </w:rPr>
              <w:t xml:space="preserve"> (РКС)</w:t>
            </w:r>
          </w:p>
        </w:tc>
        <w:tc>
          <w:tcPr>
            <w:tcW w:w="1421" w:type="dxa"/>
            <w:tcBorders>
              <w:top w:val="nil"/>
              <w:left w:val="single" w:sz="6" w:space="0" w:color="auto"/>
              <w:bottom w:val="single" w:sz="6" w:space="0" w:color="auto"/>
              <w:right w:val="single" w:sz="6" w:space="0" w:color="auto"/>
            </w:tcBorders>
          </w:tcPr>
          <w:p w14:paraId="475C3C51" w14:textId="77777777" w:rsidR="006F4B33" w:rsidRPr="00BA236D" w:rsidRDefault="006F4B33" w:rsidP="00061689">
            <w:pPr>
              <w:pStyle w:val="ConsPlusCell"/>
              <w:spacing w:after="120"/>
              <w:jc w:val="center"/>
              <w:rPr>
                <w:rFonts w:ascii="Tahoma" w:hAnsi="Tahoma" w:cs="Tahoma"/>
                <w:sz w:val="18"/>
                <w:szCs w:val="18"/>
              </w:rPr>
            </w:pPr>
            <w:r w:rsidRPr="00BA236D">
              <w:rPr>
                <w:rFonts w:ascii="Tahoma" w:hAnsi="Tahoma" w:cs="Tahoma"/>
                <w:sz w:val="18"/>
                <w:szCs w:val="18"/>
              </w:rPr>
              <w:t>в местностях, приравненных к районам Крайнего Севера</w:t>
            </w:r>
            <w:r w:rsidR="00E6054C" w:rsidRPr="00BA236D">
              <w:rPr>
                <w:rFonts w:ascii="Tahoma" w:hAnsi="Tahoma" w:cs="Tahoma"/>
                <w:sz w:val="18"/>
                <w:szCs w:val="18"/>
              </w:rPr>
              <w:t xml:space="preserve"> (МПРКС)</w:t>
            </w:r>
          </w:p>
        </w:tc>
        <w:tc>
          <w:tcPr>
            <w:tcW w:w="2830" w:type="dxa"/>
            <w:tcBorders>
              <w:left w:val="single" w:sz="6" w:space="0" w:color="auto"/>
              <w:bottom w:val="single" w:sz="6" w:space="0" w:color="auto"/>
              <w:right w:val="single" w:sz="6" w:space="0" w:color="auto"/>
            </w:tcBorders>
          </w:tcPr>
          <w:p w14:paraId="3882BFF9" w14:textId="77777777" w:rsidR="006F4B33" w:rsidRPr="00BA236D" w:rsidRDefault="006F4B33" w:rsidP="00061689">
            <w:pPr>
              <w:pStyle w:val="ConsPlusCell"/>
              <w:spacing w:after="120"/>
              <w:rPr>
                <w:rFonts w:ascii="Tahoma" w:hAnsi="Tahoma" w:cs="Tahoma"/>
              </w:rPr>
            </w:pPr>
          </w:p>
        </w:tc>
      </w:tr>
      <w:tr w:rsidR="00592D2A" w:rsidRPr="00BA236D" w14:paraId="4ED45DF8" w14:textId="77777777" w:rsidTr="00DC6AAE">
        <w:trPr>
          <w:cantSplit/>
          <w:trHeight w:val="840"/>
          <w:jc w:val="center"/>
        </w:trPr>
        <w:tc>
          <w:tcPr>
            <w:tcW w:w="2413" w:type="dxa"/>
            <w:tcBorders>
              <w:top w:val="single" w:sz="6" w:space="0" w:color="auto"/>
              <w:left w:val="single" w:sz="6" w:space="0" w:color="auto"/>
              <w:bottom w:val="single" w:sz="6" w:space="0" w:color="auto"/>
              <w:right w:val="single" w:sz="6" w:space="0" w:color="auto"/>
            </w:tcBorders>
          </w:tcPr>
          <w:p w14:paraId="56BC7CD2" w14:textId="77777777" w:rsidR="00592D2A" w:rsidRPr="00BA236D" w:rsidRDefault="001D7F46" w:rsidP="00061689">
            <w:pPr>
              <w:pStyle w:val="ConsPlusCell"/>
              <w:spacing w:after="120"/>
              <w:rPr>
                <w:rFonts w:ascii="Tahoma" w:hAnsi="Tahoma" w:cs="Tahoma"/>
              </w:rPr>
            </w:pPr>
            <w:r w:rsidRPr="00BA236D">
              <w:rPr>
                <w:rFonts w:ascii="Tahoma" w:hAnsi="Tahoma" w:cs="Tahoma"/>
              </w:rPr>
              <w:t>П</w:t>
            </w:r>
            <w:r w:rsidR="00592D2A" w:rsidRPr="00BA236D">
              <w:rPr>
                <w:rFonts w:ascii="Tahoma" w:hAnsi="Tahoma" w:cs="Tahoma"/>
              </w:rPr>
              <w:t xml:space="preserve">ромышленное            </w:t>
            </w:r>
          </w:p>
        </w:tc>
        <w:tc>
          <w:tcPr>
            <w:tcW w:w="1134" w:type="dxa"/>
            <w:tcBorders>
              <w:top w:val="single" w:sz="6" w:space="0" w:color="auto"/>
              <w:left w:val="single" w:sz="6" w:space="0" w:color="auto"/>
              <w:bottom w:val="single" w:sz="6" w:space="0" w:color="auto"/>
              <w:right w:val="single" w:sz="6" w:space="0" w:color="auto"/>
            </w:tcBorders>
          </w:tcPr>
          <w:p w14:paraId="180D70CA" w14:textId="77777777" w:rsidR="00B66EC6" w:rsidRPr="00BA236D" w:rsidRDefault="00B66EC6" w:rsidP="00061689">
            <w:pPr>
              <w:pStyle w:val="ConsPlusCell"/>
              <w:spacing w:after="120"/>
              <w:jc w:val="center"/>
              <w:rPr>
                <w:rFonts w:ascii="Tahoma" w:hAnsi="Tahoma" w:cs="Tahoma"/>
                <w:u w:val="single"/>
              </w:rPr>
            </w:pPr>
            <w:r w:rsidRPr="00BA236D">
              <w:rPr>
                <w:rFonts w:ascii="Tahoma" w:hAnsi="Tahoma" w:cs="Tahoma"/>
                <w:u w:val="single"/>
              </w:rPr>
              <w:t>106</w:t>
            </w:r>
          </w:p>
          <w:p w14:paraId="56ACA975" w14:textId="77777777" w:rsidR="00592D2A" w:rsidRPr="00BA236D" w:rsidRDefault="00592D2A" w:rsidP="00061689">
            <w:pPr>
              <w:pStyle w:val="ConsPlusCell"/>
              <w:spacing w:after="120"/>
              <w:jc w:val="center"/>
              <w:rPr>
                <w:rFonts w:ascii="Tahoma" w:hAnsi="Tahoma" w:cs="Tahoma"/>
              </w:rPr>
            </w:pPr>
            <w:r w:rsidRPr="00BA236D">
              <w:rPr>
                <w:rFonts w:ascii="Tahoma" w:hAnsi="Tahoma" w:cs="Tahoma"/>
              </w:rPr>
              <w:t>90</w:t>
            </w:r>
          </w:p>
        </w:tc>
        <w:tc>
          <w:tcPr>
            <w:tcW w:w="1135" w:type="dxa"/>
            <w:tcBorders>
              <w:top w:val="single" w:sz="6" w:space="0" w:color="auto"/>
              <w:left w:val="single" w:sz="6" w:space="0" w:color="auto"/>
              <w:bottom w:val="single" w:sz="6" w:space="0" w:color="auto"/>
              <w:right w:val="single" w:sz="6" w:space="0" w:color="auto"/>
            </w:tcBorders>
          </w:tcPr>
          <w:p w14:paraId="38EDD08F" w14:textId="77777777" w:rsidR="00592D2A" w:rsidRPr="00BA236D" w:rsidRDefault="00592D2A" w:rsidP="00061689">
            <w:pPr>
              <w:pStyle w:val="ConsPlusCell"/>
              <w:spacing w:after="120"/>
              <w:jc w:val="center"/>
              <w:rPr>
                <w:rFonts w:ascii="Tahoma" w:hAnsi="Tahoma" w:cs="Tahoma"/>
                <w:u w:val="single"/>
              </w:rPr>
            </w:pPr>
            <w:r w:rsidRPr="00BA236D">
              <w:rPr>
                <w:rFonts w:ascii="Tahoma" w:hAnsi="Tahoma" w:cs="Tahoma"/>
                <w:u w:val="single"/>
              </w:rPr>
              <w:t>118</w:t>
            </w:r>
          </w:p>
          <w:p w14:paraId="1666DCBD" w14:textId="77777777" w:rsidR="00592D2A" w:rsidRPr="00BA236D" w:rsidRDefault="00592D2A" w:rsidP="00061689">
            <w:pPr>
              <w:pStyle w:val="ConsPlusCell"/>
              <w:spacing w:after="120"/>
              <w:jc w:val="center"/>
              <w:rPr>
                <w:rFonts w:ascii="Tahoma" w:hAnsi="Tahoma" w:cs="Tahoma"/>
              </w:rPr>
            </w:pPr>
            <w:r w:rsidRPr="00BA236D">
              <w:rPr>
                <w:rFonts w:ascii="Tahoma" w:hAnsi="Tahoma" w:cs="Tahoma"/>
              </w:rPr>
              <w:t>100</w:t>
            </w:r>
          </w:p>
        </w:tc>
        <w:tc>
          <w:tcPr>
            <w:tcW w:w="1421" w:type="dxa"/>
            <w:tcBorders>
              <w:top w:val="single" w:sz="6" w:space="0" w:color="auto"/>
              <w:left w:val="single" w:sz="6" w:space="0" w:color="auto"/>
              <w:bottom w:val="single" w:sz="6" w:space="0" w:color="auto"/>
              <w:right w:val="single" w:sz="6" w:space="0" w:color="auto"/>
            </w:tcBorders>
          </w:tcPr>
          <w:p w14:paraId="032EE986" w14:textId="77777777" w:rsidR="00592D2A" w:rsidRPr="00BA236D" w:rsidRDefault="00DB5086" w:rsidP="00061689">
            <w:pPr>
              <w:pStyle w:val="ConsPlusCell"/>
              <w:spacing w:after="120"/>
              <w:jc w:val="center"/>
              <w:rPr>
                <w:rFonts w:ascii="Tahoma" w:hAnsi="Tahoma" w:cs="Tahoma"/>
              </w:rPr>
            </w:pPr>
            <w:r w:rsidRPr="00BA236D">
              <w:rPr>
                <w:rFonts w:ascii="Tahoma" w:hAnsi="Tahoma" w:cs="Tahoma"/>
                <w:u w:val="single"/>
              </w:rPr>
              <w:t>112</w:t>
            </w:r>
          </w:p>
          <w:p w14:paraId="39C16943" w14:textId="77777777" w:rsidR="00DB5086" w:rsidRPr="00BA236D" w:rsidRDefault="00DB5086" w:rsidP="00061689">
            <w:pPr>
              <w:pStyle w:val="ConsPlusCell"/>
              <w:spacing w:after="120"/>
              <w:jc w:val="center"/>
              <w:rPr>
                <w:rFonts w:ascii="Tahoma" w:hAnsi="Tahoma" w:cs="Tahoma"/>
              </w:rPr>
            </w:pPr>
            <w:r w:rsidRPr="00BA236D">
              <w:rPr>
                <w:rFonts w:ascii="Tahoma" w:hAnsi="Tahoma" w:cs="Tahoma"/>
              </w:rPr>
              <w:t>95</w:t>
            </w:r>
          </w:p>
        </w:tc>
        <w:tc>
          <w:tcPr>
            <w:tcW w:w="2830" w:type="dxa"/>
            <w:tcBorders>
              <w:top w:val="single" w:sz="6" w:space="0" w:color="auto"/>
              <w:left w:val="single" w:sz="6" w:space="0" w:color="auto"/>
              <w:bottom w:val="single" w:sz="6" w:space="0" w:color="auto"/>
              <w:right w:val="single" w:sz="6" w:space="0" w:color="auto"/>
            </w:tcBorders>
          </w:tcPr>
          <w:p w14:paraId="4BEFEFEE" w14:textId="77777777" w:rsidR="00592D2A" w:rsidRPr="00BA236D" w:rsidRDefault="00592D2A" w:rsidP="00061689">
            <w:pPr>
              <w:pStyle w:val="ConsPlusCell"/>
              <w:spacing w:after="120"/>
              <w:rPr>
                <w:rFonts w:ascii="Tahoma" w:hAnsi="Tahoma" w:cs="Tahoma"/>
                <w:sz w:val="18"/>
                <w:szCs w:val="18"/>
              </w:rPr>
            </w:pPr>
            <w:r w:rsidRPr="00BA236D">
              <w:rPr>
                <w:rFonts w:ascii="Tahoma" w:hAnsi="Tahoma" w:cs="Tahoma"/>
                <w:sz w:val="18"/>
                <w:szCs w:val="18"/>
              </w:rPr>
              <w:t>Объекты</w:t>
            </w:r>
            <w:r w:rsidR="00F1268E" w:rsidRPr="00BA236D">
              <w:rPr>
                <w:rFonts w:ascii="Tahoma" w:hAnsi="Tahoma" w:cs="Tahoma"/>
                <w:sz w:val="18"/>
                <w:szCs w:val="18"/>
              </w:rPr>
              <w:t xml:space="preserve"> </w:t>
            </w:r>
            <w:r w:rsidRPr="00BA236D">
              <w:rPr>
                <w:rFonts w:ascii="Tahoma" w:hAnsi="Tahoma" w:cs="Tahoma"/>
                <w:sz w:val="18"/>
                <w:szCs w:val="18"/>
              </w:rPr>
              <w:t xml:space="preserve">производственного   </w:t>
            </w:r>
            <w:r w:rsidRPr="00BA236D">
              <w:rPr>
                <w:rFonts w:ascii="Tahoma" w:hAnsi="Tahoma" w:cs="Tahoma"/>
                <w:sz w:val="18"/>
                <w:szCs w:val="18"/>
              </w:rPr>
              <w:br/>
              <w:t>назначения для всех отраслей</w:t>
            </w:r>
            <w:r w:rsidR="00F1268E" w:rsidRPr="00BA236D">
              <w:rPr>
                <w:rFonts w:ascii="Tahoma" w:hAnsi="Tahoma" w:cs="Tahoma"/>
                <w:sz w:val="18"/>
                <w:szCs w:val="18"/>
              </w:rPr>
              <w:t xml:space="preserve"> </w:t>
            </w:r>
            <w:r w:rsidRPr="00BA236D">
              <w:rPr>
                <w:rFonts w:ascii="Tahoma" w:hAnsi="Tahoma" w:cs="Tahoma"/>
                <w:sz w:val="18"/>
                <w:szCs w:val="18"/>
              </w:rPr>
              <w:t xml:space="preserve">народного хозяйства, кроме  </w:t>
            </w:r>
            <w:r w:rsidRPr="00BA236D">
              <w:rPr>
                <w:rFonts w:ascii="Tahoma" w:hAnsi="Tahoma" w:cs="Tahoma"/>
                <w:sz w:val="18"/>
                <w:szCs w:val="18"/>
              </w:rPr>
              <w:br/>
              <w:t>объектов</w:t>
            </w:r>
            <w:r w:rsidR="00F1268E" w:rsidRPr="00BA236D">
              <w:rPr>
                <w:rFonts w:ascii="Tahoma" w:hAnsi="Tahoma" w:cs="Tahoma"/>
                <w:sz w:val="18"/>
                <w:szCs w:val="18"/>
              </w:rPr>
              <w:t xml:space="preserve"> </w:t>
            </w:r>
            <w:r w:rsidRPr="00BA236D">
              <w:rPr>
                <w:rFonts w:ascii="Tahoma" w:hAnsi="Tahoma" w:cs="Tahoma"/>
                <w:sz w:val="18"/>
                <w:szCs w:val="18"/>
              </w:rPr>
              <w:t xml:space="preserve">энергетического и  </w:t>
            </w:r>
            <w:r w:rsidRPr="00BA236D">
              <w:rPr>
                <w:rFonts w:ascii="Tahoma" w:hAnsi="Tahoma" w:cs="Tahoma"/>
                <w:sz w:val="18"/>
                <w:szCs w:val="18"/>
              </w:rPr>
              <w:br/>
              <w:t xml:space="preserve">сельскохозяйственного       </w:t>
            </w:r>
            <w:r w:rsidRPr="00BA236D">
              <w:rPr>
                <w:rFonts w:ascii="Tahoma" w:hAnsi="Tahoma" w:cs="Tahoma"/>
                <w:sz w:val="18"/>
                <w:szCs w:val="18"/>
              </w:rPr>
              <w:br/>
              <w:t xml:space="preserve">строительства               </w:t>
            </w:r>
          </w:p>
        </w:tc>
      </w:tr>
      <w:tr w:rsidR="00592D2A" w:rsidRPr="00BA236D" w14:paraId="4D382722" w14:textId="77777777" w:rsidTr="00DC6AAE">
        <w:trPr>
          <w:cantSplit/>
          <w:trHeight w:val="360"/>
          <w:jc w:val="center"/>
        </w:trPr>
        <w:tc>
          <w:tcPr>
            <w:tcW w:w="2413" w:type="dxa"/>
            <w:tcBorders>
              <w:top w:val="single" w:sz="6" w:space="0" w:color="auto"/>
              <w:left w:val="single" w:sz="6" w:space="0" w:color="auto"/>
              <w:bottom w:val="single" w:sz="6" w:space="0" w:color="auto"/>
              <w:right w:val="single" w:sz="6" w:space="0" w:color="auto"/>
            </w:tcBorders>
          </w:tcPr>
          <w:p w14:paraId="4425CB22" w14:textId="77777777" w:rsidR="00592D2A" w:rsidRPr="00BA236D" w:rsidRDefault="00592D2A" w:rsidP="00061689">
            <w:pPr>
              <w:pStyle w:val="ConsPlusCell"/>
              <w:spacing w:after="120"/>
              <w:rPr>
                <w:rFonts w:ascii="Tahoma" w:hAnsi="Tahoma" w:cs="Tahoma"/>
              </w:rPr>
            </w:pPr>
            <w:r w:rsidRPr="00BA236D">
              <w:rPr>
                <w:rFonts w:ascii="Tahoma" w:hAnsi="Tahoma" w:cs="Tahoma"/>
              </w:rPr>
              <w:t xml:space="preserve">Жилищно-гражданское     </w:t>
            </w:r>
          </w:p>
        </w:tc>
        <w:tc>
          <w:tcPr>
            <w:tcW w:w="1134" w:type="dxa"/>
            <w:tcBorders>
              <w:top w:val="single" w:sz="6" w:space="0" w:color="auto"/>
              <w:left w:val="single" w:sz="6" w:space="0" w:color="auto"/>
              <w:bottom w:val="single" w:sz="6" w:space="0" w:color="auto"/>
              <w:right w:val="single" w:sz="6" w:space="0" w:color="auto"/>
            </w:tcBorders>
          </w:tcPr>
          <w:p w14:paraId="78EEC199" w14:textId="77777777" w:rsidR="00B66EC6" w:rsidRPr="00BA236D" w:rsidRDefault="00B66EC6" w:rsidP="00061689">
            <w:pPr>
              <w:pStyle w:val="ConsPlusCell"/>
              <w:spacing w:after="120"/>
              <w:jc w:val="center"/>
              <w:rPr>
                <w:rFonts w:ascii="Tahoma" w:hAnsi="Tahoma" w:cs="Tahoma"/>
                <w:u w:val="single"/>
              </w:rPr>
            </w:pPr>
            <w:r w:rsidRPr="00BA236D">
              <w:rPr>
                <w:rFonts w:ascii="Tahoma" w:hAnsi="Tahoma" w:cs="Tahoma"/>
                <w:u w:val="single"/>
              </w:rPr>
              <w:t>112</w:t>
            </w:r>
          </w:p>
          <w:p w14:paraId="7A85FA26" w14:textId="77777777" w:rsidR="00592D2A" w:rsidRPr="00BA236D" w:rsidRDefault="00592D2A" w:rsidP="00061689">
            <w:pPr>
              <w:pStyle w:val="ConsPlusCell"/>
              <w:spacing w:after="120"/>
              <w:jc w:val="center"/>
              <w:rPr>
                <w:rFonts w:ascii="Tahoma" w:hAnsi="Tahoma" w:cs="Tahoma"/>
              </w:rPr>
            </w:pPr>
            <w:r w:rsidRPr="00BA236D">
              <w:rPr>
                <w:rFonts w:ascii="Tahoma" w:hAnsi="Tahoma" w:cs="Tahoma"/>
              </w:rPr>
              <w:t>95</w:t>
            </w:r>
          </w:p>
        </w:tc>
        <w:tc>
          <w:tcPr>
            <w:tcW w:w="1135" w:type="dxa"/>
            <w:tcBorders>
              <w:top w:val="single" w:sz="6" w:space="0" w:color="auto"/>
              <w:left w:val="single" w:sz="6" w:space="0" w:color="auto"/>
              <w:bottom w:val="single" w:sz="6" w:space="0" w:color="auto"/>
              <w:right w:val="single" w:sz="6" w:space="0" w:color="auto"/>
            </w:tcBorders>
          </w:tcPr>
          <w:p w14:paraId="00DA6F7B" w14:textId="77777777" w:rsidR="00592D2A" w:rsidRPr="00BA236D" w:rsidRDefault="00592D2A" w:rsidP="00061689">
            <w:pPr>
              <w:pStyle w:val="ConsPlusCell"/>
              <w:spacing w:after="120"/>
              <w:jc w:val="center"/>
              <w:rPr>
                <w:rFonts w:ascii="Tahoma" w:hAnsi="Tahoma" w:cs="Tahoma"/>
                <w:u w:val="single"/>
              </w:rPr>
            </w:pPr>
            <w:r w:rsidRPr="00BA236D">
              <w:rPr>
                <w:rFonts w:ascii="Tahoma" w:hAnsi="Tahoma" w:cs="Tahoma"/>
                <w:u w:val="single"/>
              </w:rPr>
              <w:t>130</w:t>
            </w:r>
          </w:p>
          <w:p w14:paraId="56F375E8" w14:textId="77777777" w:rsidR="00F1268E" w:rsidRPr="00BA236D" w:rsidRDefault="00F1268E" w:rsidP="00061689">
            <w:pPr>
              <w:pStyle w:val="ConsPlusCell"/>
              <w:spacing w:after="120"/>
              <w:jc w:val="center"/>
              <w:rPr>
                <w:rFonts w:ascii="Tahoma" w:hAnsi="Tahoma" w:cs="Tahoma"/>
              </w:rPr>
            </w:pPr>
            <w:r w:rsidRPr="00BA236D">
              <w:rPr>
                <w:rFonts w:ascii="Tahoma" w:hAnsi="Tahoma" w:cs="Tahoma"/>
              </w:rPr>
              <w:t>111</w:t>
            </w:r>
          </w:p>
        </w:tc>
        <w:tc>
          <w:tcPr>
            <w:tcW w:w="1421" w:type="dxa"/>
            <w:tcBorders>
              <w:top w:val="single" w:sz="6" w:space="0" w:color="auto"/>
              <w:left w:val="single" w:sz="6" w:space="0" w:color="auto"/>
              <w:bottom w:val="single" w:sz="6" w:space="0" w:color="auto"/>
              <w:right w:val="single" w:sz="6" w:space="0" w:color="auto"/>
            </w:tcBorders>
          </w:tcPr>
          <w:p w14:paraId="54FF3646" w14:textId="77777777" w:rsidR="00592D2A" w:rsidRPr="00BA236D" w:rsidRDefault="00DB5086" w:rsidP="00061689">
            <w:pPr>
              <w:pStyle w:val="ConsPlusCell"/>
              <w:spacing w:after="120"/>
              <w:jc w:val="center"/>
              <w:rPr>
                <w:rFonts w:ascii="Tahoma" w:hAnsi="Tahoma" w:cs="Tahoma"/>
              </w:rPr>
            </w:pPr>
            <w:r w:rsidRPr="00BA236D">
              <w:rPr>
                <w:rFonts w:ascii="Tahoma" w:hAnsi="Tahoma" w:cs="Tahoma"/>
                <w:u w:val="single"/>
              </w:rPr>
              <w:t>120</w:t>
            </w:r>
          </w:p>
          <w:p w14:paraId="5DD1FD6F" w14:textId="77777777" w:rsidR="00DB5086" w:rsidRPr="00BA236D" w:rsidRDefault="00DB5086" w:rsidP="00061689">
            <w:pPr>
              <w:pStyle w:val="ConsPlusCell"/>
              <w:spacing w:after="120"/>
              <w:jc w:val="center"/>
              <w:rPr>
                <w:rFonts w:ascii="Tahoma" w:hAnsi="Tahoma" w:cs="Tahoma"/>
              </w:rPr>
            </w:pPr>
            <w:r w:rsidRPr="00BA236D">
              <w:rPr>
                <w:rFonts w:ascii="Tahoma" w:hAnsi="Tahoma" w:cs="Tahoma"/>
              </w:rPr>
              <w:t>102</w:t>
            </w:r>
          </w:p>
        </w:tc>
        <w:tc>
          <w:tcPr>
            <w:tcW w:w="2830" w:type="dxa"/>
            <w:tcBorders>
              <w:top w:val="single" w:sz="6" w:space="0" w:color="auto"/>
              <w:left w:val="single" w:sz="6" w:space="0" w:color="auto"/>
              <w:bottom w:val="single" w:sz="6" w:space="0" w:color="auto"/>
              <w:right w:val="single" w:sz="6" w:space="0" w:color="auto"/>
            </w:tcBorders>
          </w:tcPr>
          <w:p w14:paraId="5BF47BA4" w14:textId="77777777" w:rsidR="00592D2A" w:rsidRPr="00BA236D" w:rsidRDefault="00592D2A" w:rsidP="00D764A9">
            <w:pPr>
              <w:pStyle w:val="ConsPlusCell"/>
              <w:spacing w:after="120"/>
              <w:rPr>
                <w:rFonts w:ascii="Tahoma" w:hAnsi="Tahoma" w:cs="Tahoma"/>
                <w:sz w:val="18"/>
                <w:szCs w:val="18"/>
              </w:rPr>
            </w:pPr>
            <w:r w:rsidRPr="00BA236D">
              <w:rPr>
                <w:rFonts w:ascii="Tahoma" w:hAnsi="Tahoma" w:cs="Tahoma"/>
                <w:sz w:val="18"/>
                <w:szCs w:val="18"/>
              </w:rPr>
              <w:t xml:space="preserve">Объекты </w:t>
            </w:r>
            <w:r w:rsidR="00D764A9" w:rsidRPr="00BA236D">
              <w:rPr>
                <w:rFonts w:ascii="Tahoma" w:hAnsi="Tahoma" w:cs="Tahoma"/>
                <w:sz w:val="18"/>
                <w:szCs w:val="18"/>
              </w:rPr>
              <w:t>ЖГН</w:t>
            </w:r>
            <w:r w:rsidRPr="00BA236D">
              <w:rPr>
                <w:rFonts w:ascii="Tahoma" w:hAnsi="Tahoma" w:cs="Tahoma"/>
                <w:sz w:val="18"/>
                <w:szCs w:val="18"/>
              </w:rPr>
              <w:t xml:space="preserve"> для всех отраслей</w:t>
            </w:r>
          </w:p>
        </w:tc>
      </w:tr>
      <w:tr w:rsidR="00592D2A" w:rsidRPr="00BA236D" w14:paraId="00D2776E" w14:textId="77777777" w:rsidTr="00DC6AAE">
        <w:trPr>
          <w:cantSplit/>
          <w:trHeight w:val="720"/>
          <w:jc w:val="center"/>
        </w:trPr>
        <w:tc>
          <w:tcPr>
            <w:tcW w:w="2413" w:type="dxa"/>
            <w:tcBorders>
              <w:top w:val="single" w:sz="6" w:space="0" w:color="auto"/>
              <w:left w:val="single" w:sz="6" w:space="0" w:color="auto"/>
              <w:bottom w:val="single" w:sz="6" w:space="0" w:color="auto"/>
              <w:right w:val="single" w:sz="6" w:space="0" w:color="auto"/>
            </w:tcBorders>
          </w:tcPr>
          <w:p w14:paraId="7E42140C" w14:textId="77777777" w:rsidR="00592D2A" w:rsidRPr="00BA236D" w:rsidRDefault="00592D2A" w:rsidP="00061689">
            <w:pPr>
              <w:pStyle w:val="ConsPlusCell"/>
              <w:spacing w:after="120"/>
              <w:rPr>
                <w:rFonts w:ascii="Tahoma" w:hAnsi="Tahoma" w:cs="Tahoma"/>
              </w:rPr>
            </w:pPr>
            <w:r w:rsidRPr="00BA236D">
              <w:rPr>
                <w:rFonts w:ascii="Tahoma" w:hAnsi="Tahoma" w:cs="Tahoma"/>
              </w:rPr>
              <w:t xml:space="preserve">Сельскохозяйственное    </w:t>
            </w:r>
          </w:p>
        </w:tc>
        <w:tc>
          <w:tcPr>
            <w:tcW w:w="1134" w:type="dxa"/>
            <w:tcBorders>
              <w:top w:val="single" w:sz="6" w:space="0" w:color="auto"/>
              <w:left w:val="single" w:sz="6" w:space="0" w:color="auto"/>
              <w:bottom w:val="single" w:sz="6" w:space="0" w:color="auto"/>
              <w:right w:val="single" w:sz="6" w:space="0" w:color="auto"/>
            </w:tcBorders>
          </w:tcPr>
          <w:p w14:paraId="48080240" w14:textId="77777777" w:rsidR="00B66EC6" w:rsidRPr="00BA236D" w:rsidRDefault="00B66EC6" w:rsidP="00061689">
            <w:pPr>
              <w:pStyle w:val="ConsPlusCell"/>
              <w:spacing w:after="120"/>
              <w:jc w:val="center"/>
              <w:rPr>
                <w:rFonts w:ascii="Tahoma" w:hAnsi="Tahoma" w:cs="Tahoma"/>
                <w:u w:val="single"/>
              </w:rPr>
            </w:pPr>
            <w:r w:rsidRPr="00BA236D">
              <w:rPr>
                <w:rFonts w:ascii="Tahoma" w:hAnsi="Tahoma" w:cs="Tahoma"/>
                <w:u w:val="single"/>
              </w:rPr>
              <w:t>115</w:t>
            </w:r>
          </w:p>
          <w:p w14:paraId="764B2EAF" w14:textId="77777777" w:rsidR="00592D2A" w:rsidRPr="00BA236D" w:rsidRDefault="00592D2A" w:rsidP="00061689">
            <w:pPr>
              <w:pStyle w:val="ConsPlusCell"/>
              <w:spacing w:after="120"/>
              <w:jc w:val="center"/>
              <w:rPr>
                <w:rFonts w:ascii="Tahoma" w:hAnsi="Tahoma" w:cs="Tahoma"/>
              </w:rPr>
            </w:pPr>
            <w:r w:rsidRPr="00BA236D">
              <w:rPr>
                <w:rFonts w:ascii="Tahoma" w:hAnsi="Tahoma" w:cs="Tahoma"/>
              </w:rPr>
              <w:t>98</w:t>
            </w:r>
          </w:p>
        </w:tc>
        <w:tc>
          <w:tcPr>
            <w:tcW w:w="1135" w:type="dxa"/>
            <w:tcBorders>
              <w:top w:val="single" w:sz="6" w:space="0" w:color="auto"/>
              <w:left w:val="single" w:sz="6" w:space="0" w:color="auto"/>
              <w:bottom w:val="single" w:sz="6" w:space="0" w:color="auto"/>
              <w:right w:val="single" w:sz="6" w:space="0" w:color="auto"/>
            </w:tcBorders>
          </w:tcPr>
          <w:p w14:paraId="3D4ADCD2" w14:textId="77777777" w:rsidR="00592D2A" w:rsidRPr="00BA236D" w:rsidRDefault="00F1268E" w:rsidP="00061689">
            <w:pPr>
              <w:pStyle w:val="ConsPlusCell"/>
              <w:spacing w:after="120"/>
              <w:jc w:val="center"/>
              <w:rPr>
                <w:rFonts w:ascii="Tahoma" w:hAnsi="Tahoma" w:cs="Tahoma"/>
              </w:rPr>
            </w:pPr>
            <w:r w:rsidRPr="00BA236D">
              <w:rPr>
                <w:rFonts w:ascii="Tahoma" w:hAnsi="Tahoma" w:cs="Tahoma"/>
                <w:u w:val="single"/>
              </w:rPr>
              <w:t>132</w:t>
            </w:r>
          </w:p>
          <w:p w14:paraId="7C0637D5" w14:textId="77777777" w:rsidR="00F1268E" w:rsidRPr="00BA236D" w:rsidRDefault="00F1268E" w:rsidP="00061689">
            <w:pPr>
              <w:pStyle w:val="ConsPlusCell"/>
              <w:spacing w:after="120"/>
              <w:jc w:val="center"/>
              <w:rPr>
                <w:rFonts w:ascii="Tahoma" w:hAnsi="Tahoma" w:cs="Tahoma"/>
              </w:rPr>
            </w:pPr>
            <w:r w:rsidRPr="00BA236D">
              <w:rPr>
                <w:rFonts w:ascii="Tahoma" w:hAnsi="Tahoma" w:cs="Tahoma"/>
              </w:rPr>
              <w:t>112</w:t>
            </w:r>
          </w:p>
        </w:tc>
        <w:tc>
          <w:tcPr>
            <w:tcW w:w="1421" w:type="dxa"/>
            <w:tcBorders>
              <w:top w:val="single" w:sz="6" w:space="0" w:color="auto"/>
              <w:left w:val="single" w:sz="6" w:space="0" w:color="auto"/>
              <w:bottom w:val="single" w:sz="6" w:space="0" w:color="auto"/>
              <w:right w:val="single" w:sz="6" w:space="0" w:color="auto"/>
            </w:tcBorders>
          </w:tcPr>
          <w:p w14:paraId="1598D487" w14:textId="77777777" w:rsidR="00DB5086" w:rsidRPr="00BA236D" w:rsidRDefault="006F4B33" w:rsidP="00061689">
            <w:pPr>
              <w:pStyle w:val="ConsPlusCell"/>
              <w:spacing w:after="120"/>
              <w:jc w:val="center"/>
              <w:rPr>
                <w:rFonts w:ascii="Tahoma" w:hAnsi="Tahoma" w:cs="Tahoma"/>
                <w:u w:val="single"/>
              </w:rPr>
            </w:pPr>
            <w:r w:rsidRPr="00BA236D">
              <w:rPr>
                <w:rFonts w:ascii="Tahoma" w:hAnsi="Tahoma" w:cs="Tahoma"/>
                <w:u w:val="single"/>
              </w:rPr>
              <w:t>120</w:t>
            </w:r>
          </w:p>
          <w:p w14:paraId="231DF31F"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102</w:t>
            </w:r>
          </w:p>
        </w:tc>
        <w:tc>
          <w:tcPr>
            <w:tcW w:w="2830" w:type="dxa"/>
            <w:tcBorders>
              <w:top w:val="single" w:sz="6" w:space="0" w:color="auto"/>
              <w:left w:val="single" w:sz="6" w:space="0" w:color="auto"/>
              <w:bottom w:val="single" w:sz="6" w:space="0" w:color="auto"/>
              <w:right w:val="single" w:sz="6" w:space="0" w:color="auto"/>
            </w:tcBorders>
          </w:tcPr>
          <w:p w14:paraId="4F04A8F4" w14:textId="77777777" w:rsidR="00592D2A" w:rsidRPr="00BA236D" w:rsidRDefault="00F1268E" w:rsidP="00061689">
            <w:pPr>
              <w:pStyle w:val="ConsPlusCell"/>
              <w:spacing w:after="120"/>
              <w:rPr>
                <w:rFonts w:ascii="Tahoma" w:hAnsi="Tahoma" w:cs="Tahoma"/>
                <w:sz w:val="18"/>
                <w:szCs w:val="18"/>
              </w:rPr>
            </w:pPr>
            <w:r w:rsidRPr="00BA236D">
              <w:rPr>
                <w:rFonts w:ascii="Tahoma" w:hAnsi="Tahoma" w:cs="Tahoma"/>
                <w:sz w:val="18"/>
                <w:szCs w:val="18"/>
              </w:rPr>
              <w:t xml:space="preserve">Объекты сельского хозяйства </w:t>
            </w:r>
            <w:r w:rsidR="00592D2A" w:rsidRPr="00BA236D">
              <w:rPr>
                <w:rFonts w:ascii="Tahoma" w:hAnsi="Tahoma" w:cs="Tahoma"/>
                <w:sz w:val="18"/>
                <w:szCs w:val="18"/>
              </w:rPr>
              <w:t xml:space="preserve">производственного           </w:t>
            </w:r>
            <w:r w:rsidR="00592D2A" w:rsidRPr="00BA236D">
              <w:rPr>
                <w:rFonts w:ascii="Tahoma" w:hAnsi="Tahoma" w:cs="Tahoma"/>
                <w:sz w:val="18"/>
                <w:szCs w:val="18"/>
              </w:rPr>
              <w:br/>
              <w:t>назначения, за</w:t>
            </w:r>
            <w:r w:rsidRPr="00BA236D">
              <w:rPr>
                <w:rFonts w:ascii="Tahoma" w:hAnsi="Tahoma" w:cs="Tahoma"/>
                <w:sz w:val="18"/>
                <w:szCs w:val="18"/>
              </w:rPr>
              <w:t xml:space="preserve"> </w:t>
            </w:r>
            <w:r w:rsidR="00592D2A" w:rsidRPr="00BA236D">
              <w:rPr>
                <w:rFonts w:ascii="Tahoma" w:hAnsi="Tahoma" w:cs="Tahoma"/>
                <w:sz w:val="18"/>
                <w:szCs w:val="18"/>
              </w:rPr>
              <w:t xml:space="preserve">исключением  </w:t>
            </w:r>
            <w:r w:rsidR="00592D2A" w:rsidRPr="00BA236D">
              <w:rPr>
                <w:rFonts w:ascii="Tahoma" w:hAnsi="Tahoma" w:cs="Tahoma"/>
                <w:sz w:val="18"/>
                <w:szCs w:val="18"/>
              </w:rPr>
              <w:br/>
              <w:t xml:space="preserve">водохозяйственного          </w:t>
            </w:r>
            <w:r w:rsidR="00592D2A" w:rsidRPr="00BA236D">
              <w:rPr>
                <w:rFonts w:ascii="Tahoma" w:hAnsi="Tahoma" w:cs="Tahoma"/>
                <w:sz w:val="18"/>
                <w:szCs w:val="18"/>
              </w:rPr>
              <w:br/>
              <w:t xml:space="preserve">строительства               </w:t>
            </w:r>
          </w:p>
        </w:tc>
      </w:tr>
      <w:tr w:rsidR="006F4B33" w:rsidRPr="00BA236D" w14:paraId="4407D9B1" w14:textId="77777777" w:rsidTr="00DC6AAE">
        <w:trPr>
          <w:cantSplit/>
          <w:trHeight w:val="1107"/>
          <w:jc w:val="center"/>
        </w:trPr>
        <w:tc>
          <w:tcPr>
            <w:tcW w:w="2413" w:type="dxa"/>
            <w:tcBorders>
              <w:top w:val="single" w:sz="6" w:space="0" w:color="auto"/>
              <w:left w:val="single" w:sz="6" w:space="0" w:color="auto"/>
              <w:bottom w:val="single" w:sz="6" w:space="0" w:color="auto"/>
              <w:right w:val="single" w:sz="6" w:space="0" w:color="auto"/>
            </w:tcBorders>
          </w:tcPr>
          <w:p w14:paraId="253C61D2" w14:textId="77777777" w:rsidR="006F4B33" w:rsidRPr="00BA236D" w:rsidRDefault="006F4B33" w:rsidP="00D764A9">
            <w:pPr>
              <w:pStyle w:val="ConsPlusCell"/>
              <w:spacing w:after="120"/>
              <w:rPr>
                <w:rFonts w:ascii="Tahoma" w:hAnsi="Tahoma" w:cs="Tahoma"/>
              </w:rPr>
            </w:pPr>
            <w:r w:rsidRPr="00BA236D">
              <w:rPr>
                <w:rFonts w:ascii="Tahoma" w:hAnsi="Tahoma" w:cs="Tahoma"/>
              </w:rPr>
              <w:t xml:space="preserve">Транспортное         </w:t>
            </w:r>
          </w:p>
        </w:tc>
        <w:tc>
          <w:tcPr>
            <w:tcW w:w="1134" w:type="dxa"/>
            <w:tcBorders>
              <w:top w:val="single" w:sz="6" w:space="0" w:color="auto"/>
              <w:left w:val="single" w:sz="6" w:space="0" w:color="auto"/>
              <w:bottom w:val="single" w:sz="6" w:space="0" w:color="auto"/>
              <w:right w:val="single" w:sz="6" w:space="0" w:color="auto"/>
            </w:tcBorders>
          </w:tcPr>
          <w:p w14:paraId="18818B3C" w14:textId="77777777" w:rsidR="00B66EC6" w:rsidRPr="00BA236D" w:rsidRDefault="00B66EC6" w:rsidP="00061689">
            <w:pPr>
              <w:pStyle w:val="ConsPlusCell"/>
              <w:spacing w:after="120"/>
              <w:jc w:val="center"/>
              <w:rPr>
                <w:rFonts w:ascii="Tahoma" w:hAnsi="Tahoma" w:cs="Tahoma"/>
                <w:u w:val="single"/>
              </w:rPr>
            </w:pPr>
            <w:r w:rsidRPr="00BA236D">
              <w:rPr>
                <w:rFonts w:ascii="Tahoma" w:hAnsi="Tahoma" w:cs="Tahoma"/>
                <w:u w:val="single"/>
              </w:rPr>
              <w:t>110</w:t>
            </w:r>
          </w:p>
          <w:p w14:paraId="3CC748E3"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94</w:t>
            </w:r>
          </w:p>
        </w:tc>
        <w:tc>
          <w:tcPr>
            <w:tcW w:w="1135" w:type="dxa"/>
            <w:tcBorders>
              <w:top w:val="single" w:sz="6" w:space="0" w:color="auto"/>
              <w:left w:val="single" w:sz="6" w:space="0" w:color="auto"/>
              <w:bottom w:val="single" w:sz="6" w:space="0" w:color="auto"/>
              <w:right w:val="single" w:sz="6" w:space="0" w:color="auto"/>
            </w:tcBorders>
          </w:tcPr>
          <w:p w14:paraId="4444049E"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127</w:t>
            </w:r>
          </w:p>
          <w:p w14:paraId="007202F6" w14:textId="77777777" w:rsidR="006F4B33" w:rsidRPr="00BA236D" w:rsidRDefault="006F4B33" w:rsidP="00D764A9">
            <w:pPr>
              <w:pStyle w:val="ConsPlusCell"/>
              <w:spacing w:after="120"/>
              <w:jc w:val="center"/>
              <w:rPr>
                <w:rFonts w:ascii="Tahoma" w:hAnsi="Tahoma" w:cs="Tahoma"/>
              </w:rPr>
            </w:pPr>
            <w:r w:rsidRPr="00BA236D">
              <w:rPr>
                <w:rFonts w:ascii="Tahoma" w:hAnsi="Tahoma" w:cs="Tahoma"/>
              </w:rPr>
              <w:t>108</w:t>
            </w:r>
          </w:p>
        </w:tc>
        <w:tc>
          <w:tcPr>
            <w:tcW w:w="1421" w:type="dxa"/>
            <w:tcBorders>
              <w:top w:val="single" w:sz="6" w:space="0" w:color="auto"/>
              <w:left w:val="single" w:sz="6" w:space="0" w:color="auto"/>
              <w:bottom w:val="single" w:sz="6" w:space="0" w:color="auto"/>
              <w:right w:val="single" w:sz="6" w:space="0" w:color="auto"/>
            </w:tcBorders>
          </w:tcPr>
          <w:p w14:paraId="30E83783"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116</w:t>
            </w:r>
          </w:p>
          <w:p w14:paraId="57A67382"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99</w:t>
            </w:r>
          </w:p>
        </w:tc>
        <w:tc>
          <w:tcPr>
            <w:tcW w:w="2830" w:type="dxa"/>
            <w:tcBorders>
              <w:top w:val="single" w:sz="6" w:space="0" w:color="auto"/>
              <w:left w:val="single" w:sz="6" w:space="0" w:color="auto"/>
              <w:bottom w:val="single" w:sz="6" w:space="0" w:color="auto"/>
              <w:right w:val="single" w:sz="6" w:space="0" w:color="auto"/>
            </w:tcBorders>
          </w:tcPr>
          <w:p w14:paraId="27AA1C2E" w14:textId="77777777" w:rsidR="006F4B33" w:rsidRPr="00BA236D" w:rsidRDefault="006F4B33" w:rsidP="00D764A9">
            <w:pPr>
              <w:pStyle w:val="ConsPlusCell"/>
              <w:spacing w:after="120"/>
              <w:rPr>
                <w:rFonts w:ascii="Tahoma" w:hAnsi="Tahoma" w:cs="Tahoma"/>
                <w:sz w:val="18"/>
                <w:szCs w:val="18"/>
              </w:rPr>
            </w:pPr>
            <w:r w:rsidRPr="00BA236D">
              <w:rPr>
                <w:rFonts w:ascii="Tahoma" w:hAnsi="Tahoma" w:cs="Tahoma"/>
                <w:sz w:val="18"/>
                <w:szCs w:val="18"/>
              </w:rPr>
              <w:t xml:space="preserve">Объекты железнодорожного,   </w:t>
            </w:r>
            <w:r w:rsidRPr="00BA236D">
              <w:rPr>
                <w:rFonts w:ascii="Tahoma" w:hAnsi="Tahoma" w:cs="Tahoma"/>
                <w:sz w:val="18"/>
                <w:szCs w:val="18"/>
              </w:rPr>
              <w:br/>
              <w:t xml:space="preserve">морского, речного,          </w:t>
            </w:r>
            <w:r w:rsidRPr="00BA236D">
              <w:rPr>
                <w:rFonts w:ascii="Tahoma" w:hAnsi="Tahoma" w:cs="Tahoma"/>
                <w:sz w:val="18"/>
                <w:szCs w:val="18"/>
              </w:rPr>
              <w:br/>
              <w:t xml:space="preserve">автомобильного и воздушного транспорта                 </w:t>
            </w:r>
          </w:p>
        </w:tc>
      </w:tr>
      <w:tr w:rsidR="006F4B33" w:rsidRPr="00BA236D" w14:paraId="40461F76" w14:textId="77777777" w:rsidTr="00DC6AAE">
        <w:trPr>
          <w:cantSplit/>
          <w:trHeight w:val="360"/>
          <w:jc w:val="center"/>
        </w:trPr>
        <w:tc>
          <w:tcPr>
            <w:tcW w:w="2413" w:type="dxa"/>
            <w:tcBorders>
              <w:top w:val="single" w:sz="6" w:space="0" w:color="auto"/>
              <w:left w:val="single" w:sz="6" w:space="0" w:color="auto"/>
              <w:bottom w:val="single" w:sz="6" w:space="0" w:color="auto"/>
              <w:right w:val="single" w:sz="6" w:space="0" w:color="auto"/>
            </w:tcBorders>
          </w:tcPr>
          <w:p w14:paraId="7C3731FD" w14:textId="77777777" w:rsidR="006F4B33" w:rsidRPr="00BA236D" w:rsidRDefault="006F4B33" w:rsidP="00061689">
            <w:pPr>
              <w:pStyle w:val="ConsPlusCell"/>
              <w:spacing w:after="120"/>
              <w:rPr>
                <w:rFonts w:ascii="Tahoma" w:hAnsi="Tahoma" w:cs="Tahoma"/>
              </w:rPr>
            </w:pPr>
            <w:r w:rsidRPr="00BA236D">
              <w:rPr>
                <w:rFonts w:ascii="Tahoma" w:hAnsi="Tahoma" w:cs="Tahoma"/>
              </w:rPr>
              <w:t xml:space="preserve">Водохозяйственное       </w:t>
            </w:r>
          </w:p>
        </w:tc>
        <w:tc>
          <w:tcPr>
            <w:tcW w:w="1134" w:type="dxa"/>
            <w:tcBorders>
              <w:top w:val="single" w:sz="6" w:space="0" w:color="auto"/>
              <w:left w:val="single" w:sz="6" w:space="0" w:color="auto"/>
              <w:bottom w:val="single" w:sz="6" w:space="0" w:color="auto"/>
              <w:right w:val="single" w:sz="6" w:space="0" w:color="auto"/>
            </w:tcBorders>
          </w:tcPr>
          <w:p w14:paraId="6C85BD2E" w14:textId="77777777" w:rsidR="00B66EC6" w:rsidRPr="00BA236D" w:rsidRDefault="00B66EC6" w:rsidP="00061689">
            <w:pPr>
              <w:pStyle w:val="ConsPlusCell"/>
              <w:spacing w:after="120"/>
              <w:jc w:val="center"/>
              <w:rPr>
                <w:rFonts w:ascii="Tahoma" w:hAnsi="Tahoma" w:cs="Tahoma"/>
                <w:u w:val="single"/>
              </w:rPr>
            </w:pPr>
            <w:r w:rsidRPr="00BA236D">
              <w:rPr>
                <w:rFonts w:ascii="Tahoma" w:hAnsi="Tahoma" w:cs="Tahoma"/>
                <w:u w:val="single"/>
              </w:rPr>
              <w:t>106</w:t>
            </w:r>
          </w:p>
          <w:p w14:paraId="61B77ABB"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90</w:t>
            </w:r>
          </w:p>
        </w:tc>
        <w:tc>
          <w:tcPr>
            <w:tcW w:w="1135" w:type="dxa"/>
            <w:tcBorders>
              <w:top w:val="single" w:sz="6" w:space="0" w:color="auto"/>
              <w:left w:val="single" w:sz="6" w:space="0" w:color="auto"/>
              <w:bottom w:val="single" w:sz="6" w:space="0" w:color="auto"/>
              <w:right w:val="single" w:sz="6" w:space="0" w:color="auto"/>
            </w:tcBorders>
          </w:tcPr>
          <w:p w14:paraId="56EC3CDC"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122</w:t>
            </w:r>
          </w:p>
          <w:p w14:paraId="3FE7B776"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104</w:t>
            </w:r>
          </w:p>
        </w:tc>
        <w:tc>
          <w:tcPr>
            <w:tcW w:w="1421" w:type="dxa"/>
            <w:tcBorders>
              <w:top w:val="single" w:sz="6" w:space="0" w:color="auto"/>
              <w:left w:val="single" w:sz="6" w:space="0" w:color="auto"/>
              <w:bottom w:val="single" w:sz="6" w:space="0" w:color="auto"/>
              <w:right w:val="single" w:sz="6" w:space="0" w:color="auto"/>
            </w:tcBorders>
          </w:tcPr>
          <w:p w14:paraId="37760727"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111</w:t>
            </w:r>
          </w:p>
          <w:p w14:paraId="45FD427A"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94</w:t>
            </w:r>
          </w:p>
        </w:tc>
        <w:tc>
          <w:tcPr>
            <w:tcW w:w="2830" w:type="dxa"/>
            <w:tcBorders>
              <w:top w:val="single" w:sz="6" w:space="0" w:color="auto"/>
              <w:left w:val="single" w:sz="6" w:space="0" w:color="auto"/>
              <w:bottom w:val="single" w:sz="6" w:space="0" w:color="auto"/>
              <w:right w:val="single" w:sz="6" w:space="0" w:color="auto"/>
            </w:tcBorders>
          </w:tcPr>
          <w:p w14:paraId="1FEC1DF6" w14:textId="77777777" w:rsidR="006F4B33" w:rsidRPr="00BA236D" w:rsidRDefault="006F4B33" w:rsidP="00D764A9">
            <w:pPr>
              <w:pStyle w:val="ConsPlusCell"/>
              <w:spacing w:after="120"/>
              <w:rPr>
                <w:rFonts w:ascii="Tahoma" w:hAnsi="Tahoma" w:cs="Tahoma"/>
                <w:sz w:val="18"/>
                <w:szCs w:val="18"/>
              </w:rPr>
            </w:pPr>
            <w:r w:rsidRPr="00BA236D">
              <w:rPr>
                <w:rFonts w:ascii="Tahoma" w:hAnsi="Tahoma" w:cs="Tahoma"/>
                <w:sz w:val="18"/>
                <w:szCs w:val="18"/>
              </w:rPr>
              <w:t>Объекты мелиорации, включая</w:t>
            </w:r>
            <w:r w:rsidR="00D764A9" w:rsidRPr="00BA236D">
              <w:rPr>
                <w:rFonts w:ascii="Tahoma" w:hAnsi="Tahoma" w:cs="Tahoma"/>
                <w:sz w:val="18"/>
                <w:szCs w:val="18"/>
              </w:rPr>
              <w:t xml:space="preserve"> </w:t>
            </w:r>
            <w:r w:rsidRPr="00BA236D">
              <w:rPr>
                <w:rFonts w:ascii="Tahoma" w:hAnsi="Tahoma" w:cs="Tahoma"/>
                <w:sz w:val="18"/>
                <w:szCs w:val="18"/>
              </w:rPr>
              <w:t xml:space="preserve">сельхозводоснабжение        </w:t>
            </w:r>
          </w:p>
        </w:tc>
      </w:tr>
      <w:tr w:rsidR="006F4B33" w:rsidRPr="00BA236D" w14:paraId="475E1ACD" w14:textId="77777777" w:rsidTr="00DC6AAE">
        <w:trPr>
          <w:cantSplit/>
          <w:trHeight w:val="360"/>
          <w:jc w:val="center"/>
        </w:trPr>
        <w:tc>
          <w:tcPr>
            <w:tcW w:w="2413" w:type="dxa"/>
            <w:tcBorders>
              <w:top w:val="single" w:sz="6" w:space="0" w:color="auto"/>
              <w:left w:val="single" w:sz="6" w:space="0" w:color="auto"/>
              <w:bottom w:val="single" w:sz="6" w:space="0" w:color="auto"/>
              <w:right w:val="single" w:sz="6" w:space="0" w:color="auto"/>
            </w:tcBorders>
          </w:tcPr>
          <w:p w14:paraId="5D31DB71" w14:textId="77777777" w:rsidR="006F4B33" w:rsidRPr="00BA236D" w:rsidRDefault="006F4B33" w:rsidP="00061689">
            <w:pPr>
              <w:pStyle w:val="ConsPlusCell"/>
              <w:spacing w:after="120"/>
              <w:rPr>
                <w:rFonts w:ascii="Tahoma" w:hAnsi="Tahoma" w:cs="Tahoma"/>
              </w:rPr>
            </w:pPr>
            <w:r w:rsidRPr="00BA236D">
              <w:rPr>
                <w:rFonts w:ascii="Tahoma" w:hAnsi="Tahoma" w:cs="Tahoma"/>
              </w:rPr>
              <w:t xml:space="preserve">Энергетическое          </w:t>
            </w:r>
          </w:p>
        </w:tc>
        <w:tc>
          <w:tcPr>
            <w:tcW w:w="1134" w:type="dxa"/>
            <w:tcBorders>
              <w:top w:val="single" w:sz="6" w:space="0" w:color="auto"/>
              <w:left w:val="single" w:sz="6" w:space="0" w:color="auto"/>
              <w:bottom w:val="single" w:sz="6" w:space="0" w:color="auto"/>
              <w:right w:val="single" w:sz="6" w:space="0" w:color="auto"/>
            </w:tcBorders>
          </w:tcPr>
          <w:p w14:paraId="5CBC5544" w14:textId="77777777" w:rsidR="00B66EC6" w:rsidRPr="00BA236D" w:rsidRDefault="00B66EC6" w:rsidP="00061689">
            <w:pPr>
              <w:pStyle w:val="ConsPlusCell"/>
              <w:spacing w:after="120"/>
              <w:jc w:val="center"/>
              <w:rPr>
                <w:rFonts w:ascii="Tahoma" w:hAnsi="Tahoma" w:cs="Tahoma"/>
                <w:u w:val="single"/>
              </w:rPr>
            </w:pPr>
            <w:r w:rsidRPr="00BA236D">
              <w:rPr>
                <w:rFonts w:ascii="Tahoma" w:hAnsi="Tahoma" w:cs="Tahoma"/>
                <w:u w:val="single"/>
              </w:rPr>
              <w:t>108</w:t>
            </w:r>
          </w:p>
          <w:p w14:paraId="401FFC07"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92</w:t>
            </w:r>
          </w:p>
        </w:tc>
        <w:tc>
          <w:tcPr>
            <w:tcW w:w="1135" w:type="dxa"/>
            <w:tcBorders>
              <w:top w:val="single" w:sz="6" w:space="0" w:color="auto"/>
              <w:left w:val="single" w:sz="6" w:space="0" w:color="auto"/>
              <w:bottom w:val="single" w:sz="6" w:space="0" w:color="auto"/>
              <w:right w:val="single" w:sz="6" w:space="0" w:color="auto"/>
            </w:tcBorders>
          </w:tcPr>
          <w:p w14:paraId="261468B8"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119</w:t>
            </w:r>
          </w:p>
          <w:p w14:paraId="78021BF4"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101</w:t>
            </w:r>
          </w:p>
        </w:tc>
        <w:tc>
          <w:tcPr>
            <w:tcW w:w="1421" w:type="dxa"/>
            <w:tcBorders>
              <w:top w:val="single" w:sz="6" w:space="0" w:color="auto"/>
              <w:left w:val="single" w:sz="6" w:space="0" w:color="auto"/>
              <w:bottom w:val="single" w:sz="6" w:space="0" w:color="auto"/>
              <w:right w:val="single" w:sz="6" w:space="0" w:color="auto"/>
            </w:tcBorders>
          </w:tcPr>
          <w:p w14:paraId="03F759ED"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113</w:t>
            </w:r>
          </w:p>
          <w:p w14:paraId="43419D5C"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96</w:t>
            </w:r>
          </w:p>
        </w:tc>
        <w:tc>
          <w:tcPr>
            <w:tcW w:w="2830" w:type="dxa"/>
            <w:tcBorders>
              <w:top w:val="single" w:sz="6" w:space="0" w:color="auto"/>
              <w:left w:val="single" w:sz="6" w:space="0" w:color="auto"/>
              <w:bottom w:val="single" w:sz="6" w:space="0" w:color="auto"/>
              <w:right w:val="single" w:sz="6" w:space="0" w:color="auto"/>
            </w:tcBorders>
          </w:tcPr>
          <w:p w14:paraId="473E981B" w14:textId="77777777" w:rsidR="006F4B33" w:rsidRPr="00BA236D" w:rsidRDefault="006F4B33" w:rsidP="00061689">
            <w:pPr>
              <w:pStyle w:val="ConsPlusCell"/>
              <w:spacing w:after="120"/>
              <w:rPr>
                <w:rFonts w:ascii="Tahoma" w:hAnsi="Tahoma" w:cs="Tahoma"/>
                <w:sz w:val="18"/>
                <w:szCs w:val="18"/>
              </w:rPr>
            </w:pPr>
            <w:r w:rsidRPr="00BA236D">
              <w:rPr>
                <w:rFonts w:ascii="Tahoma" w:hAnsi="Tahoma" w:cs="Tahoma"/>
                <w:sz w:val="18"/>
                <w:szCs w:val="18"/>
              </w:rPr>
              <w:t xml:space="preserve">ГЭС, ГРЭС, ТЭЦ и другие     </w:t>
            </w:r>
            <w:r w:rsidRPr="00BA236D">
              <w:rPr>
                <w:rFonts w:ascii="Tahoma" w:hAnsi="Tahoma" w:cs="Tahoma"/>
                <w:sz w:val="18"/>
                <w:szCs w:val="18"/>
              </w:rPr>
              <w:br/>
              <w:t xml:space="preserve">объекты                     </w:t>
            </w:r>
          </w:p>
        </w:tc>
      </w:tr>
      <w:tr w:rsidR="006F4B33" w:rsidRPr="00BA236D" w14:paraId="62020A38" w14:textId="77777777" w:rsidTr="00DC6AAE">
        <w:trPr>
          <w:cantSplit/>
          <w:trHeight w:val="480"/>
          <w:jc w:val="center"/>
        </w:trPr>
        <w:tc>
          <w:tcPr>
            <w:tcW w:w="2413" w:type="dxa"/>
            <w:tcBorders>
              <w:top w:val="single" w:sz="6" w:space="0" w:color="auto"/>
              <w:left w:val="single" w:sz="6" w:space="0" w:color="auto"/>
              <w:bottom w:val="single" w:sz="6" w:space="0" w:color="auto"/>
              <w:right w:val="single" w:sz="6" w:space="0" w:color="auto"/>
            </w:tcBorders>
          </w:tcPr>
          <w:p w14:paraId="0036FFE5" w14:textId="77777777" w:rsidR="006F4B33" w:rsidRPr="00BA236D" w:rsidRDefault="006F4B33" w:rsidP="00061689">
            <w:pPr>
              <w:pStyle w:val="ConsPlusCell"/>
              <w:spacing w:after="120"/>
              <w:rPr>
                <w:rFonts w:ascii="Tahoma" w:hAnsi="Tahoma" w:cs="Tahoma"/>
              </w:rPr>
            </w:pPr>
            <w:r w:rsidRPr="00BA236D">
              <w:rPr>
                <w:rFonts w:ascii="Tahoma" w:hAnsi="Tahoma" w:cs="Tahoma"/>
              </w:rPr>
              <w:t xml:space="preserve">Атомные электростанции  </w:t>
            </w:r>
          </w:p>
        </w:tc>
        <w:tc>
          <w:tcPr>
            <w:tcW w:w="1134" w:type="dxa"/>
            <w:tcBorders>
              <w:top w:val="single" w:sz="6" w:space="0" w:color="auto"/>
              <w:left w:val="single" w:sz="6" w:space="0" w:color="auto"/>
              <w:bottom w:val="single" w:sz="6" w:space="0" w:color="auto"/>
              <w:right w:val="single" w:sz="6" w:space="0" w:color="auto"/>
            </w:tcBorders>
          </w:tcPr>
          <w:p w14:paraId="5903AA5D" w14:textId="77777777" w:rsidR="00B66EC6" w:rsidRPr="00BA236D" w:rsidRDefault="00B66EC6" w:rsidP="00061689">
            <w:pPr>
              <w:pStyle w:val="ConsPlusCell"/>
              <w:spacing w:after="120"/>
              <w:jc w:val="center"/>
              <w:rPr>
                <w:rFonts w:ascii="Tahoma" w:hAnsi="Tahoma" w:cs="Tahoma"/>
                <w:u w:val="single"/>
              </w:rPr>
            </w:pPr>
            <w:r w:rsidRPr="00BA236D">
              <w:rPr>
                <w:rFonts w:ascii="Tahoma" w:hAnsi="Tahoma" w:cs="Tahoma"/>
                <w:u w:val="single"/>
              </w:rPr>
              <w:t>125</w:t>
            </w:r>
          </w:p>
          <w:p w14:paraId="7CAB9823"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106</w:t>
            </w:r>
          </w:p>
        </w:tc>
        <w:tc>
          <w:tcPr>
            <w:tcW w:w="1135" w:type="dxa"/>
            <w:tcBorders>
              <w:top w:val="single" w:sz="6" w:space="0" w:color="auto"/>
              <w:left w:val="single" w:sz="6" w:space="0" w:color="auto"/>
              <w:bottom w:val="single" w:sz="6" w:space="0" w:color="auto"/>
              <w:right w:val="single" w:sz="6" w:space="0" w:color="auto"/>
            </w:tcBorders>
          </w:tcPr>
          <w:p w14:paraId="5DF86396"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135</w:t>
            </w:r>
          </w:p>
          <w:p w14:paraId="1D11487D"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115</w:t>
            </w:r>
          </w:p>
        </w:tc>
        <w:tc>
          <w:tcPr>
            <w:tcW w:w="1421" w:type="dxa"/>
            <w:tcBorders>
              <w:top w:val="single" w:sz="6" w:space="0" w:color="auto"/>
              <w:left w:val="single" w:sz="6" w:space="0" w:color="auto"/>
              <w:bottom w:val="single" w:sz="6" w:space="0" w:color="auto"/>
              <w:right w:val="single" w:sz="6" w:space="0" w:color="auto"/>
            </w:tcBorders>
          </w:tcPr>
          <w:p w14:paraId="3B169277"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130</w:t>
            </w:r>
          </w:p>
          <w:p w14:paraId="6BFDBBC4"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111</w:t>
            </w:r>
          </w:p>
        </w:tc>
        <w:tc>
          <w:tcPr>
            <w:tcW w:w="2830" w:type="dxa"/>
            <w:tcBorders>
              <w:top w:val="single" w:sz="6" w:space="0" w:color="auto"/>
              <w:left w:val="single" w:sz="6" w:space="0" w:color="auto"/>
              <w:bottom w:val="single" w:sz="6" w:space="0" w:color="auto"/>
              <w:right w:val="single" w:sz="6" w:space="0" w:color="auto"/>
            </w:tcBorders>
          </w:tcPr>
          <w:p w14:paraId="0019348F" w14:textId="77777777" w:rsidR="006F4B33" w:rsidRPr="00BA236D" w:rsidRDefault="006F4B33" w:rsidP="00061689">
            <w:pPr>
              <w:pStyle w:val="ConsPlusCell"/>
              <w:spacing w:after="120"/>
              <w:rPr>
                <w:rFonts w:ascii="Tahoma" w:hAnsi="Tahoma" w:cs="Tahoma"/>
                <w:sz w:val="18"/>
                <w:szCs w:val="18"/>
              </w:rPr>
            </w:pPr>
            <w:r w:rsidRPr="00BA236D">
              <w:rPr>
                <w:rFonts w:ascii="Tahoma" w:hAnsi="Tahoma" w:cs="Tahoma"/>
                <w:sz w:val="18"/>
                <w:szCs w:val="18"/>
              </w:rPr>
              <w:t xml:space="preserve">Объекты с ядерными          </w:t>
            </w:r>
            <w:r w:rsidRPr="00BA236D">
              <w:rPr>
                <w:rFonts w:ascii="Tahoma" w:hAnsi="Tahoma" w:cs="Tahoma"/>
                <w:sz w:val="18"/>
                <w:szCs w:val="18"/>
              </w:rPr>
              <w:br/>
              <w:t xml:space="preserve">реакторами, включая атомные электрические станции       </w:t>
            </w:r>
          </w:p>
        </w:tc>
      </w:tr>
      <w:tr w:rsidR="006F4B33" w:rsidRPr="00BA236D" w14:paraId="29F3E47B" w14:textId="77777777" w:rsidTr="00DC6AAE">
        <w:trPr>
          <w:cantSplit/>
          <w:trHeight w:val="240"/>
          <w:jc w:val="center"/>
        </w:trPr>
        <w:tc>
          <w:tcPr>
            <w:tcW w:w="2413" w:type="dxa"/>
            <w:tcBorders>
              <w:top w:val="single" w:sz="6" w:space="0" w:color="auto"/>
              <w:left w:val="single" w:sz="6" w:space="0" w:color="auto"/>
              <w:bottom w:val="single" w:sz="6" w:space="0" w:color="auto"/>
              <w:right w:val="single" w:sz="6" w:space="0" w:color="auto"/>
            </w:tcBorders>
          </w:tcPr>
          <w:p w14:paraId="034EF000" w14:textId="77777777" w:rsidR="006F4B33" w:rsidRPr="00BA236D" w:rsidRDefault="006F4B33" w:rsidP="00061689">
            <w:pPr>
              <w:pStyle w:val="ConsPlusCell"/>
              <w:spacing w:after="120"/>
              <w:rPr>
                <w:rFonts w:ascii="Tahoma" w:hAnsi="Tahoma" w:cs="Tahoma"/>
              </w:rPr>
            </w:pPr>
            <w:r w:rsidRPr="00BA236D">
              <w:rPr>
                <w:rFonts w:ascii="Tahoma" w:hAnsi="Tahoma" w:cs="Tahoma"/>
              </w:rPr>
              <w:t xml:space="preserve">Прочие отрасли          </w:t>
            </w:r>
          </w:p>
        </w:tc>
        <w:tc>
          <w:tcPr>
            <w:tcW w:w="1134" w:type="dxa"/>
            <w:tcBorders>
              <w:top w:val="single" w:sz="6" w:space="0" w:color="auto"/>
              <w:left w:val="single" w:sz="6" w:space="0" w:color="auto"/>
              <w:bottom w:val="single" w:sz="6" w:space="0" w:color="auto"/>
              <w:right w:val="single" w:sz="6" w:space="0" w:color="auto"/>
            </w:tcBorders>
          </w:tcPr>
          <w:p w14:paraId="0659CF19" w14:textId="77777777" w:rsidR="00B66EC6" w:rsidRPr="00BA236D" w:rsidRDefault="00B66EC6" w:rsidP="00061689">
            <w:pPr>
              <w:pStyle w:val="ConsPlusCell"/>
              <w:spacing w:after="120"/>
              <w:jc w:val="center"/>
              <w:rPr>
                <w:rFonts w:ascii="Tahoma" w:hAnsi="Tahoma" w:cs="Tahoma"/>
                <w:u w:val="single"/>
              </w:rPr>
            </w:pPr>
            <w:r w:rsidRPr="00BA236D">
              <w:rPr>
                <w:rFonts w:ascii="Tahoma" w:hAnsi="Tahoma" w:cs="Tahoma"/>
                <w:u w:val="single"/>
              </w:rPr>
              <w:t>100</w:t>
            </w:r>
          </w:p>
          <w:p w14:paraId="3E6AB42C"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85</w:t>
            </w:r>
          </w:p>
        </w:tc>
        <w:tc>
          <w:tcPr>
            <w:tcW w:w="1135" w:type="dxa"/>
            <w:tcBorders>
              <w:top w:val="single" w:sz="6" w:space="0" w:color="auto"/>
              <w:left w:val="single" w:sz="6" w:space="0" w:color="auto"/>
              <w:bottom w:val="single" w:sz="6" w:space="0" w:color="auto"/>
              <w:right w:val="single" w:sz="6" w:space="0" w:color="auto"/>
            </w:tcBorders>
          </w:tcPr>
          <w:p w14:paraId="1E8ECE66"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110</w:t>
            </w:r>
          </w:p>
          <w:p w14:paraId="6790E21D"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94</w:t>
            </w:r>
          </w:p>
        </w:tc>
        <w:tc>
          <w:tcPr>
            <w:tcW w:w="1421" w:type="dxa"/>
            <w:tcBorders>
              <w:top w:val="single" w:sz="6" w:space="0" w:color="auto"/>
              <w:left w:val="single" w:sz="6" w:space="0" w:color="auto"/>
              <w:bottom w:val="single" w:sz="6" w:space="0" w:color="auto"/>
              <w:right w:val="single" w:sz="6" w:space="0" w:color="auto"/>
            </w:tcBorders>
          </w:tcPr>
          <w:p w14:paraId="3C3F622E"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105</w:t>
            </w:r>
          </w:p>
          <w:p w14:paraId="66A64AE9"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89</w:t>
            </w:r>
          </w:p>
        </w:tc>
        <w:tc>
          <w:tcPr>
            <w:tcW w:w="2830" w:type="dxa"/>
            <w:tcBorders>
              <w:top w:val="single" w:sz="6" w:space="0" w:color="auto"/>
              <w:left w:val="single" w:sz="6" w:space="0" w:color="auto"/>
              <w:bottom w:val="single" w:sz="6" w:space="0" w:color="auto"/>
              <w:right w:val="single" w:sz="6" w:space="0" w:color="auto"/>
            </w:tcBorders>
          </w:tcPr>
          <w:p w14:paraId="1494C26F" w14:textId="77777777" w:rsidR="006F4B33" w:rsidRPr="00BA236D" w:rsidRDefault="006F4B33" w:rsidP="00061689">
            <w:pPr>
              <w:pStyle w:val="ConsPlusCell"/>
              <w:spacing w:after="120"/>
              <w:rPr>
                <w:rFonts w:ascii="Tahoma" w:hAnsi="Tahoma" w:cs="Tahoma"/>
              </w:rPr>
            </w:pPr>
          </w:p>
        </w:tc>
      </w:tr>
      <w:tr w:rsidR="006F4B33" w:rsidRPr="00BA236D" w14:paraId="0313F6FE" w14:textId="77777777" w:rsidTr="00DC6AAE">
        <w:trPr>
          <w:cantSplit/>
          <w:trHeight w:val="360"/>
          <w:jc w:val="center"/>
        </w:trPr>
        <w:tc>
          <w:tcPr>
            <w:tcW w:w="2413" w:type="dxa"/>
            <w:tcBorders>
              <w:top w:val="single" w:sz="6" w:space="0" w:color="auto"/>
              <w:left w:val="single" w:sz="6" w:space="0" w:color="auto"/>
              <w:bottom w:val="single" w:sz="6" w:space="0" w:color="auto"/>
              <w:right w:val="single" w:sz="6" w:space="0" w:color="auto"/>
            </w:tcBorders>
          </w:tcPr>
          <w:p w14:paraId="0C911974" w14:textId="77777777" w:rsidR="006F4B33" w:rsidRPr="00BA236D" w:rsidRDefault="006F4B33" w:rsidP="00061689">
            <w:pPr>
              <w:pStyle w:val="ConsPlusCell"/>
              <w:spacing w:after="120"/>
              <w:rPr>
                <w:rFonts w:ascii="Tahoma" w:hAnsi="Tahoma" w:cs="Tahoma"/>
              </w:rPr>
            </w:pPr>
            <w:r w:rsidRPr="00BA236D">
              <w:rPr>
                <w:rFonts w:ascii="Tahoma" w:hAnsi="Tahoma" w:cs="Tahoma"/>
              </w:rPr>
              <w:t>Капитальный ремонт жилых</w:t>
            </w:r>
            <w:r w:rsidR="00B66EC6" w:rsidRPr="00BA236D">
              <w:rPr>
                <w:rFonts w:ascii="Tahoma" w:hAnsi="Tahoma" w:cs="Tahoma"/>
              </w:rPr>
              <w:t xml:space="preserve"> </w:t>
            </w:r>
            <w:r w:rsidRPr="00BA236D">
              <w:rPr>
                <w:rFonts w:ascii="Tahoma" w:hAnsi="Tahoma" w:cs="Tahoma"/>
              </w:rPr>
              <w:t xml:space="preserve">и общественных зданий   </w:t>
            </w:r>
          </w:p>
        </w:tc>
        <w:tc>
          <w:tcPr>
            <w:tcW w:w="1134" w:type="dxa"/>
            <w:tcBorders>
              <w:top w:val="single" w:sz="6" w:space="0" w:color="auto"/>
              <w:left w:val="single" w:sz="6" w:space="0" w:color="auto"/>
              <w:bottom w:val="single" w:sz="6" w:space="0" w:color="auto"/>
              <w:right w:val="single" w:sz="6" w:space="0" w:color="auto"/>
            </w:tcBorders>
          </w:tcPr>
          <w:p w14:paraId="358A37A8" w14:textId="77777777" w:rsidR="00B66EC6" w:rsidRPr="00BA236D" w:rsidRDefault="00B66EC6" w:rsidP="00061689">
            <w:pPr>
              <w:pStyle w:val="ConsPlusCell"/>
              <w:spacing w:after="120"/>
              <w:jc w:val="center"/>
              <w:rPr>
                <w:rFonts w:ascii="Tahoma" w:hAnsi="Tahoma" w:cs="Tahoma"/>
              </w:rPr>
            </w:pPr>
            <w:r w:rsidRPr="00BA236D">
              <w:rPr>
                <w:rFonts w:ascii="Tahoma" w:hAnsi="Tahoma" w:cs="Tahoma"/>
                <w:u w:val="single"/>
              </w:rPr>
              <w:t>95</w:t>
            </w:r>
          </w:p>
          <w:p w14:paraId="1285EA92"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81</w:t>
            </w:r>
          </w:p>
        </w:tc>
        <w:tc>
          <w:tcPr>
            <w:tcW w:w="1135" w:type="dxa"/>
            <w:tcBorders>
              <w:top w:val="single" w:sz="6" w:space="0" w:color="auto"/>
              <w:left w:val="single" w:sz="6" w:space="0" w:color="auto"/>
              <w:bottom w:val="single" w:sz="6" w:space="0" w:color="auto"/>
              <w:right w:val="single" w:sz="6" w:space="0" w:color="auto"/>
            </w:tcBorders>
          </w:tcPr>
          <w:p w14:paraId="3684A1E8"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109</w:t>
            </w:r>
          </w:p>
          <w:p w14:paraId="194403F8"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93</w:t>
            </w:r>
          </w:p>
        </w:tc>
        <w:tc>
          <w:tcPr>
            <w:tcW w:w="1421" w:type="dxa"/>
            <w:tcBorders>
              <w:top w:val="single" w:sz="6" w:space="0" w:color="auto"/>
              <w:left w:val="single" w:sz="6" w:space="0" w:color="auto"/>
              <w:bottom w:val="single" w:sz="6" w:space="0" w:color="auto"/>
              <w:right w:val="single" w:sz="6" w:space="0" w:color="auto"/>
            </w:tcBorders>
          </w:tcPr>
          <w:p w14:paraId="61590DE5"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100</w:t>
            </w:r>
          </w:p>
          <w:p w14:paraId="3076EB00"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85</w:t>
            </w:r>
          </w:p>
        </w:tc>
        <w:tc>
          <w:tcPr>
            <w:tcW w:w="2830" w:type="dxa"/>
            <w:tcBorders>
              <w:top w:val="single" w:sz="6" w:space="0" w:color="auto"/>
              <w:left w:val="single" w:sz="6" w:space="0" w:color="auto"/>
              <w:bottom w:val="single" w:sz="6" w:space="0" w:color="auto"/>
              <w:right w:val="single" w:sz="6" w:space="0" w:color="auto"/>
            </w:tcBorders>
          </w:tcPr>
          <w:p w14:paraId="5D222C8D" w14:textId="77777777" w:rsidR="006F4B33" w:rsidRPr="00BA236D" w:rsidRDefault="006F4B33" w:rsidP="00061689">
            <w:pPr>
              <w:pStyle w:val="ConsPlusCell"/>
              <w:spacing w:after="120"/>
              <w:rPr>
                <w:rFonts w:ascii="Tahoma" w:hAnsi="Tahoma" w:cs="Tahoma"/>
              </w:rPr>
            </w:pPr>
          </w:p>
        </w:tc>
      </w:tr>
      <w:tr w:rsidR="006F4B33" w:rsidRPr="00BA236D" w14:paraId="79461A6E" w14:textId="77777777" w:rsidTr="00DC6AAE">
        <w:trPr>
          <w:cantSplit/>
          <w:trHeight w:val="480"/>
          <w:jc w:val="center"/>
        </w:trPr>
        <w:tc>
          <w:tcPr>
            <w:tcW w:w="2413" w:type="dxa"/>
            <w:tcBorders>
              <w:top w:val="single" w:sz="6" w:space="0" w:color="auto"/>
              <w:left w:val="single" w:sz="6" w:space="0" w:color="auto"/>
              <w:bottom w:val="single" w:sz="6" w:space="0" w:color="auto"/>
              <w:right w:val="single" w:sz="6" w:space="0" w:color="auto"/>
            </w:tcBorders>
          </w:tcPr>
          <w:p w14:paraId="2FF7129D" w14:textId="77777777" w:rsidR="006F4B33" w:rsidRPr="00BA236D" w:rsidRDefault="006F4B33" w:rsidP="00061689">
            <w:pPr>
              <w:pStyle w:val="ConsPlusCell"/>
              <w:spacing w:after="120"/>
              <w:rPr>
                <w:rFonts w:ascii="Tahoma" w:hAnsi="Tahoma" w:cs="Tahoma"/>
              </w:rPr>
            </w:pPr>
            <w:r w:rsidRPr="00BA236D">
              <w:rPr>
                <w:rFonts w:ascii="Tahoma" w:hAnsi="Tahoma" w:cs="Tahoma"/>
              </w:rPr>
              <w:t xml:space="preserve">Работы по реставрации   </w:t>
            </w:r>
            <w:r w:rsidRPr="00BA236D">
              <w:rPr>
                <w:rFonts w:ascii="Tahoma" w:hAnsi="Tahoma" w:cs="Tahoma"/>
              </w:rPr>
              <w:br/>
              <w:t xml:space="preserve">памятников истории и    </w:t>
            </w:r>
            <w:r w:rsidRPr="00BA236D">
              <w:rPr>
                <w:rFonts w:ascii="Tahoma" w:hAnsi="Tahoma" w:cs="Tahoma"/>
              </w:rPr>
              <w:br/>
              <w:t xml:space="preserve">культуры                </w:t>
            </w:r>
          </w:p>
        </w:tc>
        <w:tc>
          <w:tcPr>
            <w:tcW w:w="1134" w:type="dxa"/>
            <w:tcBorders>
              <w:top w:val="single" w:sz="6" w:space="0" w:color="auto"/>
              <w:left w:val="single" w:sz="6" w:space="0" w:color="auto"/>
              <w:bottom w:val="single" w:sz="6" w:space="0" w:color="auto"/>
              <w:right w:val="single" w:sz="6" w:space="0" w:color="auto"/>
            </w:tcBorders>
          </w:tcPr>
          <w:p w14:paraId="3491EE8D" w14:textId="77777777" w:rsidR="00B66EC6" w:rsidRPr="00BA236D" w:rsidRDefault="00B66EC6" w:rsidP="00061689">
            <w:pPr>
              <w:pStyle w:val="ConsPlusCell"/>
              <w:spacing w:after="120"/>
              <w:jc w:val="center"/>
              <w:rPr>
                <w:rFonts w:ascii="Tahoma" w:hAnsi="Tahoma" w:cs="Tahoma"/>
              </w:rPr>
            </w:pPr>
            <w:r w:rsidRPr="00BA236D">
              <w:rPr>
                <w:rFonts w:ascii="Tahoma" w:hAnsi="Tahoma" w:cs="Tahoma"/>
                <w:u w:val="single"/>
              </w:rPr>
              <w:t>110</w:t>
            </w:r>
          </w:p>
          <w:p w14:paraId="5D7955B6"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94</w:t>
            </w:r>
          </w:p>
        </w:tc>
        <w:tc>
          <w:tcPr>
            <w:tcW w:w="1135" w:type="dxa"/>
            <w:tcBorders>
              <w:top w:val="single" w:sz="6" w:space="0" w:color="auto"/>
              <w:left w:val="single" w:sz="6" w:space="0" w:color="auto"/>
              <w:bottom w:val="single" w:sz="6" w:space="0" w:color="auto"/>
              <w:right w:val="single" w:sz="6" w:space="0" w:color="auto"/>
            </w:tcBorders>
          </w:tcPr>
          <w:p w14:paraId="12DA13B1"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115</w:t>
            </w:r>
          </w:p>
          <w:p w14:paraId="53322858"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98</w:t>
            </w:r>
          </w:p>
        </w:tc>
        <w:tc>
          <w:tcPr>
            <w:tcW w:w="1421" w:type="dxa"/>
            <w:tcBorders>
              <w:top w:val="single" w:sz="6" w:space="0" w:color="auto"/>
              <w:left w:val="single" w:sz="6" w:space="0" w:color="auto"/>
              <w:bottom w:val="single" w:sz="6" w:space="0" w:color="auto"/>
              <w:right w:val="single" w:sz="6" w:space="0" w:color="auto"/>
            </w:tcBorders>
          </w:tcPr>
          <w:p w14:paraId="464296E7"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u w:val="single"/>
              </w:rPr>
              <w:t>112</w:t>
            </w:r>
          </w:p>
          <w:p w14:paraId="03A3FB15" w14:textId="77777777" w:rsidR="006F4B33" w:rsidRPr="00BA236D" w:rsidRDefault="006F4B33" w:rsidP="00061689">
            <w:pPr>
              <w:pStyle w:val="ConsPlusCell"/>
              <w:spacing w:after="120"/>
              <w:jc w:val="center"/>
              <w:rPr>
                <w:rFonts w:ascii="Tahoma" w:hAnsi="Tahoma" w:cs="Tahoma"/>
              </w:rPr>
            </w:pPr>
            <w:r w:rsidRPr="00BA236D">
              <w:rPr>
                <w:rFonts w:ascii="Tahoma" w:hAnsi="Tahoma" w:cs="Tahoma"/>
              </w:rPr>
              <w:t>95</w:t>
            </w:r>
          </w:p>
        </w:tc>
        <w:tc>
          <w:tcPr>
            <w:tcW w:w="2830" w:type="dxa"/>
            <w:tcBorders>
              <w:top w:val="single" w:sz="6" w:space="0" w:color="auto"/>
              <w:left w:val="single" w:sz="6" w:space="0" w:color="auto"/>
              <w:bottom w:val="single" w:sz="6" w:space="0" w:color="auto"/>
              <w:right w:val="single" w:sz="6" w:space="0" w:color="auto"/>
            </w:tcBorders>
          </w:tcPr>
          <w:p w14:paraId="44E3FBF7" w14:textId="77777777" w:rsidR="006F4B33" w:rsidRPr="00BA236D" w:rsidRDefault="006F4B33" w:rsidP="00061689">
            <w:pPr>
              <w:pStyle w:val="ConsPlusCell"/>
              <w:spacing w:after="120"/>
              <w:rPr>
                <w:rFonts w:ascii="Tahoma" w:hAnsi="Tahoma" w:cs="Tahoma"/>
              </w:rPr>
            </w:pPr>
          </w:p>
        </w:tc>
      </w:tr>
      <w:tr w:rsidR="00C47A45" w:rsidRPr="00BA236D" w14:paraId="2B7598D7" w14:textId="77777777" w:rsidTr="00DC6AAE">
        <w:trPr>
          <w:cantSplit/>
          <w:trHeight w:val="480"/>
          <w:jc w:val="center"/>
        </w:trPr>
        <w:tc>
          <w:tcPr>
            <w:tcW w:w="2413" w:type="dxa"/>
            <w:tcBorders>
              <w:top w:val="single" w:sz="6" w:space="0" w:color="auto"/>
              <w:left w:val="single" w:sz="6" w:space="0" w:color="auto"/>
              <w:bottom w:val="single" w:sz="6" w:space="0" w:color="auto"/>
              <w:right w:val="single" w:sz="6" w:space="0" w:color="auto"/>
            </w:tcBorders>
          </w:tcPr>
          <w:p w14:paraId="1170D6CA" w14:textId="77777777" w:rsidR="00C47A45" w:rsidRPr="00BA236D" w:rsidRDefault="00C47A45" w:rsidP="00061689">
            <w:pPr>
              <w:pStyle w:val="ConsPlusCell"/>
              <w:spacing w:after="120"/>
              <w:rPr>
                <w:rFonts w:ascii="Tahoma" w:hAnsi="Tahoma" w:cs="Tahoma"/>
              </w:rPr>
            </w:pPr>
            <w:r w:rsidRPr="00BA236D">
              <w:rPr>
                <w:rFonts w:ascii="Calibri" w:hAnsi="Calibri"/>
                <w:sz w:val="22"/>
                <w:szCs w:val="22"/>
              </w:rPr>
              <w:t>Пусконаладочные работы</w:t>
            </w:r>
          </w:p>
        </w:tc>
        <w:tc>
          <w:tcPr>
            <w:tcW w:w="1134" w:type="dxa"/>
            <w:tcBorders>
              <w:top w:val="single" w:sz="6" w:space="0" w:color="auto"/>
              <w:left w:val="single" w:sz="6" w:space="0" w:color="auto"/>
              <w:bottom w:val="single" w:sz="6" w:space="0" w:color="auto"/>
              <w:right w:val="single" w:sz="6" w:space="0" w:color="auto"/>
            </w:tcBorders>
          </w:tcPr>
          <w:p w14:paraId="30ECBB5B" w14:textId="77777777" w:rsidR="00C47A45" w:rsidRPr="00BA236D" w:rsidRDefault="00DA5FFD" w:rsidP="00061689">
            <w:pPr>
              <w:pStyle w:val="ConsPlusCell"/>
              <w:spacing w:after="120"/>
              <w:jc w:val="center"/>
              <w:rPr>
                <w:rFonts w:ascii="Tahoma" w:hAnsi="Tahoma" w:cs="Tahoma"/>
                <w:u w:val="single"/>
              </w:rPr>
            </w:pPr>
            <w:r w:rsidRPr="00BA236D">
              <w:rPr>
                <w:rFonts w:ascii="Tahoma" w:hAnsi="Tahoma" w:cs="Tahoma"/>
                <w:u w:val="single"/>
              </w:rPr>
              <w:t>65</w:t>
            </w:r>
          </w:p>
          <w:p w14:paraId="04DC5FD7" w14:textId="77777777" w:rsidR="00DA5FFD" w:rsidRPr="00BA236D" w:rsidRDefault="00DA5FFD" w:rsidP="00061689">
            <w:pPr>
              <w:pStyle w:val="ConsPlusCell"/>
              <w:spacing w:after="120"/>
              <w:jc w:val="center"/>
              <w:rPr>
                <w:rFonts w:ascii="Tahoma" w:hAnsi="Tahoma" w:cs="Tahoma"/>
              </w:rPr>
            </w:pPr>
            <w:r w:rsidRPr="00BA236D">
              <w:rPr>
                <w:rFonts w:ascii="Tahoma" w:hAnsi="Tahoma" w:cs="Tahoma"/>
              </w:rPr>
              <w:t>47</w:t>
            </w:r>
          </w:p>
        </w:tc>
        <w:tc>
          <w:tcPr>
            <w:tcW w:w="1135" w:type="dxa"/>
            <w:tcBorders>
              <w:top w:val="single" w:sz="6" w:space="0" w:color="auto"/>
              <w:left w:val="single" w:sz="6" w:space="0" w:color="auto"/>
              <w:bottom w:val="single" w:sz="6" w:space="0" w:color="auto"/>
              <w:right w:val="single" w:sz="6" w:space="0" w:color="auto"/>
            </w:tcBorders>
          </w:tcPr>
          <w:p w14:paraId="15555D0D" w14:textId="77777777" w:rsidR="00C47A45" w:rsidRPr="00BA236D" w:rsidRDefault="00DA5FFD" w:rsidP="00061689">
            <w:pPr>
              <w:pStyle w:val="ConsPlusCell"/>
              <w:spacing w:after="120"/>
              <w:jc w:val="center"/>
              <w:rPr>
                <w:rFonts w:ascii="Tahoma" w:hAnsi="Tahoma" w:cs="Tahoma"/>
                <w:u w:val="single"/>
              </w:rPr>
            </w:pPr>
            <w:r w:rsidRPr="00BA236D">
              <w:rPr>
                <w:rFonts w:ascii="Tahoma" w:hAnsi="Tahoma" w:cs="Tahoma"/>
                <w:u w:val="single"/>
              </w:rPr>
              <w:t>72</w:t>
            </w:r>
          </w:p>
          <w:p w14:paraId="06DF7A11" w14:textId="77777777" w:rsidR="00DA5FFD" w:rsidRPr="00BA236D" w:rsidRDefault="0012548B" w:rsidP="00061689">
            <w:pPr>
              <w:pStyle w:val="ConsPlusCell"/>
              <w:spacing w:after="120"/>
              <w:jc w:val="center"/>
              <w:rPr>
                <w:rFonts w:ascii="Tahoma" w:hAnsi="Tahoma" w:cs="Tahoma"/>
              </w:rPr>
            </w:pPr>
            <w:r w:rsidRPr="00BA236D">
              <w:rPr>
                <w:rFonts w:ascii="Tahoma" w:hAnsi="Tahoma" w:cs="Tahoma"/>
              </w:rPr>
              <w:t>52</w:t>
            </w:r>
          </w:p>
        </w:tc>
        <w:tc>
          <w:tcPr>
            <w:tcW w:w="1421" w:type="dxa"/>
            <w:tcBorders>
              <w:top w:val="single" w:sz="6" w:space="0" w:color="auto"/>
              <w:left w:val="single" w:sz="6" w:space="0" w:color="auto"/>
              <w:bottom w:val="single" w:sz="6" w:space="0" w:color="auto"/>
              <w:right w:val="single" w:sz="6" w:space="0" w:color="auto"/>
            </w:tcBorders>
          </w:tcPr>
          <w:p w14:paraId="465A9672" w14:textId="77777777" w:rsidR="00C47A45" w:rsidRPr="00BA236D" w:rsidRDefault="0012548B" w:rsidP="00061689">
            <w:pPr>
              <w:pStyle w:val="ConsPlusCell"/>
              <w:spacing w:after="120"/>
              <w:jc w:val="center"/>
              <w:rPr>
                <w:rFonts w:ascii="Tahoma" w:hAnsi="Tahoma" w:cs="Tahoma"/>
                <w:u w:val="single"/>
              </w:rPr>
            </w:pPr>
            <w:r w:rsidRPr="00BA236D">
              <w:rPr>
                <w:rFonts w:ascii="Tahoma" w:hAnsi="Tahoma" w:cs="Tahoma"/>
                <w:u w:val="single"/>
              </w:rPr>
              <w:t>68</w:t>
            </w:r>
          </w:p>
          <w:p w14:paraId="1C4A7D11" w14:textId="77777777" w:rsidR="0012548B" w:rsidRPr="00BA236D" w:rsidRDefault="0012548B" w:rsidP="00061689">
            <w:pPr>
              <w:pStyle w:val="ConsPlusCell"/>
              <w:spacing w:after="120"/>
              <w:jc w:val="center"/>
              <w:rPr>
                <w:rFonts w:ascii="Tahoma" w:hAnsi="Tahoma" w:cs="Tahoma"/>
              </w:rPr>
            </w:pPr>
            <w:r w:rsidRPr="00BA236D">
              <w:rPr>
                <w:rFonts w:ascii="Tahoma" w:hAnsi="Tahoma" w:cs="Tahoma"/>
              </w:rPr>
              <w:t>49</w:t>
            </w:r>
          </w:p>
        </w:tc>
        <w:tc>
          <w:tcPr>
            <w:tcW w:w="2830" w:type="dxa"/>
            <w:tcBorders>
              <w:top w:val="single" w:sz="6" w:space="0" w:color="auto"/>
              <w:left w:val="single" w:sz="6" w:space="0" w:color="auto"/>
              <w:bottom w:val="single" w:sz="6" w:space="0" w:color="auto"/>
              <w:right w:val="single" w:sz="6" w:space="0" w:color="auto"/>
            </w:tcBorders>
          </w:tcPr>
          <w:p w14:paraId="70ACACFF" w14:textId="77777777" w:rsidR="00C47A45" w:rsidRPr="00BA236D" w:rsidRDefault="00C47A45" w:rsidP="00061689">
            <w:pPr>
              <w:pStyle w:val="ConsPlusCell"/>
              <w:spacing w:after="120"/>
              <w:rPr>
                <w:rFonts w:ascii="Tahoma" w:hAnsi="Tahoma" w:cs="Tahoma"/>
              </w:rPr>
            </w:pPr>
          </w:p>
        </w:tc>
      </w:tr>
    </w:tbl>
    <w:p w14:paraId="597540A7" w14:textId="77777777" w:rsidR="001B1F83" w:rsidRPr="00BA236D" w:rsidRDefault="001B1F83" w:rsidP="00061689">
      <w:pPr>
        <w:spacing w:after="120"/>
      </w:pPr>
    </w:p>
    <w:p w14:paraId="023E2AA0" w14:textId="77777777" w:rsidR="001B1F83" w:rsidRPr="00BA236D" w:rsidRDefault="00F2116E" w:rsidP="002B3434">
      <w:pPr>
        <w:pStyle w:val="31"/>
        <w:numPr>
          <w:ilvl w:val="0"/>
          <w:numId w:val="0"/>
        </w:numPr>
        <w:spacing w:after="120"/>
        <w:rPr>
          <w:rFonts w:ascii="Tahoma" w:hAnsi="Tahoma" w:cs="Tahoma"/>
        </w:rPr>
      </w:pPr>
      <w:bookmarkStart w:id="162" w:name="Таблица8"/>
      <w:r w:rsidRPr="00BA236D">
        <w:rPr>
          <w:rFonts w:ascii="Tahoma" w:hAnsi="Tahoma" w:cs="Tahoma"/>
        </w:rPr>
        <w:lastRenderedPageBreak/>
        <w:t>Таблица 8</w:t>
      </w:r>
    </w:p>
    <w:bookmarkEnd w:id="162"/>
    <w:tbl>
      <w:tblPr>
        <w:tblW w:w="8767" w:type="dxa"/>
        <w:jc w:val="center"/>
        <w:tblLayout w:type="fixed"/>
        <w:tblCellMar>
          <w:left w:w="70" w:type="dxa"/>
          <w:right w:w="70" w:type="dxa"/>
        </w:tblCellMar>
        <w:tblLook w:val="0000" w:firstRow="0" w:lastRow="0" w:firstColumn="0" w:lastColumn="0" w:noHBand="0" w:noVBand="0"/>
      </w:tblPr>
      <w:tblGrid>
        <w:gridCol w:w="5103"/>
        <w:gridCol w:w="1903"/>
        <w:gridCol w:w="1761"/>
      </w:tblGrid>
      <w:tr w:rsidR="00304540" w:rsidRPr="00BA236D" w14:paraId="77A531F0" w14:textId="77777777" w:rsidTr="004B6125">
        <w:trPr>
          <w:cantSplit/>
          <w:trHeight w:val="754"/>
          <w:tblHeader/>
          <w:jc w:val="center"/>
        </w:trPr>
        <w:tc>
          <w:tcPr>
            <w:tcW w:w="5103" w:type="dxa"/>
            <w:tcBorders>
              <w:top w:val="single" w:sz="6" w:space="0" w:color="auto"/>
              <w:left w:val="single" w:sz="6" w:space="0" w:color="auto"/>
              <w:bottom w:val="nil"/>
              <w:right w:val="single" w:sz="6" w:space="0" w:color="auto"/>
            </w:tcBorders>
          </w:tcPr>
          <w:p w14:paraId="25F5FB71" w14:textId="77777777" w:rsidR="00DC6AAE" w:rsidRPr="00BA236D" w:rsidRDefault="00DC6AAE" w:rsidP="00304540">
            <w:pPr>
              <w:pStyle w:val="ConsPlusCell"/>
              <w:spacing w:after="120"/>
              <w:ind w:left="-698" w:firstLine="851"/>
              <w:jc w:val="center"/>
              <w:rPr>
                <w:rFonts w:ascii="Tahoma" w:hAnsi="Tahoma" w:cs="Tahoma"/>
              </w:rPr>
            </w:pPr>
          </w:p>
          <w:p w14:paraId="68BBE42F" w14:textId="77777777" w:rsidR="00304540" w:rsidRPr="00BA236D" w:rsidRDefault="00304540" w:rsidP="00304540">
            <w:pPr>
              <w:pStyle w:val="ConsPlusCell"/>
              <w:spacing w:after="120"/>
              <w:ind w:left="-698" w:firstLine="851"/>
              <w:jc w:val="center"/>
              <w:rPr>
                <w:rFonts w:ascii="Tahoma" w:hAnsi="Tahoma" w:cs="Tahoma"/>
              </w:rPr>
            </w:pPr>
            <w:r w:rsidRPr="00BA236D">
              <w:rPr>
                <w:rFonts w:ascii="Tahoma" w:hAnsi="Tahoma" w:cs="Tahoma"/>
              </w:rPr>
              <w:t>Виды строительства</w:t>
            </w:r>
          </w:p>
        </w:tc>
        <w:tc>
          <w:tcPr>
            <w:tcW w:w="3664" w:type="dxa"/>
            <w:gridSpan w:val="2"/>
            <w:tcBorders>
              <w:top w:val="single" w:sz="6" w:space="0" w:color="auto"/>
              <w:left w:val="single" w:sz="6" w:space="0" w:color="auto"/>
              <w:bottom w:val="single" w:sz="6" w:space="0" w:color="auto"/>
              <w:right w:val="single" w:sz="6" w:space="0" w:color="auto"/>
            </w:tcBorders>
          </w:tcPr>
          <w:p w14:paraId="0B2DD085" w14:textId="77777777" w:rsidR="00304540" w:rsidRPr="00BA236D" w:rsidRDefault="00304540" w:rsidP="00252A91">
            <w:pPr>
              <w:pStyle w:val="ConsPlusCell"/>
              <w:spacing w:after="120"/>
              <w:jc w:val="center"/>
              <w:rPr>
                <w:rFonts w:ascii="Tahoma" w:hAnsi="Tahoma" w:cs="Tahoma"/>
              </w:rPr>
            </w:pPr>
            <w:r w:rsidRPr="00BA236D">
              <w:rPr>
                <w:rFonts w:ascii="Tahoma" w:hAnsi="Tahoma" w:cs="Tahoma"/>
              </w:rPr>
              <w:t xml:space="preserve">Нормативы СП (в %) от ФОТ  </w:t>
            </w:r>
            <w:r w:rsidRPr="00BA236D">
              <w:rPr>
                <w:rFonts w:ascii="Tahoma" w:hAnsi="Tahoma" w:cs="Tahoma"/>
              </w:rPr>
              <w:br/>
              <w:t xml:space="preserve">рабочих-строителей и механизаторов </w:t>
            </w:r>
          </w:p>
        </w:tc>
      </w:tr>
      <w:tr w:rsidR="00304540" w:rsidRPr="00BA236D" w14:paraId="795C512A" w14:textId="77777777" w:rsidTr="004B6125">
        <w:trPr>
          <w:cantSplit/>
          <w:trHeight w:val="312"/>
          <w:tblHeader/>
          <w:jc w:val="center"/>
        </w:trPr>
        <w:tc>
          <w:tcPr>
            <w:tcW w:w="5103" w:type="dxa"/>
            <w:tcBorders>
              <w:top w:val="nil"/>
              <w:left w:val="single" w:sz="6" w:space="0" w:color="auto"/>
              <w:bottom w:val="single" w:sz="6" w:space="0" w:color="auto"/>
              <w:right w:val="single" w:sz="6" w:space="0" w:color="auto"/>
            </w:tcBorders>
          </w:tcPr>
          <w:p w14:paraId="1779CA29" w14:textId="77777777" w:rsidR="00304540" w:rsidRPr="00BA236D" w:rsidRDefault="00304540" w:rsidP="004B6125">
            <w:pPr>
              <w:pStyle w:val="ConsPlusCell"/>
              <w:spacing w:after="120"/>
              <w:ind w:hanging="82"/>
              <w:rPr>
                <w:rFonts w:ascii="Tahoma" w:hAnsi="Tahoma" w:cs="Tahoma"/>
              </w:rPr>
            </w:pPr>
          </w:p>
        </w:tc>
        <w:tc>
          <w:tcPr>
            <w:tcW w:w="1903" w:type="dxa"/>
            <w:tcBorders>
              <w:top w:val="single" w:sz="6" w:space="0" w:color="auto"/>
              <w:left w:val="single" w:sz="6" w:space="0" w:color="auto"/>
              <w:bottom w:val="single" w:sz="6" w:space="0" w:color="auto"/>
              <w:right w:val="single" w:sz="6" w:space="0" w:color="auto"/>
            </w:tcBorders>
          </w:tcPr>
          <w:p w14:paraId="364D580B" w14:textId="77777777" w:rsidR="00304540" w:rsidRPr="00BA236D" w:rsidRDefault="00304540" w:rsidP="00252A91">
            <w:pPr>
              <w:pStyle w:val="ConsPlusCell"/>
              <w:spacing w:after="120"/>
              <w:jc w:val="center"/>
              <w:rPr>
                <w:rFonts w:ascii="Tahoma" w:hAnsi="Tahoma" w:cs="Tahoma"/>
              </w:rPr>
            </w:pPr>
            <w:r w:rsidRPr="00BA236D">
              <w:rPr>
                <w:rFonts w:ascii="Tahoma" w:hAnsi="Tahoma" w:cs="Tahoma"/>
              </w:rPr>
              <w:t>БЦ</w:t>
            </w:r>
          </w:p>
        </w:tc>
        <w:tc>
          <w:tcPr>
            <w:tcW w:w="1760" w:type="dxa"/>
            <w:tcBorders>
              <w:top w:val="single" w:sz="6" w:space="0" w:color="auto"/>
              <w:left w:val="single" w:sz="6" w:space="0" w:color="auto"/>
              <w:bottom w:val="single" w:sz="6" w:space="0" w:color="auto"/>
              <w:right w:val="single" w:sz="6" w:space="0" w:color="auto"/>
            </w:tcBorders>
          </w:tcPr>
          <w:p w14:paraId="50376CF8" w14:textId="77777777" w:rsidR="00304540" w:rsidRPr="00BA236D" w:rsidRDefault="00304540" w:rsidP="00252A91">
            <w:pPr>
              <w:pStyle w:val="ConsPlusCell"/>
              <w:spacing w:after="120"/>
              <w:jc w:val="center"/>
              <w:rPr>
                <w:rFonts w:ascii="Tahoma" w:hAnsi="Tahoma" w:cs="Tahoma"/>
              </w:rPr>
            </w:pPr>
            <w:r w:rsidRPr="00BA236D">
              <w:rPr>
                <w:rFonts w:ascii="Tahoma" w:hAnsi="Tahoma" w:cs="Tahoma"/>
              </w:rPr>
              <w:t>ТЦ с К=0,8</w:t>
            </w:r>
          </w:p>
        </w:tc>
      </w:tr>
      <w:tr w:rsidR="00304540" w:rsidRPr="00BA236D" w14:paraId="243F28B1" w14:textId="77777777" w:rsidTr="004B6125">
        <w:trPr>
          <w:cantSplit/>
          <w:trHeight w:val="376"/>
          <w:jc w:val="center"/>
        </w:trPr>
        <w:tc>
          <w:tcPr>
            <w:tcW w:w="5103" w:type="dxa"/>
            <w:tcBorders>
              <w:top w:val="single" w:sz="6" w:space="0" w:color="auto"/>
              <w:left w:val="single" w:sz="6" w:space="0" w:color="auto"/>
              <w:bottom w:val="single" w:sz="6" w:space="0" w:color="auto"/>
              <w:right w:val="single" w:sz="6" w:space="0" w:color="auto"/>
            </w:tcBorders>
          </w:tcPr>
          <w:p w14:paraId="65A2A7C0" w14:textId="77777777" w:rsidR="00304540" w:rsidRPr="00BA236D" w:rsidRDefault="00304540" w:rsidP="00D764A9">
            <w:pPr>
              <w:pStyle w:val="ConsPlusCell"/>
              <w:spacing w:after="120"/>
              <w:rPr>
                <w:rFonts w:ascii="Tahoma" w:hAnsi="Tahoma" w:cs="Tahoma"/>
              </w:rPr>
            </w:pPr>
            <w:r w:rsidRPr="00BA236D">
              <w:rPr>
                <w:rFonts w:ascii="Tahoma" w:hAnsi="Tahoma" w:cs="Tahoma"/>
              </w:rPr>
              <w:t xml:space="preserve">Строительно-монтажные работы        </w:t>
            </w:r>
          </w:p>
        </w:tc>
        <w:tc>
          <w:tcPr>
            <w:tcW w:w="1903" w:type="dxa"/>
            <w:tcBorders>
              <w:top w:val="single" w:sz="6" w:space="0" w:color="auto"/>
              <w:left w:val="single" w:sz="6" w:space="0" w:color="auto"/>
              <w:bottom w:val="single" w:sz="6" w:space="0" w:color="auto"/>
              <w:right w:val="single" w:sz="6" w:space="0" w:color="auto"/>
            </w:tcBorders>
          </w:tcPr>
          <w:p w14:paraId="2C0A5561" w14:textId="77777777" w:rsidR="00304540" w:rsidRPr="00BA236D" w:rsidRDefault="00304540" w:rsidP="00304540">
            <w:pPr>
              <w:pStyle w:val="ConsPlusCell"/>
              <w:spacing w:after="120"/>
              <w:jc w:val="center"/>
              <w:rPr>
                <w:rFonts w:ascii="Tahoma" w:hAnsi="Tahoma" w:cs="Tahoma"/>
              </w:rPr>
            </w:pPr>
            <w:r w:rsidRPr="00BA236D">
              <w:rPr>
                <w:rFonts w:ascii="Tahoma" w:hAnsi="Tahoma" w:cs="Tahoma"/>
              </w:rPr>
              <w:t>65</w:t>
            </w:r>
          </w:p>
        </w:tc>
        <w:tc>
          <w:tcPr>
            <w:tcW w:w="1760" w:type="dxa"/>
            <w:tcBorders>
              <w:top w:val="single" w:sz="6" w:space="0" w:color="auto"/>
              <w:left w:val="single" w:sz="6" w:space="0" w:color="auto"/>
              <w:bottom w:val="single" w:sz="6" w:space="0" w:color="auto"/>
              <w:right w:val="single" w:sz="6" w:space="0" w:color="auto"/>
            </w:tcBorders>
          </w:tcPr>
          <w:p w14:paraId="237A41E8" w14:textId="77777777" w:rsidR="00304540" w:rsidRPr="00BA236D" w:rsidRDefault="00304540" w:rsidP="00252A91">
            <w:pPr>
              <w:pStyle w:val="ConsPlusCell"/>
              <w:spacing w:after="120"/>
              <w:jc w:val="center"/>
              <w:rPr>
                <w:rFonts w:ascii="Tahoma" w:hAnsi="Tahoma" w:cs="Tahoma"/>
              </w:rPr>
            </w:pPr>
            <w:r w:rsidRPr="00BA236D">
              <w:rPr>
                <w:rFonts w:ascii="Tahoma" w:hAnsi="Tahoma" w:cs="Tahoma"/>
              </w:rPr>
              <w:t>52</w:t>
            </w:r>
          </w:p>
        </w:tc>
      </w:tr>
      <w:tr w:rsidR="00304540" w:rsidRPr="00BA236D" w14:paraId="258E173C" w14:textId="77777777" w:rsidTr="004B6125">
        <w:trPr>
          <w:cantSplit/>
          <w:trHeight w:val="360"/>
          <w:jc w:val="center"/>
        </w:trPr>
        <w:tc>
          <w:tcPr>
            <w:tcW w:w="5103" w:type="dxa"/>
            <w:tcBorders>
              <w:top w:val="single" w:sz="6" w:space="0" w:color="auto"/>
              <w:left w:val="single" w:sz="6" w:space="0" w:color="auto"/>
              <w:bottom w:val="single" w:sz="6" w:space="0" w:color="auto"/>
              <w:right w:val="single" w:sz="6" w:space="0" w:color="auto"/>
            </w:tcBorders>
          </w:tcPr>
          <w:p w14:paraId="2608C5C0" w14:textId="77777777" w:rsidR="00304540" w:rsidRPr="00BA236D" w:rsidRDefault="00304540" w:rsidP="00D764A9">
            <w:pPr>
              <w:pStyle w:val="ConsPlusCell"/>
              <w:spacing w:after="120"/>
              <w:rPr>
                <w:rFonts w:ascii="Tahoma" w:hAnsi="Tahoma" w:cs="Tahoma"/>
              </w:rPr>
            </w:pPr>
            <w:r w:rsidRPr="00BA236D">
              <w:rPr>
                <w:rFonts w:ascii="Tahoma" w:hAnsi="Tahoma" w:cs="Tahoma"/>
              </w:rPr>
              <w:t>Ремонтно-строительные работы</w:t>
            </w:r>
          </w:p>
        </w:tc>
        <w:tc>
          <w:tcPr>
            <w:tcW w:w="1903" w:type="dxa"/>
            <w:tcBorders>
              <w:top w:val="single" w:sz="6" w:space="0" w:color="auto"/>
              <w:left w:val="single" w:sz="6" w:space="0" w:color="auto"/>
              <w:bottom w:val="single" w:sz="6" w:space="0" w:color="auto"/>
              <w:right w:val="single" w:sz="6" w:space="0" w:color="auto"/>
            </w:tcBorders>
          </w:tcPr>
          <w:p w14:paraId="39971A1C" w14:textId="77777777" w:rsidR="00304540" w:rsidRPr="00BA236D" w:rsidRDefault="00304540" w:rsidP="00252A91">
            <w:pPr>
              <w:pStyle w:val="ConsPlusCell"/>
              <w:spacing w:after="120"/>
              <w:jc w:val="center"/>
              <w:rPr>
                <w:rFonts w:ascii="Tahoma" w:hAnsi="Tahoma" w:cs="Tahoma"/>
              </w:rPr>
            </w:pPr>
            <w:r w:rsidRPr="00BA236D">
              <w:rPr>
                <w:rFonts w:ascii="Tahoma" w:hAnsi="Tahoma" w:cs="Tahoma"/>
              </w:rPr>
              <w:t>50</w:t>
            </w:r>
          </w:p>
        </w:tc>
        <w:tc>
          <w:tcPr>
            <w:tcW w:w="1760" w:type="dxa"/>
            <w:tcBorders>
              <w:top w:val="single" w:sz="6" w:space="0" w:color="auto"/>
              <w:left w:val="single" w:sz="6" w:space="0" w:color="auto"/>
              <w:bottom w:val="single" w:sz="6" w:space="0" w:color="auto"/>
              <w:right w:val="single" w:sz="6" w:space="0" w:color="auto"/>
            </w:tcBorders>
          </w:tcPr>
          <w:p w14:paraId="74D18952" w14:textId="77777777" w:rsidR="00304540" w:rsidRPr="00BA236D" w:rsidRDefault="00304540" w:rsidP="00252A91">
            <w:pPr>
              <w:pStyle w:val="ConsPlusCell"/>
              <w:spacing w:after="120"/>
              <w:jc w:val="center"/>
              <w:rPr>
                <w:rFonts w:ascii="Tahoma" w:hAnsi="Tahoma" w:cs="Tahoma"/>
              </w:rPr>
            </w:pPr>
            <w:r w:rsidRPr="00BA236D">
              <w:rPr>
                <w:rFonts w:ascii="Tahoma" w:hAnsi="Tahoma" w:cs="Tahoma"/>
              </w:rPr>
              <w:t>40</w:t>
            </w:r>
          </w:p>
        </w:tc>
      </w:tr>
      <w:tr w:rsidR="00304540" w:rsidRPr="00BA236D" w14:paraId="7C7F98DB" w14:textId="77777777" w:rsidTr="004B6125">
        <w:trPr>
          <w:cantSplit/>
          <w:trHeight w:val="360"/>
          <w:jc w:val="center"/>
        </w:trPr>
        <w:tc>
          <w:tcPr>
            <w:tcW w:w="5103" w:type="dxa"/>
            <w:tcBorders>
              <w:top w:val="single" w:sz="6" w:space="0" w:color="auto"/>
              <w:left w:val="single" w:sz="6" w:space="0" w:color="auto"/>
              <w:bottom w:val="single" w:sz="6" w:space="0" w:color="auto"/>
              <w:right w:val="single" w:sz="6" w:space="0" w:color="auto"/>
            </w:tcBorders>
          </w:tcPr>
          <w:p w14:paraId="571E29CB" w14:textId="77777777" w:rsidR="00304540" w:rsidRPr="00BA236D" w:rsidRDefault="00304540" w:rsidP="00252A91">
            <w:pPr>
              <w:pStyle w:val="ConsPlusCell"/>
              <w:spacing w:after="120"/>
              <w:rPr>
                <w:rFonts w:ascii="Tahoma" w:hAnsi="Tahoma" w:cs="Tahoma"/>
              </w:rPr>
            </w:pPr>
            <w:r w:rsidRPr="00BA236D">
              <w:rPr>
                <w:rFonts w:ascii="Tahoma" w:hAnsi="Tahoma" w:cs="Tahoma"/>
              </w:rPr>
              <w:t>Пусконаладочные работы</w:t>
            </w:r>
          </w:p>
        </w:tc>
        <w:tc>
          <w:tcPr>
            <w:tcW w:w="1903" w:type="dxa"/>
            <w:tcBorders>
              <w:top w:val="single" w:sz="6" w:space="0" w:color="auto"/>
              <w:left w:val="single" w:sz="6" w:space="0" w:color="auto"/>
              <w:bottom w:val="single" w:sz="6" w:space="0" w:color="auto"/>
              <w:right w:val="single" w:sz="6" w:space="0" w:color="auto"/>
            </w:tcBorders>
          </w:tcPr>
          <w:p w14:paraId="3B363826" w14:textId="77777777" w:rsidR="00304540" w:rsidRPr="00BA236D" w:rsidRDefault="00854F64" w:rsidP="00252A91">
            <w:pPr>
              <w:pStyle w:val="ConsPlusCell"/>
              <w:spacing w:after="120"/>
              <w:jc w:val="center"/>
              <w:rPr>
                <w:rFonts w:ascii="Tahoma" w:hAnsi="Tahoma" w:cs="Tahoma"/>
              </w:rPr>
            </w:pPr>
            <w:r w:rsidRPr="00BA236D">
              <w:rPr>
                <w:rFonts w:ascii="Tahoma" w:hAnsi="Tahoma" w:cs="Tahoma"/>
              </w:rPr>
              <w:t>40</w:t>
            </w:r>
          </w:p>
        </w:tc>
        <w:tc>
          <w:tcPr>
            <w:tcW w:w="1760" w:type="dxa"/>
            <w:tcBorders>
              <w:top w:val="single" w:sz="6" w:space="0" w:color="auto"/>
              <w:left w:val="single" w:sz="6" w:space="0" w:color="auto"/>
              <w:bottom w:val="single" w:sz="6" w:space="0" w:color="auto"/>
              <w:right w:val="single" w:sz="6" w:space="0" w:color="auto"/>
            </w:tcBorders>
          </w:tcPr>
          <w:p w14:paraId="2A14D6C2" w14:textId="77777777" w:rsidR="00304540" w:rsidRPr="00BA236D" w:rsidRDefault="00854F64" w:rsidP="00252A91">
            <w:pPr>
              <w:pStyle w:val="ConsPlusCell"/>
              <w:spacing w:after="120"/>
              <w:jc w:val="center"/>
              <w:rPr>
                <w:rFonts w:ascii="Tahoma" w:hAnsi="Tahoma" w:cs="Tahoma"/>
              </w:rPr>
            </w:pPr>
            <w:r w:rsidRPr="00BA236D">
              <w:rPr>
                <w:rFonts w:ascii="Tahoma" w:hAnsi="Tahoma" w:cs="Tahoma"/>
              </w:rPr>
              <w:t>32</w:t>
            </w:r>
          </w:p>
        </w:tc>
      </w:tr>
    </w:tbl>
    <w:p w14:paraId="4617F53B" w14:textId="77777777" w:rsidR="00252A91" w:rsidRPr="00BA236D" w:rsidRDefault="00252A91" w:rsidP="00252A91"/>
    <w:p w14:paraId="2027B306" w14:textId="77777777" w:rsidR="00EC009A" w:rsidRPr="00BA236D" w:rsidRDefault="00F2116E" w:rsidP="00EC009A">
      <w:pPr>
        <w:pStyle w:val="31"/>
        <w:numPr>
          <w:ilvl w:val="0"/>
          <w:numId w:val="0"/>
        </w:numPr>
        <w:spacing w:after="120"/>
      </w:pPr>
      <w:bookmarkStart w:id="163" w:name="Таблица9"/>
      <w:r w:rsidRPr="00BA236D">
        <w:rPr>
          <w:rFonts w:ascii="Tahoma" w:hAnsi="Tahoma" w:cs="Tahoma"/>
        </w:rPr>
        <w:t>Таблица 9</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76"/>
        <w:gridCol w:w="6336"/>
        <w:gridCol w:w="1791"/>
      </w:tblGrid>
      <w:tr w:rsidR="002B3434" w:rsidRPr="00BA236D" w14:paraId="0E9A04E1" w14:textId="77777777" w:rsidTr="004B6125">
        <w:trPr>
          <w:trHeight w:val="20"/>
          <w:tblHeader/>
          <w:jc w:val="center"/>
        </w:trPr>
        <w:tc>
          <w:tcPr>
            <w:tcW w:w="776" w:type="dxa"/>
            <w:shd w:val="clear" w:color="auto" w:fill="auto"/>
            <w:vAlign w:val="center"/>
          </w:tcPr>
          <w:bookmarkEnd w:id="163"/>
          <w:p w14:paraId="2E0BB7CF" w14:textId="77777777" w:rsidR="002B3434" w:rsidRPr="00BA236D" w:rsidRDefault="002B3434" w:rsidP="002B3434">
            <w:pPr>
              <w:autoSpaceDE w:val="0"/>
              <w:autoSpaceDN w:val="0"/>
              <w:adjustRightInd w:val="0"/>
              <w:ind w:firstLine="102"/>
              <w:jc w:val="center"/>
              <w:outlineLvl w:val="1"/>
              <w:rPr>
                <w:rFonts w:ascii="Tahoma" w:eastAsia="Calibri" w:hAnsi="Tahoma" w:cs="Tahoma"/>
                <w:sz w:val="20"/>
                <w:szCs w:val="20"/>
                <w:lang w:eastAsia="en-US"/>
              </w:rPr>
            </w:pPr>
            <w:r w:rsidRPr="00BA236D">
              <w:rPr>
                <w:rFonts w:ascii="Tahoma" w:eastAsia="Calibri" w:hAnsi="Tahoma" w:cs="Tahoma"/>
                <w:sz w:val="20"/>
                <w:szCs w:val="20"/>
                <w:lang w:eastAsia="en-US"/>
              </w:rPr>
              <w:t>№</w:t>
            </w:r>
          </w:p>
          <w:p w14:paraId="129756BF" w14:textId="77777777" w:rsidR="002B3434" w:rsidRPr="00BA236D" w:rsidRDefault="002B3434" w:rsidP="00DC6AAE">
            <w:pPr>
              <w:autoSpaceDE w:val="0"/>
              <w:autoSpaceDN w:val="0"/>
              <w:adjustRightInd w:val="0"/>
              <w:ind w:left="-190" w:firstLine="116"/>
              <w:jc w:val="center"/>
              <w:outlineLvl w:val="1"/>
              <w:rPr>
                <w:rFonts w:ascii="Tahoma" w:eastAsia="Calibri" w:hAnsi="Tahoma" w:cs="Tahoma"/>
                <w:sz w:val="20"/>
                <w:szCs w:val="20"/>
                <w:lang w:eastAsia="en-US"/>
              </w:rPr>
            </w:pPr>
            <w:r w:rsidRPr="00BA236D">
              <w:rPr>
                <w:rFonts w:ascii="Tahoma" w:eastAsia="Calibri" w:hAnsi="Tahoma" w:cs="Tahoma"/>
                <w:sz w:val="20"/>
                <w:szCs w:val="20"/>
                <w:lang w:eastAsia="en-US"/>
              </w:rPr>
              <w:t>п/п</w:t>
            </w:r>
          </w:p>
        </w:tc>
        <w:tc>
          <w:tcPr>
            <w:tcW w:w="6336" w:type="dxa"/>
            <w:shd w:val="clear" w:color="auto" w:fill="auto"/>
            <w:tcMar>
              <w:top w:w="0" w:type="dxa"/>
              <w:left w:w="74" w:type="dxa"/>
              <w:bottom w:w="0" w:type="dxa"/>
              <w:right w:w="74" w:type="dxa"/>
            </w:tcMar>
            <w:vAlign w:val="center"/>
            <w:hideMark/>
          </w:tcPr>
          <w:p w14:paraId="52E788FF" w14:textId="77777777" w:rsidR="002B3434" w:rsidRPr="00BA236D" w:rsidRDefault="002B3434" w:rsidP="002B3434">
            <w:pPr>
              <w:autoSpaceDE w:val="0"/>
              <w:autoSpaceDN w:val="0"/>
              <w:adjustRightInd w:val="0"/>
              <w:ind w:firstLine="0"/>
              <w:jc w:val="center"/>
              <w:outlineLvl w:val="1"/>
              <w:rPr>
                <w:rFonts w:ascii="Tahoma" w:eastAsia="Calibri" w:hAnsi="Tahoma" w:cs="Tahoma"/>
                <w:sz w:val="20"/>
                <w:szCs w:val="20"/>
                <w:lang w:eastAsia="en-US"/>
              </w:rPr>
            </w:pPr>
            <w:r w:rsidRPr="00BA236D">
              <w:rPr>
                <w:rFonts w:ascii="Tahoma" w:eastAsia="Calibri" w:hAnsi="Tahoma" w:cs="Tahoma"/>
                <w:sz w:val="20"/>
                <w:szCs w:val="20"/>
                <w:lang w:eastAsia="en-US"/>
              </w:rPr>
              <w:t>Вид объекта капитального строительства</w:t>
            </w:r>
          </w:p>
        </w:tc>
        <w:tc>
          <w:tcPr>
            <w:tcW w:w="1791" w:type="dxa"/>
            <w:shd w:val="clear" w:color="auto" w:fill="auto"/>
            <w:vAlign w:val="center"/>
          </w:tcPr>
          <w:p w14:paraId="177F6D8A" w14:textId="77777777" w:rsidR="002B3434" w:rsidRPr="00BA236D" w:rsidRDefault="002B3434" w:rsidP="002B3434">
            <w:pPr>
              <w:autoSpaceDE w:val="0"/>
              <w:autoSpaceDN w:val="0"/>
              <w:adjustRightInd w:val="0"/>
              <w:ind w:firstLine="0"/>
              <w:jc w:val="center"/>
              <w:outlineLvl w:val="1"/>
              <w:rPr>
                <w:rFonts w:ascii="Tahoma" w:eastAsia="Calibri" w:hAnsi="Tahoma" w:cs="Tahoma"/>
                <w:sz w:val="20"/>
                <w:szCs w:val="20"/>
                <w:lang w:eastAsia="en-US"/>
              </w:rPr>
            </w:pPr>
            <w:r w:rsidRPr="00BA236D">
              <w:rPr>
                <w:rFonts w:ascii="Tahoma" w:eastAsia="Calibri" w:hAnsi="Tahoma" w:cs="Tahoma"/>
                <w:sz w:val="20"/>
                <w:szCs w:val="20"/>
                <w:lang w:eastAsia="en-US"/>
              </w:rPr>
              <w:t>Норматив СП в % от суммы сметных ПрЗ и НР</w:t>
            </w:r>
            <w:r w:rsidR="00EE3CB0" w:rsidRPr="00BA236D">
              <w:rPr>
                <w:rFonts w:ascii="Tahoma" w:eastAsia="Calibri" w:hAnsi="Tahoma" w:cs="Tahoma"/>
                <w:sz w:val="20"/>
                <w:szCs w:val="20"/>
                <w:lang w:eastAsia="en-US"/>
              </w:rPr>
              <w:t>, в ТЦ</w:t>
            </w:r>
          </w:p>
        </w:tc>
      </w:tr>
      <w:tr w:rsidR="002B3434" w:rsidRPr="00BA236D" w14:paraId="4D71ED9C" w14:textId="77777777" w:rsidTr="004B6125">
        <w:tblPrEx>
          <w:tblCellMar>
            <w:left w:w="108" w:type="dxa"/>
            <w:right w:w="108" w:type="dxa"/>
          </w:tblCellMar>
        </w:tblPrEx>
        <w:trPr>
          <w:trHeight w:val="20"/>
          <w:tblHeader/>
          <w:jc w:val="center"/>
        </w:trPr>
        <w:tc>
          <w:tcPr>
            <w:tcW w:w="776" w:type="dxa"/>
            <w:shd w:val="clear" w:color="auto" w:fill="auto"/>
            <w:vAlign w:val="center"/>
          </w:tcPr>
          <w:p w14:paraId="45B9D2A0" w14:textId="77777777" w:rsidR="002B3434" w:rsidRPr="00BA236D" w:rsidRDefault="002B3434" w:rsidP="002B3434">
            <w:pPr>
              <w:autoSpaceDE w:val="0"/>
              <w:autoSpaceDN w:val="0"/>
              <w:adjustRightInd w:val="0"/>
              <w:ind w:firstLine="102"/>
              <w:jc w:val="center"/>
              <w:outlineLvl w:val="1"/>
              <w:rPr>
                <w:rFonts w:ascii="Tahoma" w:hAnsi="Tahoma" w:cs="Tahoma"/>
                <w:color w:val="000000"/>
                <w:sz w:val="20"/>
                <w:szCs w:val="20"/>
                <w:lang w:eastAsia="en-US"/>
              </w:rPr>
            </w:pPr>
            <w:r w:rsidRPr="00BA236D">
              <w:rPr>
                <w:rFonts w:ascii="Tahoma" w:hAnsi="Tahoma" w:cs="Tahoma"/>
                <w:color w:val="000000"/>
                <w:sz w:val="20"/>
                <w:szCs w:val="20"/>
                <w:lang w:eastAsia="en-US"/>
              </w:rPr>
              <w:t>1</w:t>
            </w:r>
          </w:p>
        </w:tc>
        <w:tc>
          <w:tcPr>
            <w:tcW w:w="6336" w:type="dxa"/>
            <w:shd w:val="clear" w:color="auto" w:fill="auto"/>
            <w:vAlign w:val="center"/>
            <w:hideMark/>
          </w:tcPr>
          <w:p w14:paraId="04D22862" w14:textId="77777777" w:rsidR="002B3434" w:rsidRPr="00BA236D" w:rsidRDefault="002B3434" w:rsidP="002B3434">
            <w:pPr>
              <w:autoSpaceDE w:val="0"/>
              <w:autoSpaceDN w:val="0"/>
              <w:adjustRightInd w:val="0"/>
              <w:ind w:firstLine="0"/>
              <w:jc w:val="center"/>
              <w:outlineLvl w:val="1"/>
              <w:rPr>
                <w:rFonts w:ascii="Tahoma" w:hAnsi="Tahoma" w:cs="Tahoma"/>
                <w:color w:val="000000"/>
                <w:sz w:val="20"/>
                <w:szCs w:val="20"/>
                <w:lang w:eastAsia="en-US"/>
              </w:rPr>
            </w:pPr>
            <w:r w:rsidRPr="00BA236D">
              <w:rPr>
                <w:rFonts w:ascii="Tahoma" w:hAnsi="Tahoma" w:cs="Tahoma"/>
                <w:color w:val="000000"/>
                <w:sz w:val="20"/>
                <w:szCs w:val="20"/>
                <w:lang w:eastAsia="en-US"/>
              </w:rPr>
              <w:t>2</w:t>
            </w:r>
          </w:p>
        </w:tc>
        <w:tc>
          <w:tcPr>
            <w:tcW w:w="1791" w:type="dxa"/>
            <w:shd w:val="clear" w:color="auto" w:fill="auto"/>
            <w:vAlign w:val="center"/>
            <w:hideMark/>
          </w:tcPr>
          <w:p w14:paraId="0D63EC6E" w14:textId="77777777" w:rsidR="002B3434" w:rsidRPr="00BA236D" w:rsidRDefault="002B3434" w:rsidP="002B3434">
            <w:pPr>
              <w:autoSpaceDE w:val="0"/>
              <w:autoSpaceDN w:val="0"/>
              <w:adjustRightInd w:val="0"/>
              <w:ind w:firstLine="79"/>
              <w:jc w:val="center"/>
              <w:outlineLvl w:val="1"/>
              <w:rPr>
                <w:rFonts w:ascii="Tahoma" w:hAnsi="Tahoma" w:cs="Tahoma"/>
                <w:color w:val="000000"/>
                <w:sz w:val="20"/>
                <w:szCs w:val="20"/>
                <w:lang w:eastAsia="en-US"/>
              </w:rPr>
            </w:pPr>
            <w:r w:rsidRPr="00BA236D">
              <w:rPr>
                <w:rFonts w:ascii="Tahoma" w:hAnsi="Tahoma" w:cs="Tahoma"/>
                <w:color w:val="000000"/>
                <w:sz w:val="20"/>
                <w:szCs w:val="20"/>
                <w:lang w:eastAsia="en-US"/>
              </w:rPr>
              <w:t>3</w:t>
            </w:r>
          </w:p>
        </w:tc>
      </w:tr>
      <w:tr w:rsidR="002B3434" w:rsidRPr="00BA236D" w14:paraId="1647FAD7" w14:textId="77777777" w:rsidTr="00D076ED">
        <w:tblPrEx>
          <w:tblCellMar>
            <w:left w:w="108" w:type="dxa"/>
            <w:right w:w="108" w:type="dxa"/>
          </w:tblCellMar>
        </w:tblPrEx>
        <w:trPr>
          <w:trHeight w:val="1386"/>
          <w:jc w:val="center"/>
        </w:trPr>
        <w:tc>
          <w:tcPr>
            <w:tcW w:w="776" w:type="dxa"/>
            <w:shd w:val="clear" w:color="auto" w:fill="auto"/>
            <w:vAlign w:val="center"/>
          </w:tcPr>
          <w:p w14:paraId="26B5559C" w14:textId="77777777" w:rsidR="002B3434" w:rsidRPr="00BA236D" w:rsidRDefault="002B3434" w:rsidP="002B3434">
            <w:pPr>
              <w:ind w:firstLine="102"/>
              <w:jc w:val="center"/>
              <w:rPr>
                <w:rFonts w:ascii="Tahoma" w:hAnsi="Tahoma" w:cs="Tahoma"/>
                <w:color w:val="000000"/>
                <w:sz w:val="20"/>
                <w:szCs w:val="20"/>
              </w:rPr>
            </w:pPr>
            <w:r w:rsidRPr="00BA236D">
              <w:rPr>
                <w:rFonts w:ascii="Tahoma" w:hAnsi="Tahoma" w:cs="Tahoma"/>
                <w:color w:val="000000"/>
                <w:sz w:val="20"/>
                <w:szCs w:val="20"/>
              </w:rPr>
              <w:t>1</w:t>
            </w:r>
          </w:p>
        </w:tc>
        <w:tc>
          <w:tcPr>
            <w:tcW w:w="6336" w:type="dxa"/>
            <w:shd w:val="clear" w:color="auto" w:fill="auto"/>
            <w:vAlign w:val="center"/>
          </w:tcPr>
          <w:p w14:paraId="15A216A5" w14:textId="77777777" w:rsidR="002B3434" w:rsidRPr="00BA236D" w:rsidRDefault="002B3434" w:rsidP="00A305F2">
            <w:pPr>
              <w:autoSpaceDE w:val="0"/>
              <w:autoSpaceDN w:val="0"/>
              <w:adjustRightInd w:val="0"/>
              <w:ind w:firstLine="0"/>
              <w:outlineLvl w:val="1"/>
              <w:rPr>
                <w:rFonts w:ascii="Tahoma" w:eastAsia="Calibri" w:hAnsi="Tahoma" w:cs="Tahoma"/>
                <w:sz w:val="20"/>
                <w:szCs w:val="20"/>
                <w:lang w:eastAsia="en-US"/>
              </w:rPr>
            </w:pPr>
            <w:r w:rsidRPr="00BA236D">
              <w:rPr>
                <w:rFonts w:ascii="Tahoma" w:eastAsia="Calibri" w:hAnsi="Tahoma" w:cs="Tahoma"/>
                <w:sz w:val="20"/>
                <w:szCs w:val="20"/>
                <w:lang w:eastAsia="en-US"/>
              </w:rPr>
              <w:t xml:space="preserve">Объекты </w:t>
            </w:r>
            <w:r w:rsidR="00D764A9" w:rsidRPr="00BA236D">
              <w:rPr>
                <w:rFonts w:ascii="Tahoma" w:eastAsia="Calibri" w:hAnsi="Tahoma" w:cs="Tahoma"/>
                <w:sz w:val="20"/>
                <w:szCs w:val="20"/>
                <w:lang w:eastAsia="en-US"/>
              </w:rPr>
              <w:t xml:space="preserve">непроизводственного назначения, </w:t>
            </w:r>
            <w:r w:rsidRPr="00BA236D">
              <w:rPr>
                <w:rFonts w:ascii="Tahoma" w:eastAsia="Calibri" w:hAnsi="Tahoma" w:cs="Tahoma"/>
                <w:sz w:val="20"/>
                <w:szCs w:val="20"/>
                <w:lang w:eastAsia="en-US"/>
              </w:rPr>
              <w:t xml:space="preserve">в том числе здания, строения, сооружения жилищного фонда, социально-культурного и коммунально-бытового назначения, иные объекты капитального строительства непроизводственного назначения, сети </w:t>
            </w:r>
            <w:r w:rsidR="00A305F2" w:rsidRPr="00BA236D">
              <w:rPr>
                <w:rFonts w:ascii="Tahoma" w:eastAsia="Calibri" w:hAnsi="Tahoma" w:cs="Tahoma"/>
                <w:sz w:val="20"/>
                <w:szCs w:val="20"/>
                <w:lang w:eastAsia="en-US"/>
              </w:rPr>
              <w:t>ИТО</w:t>
            </w:r>
          </w:p>
        </w:tc>
        <w:tc>
          <w:tcPr>
            <w:tcW w:w="1791" w:type="dxa"/>
            <w:shd w:val="clear" w:color="auto" w:fill="auto"/>
            <w:vAlign w:val="center"/>
          </w:tcPr>
          <w:p w14:paraId="064B6AAC" w14:textId="77777777" w:rsidR="002B3434" w:rsidRPr="00BA236D" w:rsidRDefault="002B3434" w:rsidP="002B3434">
            <w:pPr>
              <w:ind w:firstLine="79"/>
              <w:jc w:val="center"/>
              <w:rPr>
                <w:rFonts w:ascii="Tahoma" w:hAnsi="Tahoma" w:cs="Tahoma"/>
                <w:color w:val="000000"/>
                <w:sz w:val="20"/>
                <w:szCs w:val="20"/>
              </w:rPr>
            </w:pPr>
            <w:r w:rsidRPr="00BA236D">
              <w:rPr>
                <w:rFonts w:ascii="Tahoma" w:hAnsi="Tahoma" w:cs="Tahoma"/>
                <w:color w:val="000000"/>
                <w:sz w:val="20"/>
                <w:szCs w:val="20"/>
              </w:rPr>
              <w:t>8</w:t>
            </w:r>
          </w:p>
        </w:tc>
      </w:tr>
      <w:tr w:rsidR="002B3434" w:rsidRPr="00BA236D" w14:paraId="543EF426" w14:textId="77777777" w:rsidTr="00D076ED">
        <w:tblPrEx>
          <w:tblCellMar>
            <w:left w:w="108" w:type="dxa"/>
            <w:right w:w="108" w:type="dxa"/>
          </w:tblCellMar>
        </w:tblPrEx>
        <w:trPr>
          <w:trHeight w:val="595"/>
          <w:jc w:val="center"/>
        </w:trPr>
        <w:tc>
          <w:tcPr>
            <w:tcW w:w="776" w:type="dxa"/>
            <w:shd w:val="clear" w:color="auto" w:fill="auto"/>
            <w:vAlign w:val="center"/>
          </w:tcPr>
          <w:p w14:paraId="626EBFFA" w14:textId="77777777" w:rsidR="002B3434" w:rsidRPr="00BA236D" w:rsidRDefault="002B3434" w:rsidP="002B3434">
            <w:pPr>
              <w:ind w:firstLine="102"/>
              <w:jc w:val="center"/>
              <w:rPr>
                <w:rFonts w:ascii="Tahoma" w:hAnsi="Tahoma" w:cs="Tahoma"/>
                <w:color w:val="000000"/>
                <w:sz w:val="20"/>
                <w:szCs w:val="20"/>
              </w:rPr>
            </w:pPr>
            <w:r w:rsidRPr="00BA236D">
              <w:rPr>
                <w:rFonts w:ascii="Tahoma" w:hAnsi="Tahoma" w:cs="Tahoma"/>
                <w:color w:val="000000"/>
                <w:sz w:val="20"/>
                <w:szCs w:val="20"/>
              </w:rPr>
              <w:t>2</w:t>
            </w:r>
          </w:p>
        </w:tc>
        <w:tc>
          <w:tcPr>
            <w:tcW w:w="6336" w:type="dxa"/>
            <w:shd w:val="clear" w:color="auto" w:fill="auto"/>
            <w:vAlign w:val="center"/>
          </w:tcPr>
          <w:p w14:paraId="4DC7CAA9" w14:textId="77777777" w:rsidR="002B3434" w:rsidRPr="00BA236D" w:rsidRDefault="002B3434" w:rsidP="002B3434">
            <w:pPr>
              <w:autoSpaceDE w:val="0"/>
              <w:autoSpaceDN w:val="0"/>
              <w:adjustRightInd w:val="0"/>
              <w:ind w:firstLine="0"/>
              <w:outlineLvl w:val="1"/>
              <w:rPr>
                <w:rFonts w:ascii="Tahoma" w:eastAsia="Calibri" w:hAnsi="Tahoma" w:cs="Tahoma"/>
                <w:sz w:val="20"/>
                <w:szCs w:val="20"/>
                <w:lang w:eastAsia="en-US"/>
              </w:rPr>
            </w:pPr>
            <w:r w:rsidRPr="00BA236D">
              <w:rPr>
                <w:rFonts w:ascii="Tahoma" w:eastAsia="Calibri" w:hAnsi="Tahoma" w:cs="Tahoma"/>
                <w:sz w:val="20"/>
                <w:szCs w:val="20"/>
                <w:lang w:eastAsia="en-US"/>
              </w:rPr>
              <w:t>Объекты производственного назначения</w:t>
            </w:r>
          </w:p>
          <w:p w14:paraId="04B6A45E" w14:textId="77777777" w:rsidR="002B3434" w:rsidRPr="00BA236D" w:rsidRDefault="002B3434" w:rsidP="002B3434">
            <w:pPr>
              <w:autoSpaceDE w:val="0"/>
              <w:autoSpaceDN w:val="0"/>
              <w:adjustRightInd w:val="0"/>
              <w:ind w:firstLine="0"/>
              <w:outlineLvl w:val="1"/>
              <w:rPr>
                <w:rFonts w:ascii="Tahoma" w:eastAsia="Calibri" w:hAnsi="Tahoma" w:cs="Tahoma"/>
                <w:sz w:val="20"/>
                <w:szCs w:val="20"/>
                <w:lang w:eastAsia="en-US"/>
              </w:rPr>
            </w:pPr>
            <w:r w:rsidRPr="00BA236D">
              <w:rPr>
                <w:rFonts w:ascii="Tahoma" w:eastAsia="Calibri" w:hAnsi="Tahoma" w:cs="Tahoma"/>
                <w:sz w:val="20"/>
                <w:szCs w:val="20"/>
                <w:lang w:eastAsia="en-US"/>
              </w:rPr>
              <w:t>(за исключением объектов, указанных в пп. 3–5)</w:t>
            </w:r>
          </w:p>
        </w:tc>
        <w:tc>
          <w:tcPr>
            <w:tcW w:w="1791" w:type="dxa"/>
            <w:shd w:val="clear" w:color="auto" w:fill="auto"/>
            <w:vAlign w:val="center"/>
          </w:tcPr>
          <w:p w14:paraId="6DCC5DFF" w14:textId="77777777" w:rsidR="002B3434" w:rsidRPr="00BA236D" w:rsidRDefault="002B3434" w:rsidP="002B3434">
            <w:pPr>
              <w:ind w:firstLine="79"/>
              <w:jc w:val="center"/>
              <w:rPr>
                <w:rFonts w:ascii="Tahoma" w:hAnsi="Tahoma" w:cs="Tahoma"/>
                <w:color w:val="000000"/>
                <w:sz w:val="20"/>
                <w:szCs w:val="20"/>
              </w:rPr>
            </w:pPr>
            <w:r w:rsidRPr="00BA236D">
              <w:rPr>
                <w:rFonts w:ascii="Tahoma" w:hAnsi="Tahoma" w:cs="Tahoma"/>
                <w:color w:val="000000"/>
                <w:sz w:val="20"/>
                <w:szCs w:val="20"/>
              </w:rPr>
              <w:t>8</w:t>
            </w:r>
          </w:p>
        </w:tc>
      </w:tr>
      <w:tr w:rsidR="002B3434" w:rsidRPr="00BA236D" w14:paraId="485BC0DD" w14:textId="77777777" w:rsidTr="00D076ED">
        <w:tblPrEx>
          <w:tblCellMar>
            <w:left w:w="108" w:type="dxa"/>
            <w:right w:w="108" w:type="dxa"/>
          </w:tblCellMar>
        </w:tblPrEx>
        <w:trPr>
          <w:trHeight w:val="1372"/>
          <w:jc w:val="center"/>
        </w:trPr>
        <w:tc>
          <w:tcPr>
            <w:tcW w:w="776" w:type="dxa"/>
            <w:shd w:val="clear" w:color="auto" w:fill="auto"/>
            <w:vAlign w:val="center"/>
          </w:tcPr>
          <w:p w14:paraId="0E294108" w14:textId="77777777" w:rsidR="002B3434" w:rsidRPr="00BA236D" w:rsidRDefault="002B3434" w:rsidP="002B3434">
            <w:pPr>
              <w:ind w:firstLine="102"/>
              <w:jc w:val="center"/>
              <w:rPr>
                <w:rFonts w:ascii="Tahoma" w:hAnsi="Tahoma" w:cs="Tahoma"/>
                <w:color w:val="000000"/>
                <w:sz w:val="20"/>
                <w:szCs w:val="20"/>
              </w:rPr>
            </w:pPr>
            <w:r w:rsidRPr="00BA236D">
              <w:rPr>
                <w:rFonts w:ascii="Tahoma" w:hAnsi="Tahoma" w:cs="Tahoma"/>
                <w:color w:val="000000"/>
                <w:sz w:val="20"/>
                <w:szCs w:val="20"/>
              </w:rPr>
              <w:t>3</w:t>
            </w:r>
          </w:p>
        </w:tc>
        <w:tc>
          <w:tcPr>
            <w:tcW w:w="6336" w:type="dxa"/>
            <w:shd w:val="clear" w:color="auto" w:fill="auto"/>
            <w:vAlign w:val="center"/>
          </w:tcPr>
          <w:p w14:paraId="5FB0809C" w14:textId="77777777" w:rsidR="002B3434" w:rsidRPr="00BA236D" w:rsidRDefault="002B3434" w:rsidP="002B3434">
            <w:pPr>
              <w:autoSpaceDE w:val="0"/>
              <w:autoSpaceDN w:val="0"/>
              <w:adjustRightInd w:val="0"/>
              <w:ind w:firstLine="0"/>
              <w:outlineLvl w:val="1"/>
              <w:rPr>
                <w:rFonts w:ascii="Tahoma" w:eastAsia="Calibri" w:hAnsi="Tahoma" w:cs="Tahoma"/>
                <w:sz w:val="20"/>
                <w:szCs w:val="20"/>
                <w:lang w:eastAsia="en-US"/>
              </w:rPr>
            </w:pPr>
            <w:r w:rsidRPr="00BA236D">
              <w:rPr>
                <w:rFonts w:ascii="Tahoma" w:eastAsia="Calibri" w:hAnsi="Tahoma" w:cs="Tahoma"/>
                <w:sz w:val="20"/>
                <w:szCs w:val="20"/>
                <w:lang w:eastAsia="en-US"/>
              </w:rPr>
              <w:t>Объекты железнодорожного транспорта, воздушного транспорта, в том числе аэропорты и объекты авиационной инфраструктуры, морского и внутреннего водного транспорта, в том числе объекты инфраструктуры морского и внутреннего водного транспорта, метрополитены</w:t>
            </w:r>
          </w:p>
        </w:tc>
        <w:tc>
          <w:tcPr>
            <w:tcW w:w="1791" w:type="dxa"/>
            <w:shd w:val="clear" w:color="auto" w:fill="auto"/>
            <w:vAlign w:val="center"/>
          </w:tcPr>
          <w:p w14:paraId="1142BD10" w14:textId="77777777" w:rsidR="002B3434" w:rsidRPr="00BA236D" w:rsidRDefault="002B3434" w:rsidP="002B3434">
            <w:pPr>
              <w:ind w:firstLine="79"/>
              <w:jc w:val="center"/>
              <w:rPr>
                <w:rFonts w:ascii="Tahoma" w:hAnsi="Tahoma" w:cs="Tahoma"/>
                <w:sz w:val="20"/>
                <w:szCs w:val="20"/>
              </w:rPr>
            </w:pPr>
            <w:r w:rsidRPr="00BA236D">
              <w:rPr>
                <w:rFonts w:ascii="Tahoma" w:hAnsi="Tahoma" w:cs="Tahoma"/>
                <w:sz w:val="20"/>
                <w:szCs w:val="20"/>
              </w:rPr>
              <w:t>10</w:t>
            </w:r>
          </w:p>
        </w:tc>
      </w:tr>
      <w:tr w:rsidR="002B3434" w:rsidRPr="00BA236D" w14:paraId="7EB9CE1A" w14:textId="77777777" w:rsidTr="00D076ED">
        <w:tblPrEx>
          <w:tblCellMar>
            <w:left w:w="108" w:type="dxa"/>
            <w:right w:w="108" w:type="dxa"/>
          </w:tblCellMar>
        </w:tblPrEx>
        <w:trPr>
          <w:trHeight w:val="435"/>
          <w:jc w:val="center"/>
        </w:trPr>
        <w:tc>
          <w:tcPr>
            <w:tcW w:w="776" w:type="dxa"/>
            <w:shd w:val="clear" w:color="auto" w:fill="auto"/>
            <w:vAlign w:val="center"/>
          </w:tcPr>
          <w:p w14:paraId="0302C504" w14:textId="77777777" w:rsidR="002B3434" w:rsidRPr="00BA236D" w:rsidRDefault="002B3434" w:rsidP="002B3434">
            <w:pPr>
              <w:ind w:firstLine="102"/>
              <w:jc w:val="center"/>
              <w:rPr>
                <w:rFonts w:ascii="Tahoma" w:hAnsi="Tahoma" w:cs="Tahoma"/>
                <w:color w:val="000000"/>
                <w:sz w:val="20"/>
                <w:szCs w:val="20"/>
              </w:rPr>
            </w:pPr>
            <w:r w:rsidRPr="00BA236D">
              <w:rPr>
                <w:rFonts w:ascii="Tahoma" w:hAnsi="Tahoma" w:cs="Tahoma"/>
                <w:color w:val="000000"/>
                <w:sz w:val="20"/>
                <w:szCs w:val="20"/>
              </w:rPr>
              <w:t>4</w:t>
            </w:r>
          </w:p>
        </w:tc>
        <w:tc>
          <w:tcPr>
            <w:tcW w:w="6336" w:type="dxa"/>
            <w:shd w:val="clear" w:color="auto" w:fill="auto"/>
            <w:vAlign w:val="center"/>
          </w:tcPr>
          <w:p w14:paraId="1C4CDF0E" w14:textId="77777777" w:rsidR="002B3434" w:rsidRPr="00BA236D" w:rsidRDefault="002B3434" w:rsidP="002B3434">
            <w:pPr>
              <w:autoSpaceDE w:val="0"/>
              <w:autoSpaceDN w:val="0"/>
              <w:adjustRightInd w:val="0"/>
              <w:ind w:firstLine="0"/>
              <w:outlineLvl w:val="1"/>
              <w:rPr>
                <w:rFonts w:ascii="Tahoma" w:eastAsia="Calibri" w:hAnsi="Tahoma" w:cs="Tahoma"/>
                <w:sz w:val="20"/>
                <w:szCs w:val="20"/>
                <w:lang w:eastAsia="en-US"/>
              </w:rPr>
            </w:pPr>
            <w:r w:rsidRPr="00BA236D">
              <w:rPr>
                <w:rFonts w:ascii="Tahoma" w:eastAsia="Calibri" w:hAnsi="Tahoma" w:cs="Tahoma"/>
                <w:sz w:val="20"/>
                <w:szCs w:val="20"/>
                <w:lang w:eastAsia="en-US"/>
              </w:rPr>
              <w:t>Объекты использования атомной энергии</w:t>
            </w:r>
          </w:p>
        </w:tc>
        <w:tc>
          <w:tcPr>
            <w:tcW w:w="1791" w:type="dxa"/>
            <w:shd w:val="clear" w:color="auto" w:fill="auto"/>
            <w:vAlign w:val="center"/>
          </w:tcPr>
          <w:p w14:paraId="4C15E332" w14:textId="77777777" w:rsidR="002B3434" w:rsidRPr="00BA236D" w:rsidRDefault="002B3434" w:rsidP="002B3434">
            <w:pPr>
              <w:ind w:firstLine="79"/>
              <w:jc w:val="center"/>
              <w:rPr>
                <w:rFonts w:ascii="Tahoma" w:hAnsi="Tahoma" w:cs="Tahoma"/>
                <w:sz w:val="20"/>
                <w:szCs w:val="20"/>
              </w:rPr>
            </w:pPr>
            <w:r w:rsidRPr="00BA236D">
              <w:rPr>
                <w:rFonts w:ascii="Tahoma" w:hAnsi="Tahoma" w:cs="Tahoma"/>
                <w:sz w:val="20"/>
                <w:szCs w:val="20"/>
              </w:rPr>
              <w:t>10</w:t>
            </w:r>
          </w:p>
        </w:tc>
      </w:tr>
      <w:tr w:rsidR="002B3434" w:rsidRPr="00BA236D" w14:paraId="5DF270DE" w14:textId="77777777" w:rsidTr="00D076ED">
        <w:tblPrEx>
          <w:tblCellMar>
            <w:left w:w="108" w:type="dxa"/>
            <w:right w:w="108" w:type="dxa"/>
          </w:tblCellMar>
        </w:tblPrEx>
        <w:trPr>
          <w:trHeight w:val="675"/>
          <w:jc w:val="center"/>
        </w:trPr>
        <w:tc>
          <w:tcPr>
            <w:tcW w:w="776" w:type="dxa"/>
            <w:shd w:val="clear" w:color="auto" w:fill="auto"/>
            <w:vAlign w:val="center"/>
          </w:tcPr>
          <w:p w14:paraId="3924AC96" w14:textId="77777777" w:rsidR="002B3434" w:rsidRPr="00BA236D" w:rsidRDefault="002B3434" w:rsidP="002B3434">
            <w:pPr>
              <w:ind w:firstLine="102"/>
              <w:jc w:val="center"/>
              <w:rPr>
                <w:rFonts w:ascii="Tahoma" w:hAnsi="Tahoma" w:cs="Tahoma"/>
                <w:color w:val="000000"/>
                <w:sz w:val="20"/>
                <w:szCs w:val="20"/>
              </w:rPr>
            </w:pPr>
            <w:r w:rsidRPr="00BA236D">
              <w:rPr>
                <w:rFonts w:ascii="Tahoma" w:hAnsi="Tahoma" w:cs="Tahoma"/>
                <w:color w:val="000000"/>
                <w:sz w:val="20"/>
                <w:szCs w:val="20"/>
              </w:rPr>
              <w:t>5</w:t>
            </w:r>
          </w:p>
        </w:tc>
        <w:tc>
          <w:tcPr>
            <w:tcW w:w="6336" w:type="dxa"/>
            <w:shd w:val="clear" w:color="auto" w:fill="auto"/>
            <w:vAlign w:val="center"/>
          </w:tcPr>
          <w:p w14:paraId="4EFDDB1F" w14:textId="77777777" w:rsidR="002B3434" w:rsidRPr="00BA236D" w:rsidRDefault="002B3434" w:rsidP="002B3434">
            <w:pPr>
              <w:autoSpaceDE w:val="0"/>
              <w:autoSpaceDN w:val="0"/>
              <w:adjustRightInd w:val="0"/>
              <w:ind w:firstLine="0"/>
              <w:outlineLvl w:val="1"/>
              <w:rPr>
                <w:rFonts w:ascii="Tahoma" w:eastAsia="Calibri" w:hAnsi="Tahoma" w:cs="Tahoma"/>
                <w:sz w:val="20"/>
                <w:szCs w:val="20"/>
                <w:lang w:eastAsia="en-US"/>
              </w:rPr>
            </w:pPr>
            <w:r w:rsidRPr="00BA236D">
              <w:rPr>
                <w:rFonts w:ascii="Tahoma" w:eastAsia="Calibri" w:hAnsi="Tahoma" w:cs="Tahoma"/>
                <w:sz w:val="20"/>
                <w:szCs w:val="20"/>
                <w:lang w:eastAsia="en-US"/>
              </w:rPr>
              <w:t>Объекты электроэнергетики, в том числе объекты электросетевого хозяйства</w:t>
            </w:r>
          </w:p>
        </w:tc>
        <w:tc>
          <w:tcPr>
            <w:tcW w:w="1791" w:type="dxa"/>
            <w:shd w:val="clear" w:color="auto" w:fill="auto"/>
            <w:vAlign w:val="center"/>
          </w:tcPr>
          <w:p w14:paraId="7BCC0BED" w14:textId="77777777" w:rsidR="002B3434" w:rsidRPr="00BA236D" w:rsidRDefault="002B3434" w:rsidP="002B3434">
            <w:pPr>
              <w:ind w:firstLine="79"/>
              <w:jc w:val="center"/>
              <w:rPr>
                <w:rFonts w:ascii="Tahoma" w:hAnsi="Tahoma" w:cs="Tahoma"/>
                <w:sz w:val="20"/>
                <w:szCs w:val="20"/>
              </w:rPr>
            </w:pPr>
            <w:r w:rsidRPr="00BA236D">
              <w:rPr>
                <w:rFonts w:ascii="Tahoma" w:hAnsi="Tahoma" w:cs="Tahoma"/>
                <w:sz w:val="20"/>
                <w:szCs w:val="20"/>
              </w:rPr>
              <w:t>10</w:t>
            </w:r>
          </w:p>
        </w:tc>
      </w:tr>
      <w:tr w:rsidR="002B3434" w:rsidRPr="00BA236D" w14:paraId="5302D6FD" w14:textId="77777777" w:rsidTr="00D076ED">
        <w:tblPrEx>
          <w:tblCellMar>
            <w:left w:w="108" w:type="dxa"/>
            <w:right w:w="108" w:type="dxa"/>
          </w:tblCellMar>
        </w:tblPrEx>
        <w:trPr>
          <w:trHeight w:val="1110"/>
          <w:jc w:val="center"/>
        </w:trPr>
        <w:tc>
          <w:tcPr>
            <w:tcW w:w="776" w:type="dxa"/>
            <w:shd w:val="clear" w:color="auto" w:fill="auto"/>
            <w:vAlign w:val="center"/>
          </w:tcPr>
          <w:p w14:paraId="38E0D289" w14:textId="77777777" w:rsidR="002B3434" w:rsidRPr="00BA236D" w:rsidRDefault="002B3434" w:rsidP="002B3434">
            <w:pPr>
              <w:ind w:firstLine="102"/>
              <w:jc w:val="center"/>
              <w:rPr>
                <w:rFonts w:ascii="Tahoma" w:hAnsi="Tahoma" w:cs="Tahoma"/>
                <w:color w:val="000000"/>
                <w:sz w:val="20"/>
                <w:szCs w:val="20"/>
              </w:rPr>
            </w:pPr>
            <w:r w:rsidRPr="00BA236D">
              <w:rPr>
                <w:rFonts w:ascii="Tahoma" w:hAnsi="Tahoma" w:cs="Tahoma"/>
                <w:color w:val="000000"/>
                <w:sz w:val="20"/>
                <w:szCs w:val="20"/>
              </w:rPr>
              <w:t>6</w:t>
            </w:r>
          </w:p>
        </w:tc>
        <w:tc>
          <w:tcPr>
            <w:tcW w:w="6336" w:type="dxa"/>
            <w:shd w:val="clear" w:color="auto" w:fill="auto"/>
            <w:vAlign w:val="center"/>
          </w:tcPr>
          <w:p w14:paraId="23F99C1A" w14:textId="77777777" w:rsidR="002B3434" w:rsidRPr="00BA236D" w:rsidRDefault="002B3434" w:rsidP="002B3434">
            <w:pPr>
              <w:autoSpaceDE w:val="0"/>
              <w:autoSpaceDN w:val="0"/>
              <w:adjustRightInd w:val="0"/>
              <w:ind w:firstLine="0"/>
              <w:outlineLvl w:val="1"/>
              <w:rPr>
                <w:rFonts w:ascii="Tahoma" w:eastAsia="Calibri" w:hAnsi="Tahoma" w:cs="Tahoma"/>
                <w:sz w:val="20"/>
                <w:szCs w:val="20"/>
                <w:lang w:eastAsia="en-US"/>
              </w:rPr>
            </w:pPr>
            <w:r w:rsidRPr="00BA236D">
              <w:rPr>
                <w:rFonts w:ascii="Tahoma" w:eastAsia="Calibri" w:hAnsi="Tahoma" w:cs="Tahoma"/>
                <w:sz w:val="20"/>
                <w:szCs w:val="20"/>
                <w:lang w:eastAsia="en-US"/>
              </w:rPr>
              <w:t>Автомобильные дороги, в том числе конструктивные элементы и дорожные сооружения, искусственные дорожные сооружения: мосты, тоннели, эстакады и прочие искусственные дорожные сооружения</w:t>
            </w:r>
          </w:p>
        </w:tc>
        <w:tc>
          <w:tcPr>
            <w:tcW w:w="1791" w:type="dxa"/>
            <w:shd w:val="clear" w:color="auto" w:fill="auto"/>
            <w:vAlign w:val="center"/>
          </w:tcPr>
          <w:p w14:paraId="39E64C1D" w14:textId="77777777" w:rsidR="002B3434" w:rsidRPr="00BA236D" w:rsidRDefault="002B3434" w:rsidP="002B3434">
            <w:pPr>
              <w:ind w:firstLine="79"/>
              <w:jc w:val="center"/>
              <w:rPr>
                <w:rFonts w:ascii="Tahoma" w:hAnsi="Tahoma" w:cs="Tahoma"/>
                <w:sz w:val="20"/>
                <w:szCs w:val="20"/>
              </w:rPr>
            </w:pPr>
            <w:r w:rsidRPr="00BA236D">
              <w:rPr>
                <w:rFonts w:ascii="Tahoma" w:hAnsi="Tahoma" w:cs="Tahoma"/>
                <w:sz w:val="20"/>
                <w:szCs w:val="20"/>
              </w:rPr>
              <w:t>10</w:t>
            </w:r>
          </w:p>
        </w:tc>
      </w:tr>
      <w:tr w:rsidR="002B3434" w:rsidRPr="00BA236D" w14:paraId="7CE82A94" w14:textId="77777777" w:rsidTr="00D076ED">
        <w:tblPrEx>
          <w:tblCellMar>
            <w:left w:w="108" w:type="dxa"/>
            <w:right w:w="108" w:type="dxa"/>
          </w:tblCellMar>
        </w:tblPrEx>
        <w:trPr>
          <w:trHeight w:val="573"/>
          <w:jc w:val="center"/>
        </w:trPr>
        <w:tc>
          <w:tcPr>
            <w:tcW w:w="776" w:type="dxa"/>
            <w:shd w:val="clear" w:color="auto" w:fill="auto"/>
            <w:vAlign w:val="center"/>
          </w:tcPr>
          <w:p w14:paraId="2EFE9BAD" w14:textId="77777777" w:rsidR="002B3434" w:rsidRPr="00BA236D" w:rsidRDefault="002B3434" w:rsidP="002B3434">
            <w:pPr>
              <w:ind w:firstLine="102"/>
              <w:jc w:val="center"/>
              <w:rPr>
                <w:rFonts w:ascii="Tahoma" w:hAnsi="Tahoma" w:cs="Tahoma"/>
                <w:color w:val="000000"/>
                <w:sz w:val="20"/>
                <w:szCs w:val="20"/>
              </w:rPr>
            </w:pPr>
            <w:r w:rsidRPr="00BA236D">
              <w:rPr>
                <w:rFonts w:ascii="Tahoma" w:hAnsi="Tahoma" w:cs="Tahoma"/>
                <w:color w:val="000000"/>
                <w:sz w:val="20"/>
                <w:szCs w:val="20"/>
              </w:rPr>
              <w:t>7</w:t>
            </w:r>
          </w:p>
        </w:tc>
        <w:tc>
          <w:tcPr>
            <w:tcW w:w="6336" w:type="dxa"/>
            <w:shd w:val="clear" w:color="auto" w:fill="auto"/>
            <w:vAlign w:val="center"/>
          </w:tcPr>
          <w:p w14:paraId="78A707AC" w14:textId="77777777" w:rsidR="002B3434" w:rsidRPr="00BA236D" w:rsidRDefault="002B3434" w:rsidP="002B3434">
            <w:pPr>
              <w:autoSpaceDE w:val="0"/>
              <w:autoSpaceDN w:val="0"/>
              <w:adjustRightInd w:val="0"/>
              <w:ind w:firstLine="0"/>
              <w:outlineLvl w:val="1"/>
              <w:rPr>
                <w:rFonts w:ascii="Tahoma" w:eastAsia="Calibri" w:hAnsi="Tahoma" w:cs="Tahoma"/>
                <w:sz w:val="20"/>
                <w:szCs w:val="20"/>
                <w:lang w:eastAsia="en-US"/>
              </w:rPr>
            </w:pPr>
            <w:r w:rsidRPr="00BA236D">
              <w:rPr>
                <w:rFonts w:ascii="Tahoma" w:eastAsia="Calibri" w:hAnsi="Tahoma" w:cs="Tahoma"/>
                <w:sz w:val="20"/>
                <w:szCs w:val="20"/>
                <w:lang w:eastAsia="en-US"/>
              </w:rPr>
              <w:t>Капитальный ремонт объектов непроизводственного назначения</w:t>
            </w:r>
          </w:p>
        </w:tc>
        <w:tc>
          <w:tcPr>
            <w:tcW w:w="1791" w:type="dxa"/>
            <w:shd w:val="clear" w:color="auto" w:fill="auto"/>
            <w:vAlign w:val="center"/>
          </w:tcPr>
          <w:p w14:paraId="3ADE4ACB" w14:textId="77777777" w:rsidR="002B3434" w:rsidRPr="00BA236D" w:rsidRDefault="002B3434" w:rsidP="002B3434">
            <w:pPr>
              <w:ind w:firstLine="79"/>
              <w:jc w:val="center"/>
              <w:rPr>
                <w:rFonts w:ascii="Tahoma" w:hAnsi="Tahoma" w:cs="Tahoma"/>
                <w:sz w:val="20"/>
                <w:szCs w:val="20"/>
              </w:rPr>
            </w:pPr>
            <w:r w:rsidRPr="00BA236D">
              <w:rPr>
                <w:rFonts w:ascii="Tahoma" w:hAnsi="Tahoma" w:cs="Tahoma"/>
                <w:sz w:val="20"/>
                <w:szCs w:val="20"/>
              </w:rPr>
              <w:t>5</w:t>
            </w:r>
          </w:p>
        </w:tc>
      </w:tr>
    </w:tbl>
    <w:p w14:paraId="71B671FD" w14:textId="77777777" w:rsidR="00B67F6E" w:rsidRPr="00BA236D" w:rsidRDefault="00B67F6E" w:rsidP="000F3C17">
      <w:pPr>
        <w:widowControl w:val="0"/>
        <w:numPr>
          <w:ilvl w:val="2"/>
          <w:numId w:val="159"/>
        </w:numPr>
        <w:tabs>
          <w:tab w:val="left" w:pos="1418"/>
          <w:tab w:val="left" w:pos="1560"/>
          <w:tab w:val="left" w:pos="1985"/>
          <w:tab w:val="left" w:pos="10206"/>
          <w:tab w:val="left" w:pos="10348"/>
        </w:tabs>
        <w:autoSpaceDE w:val="0"/>
        <w:autoSpaceDN w:val="0"/>
        <w:adjustRightInd w:val="0"/>
        <w:spacing w:after="120"/>
        <w:ind w:left="0" w:firstLine="709"/>
        <w:rPr>
          <w:rFonts w:ascii="Tahoma" w:hAnsi="Tahoma" w:cs="Tahoma"/>
          <w:color w:val="FF0000"/>
        </w:rPr>
      </w:pPr>
      <w:r w:rsidRPr="00BA236D">
        <w:rPr>
          <w:rFonts w:ascii="Tahoma" w:hAnsi="Tahoma" w:cs="Tahoma"/>
        </w:rPr>
        <w:t xml:space="preserve">В составе нормативов </w:t>
      </w:r>
      <w:r w:rsidR="00045CA3" w:rsidRPr="00BA236D">
        <w:rPr>
          <w:rFonts w:ascii="Tahoma" w:hAnsi="Tahoma" w:cs="Tahoma"/>
        </w:rPr>
        <w:t>НР</w:t>
      </w:r>
      <w:r w:rsidRPr="00BA236D">
        <w:rPr>
          <w:rFonts w:ascii="Tahoma" w:hAnsi="Tahoma" w:cs="Tahoma"/>
        </w:rPr>
        <w:t xml:space="preserve"> на </w:t>
      </w:r>
      <w:r w:rsidR="00045CA3" w:rsidRPr="00BA236D">
        <w:rPr>
          <w:rFonts w:ascii="Tahoma" w:hAnsi="Tahoma" w:cs="Tahoma"/>
        </w:rPr>
        <w:t>ПНР</w:t>
      </w:r>
      <w:r w:rsidRPr="00BA236D">
        <w:rPr>
          <w:rFonts w:ascii="Tahoma" w:hAnsi="Tahoma" w:cs="Tahoma"/>
        </w:rPr>
        <w:t xml:space="preserve"> учитываются затраты, связанные с эксплуатацией производственного оборудования (контрольно-измерительных приборов, стендов для испытаний, электронной вычислительной техники и тому подобное), используемого при производстве </w:t>
      </w:r>
      <w:r w:rsidR="00045CA3" w:rsidRPr="00BA236D">
        <w:rPr>
          <w:rFonts w:ascii="Tahoma" w:hAnsi="Tahoma" w:cs="Tahoma"/>
        </w:rPr>
        <w:t>ПНР</w:t>
      </w:r>
      <w:r w:rsidRPr="00BA236D">
        <w:rPr>
          <w:rFonts w:ascii="Tahoma" w:hAnsi="Tahoma" w:cs="Tahoma"/>
        </w:rPr>
        <w:t xml:space="preserve">, за исключением затрат на эксплуатацию передвижных испытательных лабораторий, учитываемых в </w:t>
      </w:r>
      <w:r w:rsidR="00045CA3" w:rsidRPr="00BA236D">
        <w:rPr>
          <w:rFonts w:ascii="Tahoma" w:hAnsi="Tahoma" w:cs="Tahoma"/>
        </w:rPr>
        <w:t>ЛСР(ЛС</w:t>
      </w:r>
      <w:r w:rsidRPr="00BA236D">
        <w:rPr>
          <w:rFonts w:ascii="Tahoma" w:hAnsi="Tahoma" w:cs="Tahoma"/>
        </w:rPr>
        <w:t xml:space="preserve">) на </w:t>
      </w:r>
      <w:r w:rsidR="00045CA3" w:rsidRPr="00BA236D">
        <w:rPr>
          <w:rFonts w:ascii="Tahoma" w:hAnsi="Tahoma" w:cs="Tahoma"/>
        </w:rPr>
        <w:t>ПНР</w:t>
      </w:r>
      <w:r w:rsidRPr="00BA236D">
        <w:rPr>
          <w:rFonts w:ascii="Tahoma" w:hAnsi="Tahoma" w:cs="Tahoma"/>
        </w:rPr>
        <w:t xml:space="preserve"> отдельной строкой, в соответствии со </w:t>
      </w:r>
      <w:r w:rsidR="00045CA3" w:rsidRPr="00BA236D">
        <w:rPr>
          <w:rFonts w:ascii="Tahoma" w:hAnsi="Tahoma" w:cs="Tahoma"/>
        </w:rPr>
        <w:t>СН</w:t>
      </w:r>
      <w:r w:rsidRPr="00BA236D">
        <w:rPr>
          <w:rFonts w:ascii="Tahoma" w:hAnsi="Tahoma" w:cs="Tahoma"/>
        </w:rPr>
        <w:t>, сведения о которых включены в ФРСН.</w:t>
      </w:r>
    </w:p>
    <w:p w14:paraId="7F3FEB6C" w14:textId="77777777" w:rsidR="006676BC" w:rsidRPr="00BA236D" w:rsidRDefault="00D54C75" w:rsidP="000F3C17">
      <w:pPr>
        <w:widowControl w:val="0"/>
        <w:numPr>
          <w:ilvl w:val="2"/>
          <w:numId w:val="159"/>
        </w:numPr>
        <w:tabs>
          <w:tab w:val="left" w:pos="1418"/>
          <w:tab w:val="left" w:pos="1560"/>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При определении сметной стоимости работ по капитальному ремонту, аналогичных технологическим процессам, выполняемым при новом строительстве, и в случае когда сметная стоимость таких работ определяется с использованием ГЭСН (при отсутствии соответствующих ГЭСНр), к которым в соответствии с Методикой № 421/пр применяются повышающие коэффициенты </w:t>
      </w:r>
      <w:r w:rsidRPr="00BA236D">
        <w:rPr>
          <w:rFonts w:ascii="Tahoma" w:hAnsi="Tahoma" w:cs="Tahoma"/>
        </w:rPr>
        <w:lastRenderedPageBreak/>
        <w:t>(</w:t>
      </w:r>
      <w:r w:rsidR="00A40A06" w:rsidRPr="00BA236D">
        <w:rPr>
          <w:rFonts w:ascii="Tahoma" w:hAnsi="Tahoma" w:cs="Tahoma"/>
        </w:rPr>
        <w:t xml:space="preserve">ОТ = </w:t>
      </w:r>
      <w:r w:rsidRPr="00BA236D">
        <w:rPr>
          <w:rFonts w:ascii="Tahoma" w:hAnsi="Tahoma" w:cs="Tahoma"/>
        </w:rPr>
        <w:t xml:space="preserve">1,15 и </w:t>
      </w:r>
      <w:r w:rsidR="00A40A06" w:rsidRPr="00BA236D">
        <w:rPr>
          <w:rFonts w:ascii="Tahoma" w:hAnsi="Tahoma" w:cs="Tahoma"/>
        </w:rPr>
        <w:t xml:space="preserve">ЭММ = </w:t>
      </w:r>
      <w:r w:rsidRPr="00BA236D">
        <w:rPr>
          <w:rFonts w:ascii="Tahoma" w:hAnsi="Tahoma" w:cs="Tahoma"/>
        </w:rPr>
        <w:t xml:space="preserve">1,25, см. п. </w:t>
      </w:r>
      <w:r w:rsidR="00A40A06" w:rsidRPr="00BA236D">
        <w:rPr>
          <w:rFonts w:ascii="Tahoma" w:hAnsi="Tahoma" w:cs="Tahoma"/>
        </w:rPr>
        <w:fldChar w:fldCharType="begin"/>
      </w:r>
      <w:r w:rsidR="00A40A06" w:rsidRPr="00BA236D">
        <w:rPr>
          <w:rFonts w:ascii="Tahoma" w:hAnsi="Tahoma" w:cs="Tahoma"/>
        </w:rPr>
        <w:instrText xml:space="preserve"> REF _Ref115543780 \r \h  \* MERGEFORMAT </w:instrText>
      </w:r>
      <w:r w:rsidR="00A40A06" w:rsidRPr="00BA236D">
        <w:rPr>
          <w:rFonts w:ascii="Tahoma" w:hAnsi="Tahoma" w:cs="Tahoma"/>
        </w:rPr>
      </w:r>
      <w:r w:rsidR="00A40A06" w:rsidRPr="00BA236D">
        <w:rPr>
          <w:rFonts w:ascii="Tahoma" w:hAnsi="Tahoma" w:cs="Tahoma"/>
        </w:rPr>
        <w:fldChar w:fldCharType="separate"/>
      </w:r>
      <w:r w:rsidR="00825CE6" w:rsidRPr="00BA236D">
        <w:rPr>
          <w:rFonts w:ascii="Tahoma" w:hAnsi="Tahoma" w:cs="Tahoma"/>
        </w:rPr>
        <w:t>13.7.2</w:t>
      </w:r>
      <w:r w:rsidR="00A40A06" w:rsidRPr="00BA236D">
        <w:rPr>
          <w:rFonts w:ascii="Tahoma" w:hAnsi="Tahoma" w:cs="Tahoma"/>
        </w:rPr>
        <w:fldChar w:fldCharType="end"/>
      </w:r>
      <w:r w:rsidR="00A40A06" w:rsidRPr="00BA236D">
        <w:rPr>
          <w:rFonts w:ascii="Tahoma" w:hAnsi="Tahoma" w:cs="Tahoma"/>
        </w:rPr>
        <w:t xml:space="preserve"> настоящей Методики)</w:t>
      </w:r>
      <w:r w:rsidR="00B67F6E" w:rsidRPr="00BA236D">
        <w:rPr>
          <w:rFonts w:ascii="Tahoma" w:hAnsi="Tahoma" w:cs="Tahoma"/>
        </w:rPr>
        <w:t xml:space="preserve">, к нормативам </w:t>
      </w:r>
      <w:r w:rsidR="00363180" w:rsidRPr="00BA236D">
        <w:rPr>
          <w:rFonts w:ascii="Tahoma" w:hAnsi="Tahoma" w:cs="Tahoma"/>
        </w:rPr>
        <w:t>НР</w:t>
      </w:r>
      <w:r w:rsidR="006676BC" w:rsidRPr="00BA236D">
        <w:rPr>
          <w:rFonts w:ascii="Tahoma" w:hAnsi="Tahoma" w:cs="Tahoma"/>
        </w:rPr>
        <w:t xml:space="preserve"> и СП</w:t>
      </w:r>
      <w:r w:rsidR="00B67F6E" w:rsidRPr="00BA236D">
        <w:rPr>
          <w:rFonts w:ascii="Tahoma" w:hAnsi="Tahoma" w:cs="Tahoma"/>
        </w:rPr>
        <w:t xml:space="preserve"> для соответствующих ГЭСН по отдельным позициям </w:t>
      </w:r>
      <w:r w:rsidR="00363180" w:rsidRPr="00BA236D">
        <w:rPr>
          <w:rFonts w:ascii="Tahoma" w:hAnsi="Tahoma" w:cs="Tahoma"/>
        </w:rPr>
        <w:t>ЛСР(ЛС</w:t>
      </w:r>
      <w:r w:rsidR="00B67F6E" w:rsidRPr="00BA236D">
        <w:rPr>
          <w:rFonts w:ascii="Tahoma" w:hAnsi="Tahoma" w:cs="Tahoma"/>
        </w:rPr>
        <w:t>) применяется коэффициент</w:t>
      </w:r>
      <w:r w:rsidR="006676BC" w:rsidRPr="00BA236D">
        <w:rPr>
          <w:rFonts w:ascii="Tahoma" w:hAnsi="Tahoma" w:cs="Tahoma"/>
        </w:rPr>
        <w:t>:</w:t>
      </w:r>
    </w:p>
    <w:p w14:paraId="52377975" w14:textId="77777777" w:rsidR="006676BC" w:rsidRPr="00BA236D" w:rsidRDefault="006676BC" w:rsidP="000F3C17">
      <w:pPr>
        <w:widowControl w:val="0"/>
        <w:numPr>
          <w:ilvl w:val="0"/>
          <w:numId w:val="171"/>
        </w:numPr>
        <w:tabs>
          <w:tab w:val="left" w:pos="1276"/>
          <w:tab w:val="left" w:pos="1418"/>
          <w:tab w:val="left" w:pos="1560"/>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к нормативам НР – К=</w:t>
      </w:r>
      <w:r w:rsidR="00B67F6E" w:rsidRPr="00BA236D">
        <w:rPr>
          <w:rFonts w:ascii="Tahoma" w:hAnsi="Tahoma" w:cs="Tahoma"/>
        </w:rPr>
        <w:t xml:space="preserve">0,9. </w:t>
      </w:r>
    </w:p>
    <w:p w14:paraId="353B54A6" w14:textId="77777777" w:rsidR="00B67F6E" w:rsidRPr="00BA236D" w:rsidRDefault="00B67F6E" w:rsidP="006676BC">
      <w:pPr>
        <w:widowControl w:val="0"/>
        <w:tabs>
          <w:tab w:val="left" w:pos="1418"/>
          <w:tab w:val="left" w:pos="1560"/>
          <w:tab w:val="left" w:pos="1985"/>
          <w:tab w:val="left" w:pos="10206"/>
          <w:tab w:val="left" w:pos="10348"/>
        </w:tabs>
        <w:autoSpaceDE w:val="0"/>
        <w:autoSpaceDN w:val="0"/>
        <w:adjustRightInd w:val="0"/>
        <w:spacing w:after="120"/>
        <w:rPr>
          <w:rFonts w:ascii="Tahoma" w:hAnsi="Tahoma" w:cs="Tahoma"/>
        </w:rPr>
      </w:pPr>
      <w:r w:rsidRPr="00BA236D">
        <w:rPr>
          <w:rFonts w:ascii="Tahoma" w:hAnsi="Tahoma" w:cs="Tahoma"/>
        </w:rPr>
        <w:t>Данный коэффициент не применяется:</w:t>
      </w:r>
    </w:p>
    <w:p w14:paraId="402B214C" w14:textId="77777777" w:rsidR="00B67F6E" w:rsidRPr="00BA236D" w:rsidRDefault="00B67F6E" w:rsidP="000F3C17">
      <w:pPr>
        <w:widowControl w:val="0"/>
        <w:numPr>
          <w:ilvl w:val="0"/>
          <w:numId w:val="167"/>
        </w:numPr>
        <w:tabs>
          <w:tab w:val="left" w:pos="1134"/>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при определении сметной стоимости работ по капитальному ремонту сетей </w:t>
      </w:r>
      <w:r w:rsidR="00363180" w:rsidRPr="00BA236D">
        <w:rPr>
          <w:rFonts w:ascii="Tahoma" w:hAnsi="Tahoma" w:cs="Tahoma"/>
        </w:rPr>
        <w:t>ИТО</w:t>
      </w:r>
      <w:r w:rsidRPr="00BA236D">
        <w:rPr>
          <w:rFonts w:ascii="Tahoma" w:hAnsi="Tahoma" w:cs="Tahoma"/>
        </w:rPr>
        <w:t>, капитальному ремонту дорог и инженерных сооружений (в том числе гидротехнических сооружений, мостов, путепроводов и тому подобное)</w:t>
      </w:r>
      <w:r w:rsidR="00363180" w:rsidRPr="00BA236D">
        <w:rPr>
          <w:rFonts w:ascii="Tahoma" w:hAnsi="Tahoma" w:cs="Tahoma"/>
        </w:rPr>
        <w:t>;</w:t>
      </w:r>
    </w:p>
    <w:p w14:paraId="51A934E7" w14:textId="77777777" w:rsidR="00B67F6E" w:rsidRPr="00BA236D" w:rsidRDefault="00B67F6E" w:rsidP="000F3C17">
      <w:pPr>
        <w:widowControl w:val="0"/>
        <w:numPr>
          <w:ilvl w:val="0"/>
          <w:numId w:val="167"/>
        </w:numPr>
        <w:tabs>
          <w:tab w:val="left" w:pos="1134"/>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при капитальном ремонте объектов производственного назначения</w:t>
      </w:r>
      <w:r w:rsidR="006676BC" w:rsidRPr="00BA236D">
        <w:rPr>
          <w:rFonts w:ascii="Tahoma" w:hAnsi="Tahoma" w:cs="Tahoma"/>
        </w:rPr>
        <w:t>.</w:t>
      </w:r>
    </w:p>
    <w:p w14:paraId="635F6904" w14:textId="77777777" w:rsidR="006676BC" w:rsidRPr="00BA236D" w:rsidRDefault="006676BC" w:rsidP="000F3C17">
      <w:pPr>
        <w:widowControl w:val="0"/>
        <w:numPr>
          <w:ilvl w:val="0"/>
          <w:numId w:val="171"/>
        </w:numPr>
        <w:tabs>
          <w:tab w:val="left" w:pos="1134"/>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 к нормативам СП – К=0,85.</w:t>
      </w:r>
    </w:p>
    <w:p w14:paraId="5E4CBC42" w14:textId="77777777" w:rsidR="00B67F6E" w:rsidRPr="00BA236D" w:rsidRDefault="00B67F6E" w:rsidP="000F3C17">
      <w:pPr>
        <w:pStyle w:val="afff0"/>
        <w:numPr>
          <w:ilvl w:val="2"/>
          <w:numId w:val="159"/>
        </w:numPr>
        <w:tabs>
          <w:tab w:val="left" w:pos="1701"/>
        </w:tabs>
        <w:ind w:left="0" w:firstLine="709"/>
        <w:rPr>
          <w:rFonts w:ascii="Tahoma" w:hAnsi="Tahoma" w:cs="Tahoma"/>
          <w:szCs w:val="24"/>
        </w:rPr>
      </w:pPr>
      <w:r w:rsidRPr="00BA236D">
        <w:rPr>
          <w:rFonts w:ascii="Tahoma" w:hAnsi="Tahoma" w:cs="Tahoma"/>
          <w:szCs w:val="24"/>
        </w:rPr>
        <w:t xml:space="preserve"> При определении сметной стоимости строительства объектов, относящихся к особо опасным и технически сложным, к нормативам </w:t>
      </w:r>
      <w:r w:rsidR="00363180" w:rsidRPr="00BA236D">
        <w:rPr>
          <w:rFonts w:ascii="Tahoma" w:hAnsi="Tahoma" w:cs="Tahoma"/>
          <w:szCs w:val="24"/>
        </w:rPr>
        <w:t>НР</w:t>
      </w:r>
      <w:r w:rsidRPr="00BA236D">
        <w:rPr>
          <w:rFonts w:ascii="Tahoma" w:hAnsi="Tahoma" w:cs="Tahoma"/>
          <w:szCs w:val="24"/>
        </w:rPr>
        <w:t>, приведенным в Методике № 8</w:t>
      </w:r>
      <w:r w:rsidR="00363180" w:rsidRPr="00BA236D">
        <w:rPr>
          <w:rFonts w:ascii="Tahoma" w:hAnsi="Tahoma" w:cs="Tahoma"/>
          <w:szCs w:val="24"/>
        </w:rPr>
        <w:t>12/пр, применяются коэффициенты</w:t>
      </w:r>
      <w:r w:rsidR="00F5652A" w:rsidRPr="00BA236D">
        <w:rPr>
          <w:rFonts w:ascii="Tahoma" w:hAnsi="Tahoma" w:cs="Tahoma"/>
        </w:rPr>
        <w:t xml:space="preserve"> в размере:</w:t>
      </w:r>
    </w:p>
    <w:p w14:paraId="40DF08D7" w14:textId="77777777" w:rsidR="00E161A8" w:rsidRPr="00BA236D" w:rsidRDefault="00B67F6E" w:rsidP="000F3C17">
      <w:pPr>
        <w:widowControl w:val="0"/>
        <w:numPr>
          <w:ilvl w:val="0"/>
          <w:numId w:val="170"/>
        </w:numPr>
        <w:tabs>
          <w:tab w:val="left" w:pos="993"/>
          <w:tab w:val="left" w:pos="1560"/>
          <w:tab w:val="left" w:pos="1701"/>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1,03 </w:t>
      </w:r>
      <w:r w:rsidR="00F5652A" w:rsidRPr="00BA236D">
        <w:rPr>
          <w:rFonts w:ascii="Tahoma" w:hAnsi="Tahoma" w:cs="Tahoma"/>
        </w:rPr>
        <w:t xml:space="preserve">– </w:t>
      </w:r>
      <w:r w:rsidRPr="00BA236D">
        <w:rPr>
          <w:rFonts w:ascii="Tahoma" w:hAnsi="Tahoma" w:cs="Tahoma"/>
        </w:rPr>
        <w:t>за исключением объекто</w:t>
      </w:r>
      <w:r w:rsidR="00F5652A" w:rsidRPr="00BA236D">
        <w:rPr>
          <w:rFonts w:ascii="Tahoma" w:hAnsi="Tahoma" w:cs="Tahoma"/>
        </w:rPr>
        <w:t>в атомных электрических станций</w:t>
      </w:r>
      <w:r w:rsidR="00E161A8" w:rsidRPr="00BA236D">
        <w:rPr>
          <w:rFonts w:ascii="Tahoma" w:hAnsi="Tahoma" w:cs="Tahoma"/>
        </w:rPr>
        <w:t>, при этом коэффициент не применяется к нормативам НР на работы:</w:t>
      </w:r>
    </w:p>
    <w:p w14:paraId="47630A47" w14:textId="77777777" w:rsidR="00E161A8" w:rsidRPr="00BA236D" w:rsidRDefault="00E161A8" w:rsidP="000F3C17">
      <w:pPr>
        <w:widowControl w:val="0"/>
        <w:numPr>
          <w:ilvl w:val="1"/>
          <w:numId w:val="169"/>
        </w:numPr>
        <w:tabs>
          <w:tab w:val="left" w:pos="1134"/>
          <w:tab w:val="left" w:pos="1418"/>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по устройству земляных, бетонных и железобетонных, каменных, металлических и деревянных конструкций, гидроизоляции при строительстве гидротехнических сооружений, а также монтажу оборудования гидроэлектрических станций и гидротехнических сооружений;</w:t>
      </w:r>
    </w:p>
    <w:p w14:paraId="3D8E2E65" w14:textId="77777777" w:rsidR="00E161A8" w:rsidRPr="00BA236D" w:rsidRDefault="00E161A8" w:rsidP="000F3C17">
      <w:pPr>
        <w:widowControl w:val="0"/>
        <w:numPr>
          <w:ilvl w:val="1"/>
          <w:numId w:val="169"/>
        </w:numPr>
        <w:tabs>
          <w:tab w:val="left" w:pos="1134"/>
          <w:tab w:val="left" w:pos="1418"/>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по строительству и монтажу оборудования тоннелей и метрополитенов;</w:t>
      </w:r>
    </w:p>
    <w:p w14:paraId="1296A20D" w14:textId="77777777" w:rsidR="00B67F6E" w:rsidRPr="00BA236D" w:rsidRDefault="00E161A8" w:rsidP="000F3C17">
      <w:pPr>
        <w:widowControl w:val="0"/>
        <w:numPr>
          <w:ilvl w:val="0"/>
          <w:numId w:val="168"/>
        </w:numPr>
        <w:tabs>
          <w:tab w:val="left" w:pos="1134"/>
          <w:tab w:val="left" w:pos="1418"/>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по монтажу оборудования предприятий черной и цветной металлургии;</w:t>
      </w:r>
    </w:p>
    <w:p w14:paraId="37D37988" w14:textId="77777777" w:rsidR="00B67F6E" w:rsidRPr="00BA236D" w:rsidRDefault="00F5652A" w:rsidP="000F3C17">
      <w:pPr>
        <w:widowControl w:val="0"/>
        <w:numPr>
          <w:ilvl w:val="0"/>
          <w:numId w:val="170"/>
        </w:numPr>
        <w:tabs>
          <w:tab w:val="left" w:pos="993"/>
          <w:tab w:val="left" w:pos="1560"/>
          <w:tab w:val="left" w:pos="1701"/>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1,15 – </w:t>
      </w:r>
      <w:r w:rsidR="00B67F6E" w:rsidRPr="00BA236D">
        <w:rPr>
          <w:rFonts w:ascii="Tahoma" w:hAnsi="Tahoma" w:cs="Tahoma"/>
        </w:rPr>
        <w:t>для объектов атомных электрических станций</w:t>
      </w:r>
      <w:r w:rsidR="00D979BE" w:rsidRPr="00BA236D">
        <w:rPr>
          <w:rFonts w:ascii="Tahoma" w:hAnsi="Tahoma" w:cs="Tahoma"/>
        </w:rPr>
        <w:t xml:space="preserve">, при этом коэффициент </w:t>
      </w:r>
      <w:r w:rsidR="00B67F6E" w:rsidRPr="00BA236D">
        <w:rPr>
          <w:rFonts w:ascii="Tahoma" w:hAnsi="Tahoma" w:cs="Tahoma"/>
        </w:rPr>
        <w:t xml:space="preserve">не применяется к нормативам </w:t>
      </w:r>
      <w:r w:rsidR="002A60B7" w:rsidRPr="00BA236D">
        <w:rPr>
          <w:rFonts w:ascii="Tahoma" w:hAnsi="Tahoma" w:cs="Tahoma"/>
        </w:rPr>
        <w:t>НР</w:t>
      </w:r>
      <w:r w:rsidR="00B67F6E" w:rsidRPr="00BA236D">
        <w:rPr>
          <w:rFonts w:ascii="Tahoma" w:hAnsi="Tahoma" w:cs="Tahoma"/>
        </w:rPr>
        <w:t xml:space="preserve"> на работы</w:t>
      </w:r>
      <w:r w:rsidR="002A60B7" w:rsidRPr="00BA236D">
        <w:rPr>
          <w:rFonts w:ascii="Tahoma" w:hAnsi="Tahoma" w:cs="Tahoma"/>
        </w:rPr>
        <w:t>:</w:t>
      </w:r>
      <w:r w:rsidR="00B67F6E" w:rsidRPr="00BA236D">
        <w:rPr>
          <w:rFonts w:ascii="Tahoma" w:hAnsi="Tahoma" w:cs="Tahoma"/>
        </w:rPr>
        <w:t xml:space="preserve"> по устройству сборных, монолитных и металлических конструкций, монтажу электротехнических установок и оборудования, а также </w:t>
      </w:r>
      <w:r w:rsidR="002A60B7" w:rsidRPr="00BA236D">
        <w:rPr>
          <w:rFonts w:ascii="Tahoma" w:hAnsi="Tahoma" w:cs="Tahoma"/>
        </w:rPr>
        <w:t>ПНР</w:t>
      </w:r>
      <w:r w:rsidR="00B67F6E" w:rsidRPr="00BA236D">
        <w:rPr>
          <w:rFonts w:ascii="Tahoma" w:hAnsi="Tahoma" w:cs="Tahoma"/>
        </w:rPr>
        <w:t xml:space="preserve"> на технологическом оборудовании</w:t>
      </w:r>
      <w:r w:rsidR="002A60B7" w:rsidRPr="00BA236D">
        <w:rPr>
          <w:rFonts w:ascii="Tahoma" w:hAnsi="Tahoma" w:cs="Tahoma"/>
        </w:rPr>
        <w:t xml:space="preserve"> атомных электрических станций</w:t>
      </w:r>
      <w:r w:rsidR="00B67F6E" w:rsidRPr="00BA236D">
        <w:rPr>
          <w:rFonts w:ascii="Tahoma" w:hAnsi="Tahoma" w:cs="Tahoma"/>
        </w:rPr>
        <w:t>.</w:t>
      </w:r>
    </w:p>
    <w:p w14:paraId="73BCA565" w14:textId="77777777" w:rsidR="00EF182F" w:rsidRPr="00BA236D" w:rsidRDefault="00EF182F" w:rsidP="000F3C17">
      <w:pPr>
        <w:pStyle w:val="46"/>
        <w:keepNext/>
        <w:keepLines/>
        <w:numPr>
          <w:ilvl w:val="0"/>
          <w:numId w:val="159"/>
        </w:numPr>
        <w:shd w:val="clear" w:color="auto" w:fill="auto"/>
        <w:tabs>
          <w:tab w:val="left" w:pos="1134"/>
          <w:tab w:val="left" w:pos="10206"/>
          <w:tab w:val="left" w:pos="10348"/>
        </w:tabs>
        <w:spacing w:before="0" w:after="120" w:line="240" w:lineRule="auto"/>
        <w:ind w:left="0" w:firstLine="709"/>
        <w:outlineLvl w:val="0"/>
        <w:rPr>
          <w:rFonts w:ascii="Tahoma" w:hAnsi="Tahoma" w:cs="Tahoma"/>
          <w:sz w:val="24"/>
          <w:szCs w:val="24"/>
        </w:rPr>
      </w:pPr>
      <w:bookmarkStart w:id="164" w:name="_Toc460668626"/>
      <w:bookmarkStart w:id="165" w:name="_Toc461797053"/>
      <w:bookmarkStart w:id="166" w:name="_Toc33887864"/>
      <w:bookmarkStart w:id="167" w:name="_Toc38129482"/>
      <w:bookmarkStart w:id="168" w:name="_Toc38129932"/>
      <w:bookmarkStart w:id="169" w:name="_Toc39788947"/>
      <w:bookmarkStart w:id="170" w:name="_Toc124620953"/>
      <w:r w:rsidRPr="00BA236D">
        <w:rPr>
          <w:rFonts w:ascii="Tahoma" w:hAnsi="Tahoma" w:cs="Tahoma"/>
          <w:sz w:val="24"/>
          <w:szCs w:val="24"/>
        </w:rPr>
        <w:t>Определение стоимости оборудования, мебели и инвентаря в составе сметных расчетов и смет</w:t>
      </w:r>
      <w:bookmarkEnd w:id="164"/>
      <w:bookmarkEnd w:id="165"/>
      <w:bookmarkEnd w:id="166"/>
      <w:bookmarkEnd w:id="167"/>
      <w:bookmarkEnd w:id="168"/>
      <w:bookmarkEnd w:id="169"/>
      <w:bookmarkEnd w:id="170"/>
    </w:p>
    <w:p w14:paraId="2721F613" w14:textId="77777777" w:rsidR="00EF182F" w:rsidRPr="00BA236D" w:rsidRDefault="00D6336E" w:rsidP="000F3C17">
      <w:pPr>
        <w:numPr>
          <w:ilvl w:val="1"/>
          <w:numId w:val="172"/>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w:t>
      </w:r>
      <w:r w:rsidR="00EF182F" w:rsidRPr="00BA236D">
        <w:rPr>
          <w:rFonts w:ascii="Tahoma" w:hAnsi="Tahoma" w:cs="Tahoma"/>
        </w:rPr>
        <w:t>К оборудованию, используемому непосредственно при производстве строительно-монтажных работ и создании условий для их выполнения, следует относить основные средства, представляющие собой совокупность материально-вещественных объектов и ценностей, действующих в неизменной форме в течение длительного периода времени.</w:t>
      </w:r>
    </w:p>
    <w:p w14:paraId="5CE9FD69" w14:textId="77777777" w:rsidR="0023073F" w:rsidRPr="00BA236D" w:rsidRDefault="0023073F" w:rsidP="000F3C17">
      <w:pPr>
        <w:numPr>
          <w:ilvl w:val="1"/>
          <w:numId w:val="172"/>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lang w:val="ru"/>
        </w:rPr>
        <w:t>При формировании сметной стоимости в ЛСР(ЛС) и/или разделах ЛСР(ЛС) отдельно определяется сметная стоимость</w:t>
      </w:r>
      <w:r w:rsidRPr="00BA236D">
        <w:rPr>
          <w:rFonts w:ascii="Tahoma" w:hAnsi="Tahoma" w:cs="Tahoma"/>
        </w:rPr>
        <w:t>:</w:t>
      </w:r>
    </w:p>
    <w:p w14:paraId="17AB7C10" w14:textId="77777777" w:rsidR="0023073F" w:rsidRPr="00BA236D" w:rsidRDefault="0023073F" w:rsidP="000F3C17">
      <w:pPr>
        <w:pStyle w:val="FORMATTEXT"/>
        <w:numPr>
          <w:ilvl w:val="0"/>
          <w:numId w:val="173"/>
        </w:numPr>
        <w:tabs>
          <w:tab w:val="left" w:pos="1134"/>
          <w:tab w:val="left" w:pos="1418"/>
          <w:tab w:val="left" w:pos="10206"/>
          <w:tab w:val="left" w:pos="10348"/>
        </w:tabs>
        <w:spacing w:after="120"/>
        <w:ind w:left="0" w:firstLine="709"/>
        <w:rPr>
          <w:rFonts w:ascii="Tahoma" w:hAnsi="Tahoma" w:cs="Tahoma"/>
        </w:rPr>
      </w:pPr>
      <w:r w:rsidRPr="00BA236D">
        <w:rPr>
          <w:rFonts w:ascii="Tahoma" w:hAnsi="Tahoma" w:cs="Tahoma"/>
        </w:rPr>
        <w:t>инженерного оборудования;</w:t>
      </w:r>
    </w:p>
    <w:p w14:paraId="28C34044" w14:textId="77777777" w:rsidR="0023073F" w:rsidRPr="00BA236D" w:rsidRDefault="0023073F" w:rsidP="000F3C17">
      <w:pPr>
        <w:pStyle w:val="FORMATTEXT"/>
        <w:numPr>
          <w:ilvl w:val="0"/>
          <w:numId w:val="173"/>
        </w:numPr>
        <w:tabs>
          <w:tab w:val="left" w:pos="1134"/>
          <w:tab w:val="left" w:pos="1418"/>
          <w:tab w:val="left" w:pos="10206"/>
          <w:tab w:val="left" w:pos="10348"/>
        </w:tabs>
        <w:spacing w:after="120"/>
        <w:ind w:left="0" w:firstLine="709"/>
        <w:rPr>
          <w:rFonts w:ascii="Tahoma" w:hAnsi="Tahoma" w:cs="Tahoma"/>
        </w:rPr>
      </w:pPr>
      <w:r w:rsidRPr="00BA236D">
        <w:rPr>
          <w:rFonts w:ascii="Tahoma" w:hAnsi="Tahoma" w:cs="Tahoma"/>
        </w:rPr>
        <w:t>технологического оборудования;</w:t>
      </w:r>
    </w:p>
    <w:p w14:paraId="65852AFF" w14:textId="77777777" w:rsidR="0023073F" w:rsidRPr="00BA236D" w:rsidRDefault="0023073F" w:rsidP="000F3C17">
      <w:pPr>
        <w:pStyle w:val="FORMATTEXT"/>
        <w:numPr>
          <w:ilvl w:val="0"/>
          <w:numId w:val="173"/>
        </w:numPr>
        <w:tabs>
          <w:tab w:val="left" w:pos="1134"/>
          <w:tab w:val="left" w:pos="1418"/>
          <w:tab w:val="left" w:pos="10206"/>
          <w:tab w:val="left" w:pos="10348"/>
        </w:tabs>
        <w:spacing w:after="120"/>
        <w:ind w:left="0" w:firstLine="709"/>
        <w:rPr>
          <w:rFonts w:ascii="Tahoma" w:hAnsi="Tahoma" w:cs="Tahoma"/>
        </w:rPr>
      </w:pPr>
      <w:r w:rsidRPr="00BA236D">
        <w:rPr>
          <w:rFonts w:ascii="Tahoma" w:hAnsi="Tahoma" w:cs="Tahoma"/>
        </w:rPr>
        <w:t>лабораторного оборудования;</w:t>
      </w:r>
    </w:p>
    <w:p w14:paraId="40CF5E9D" w14:textId="77777777" w:rsidR="0023073F" w:rsidRPr="00BA236D" w:rsidRDefault="0023073F" w:rsidP="000F3C17">
      <w:pPr>
        <w:pStyle w:val="FORMATTEXT"/>
        <w:numPr>
          <w:ilvl w:val="0"/>
          <w:numId w:val="173"/>
        </w:numPr>
        <w:tabs>
          <w:tab w:val="left" w:pos="1134"/>
          <w:tab w:val="left" w:pos="1418"/>
          <w:tab w:val="left" w:pos="10206"/>
          <w:tab w:val="left" w:pos="10348"/>
        </w:tabs>
        <w:spacing w:after="120"/>
        <w:ind w:left="0" w:firstLine="709"/>
        <w:rPr>
          <w:rFonts w:ascii="Tahoma" w:hAnsi="Tahoma" w:cs="Tahoma"/>
        </w:rPr>
      </w:pPr>
      <w:r w:rsidRPr="00BA236D">
        <w:rPr>
          <w:rFonts w:ascii="Tahoma" w:hAnsi="Tahoma" w:cs="Tahoma"/>
        </w:rPr>
        <w:t>транспортных средств;</w:t>
      </w:r>
    </w:p>
    <w:p w14:paraId="6E6D8F0A" w14:textId="77777777" w:rsidR="0023073F" w:rsidRPr="00BA236D" w:rsidRDefault="0023073F" w:rsidP="000F3C17">
      <w:pPr>
        <w:pStyle w:val="FORMATTEXT"/>
        <w:numPr>
          <w:ilvl w:val="0"/>
          <w:numId w:val="173"/>
        </w:numPr>
        <w:tabs>
          <w:tab w:val="left" w:pos="1134"/>
          <w:tab w:val="left" w:pos="1418"/>
          <w:tab w:val="left" w:pos="10206"/>
          <w:tab w:val="left" w:pos="10348"/>
        </w:tabs>
        <w:spacing w:after="120"/>
        <w:ind w:left="0" w:firstLine="709"/>
        <w:rPr>
          <w:rFonts w:ascii="Tahoma" w:hAnsi="Tahoma" w:cs="Tahoma"/>
        </w:rPr>
      </w:pPr>
      <w:r w:rsidRPr="00BA236D">
        <w:rPr>
          <w:rFonts w:ascii="Tahoma" w:hAnsi="Tahoma" w:cs="Tahoma"/>
        </w:rPr>
        <w:lastRenderedPageBreak/>
        <w:t>инструмента для технологических процессов;</w:t>
      </w:r>
    </w:p>
    <w:p w14:paraId="7C1562F2" w14:textId="77777777" w:rsidR="0023073F" w:rsidRPr="00BA236D" w:rsidRDefault="0023073F" w:rsidP="000F3C17">
      <w:pPr>
        <w:pStyle w:val="FORMATTEXT"/>
        <w:numPr>
          <w:ilvl w:val="0"/>
          <w:numId w:val="173"/>
        </w:numPr>
        <w:tabs>
          <w:tab w:val="left" w:pos="709"/>
          <w:tab w:val="left" w:pos="1134"/>
          <w:tab w:val="left" w:pos="10206"/>
          <w:tab w:val="left" w:pos="10348"/>
        </w:tabs>
        <w:spacing w:after="120"/>
        <w:ind w:left="0" w:firstLine="709"/>
        <w:jc w:val="both"/>
        <w:rPr>
          <w:rFonts w:ascii="Tahoma" w:hAnsi="Tahoma" w:cs="Tahoma"/>
        </w:rPr>
      </w:pPr>
      <w:r w:rsidRPr="00BA236D">
        <w:rPr>
          <w:rFonts w:ascii="Tahoma" w:hAnsi="Tahoma" w:cs="Tahoma"/>
        </w:rPr>
        <w:t>производственного и хозяйственного инвентаря, в том числе мебели.</w:t>
      </w:r>
    </w:p>
    <w:p w14:paraId="5B81E8E8" w14:textId="77777777" w:rsidR="0023073F" w:rsidRPr="00BA236D" w:rsidRDefault="00503526" w:rsidP="000F3C17">
      <w:pPr>
        <w:numPr>
          <w:ilvl w:val="1"/>
          <w:numId w:val="172"/>
        </w:numPr>
        <w:tabs>
          <w:tab w:val="left" w:pos="1276"/>
          <w:tab w:val="left" w:pos="1418"/>
          <w:tab w:val="left" w:pos="10206"/>
          <w:tab w:val="left" w:pos="10348"/>
        </w:tabs>
        <w:spacing w:after="120"/>
        <w:ind w:left="0" w:firstLine="709"/>
        <w:rPr>
          <w:rFonts w:ascii="Tahoma" w:hAnsi="Tahoma" w:cs="Tahoma"/>
          <w:lang w:val="ru"/>
        </w:rPr>
      </w:pPr>
      <w:r w:rsidRPr="00BA236D">
        <w:rPr>
          <w:rFonts w:ascii="Tahoma" w:hAnsi="Tahoma" w:cs="Tahoma"/>
          <w:lang w:val="ru"/>
        </w:rPr>
        <w:t xml:space="preserve"> </w:t>
      </w:r>
      <w:r w:rsidR="00891892" w:rsidRPr="00BA236D">
        <w:rPr>
          <w:rFonts w:ascii="Tahoma" w:hAnsi="Tahoma" w:cs="Tahoma"/>
          <w:lang w:val="ru"/>
        </w:rPr>
        <w:t>Необходимость учета в СД затрат на приобретение технологического оборудования, в том числе для первоначального оснащения ЗиС, указывается в задании на проектирование.</w:t>
      </w:r>
    </w:p>
    <w:p w14:paraId="21D0E406" w14:textId="77777777" w:rsidR="00EA15D3" w:rsidRPr="00BA236D" w:rsidRDefault="00891892" w:rsidP="000F3C17">
      <w:pPr>
        <w:numPr>
          <w:ilvl w:val="1"/>
          <w:numId w:val="172"/>
        </w:numPr>
        <w:tabs>
          <w:tab w:val="left" w:pos="1276"/>
          <w:tab w:val="left" w:pos="1418"/>
          <w:tab w:val="left" w:pos="10206"/>
          <w:tab w:val="left" w:pos="10348"/>
        </w:tabs>
        <w:spacing w:after="120"/>
        <w:ind w:left="0" w:firstLine="709"/>
        <w:rPr>
          <w:rFonts w:ascii="Tahoma" w:hAnsi="Tahoma" w:cs="Tahoma"/>
          <w:lang w:val="ru"/>
        </w:rPr>
      </w:pPr>
      <w:r w:rsidRPr="00BA236D">
        <w:rPr>
          <w:rFonts w:ascii="Tahoma" w:hAnsi="Tahoma" w:cs="Tahoma"/>
          <w:lang w:val="ru"/>
        </w:rPr>
        <w:t xml:space="preserve"> </w:t>
      </w:r>
      <w:r w:rsidR="00EA15D3" w:rsidRPr="00BA236D">
        <w:rPr>
          <w:rFonts w:ascii="Tahoma" w:hAnsi="Tahoma" w:cs="Tahoma"/>
        </w:rPr>
        <w:t>В процессе составления СД рекомендуется использовать классификацию оборудования</w:t>
      </w:r>
      <w:r w:rsidR="00A72585" w:rsidRPr="00BA236D">
        <w:rPr>
          <w:rFonts w:ascii="Tahoma" w:hAnsi="Tahoma" w:cs="Tahoma"/>
        </w:rPr>
        <w:t xml:space="preserve"> и инвентаря</w:t>
      </w:r>
      <w:r w:rsidR="00EA15D3" w:rsidRPr="00BA236D">
        <w:rPr>
          <w:rFonts w:ascii="Tahoma" w:hAnsi="Tahoma" w:cs="Tahoma"/>
        </w:rPr>
        <w:t xml:space="preserve"> </w:t>
      </w:r>
      <w:r w:rsidR="0003669A" w:rsidRPr="00BA236D">
        <w:rPr>
          <w:rFonts w:ascii="Tahoma" w:hAnsi="Tahoma" w:cs="Tahoma"/>
        </w:rPr>
        <w:t xml:space="preserve">в т.ч. </w:t>
      </w:r>
      <w:r w:rsidR="00EA15D3" w:rsidRPr="00BA236D">
        <w:rPr>
          <w:rFonts w:ascii="Tahoma" w:hAnsi="Tahoma" w:cs="Tahoma"/>
        </w:rPr>
        <w:t>по его видам, функциональному назначению, условиям изготовления и поставки, приведенную в</w:t>
      </w:r>
      <w:r w:rsidR="006F7959" w:rsidRPr="00BA236D">
        <w:rPr>
          <w:rFonts w:ascii="Tahoma" w:hAnsi="Tahoma" w:cs="Tahoma"/>
        </w:rPr>
        <w:t xml:space="preserve"> </w:t>
      </w:r>
      <w:hyperlink w:anchor="ПриложениеЛ" w:history="1">
        <w:r w:rsidR="006F7959" w:rsidRPr="00BA236D">
          <w:rPr>
            <w:rStyle w:val="afb"/>
            <w:rFonts w:ascii="Tahoma" w:hAnsi="Tahoma" w:cs="Tahoma"/>
          </w:rPr>
          <w:t>Приложении Л</w:t>
        </w:r>
      </w:hyperlink>
      <w:r w:rsidR="00EA15D3" w:rsidRPr="00BA236D">
        <w:rPr>
          <w:rFonts w:ascii="Tahoma" w:hAnsi="Tahoma" w:cs="Tahoma"/>
        </w:rPr>
        <w:t xml:space="preserve"> к настоящ</w:t>
      </w:r>
      <w:r w:rsidR="00653883" w:rsidRPr="00BA236D">
        <w:rPr>
          <w:rFonts w:ascii="Tahoma" w:hAnsi="Tahoma" w:cs="Tahoma"/>
        </w:rPr>
        <w:t>ей</w:t>
      </w:r>
      <w:r w:rsidR="00EA15D3" w:rsidRPr="00BA236D">
        <w:rPr>
          <w:rFonts w:ascii="Tahoma" w:hAnsi="Tahoma" w:cs="Tahoma"/>
        </w:rPr>
        <w:t xml:space="preserve"> Методи</w:t>
      </w:r>
      <w:r w:rsidR="00653883" w:rsidRPr="00BA236D">
        <w:rPr>
          <w:rFonts w:ascii="Tahoma" w:hAnsi="Tahoma" w:cs="Tahoma"/>
        </w:rPr>
        <w:t>ке.</w:t>
      </w:r>
    </w:p>
    <w:p w14:paraId="65C8888D" w14:textId="77777777" w:rsidR="00891892" w:rsidRPr="00BA236D" w:rsidRDefault="00503526" w:rsidP="000F3C17">
      <w:pPr>
        <w:numPr>
          <w:ilvl w:val="1"/>
          <w:numId w:val="172"/>
        </w:numPr>
        <w:tabs>
          <w:tab w:val="left" w:pos="1276"/>
          <w:tab w:val="left" w:pos="1418"/>
          <w:tab w:val="left" w:pos="10206"/>
          <w:tab w:val="left" w:pos="10348"/>
        </w:tabs>
        <w:spacing w:after="120"/>
        <w:ind w:left="0" w:firstLine="709"/>
        <w:rPr>
          <w:rFonts w:ascii="Tahoma" w:hAnsi="Tahoma" w:cs="Tahoma"/>
          <w:lang w:val="ru"/>
        </w:rPr>
      </w:pPr>
      <w:r w:rsidRPr="00BA236D">
        <w:rPr>
          <w:rFonts w:ascii="Tahoma" w:hAnsi="Tahoma" w:cs="Tahoma"/>
        </w:rPr>
        <w:t xml:space="preserve"> </w:t>
      </w:r>
      <w:r w:rsidR="00891892" w:rsidRPr="00BA236D">
        <w:rPr>
          <w:rFonts w:ascii="Tahoma" w:hAnsi="Tahoma" w:cs="Tahoma"/>
        </w:rPr>
        <w:t>В ЛСР(ЛС) на строительство предприятий, ЗиС учитывается стоимость предусмотренного проектом оборудования (монтируемого и не требующего монтажа), предназначенного для обеспечения функционирования предприятия, здания и сооружения</w:t>
      </w:r>
      <w:r w:rsidR="00862D30" w:rsidRPr="00BA236D">
        <w:rPr>
          <w:rFonts w:ascii="Tahoma" w:hAnsi="Tahoma" w:cs="Tahoma"/>
        </w:rPr>
        <w:t xml:space="preserve"> (</w:t>
      </w:r>
      <w:hyperlink w:anchor="ПриложениеЛ" w:history="1">
        <w:r w:rsidR="006F7959" w:rsidRPr="00BA236D">
          <w:rPr>
            <w:rStyle w:val="afb"/>
            <w:rFonts w:ascii="Tahoma" w:hAnsi="Tahoma" w:cs="Tahoma"/>
          </w:rPr>
          <w:t>Приложение Л</w:t>
        </w:r>
      </w:hyperlink>
      <w:r w:rsidR="006F7959" w:rsidRPr="00BA236D">
        <w:rPr>
          <w:rFonts w:ascii="Tahoma" w:hAnsi="Tahoma" w:cs="Tahoma"/>
        </w:rPr>
        <w:t xml:space="preserve"> </w:t>
      </w:r>
      <w:r w:rsidR="00862D30" w:rsidRPr="00BA236D">
        <w:rPr>
          <w:rFonts w:ascii="Tahoma" w:hAnsi="Tahoma" w:cs="Tahoma"/>
        </w:rPr>
        <w:t xml:space="preserve">к настоящей Методике) </w:t>
      </w:r>
      <w:r w:rsidR="00891892" w:rsidRPr="00BA236D">
        <w:rPr>
          <w:rFonts w:ascii="Tahoma" w:hAnsi="Tahoma" w:cs="Tahoma"/>
        </w:rPr>
        <w:t xml:space="preserve">и </w:t>
      </w:r>
      <w:r w:rsidR="00653883" w:rsidRPr="00BA236D">
        <w:rPr>
          <w:rFonts w:ascii="Tahoma" w:hAnsi="Tahoma" w:cs="Tahoma"/>
        </w:rPr>
        <w:t xml:space="preserve">в т.ч. </w:t>
      </w:r>
      <w:r w:rsidR="00891892" w:rsidRPr="00BA236D">
        <w:rPr>
          <w:rFonts w:ascii="Tahoma" w:hAnsi="Tahoma" w:cs="Tahoma"/>
        </w:rPr>
        <w:t>подразделяемого на:</w:t>
      </w:r>
    </w:p>
    <w:p w14:paraId="592B8946" w14:textId="77777777" w:rsidR="00891892" w:rsidRPr="00BA236D" w:rsidRDefault="00891892" w:rsidP="000F3C17">
      <w:pPr>
        <w:pStyle w:val="FORMATTEXT"/>
        <w:numPr>
          <w:ilvl w:val="0"/>
          <w:numId w:val="174"/>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технологическое, энергетическое, подъемно-транспортное, насосно-компрессорное и другое;</w:t>
      </w:r>
    </w:p>
    <w:p w14:paraId="763E2C86" w14:textId="77777777" w:rsidR="00891892" w:rsidRPr="00BA236D" w:rsidRDefault="00891892" w:rsidP="000F3C17">
      <w:pPr>
        <w:pStyle w:val="FORMATTEXT"/>
        <w:numPr>
          <w:ilvl w:val="0"/>
          <w:numId w:val="174"/>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приборы, средства контроля, автоматики, связи;</w:t>
      </w:r>
    </w:p>
    <w:p w14:paraId="4A3F18AD" w14:textId="77777777" w:rsidR="00891892" w:rsidRPr="00BA236D" w:rsidRDefault="00891892" w:rsidP="000F3C17">
      <w:pPr>
        <w:pStyle w:val="FORMATTEXT"/>
        <w:numPr>
          <w:ilvl w:val="0"/>
          <w:numId w:val="174"/>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инженерное оборудование зданий и сооружений;</w:t>
      </w:r>
    </w:p>
    <w:p w14:paraId="71A27265" w14:textId="77777777" w:rsidR="00891892" w:rsidRPr="00BA236D" w:rsidRDefault="00891892" w:rsidP="000F3C17">
      <w:pPr>
        <w:pStyle w:val="FORMATTEXT"/>
        <w:numPr>
          <w:ilvl w:val="0"/>
          <w:numId w:val="174"/>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транспортные средства, включая принимаемый на баланс застройщика подвижной состав для перевозки грузов по железнодорожным путям, предусмотренным проектом, а также специальный железнодорожный подвижной состав и другие виды транспортных средств для перевозки массовых и немассовых грузов;</w:t>
      </w:r>
    </w:p>
    <w:p w14:paraId="000B8CD3" w14:textId="77777777" w:rsidR="00891892" w:rsidRPr="00BA236D" w:rsidRDefault="00891892" w:rsidP="000F3C17">
      <w:pPr>
        <w:pStyle w:val="FORMATTEXT"/>
        <w:numPr>
          <w:ilvl w:val="0"/>
          <w:numId w:val="174"/>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машины по уборке территорий цехов;</w:t>
      </w:r>
    </w:p>
    <w:p w14:paraId="56261F24" w14:textId="77777777" w:rsidR="00891892" w:rsidRPr="00BA236D" w:rsidRDefault="00891892" w:rsidP="000F3C17">
      <w:pPr>
        <w:pStyle w:val="FORMATTEXT"/>
        <w:numPr>
          <w:ilvl w:val="0"/>
          <w:numId w:val="174"/>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оборудование средств пожаротушения;</w:t>
      </w:r>
    </w:p>
    <w:p w14:paraId="0F859388" w14:textId="77777777" w:rsidR="00891892" w:rsidRPr="00BA236D" w:rsidRDefault="00891892" w:rsidP="000F3C17">
      <w:pPr>
        <w:pStyle w:val="FORMATTEXT"/>
        <w:numPr>
          <w:ilvl w:val="0"/>
          <w:numId w:val="174"/>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оборудование вычислительных центров, лабораторий, мастерских различного назначения, медицинских кабинетов;</w:t>
      </w:r>
    </w:p>
    <w:p w14:paraId="1279754B" w14:textId="77777777" w:rsidR="00D6336E" w:rsidRPr="00BA236D" w:rsidRDefault="00891892" w:rsidP="000F3C17">
      <w:pPr>
        <w:pStyle w:val="FORMATTEXT"/>
        <w:numPr>
          <w:ilvl w:val="0"/>
          <w:numId w:val="174"/>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оборудование для первоначального оснащения вновь вводимых в действие общежитий, объектов коммунального хозяйства, просвещения, культуры, здравоохранения, торговли</w:t>
      </w:r>
      <w:r w:rsidR="008F1A4B" w:rsidRPr="00BA236D">
        <w:rPr>
          <w:rFonts w:ascii="Tahoma" w:hAnsi="Tahoma" w:cs="Tahoma"/>
        </w:rPr>
        <w:t>.</w:t>
      </w:r>
    </w:p>
    <w:p w14:paraId="58956A27" w14:textId="77777777" w:rsidR="00503526" w:rsidRPr="00BA236D" w:rsidRDefault="00BF42DD" w:rsidP="000F3C17">
      <w:pPr>
        <w:numPr>
          <w:ilvl w:val="1"/>
          <w:numId w:val="172"/>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В ЛСР(ЛС) включается стоимость транспортных средств, относящихся к подвижному составу транспортного хозяйства предприятий производственного назначения, используемых для перемещения грузов в ходе обслуживания технологических процессов переработки, выпуска продукции</w:t>
      </w:r>
      <w:r w:rsidR="00503526" w:rsidRPr="00BA236D">
        <w:rPr>
          <w:rFonts w:ascii="Tahoma" w:hAnsi="Tahoma" w:cs="Tahoma"/>
        </w:rPr>
        <w:t>, в</w:t>
      </w:r>
      <w:r w:rsidR="0003669A" w:rsidRPr="00BA236D">
        <w:rPr>
          <w:rFonts w:ascii="Tahoma" w:hAnsi="Tahoma" w:cs="Tahoma"/>
        </w:rPr>
        <w:t xml:space="preserve"> </w:t>
      </w:r>
      <w:r w:rsidR="00503526" w:rsidRPr="00BA236D">
        <w:rPr>
          <w:rFonts w:ascii="Tahoma" w:hAnsi="Tahoma" w:cs="Tahoma"/>
        </w:rPr>
        <w:t>т.ч.</w:t>
      </w:r>
      <w:r w:rsidR="00653883" w:rsidRPr="00BA236D">
        <w:rPr>
          <w:rFonts w:ascii="Tahoma" w:hAnsi="Tahoma" w:cs="Tahoma"/>
        </w:rPr>
        <w:t xml:space="preserve"> </w:t>
      </w:r>
      <w:r w:rsidR="00503526" w:rsidRPr="00BA236D">
        <w:rPr>
          <w:rFonts w:ascii="Tahoma" w:hAnsi="Tahoma" w:cs="Tahoma"/>
        </w:rPr>
        <w:t xml:space="preserve">приведенные в </w:t>
      </w:r>
      <w:hyperlink w:anchor="ПриложениеЛ" w:history="1">
        <w:r w:rsidR="006F7959" w:rsidRPr="00BA236D">
          <w:rPr>
            <w:rStyle w:val="afb"/>
            <w:rFonts w:ascii="Tahoma" w:hAnsi="Tahoma" w:cs="Tahoma"/>
          </w:rPr>
          <w:t>Приложении Л</w:t>
        </w:r>
      </w:hyperlink>
      <w:r w:rsidR="006F7959" w:rsidRPr="00BA236D">
        <w:rPr>
          <w:rFonts w:ascii="Tahoma" w:hAnsi="Tahoma" w:cs="Tahoma"/>
        </w:rPr>
        <w:t xml:space="preserve"> </w:t>
      </w:r>
      <w:r w:rsidR="00503526" w:rsidRPr="00BA236D">
        <w:rPr>
          <w:rFonts w:ascii="Tahoma" w:hAnsi="Tahoma" w:cs="Tahoma"/>
        </w:rPr>
        <w:t>к настоящей Методике</w:t>
      </w:r>
      <w:r w:rsidRPr="00BA236D">
        <w:t>.</w:t>
      </w:r>
    </w:p>
    <w:p w14:paraId="771644F0" w14:textId="77777777" w:rsidR="00503526" w:rsidRPr="00BA236D" w:rsidRDefault="00BF42DD" w:rsidP="00A72585">
      <w:pPr>
        <w:tabs>
          <w:tab w:val="left" w:pos="1276"/>
          <w:tab w:val="left" w:pos="1418"/>
          <w:tab w:val="left" w:pos="10206"/>
          <w:tab w:val="left" w:pos="10348"/>
        </w:tabs>
        <w:spacing w:after="120"/>
        <w:rPr>
          <w:rFonts w:ascii="Tahoma" w:hAnsi="Tahoma" w:cs="Tahoma"/>
        </w:rPr>
      </w:pPr>
      <w:r w:rsidRPr="00BA236D">
        <w:rPr>
          <w:rFonts w:ascii="Tahoma" w:hAnsi="Tahoma" w:cs="Tahoma"/>
        </w:rPr>
        <w:t>Перечень транспортных средств, подлежащих учету в сметной стоимости строительства, определяется заказчиком по согласованию с главным распорядителем средств соответствующего бюджета (</w:t>
      </w:r>
      <w:r w:rsidR="00503526" w:rsidRPr="00BA236D">
        <w:rPr>
          <w:rFonts w:ascii="Tahoma" w:hAnsi="Tahoma" w:cs="Tahoma"/>
        </w:rPr>
        <w:t>инвестором).</w:t>
      </w:r>
    </w:p>
    <w:p w14:paraId="2C5FA52C" w14:textId="77777777" w:rsidR="00D6336E" w:rsidRPr="00BA236D" w:rsidRDefault="00503526" w:rsidP="00A72585">
      <w:pPr>
        <w:tabs>
          <w:tab w:val="left" w:pos="1276"/>
          <w:tab w:val="left" w:pos="1418"/>
          <w:tab w:val="left" w:pos="10206"/>
          <w:tab w:val="left" w:pos="10348"/>
        </w:tabs>
        <w:spacing w:after="120"/>
        <w:rPr>
          <w:rFonts w:ascii="Tahoma" w:hAnsi="Tahoma" w:cs="Tahoma"/>
        </w:rPr>
      </w:pPr>
      <w:r w:rsidRPr="00BA236D">
        <w:rPr>
          <w:rFonts w:ascii="Tahoma" w:hAnsi="Tahoma" w:cs="Tahoma"/>
        </w:rPr>
        <w:t xml:space="preserve">При определении сметной стоимости строительства не учитывается стоимость транспортных средств, не связанных с технологией производства и не участвующих в технологических процессах переработки, выпуска продукции </w:t>
      </w:r>
      <w:r w:rsidR="0003669A" w:rsidRPr="00BA236D">
        <w:rPr>
          <w:rFonts w:ascii="Tahoma" w:hAnsi="Tahoma" w:cs="Tahoma"/>
        </w:rPr>
        <w:t>–</w:t>
      </w:r>
      <w:r w:rsidRPr="00BA236D">
        <w:rPr>
          <w:rFonts w:ascii="Tahoma" w:hAnsi="Tahoma" w:cs="Tahoma"/>
        </w:rPr>
        <w:t xml:space="preserve">  </w:t>
      </w:r>
      <w:r w:rsidR="004E2954" w:rsidRPr="00BA236D">
        <w:rPr>
          <w:rFonts w:ascii="Tahoma" w:hAnsi="Tahoma" w:cs="Tahoma"/>
        </w:rPr>
        <w:t>приведены</w:t>
      </w:r>
      <w:r w:rsidRPr="00BA236D">
        <w:rPr>
          <w:rFonts w:ascii="Tahoma" w:hAnsi="Tahoma" w:cs="Tahoma"/>
        </w:rPr>
        <w:t xml:space="preserve"> в </w:t>
      </w:r>
      <w:hyperlink w:anchor="ПриложениеЛ" w:history="1">
        <w:r w:rsidR="006F7959" w:rsidRPr="00BA236D">
          <w:rPr>
            <w:rStyle w:val="afb"/>
            <w:rFonts w:ascii="Tahoma" w:hAnsi="Tahoma" w:cs="Tahoma"/>
          </w:rPr>
          <w:t>Приложении Л</w:t>
        </w:r>
      </w:hyperlink>
      <w:r w:rsidR="006F7959" w:rsidRPr="00BA236D">
        <w:rPr>
          <w:rFonts w:ascii="Tahoma" w:hAnsi="Tahoma" w:cs="Tahoma"/>
        </w:rPr>
        <w:t xml:space="preserve"> </w:t>
      </w:r>
      <w:r w:rsidRPr="00BA236D">
        <w:rPr>
          <w:rFonts w:ascii="Tahoma" w:hAnsi="Tahoma" w:cs="Tahoma"/>
        </w:rPr>
        <w:t>к настоящей Методике</w:t>
      </w:r>
      <w:r w:rsidR="006B380A" w:rsidRPr="00BA236D">
        <w:rPr>
          <w:rFonts w:ascii="Tahoma" w:hAnsi="Tahoma" w:cs="Tahoma"/>
        </w:rPr>
        <w:t>.</w:t>
      </w:r>
    </w:p>
    <w:p w14:paraId="6C5057BB" w14:textId="77777777" w:rsidR="000D591F" w:rsidRPr="00BA236D" w:rsidRDefault="000D591F" w:rsidP="000F3C17">
      <w:pPr>
        <w:pStyle w:val="ConsPlusNormal"/>
        <w:numPr>
          <w:ilvl w:val="1"/>
          <w:numId w:val="172"/>
        </w:numPr>
        <w:tabs>
          <w:tab w:val="left" w:pos="1276"/>
        </w:tabs>
        <w:spacing w:after="120"/>
        <w:ind w:left="0" w:firstLine="709"/>
        <w:jc w:val="both"/>
        <w:rPr>
          <w:rFonts w:ascii="Tahoma" w:eastAsia="Times New Roman" w:hAnsi="Tahoma" w:cs="Tahoma"/>
          <w:sz w:val="24"/>
          <w:szCs w:val="24"/>
          <w:lang w:eastAsia="ru-RU"/>
        </w:rPr>
      </w:pPr>
      <w:r w:rsidRPr="00BA236D">
        <w:rPr>
          <w:rFonts w:ascii="Tahoma" w:eastAsia="Times New Roman" w:hAnsi="Tahoma" w:cs="Tahoma"/>
          <w:sz w:val="24"/>
          <w:szCs w:val="24"/>
          <w:lang w:eastAsia="ru-RU"/>
        </w:rPr>
        <w:lastRenderedPageBreak/>
        <w:t xml:space="preserve"> Сметная стоимость инвентаря</w:t>
      </w:r>
      <w:r w:rsidR="003052AF" w:rsidRPr="00BA236D">
        <w:rPr>
          <w:rFonts w:ascii="Tahoma" w:eastAsia="Times New Roman" w:hAnsi="Tahoma" w:cs="Tahoma"/>
          <w:sz w:val="24"/>
          <w:szCs w:val="24"/>
          <w:lang w:eastAsia="ru-RU"/>
        </w:rPr>
        <w:t xml:space="preserve"> и инструментов</w:t>
      </w:r>
      <w:r w:rsidRPr="00BA236D">
        <w:rPr>
          <w:rFonts w:ascii="Tahoma" w:eastAsia="Times New Roman" w:hAnsi="Tahoma" w:cs="Tahoma"/>
          <w:sz w:val="24"/>
          <w:szCs w:val="24"/>
          <w:lang w:eastAsia="ru-RU"/>
        </w:rPr>
        <w:t xml:space="preserve"> (</w:t>
      </w:r>
      <w:hyperlink w:anchor="ПриложениеЛ" w:history="1">
        <w:r w:rsidR="006F7959" w:rsidRPr="00BA236D">
          <w:rPr>
            <w:rStyle w:val="afb"/>
            <w:rFonts w:ascii="Tahoma" w:hAnsi="Tahoma" w:cs="Tahoma"/>
            <w:sz w:val="24"/>
            <w:szCs w:val="24"/>
          </w:rPr>
          <w:t>Приложение Л</w:t>
        </w:r>
      </w:hyperlink>
      <w:r w:rsidR="006F7959" w:rsidRPr="00BA236D">
        <w:rPr>
          <w:rFonts w:ascii="Tahoma" w:hAnsi="Tahoma" w:cs="Tahoma"/>
        </w:rPr>
        <w:t xml:space="preserve"> </w:t>
      </w:r>
      <w:r w:rsidRPr="00BA236D">
        <w:rPr>
          <w:rFonts w:ascii="Tahoma" w:hAnsi="Tahoma" w:cs="Tahoma"/>
          <w:sz w:val="24"/>
          <w:szCs w:val="24"/>
        </w:rPr>
        <w:t>к настоящей Методике)</w:t>
      </w:r>
      <w:r w:rsidRPr="00BA236D">
        <w:rPr>
          <w:rFonts w:ascii="Tahoma" w:eastAsia="Times New Roman" w:hAnsi="Tahoma" w:cs="Tahoma"/>
          <w:sz w:val="24"/>
          <w:szCs w:val="24"/>
          <w:lang w:eastAsia="ru-RU"/>
        </w:rPr>
        <w:t xml:space="preserve"> относится:</w:t>
      </w:r>
    </w:p>
    <w:p w14:paraId="61429D76" w14:textId="77777777" w:rsidR="00A72585" w:rsidRPr="00BA236D" w:rsidRDefault="000D591F" w:rsidP="000F3C17">
      <w:pPr>
        <w:pStyle w:val="ConsPlusNormal"/>
        <w:numPr>
          <w:ilvl w:val="0"/>
          <w:numId w:val="177"/>
        </w:numPr>
        <w:tabs>
          <w:tab w:val="left" w:pos="1276"/>
        </w:tabs>
        <w:spacing w:after="120"/>
        <w:ind w:left="0" w:firstLine="709"/>
        <w:jc w:val="both"/>
        <w:rPr>
          <w:rFonts w:ascii="Tahoma" w:eastAsia="Times New Roman" w:hAnsi="Tahoma" w:cs="Tahoma"/>
          <w:sz w:val="24"/>
          <w:szCs w:val="24"/>
          <w:lang w:eastAsia="ru-RU"/>
        </w:rPr>
      </w:pPr>
      <w:r w:rsidRPr="00BA236D">
        <w:rPr>
          <w:rFonts w:ascii="Tahoma" w:eastAsia="Times New Roman" w:hAnsi="Tahoma" w:cs="Tahoma"/>
          <w:sz w:val="24"/>
          <w:szCs w:val="24"/>
          <w:lang w:eastAsia="ru-RU"/>
        </w:rPr>
        <w:t xml:space="preserve">для </w:t>
      </w:r>
      <w:r w:rsidR="00A72585" w:rsidRPr="00BA236D">
        <w:rPr>
          <w:rFonts w:ascii="Tahoma" w:eastAsia="Times New Roman" w:hAnsi="Tahoma" w:cs="Tahoma"/>
          <w:sz w:val="24"/>
          <w:szCs w:val="24"/>
          <w:lang w:eastAsia="ru-RU"/>
        </w:rPr>
        <w:t>объектов непроизводственного назначения</w:t>
      </w:r>
      <w:r w:rsidRPr="00BA236D">
        <w:rPr>
          <w:rFonts w:ascii="Tahoma" w:eastAsia="Times New Roman" w:hAnsi="Tahoma" w:cs="Tahoma"/>
          <w:sz w:val="24"/>
          <w:szCs w:val="24"/>
          <w:lang w:eastAsia="ru-RU"/>
        </w:rPr>
        <w:t xml:space="preserve">: </w:t>
      </w:r>
      <w:r w:rsidR="00A72585" w:rsidRPr="00BA236D">
        <w:rPr>
          <w:rFonts w:ascii="Tahoma" w:eastAsia="Times New Roman" w:hAnsi="Tahoma" w:cs="Tahoma"/>
          <w:sz w:val="24"/>
          <w:szCs w:val="24"/>
          <w:lang w:eastAsia="ru-RU"/>
        </w:rPr>
        <w:t>производственного и хозяйственного инвентаря</w:t>
      </w:r>
      <w:r w:rsidR="006B380A" w:rsidRPr="00BA236D">
        <w:rPr>
          <w:rFonts w:ascii="Tahoma" w:eastAsia="Times New Roman" w:hAnsi="Tahoma" w:cs="Tahoma"/>
          <w:sz w:val="24"/>
          <w:szCs w:val="24"/>
          <w:lang w:eastAsia="ru-RU"/>
        </w:rPr>
        <w:t xml:space="preserve"> </w:t>
      </w:r>
      <w:r w:rsidRPr="00BA236D">
        <w:rPr>
          <w:rFonts w:ascii="Tahoma" w:eastAsia="Times New Roman" w:hAnsi="Tahoma" w:cs="Tahoma"/>
          <w:sz w:val="24"/>
          <w:szCs w:val="24"/>
          <w:lang w:eastAsia="ru-RU"/>
        </w:rPr>
        <w:t>–</w:t>
      </w:r>
      <w:r w:rsidR="00A72585" w:rsidRPr="00BA236D">
        <w:rPr>
          <w:rFonts w:ascii="Tahoma" w:eastAsia="Times New Roman" w:hAnsi="Tahoma" w:cs="Tahoma"/>
          <w:sz w:val="24"/>
          <w:szCs w:val="24"/>
          <w:lang w:eastAsia="ru-RU"/>
        </w:rPr>
        <w:t xml:space="preserve"> к сметной стоимости оборудования</w:t>
      </w:r>
      <w:r w:rsidR="00964CD9" w:rsidRPr="00BA236D">
        <w:rPr>
          <w:rFonts w:ascii="Tahoma" w:eastAsia="Times New Roman" w:hAnsi="Tahoma" w:cs="Tahoma"/>
          <w:sz w:val="24"/>
          <w:szCs w:val="24"/>
          <w:lang w:eastAsia="ru-RU"/>
        </w:rPr>
        <w:t xml:space="preserve"> (гр. 6 ССР)</w:t>
      </w:r>
      <w:r w:rsidRPr="00BA236D">
        <w:rPr>
          <w:rFonts w:ascii="Tahoma" w:eastAsia="Times New Roman" w:hAnsi="Tahoma" w:cs="Tahoma"/>
          <w:sz w:val="24"/>
          <w:szCs w:val="24"/>
          <w:lang w:eastAsia="ru-RU"/>
        </w:rPr>
        <w:t>;</w:t>
      </w:r>
    </w:p>
    <w:p w14:paraId="539FB3DF" w14:textId="77777777" w:rsidR="00A72585" w:rsidRPr="00BA236D" w:rsidRDefault="000D591F" w:rsidP="000F3C17">
      <w:pPr>
        <w:pStyle w:val="ConsPlusNormal"/>
        <w:numPr>
          <w:ilvl w:val="0"/>
          <w:numId w:val="177"/>
        </w:numPr>
        <w:tabs>
          <w:tab w:val="left" w:pos="1276"/>
        </w:tabs>
        <w:spacing w:after="120"/>
        <w:ind w:left="0" w:firstLine="709"/>
        <w:jc w:val="both"/>
        <w:rPr>
          <w:rFonts w:ascii="Tahoma" w:eastAsia="Times New Roman" w:hAnsi="Tahoma" w:cs="Tahoma"/>
          <w:sz w:val="24"/>
          <w:szCs w:val="24"/>
          <w:lang w:eastAsia="ru-RU"/>
        </w:rPr>
      </w:pPr>
      <w:r w:rsidRPr="00BA236D">
        <w:rPr>
          <w:rFonts w:ascii="Tahoma" w:eastAsia="Times New Roman" w:hAnsi="Tahoma" w:cs="Tahoma"/>
          <w:sz w:val="24"/>
          <w:szCs w:val="24"/>
          <w:lang w:eastAsia="ru-RU"/>
        </w:rPr>
        <w:t xml:space="preserve">для </w:t>
      </w:r>
      <w:r w:rsidR="00A72585" w:rsidRPr="00BA236D">
        <w:rPr>
          <w:rFonts w:ascii="Tahoma" w:eastAsia="Times New Roman" w:hAnsi="Tahoma" w:cs="Tahoma"/>
          <w:sz w:val="24"/>
          <w:szCs w:val="24"/>
          <w:lang w:eastAsia="ru-RU"/>
        </w:rPr>
        <w:t>объектов производственного назначения (в том числе линейных объектов) сметная стоимость инструмента для технологических процессов относится:</w:t>
      </w:r>
    </w:p>
    <w:p w14:paraId="30C46374" w14:textId="77777777" w:rsidR="00A72585" w:rsidRPr="00BA236D" w:rsidRDefault="00A72585" w:rsidP="000F3C17">
      <w:pPr>
        <w:numPr>
          <w:ilvl w:val="0"/>
          <w:numId w:val="168"/>
        </w:numPr>
        <w:tabs>
          <w:tab w:val="left" w:pos="993"/>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производственного инвентаря – к сметной стоимости оборудования</w:t>
      </w:r>
      <w:r w:rsidR="00964CD9" w:rsidRPr="00BA236D">
        <w:rPr>
          <w:rFonts w:ascii="Tahoma" w:hAnsi="Tahoma" w:cs="Tahoma"/>
        </w:rPr>
        <w:t xml:space="preserve"> (гр. 6 ССР)</w:t>
      </w:r>
      <w:r w:rsidRPr="00BA236D">
        <w:rPr>
          <w:rFonts w:ascii="Tahoma" w:hAnsi="Tahoma" w:cs="Tahoma"/>
        </w:rPr>
        <w:t xml:space="preserve">; </w:t>
      </w:r>
    </w:p>
    <w:p w14:paraId="79283320" w14:textId="77777777" w:rsidR="00A72585" w:rsidRPr="00BA236D" w:rsidRDefault="00A72585" w:rsidP="000F3C17">
      <w:pPr>
        <w:numPr>
          <w:ilvl w:val="0"/>
          <w:numId w:val="168"/>
        </w:numPr>
        <w:tabs>
          <w:tab w:val="left" w:pos="993"/>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хозяйственного инвентаря – к прочим затратам</w:t>
      </w:r>
      <w:r w:rsidR="00964CD9" w:rsidRPr="00BA236D">
        <w:rPr>
          <w:rFonts w:ascii="Tahoma" w:hAnsi="Tahoma" w:cs="Tahoma"/>
        </w:rPr>
        <w:t xml:space="preserve"> (гр. 7 ССР)</w:t>
      </w:r>
      <w:r w:rsidRPr="00BA236D">
        <w:rPr>
          <w:rFonts w:ascii="Tahoma" w:hAnsi="Tahoma" w:cs="Tahoma"/>
        </w:rPr>
        <w:t xml:space="preserve">, </w:t>
      </w:r>
    </w:p>
    <w:p w14:paraId="163E589A" w14:textId="77777777" w:rsidR="00D6336E" w:rsidRPr="00BA236D" w:rsidRDefault="00A72585" w:rsidP="00A72585">
      <w:pPr>
        <w:tabs>
          <w:tab w:val="left" w:pos="993"/>
          <w:tab w:val="left" w:pos="1276"/>
          <w:tab w:val="left" w:pos="1418"/>
          <w:tab w:val="left" w:pos="10206"/>
          <w:tab w:val="left" w:pos="10348"/>
        </w:tabs>
        <w:spacing w:after="120"/>
        <w:rPr>
          <w:rFonts w:ascii="Tahoma" w:hAnsi="Tahoma" w:cs="Tahoma"/>
        </w:rPr>
      </w:pPr>
      <w:r w:rsidRPr="00BA236D">
        <w:rPr>
          <w:rFonts w:ascii="Tahoma" w:hAnsi="Tahoma" w:cs="Tahoma"/>
        </w:rPr>
        <w:t>при этом методические подходы к расчету их стоимости аналогичны подходам к определению сметной стоимости оборудования</w:t>
      </w:r>
      <w:r w:rsidR="002D1A9C" w:rsidRPr="00BA236D">
        <w:rPr>
          <w:rFonts w:ascii="Tahoma" w:hAnsi="Tahoma" w:cs="Tahoma"/>
        </w:rPr>
        <w:t>.</w:t>
      </w:r>
    </w:p>
    <w:p w14:paraId="70D9B6BA" w14:textId="77777777" w:rsidR="00C017D8" w:rsidRPr="00BA236D" w:rsidRDefault="00862D30" w:rsidP="000F3C17">
      <w:pPr>
        <w:pStyle w:val="affe"/>
        <w:numPr>
          <w:ilvl w:val="1"/>
          <w:numId w:val="172"/>
        </w:numPr>
        <w:shd w:val="clear" w:color="auto" w:fill="FFFFFF"/>
        <w:tabs>
          <w:tab w:val="left" w:pos="894"/>
          <w:tab w:val="left" w:pos="1276"/>
          <w:tab w:val="left" w:pos="1418"/>
          <w:tab w:val="left" w:pos="10206"/>
          <w:tab w:val="left" w:pos="10348"/>
        </w:tabs>
        <w:ind w:left="0" w:firstLine="567"/>
        <w:rPr>
          <w:rFonts w:ascii="Tahoma" w:hAnsi="Tahoma" w:cs="Tahoma"/>
        </w:rPr>
      </w:pPr>
      <w:r w:rsidRPr="00BA236D">
        <w:rPr>
          <w:rFonts w:ascii="Tahoma" w:hAnsi="Tahoma" w:cs="Tahoma"/>
        </w:rPr>
        <w:t xml:space="preserve">Материалы и изделия, не учтенные в ЕР и не включенные в перечни неучтенных </w:t>
      </w:r>
      <w:r w:rsidR="00C017D8" w:rsidRPr="00BA236D">
        <w:rPr>
          <w:rFonts w:ascii="Tahoma" w:hAnsi="Tahoma" w:cs="Tahoma"/>
        </w:rPr>
        <w:t>МТР</w:t>
      </w:r>
      <w:r w:rsidRPr="00BA236D">
        <w:rPr>
          <w:rFonts w:ascii="Tahoma" w:hAnsi="Tahoma" w:cs="Tahoma"/>
        </w:rPr>
        <w:t xml:space="preserve">, в составе общих положений, вводных указаний или приложений к сборникам ФЕРм/ТЕРм, относятся к оборудованию. </w:t>
      </w:r>
    </w:p>
    <w:p w14:paraId="6B43F2E8" w14:textId="77777777" w:rsidR="00862D30" w:rsidRPr="00BA236D" w:rsidRDefault="00C017D8" w:rsidP="00BE26CD">
      <w:pPr>
        <w:pStyle w:val="affe"/>
        <w:shd w:val="clear" w:color="auto" w:fill="FFFFFF"/>
        <w:tabs>
          <w:tab w:val="left" w:pos="894"/>
          <w:tab w:val="left" w:pos="1276"/>
          <w:tab w:val="left" w:pos="1418"/>
          <w:tab w:val="left" w:pos="10206"/>
          <w:tab w:val="left" w:pos="10348"/>
        </w:tabs>
        <w:rPr>
          <w:rFonts w:ascii="Tahoma" w:hAnsi="Tahoma" w:cs="Tahoma"/>
        </w:rPr>
      </w:pPr>
      <w:r w:rsidRPr="00BA236D">
        <w:rPr>
          <w:rFonts w:ascii="Tahoma" w:hAnsi="Tahoma" w:cs="Tahoma"/>
        </w:rPr>
        <w:t xml:space="preserve">Перечень материалов и изделий, не подлежащих включению в СН на монтаж оборудования и учитываемых как оборудование, приведен в </w:t>
      </w:r>
      <w:hyperlink w:anchor="ПриложениеЛ" w:history="1">
        <w:r w:rsidR="006F7959" w:rsidRPr="00BA236D">
          <w:rPr>
            <w:rStyle w:val="afb"/>
            <w:rFonts w:ascii="Tahoma" w:hAnsi="Tahoma" w:cs="Tahoma"/>
          </w:rPr>
          <w:t>Приложении Л</w:t>
        </w:r>
      </w:hyperlink>
      <w:r w:rsidR="006F7959" w:rsidRPr="00BA236D">
        <w:rPr>
          <w:rFonts w:ascii="Tahoma" w:hAnsi="Tahoma" w:cs="Tahoma"/>
        </w:rPr>
        <w:t xml:space="preserve"> </w:t>
      </w:r>
      <w:r w:rsidR="00015C27" w:rsidRPr="00BA236D">
        <w:rPr>
          <w:rFonts w:ascii="Tahoma" w:hAnsi="Tahoma" w:cs="Tahoma"/>
        </w:rPr>
        <w:t>к настоящей Методике</w:t>
      </w:r>
      <w:r w:rsidRPr="00BA236D">
        <w:rPr>
          <w:rFonts w:ascii="Tahoma" w:hAnsi="Tahoma" w:cs="Tahoma"/>
        </w:rPr>
        <w:t>.</w:t>
      </w:r>
    </w:p>
    <w:p w14:paraId="28CA9981" w14:textId="77777777" w:rsidR="00BE26CD" w:rsidRPr="00BA236D" w:rsidRDefault="00BE26CD" w:rsidP="000F3C17">
      <w:pPr>
        <w:pStyle w:val="46"/>
        <w:keepNext/>
        <w:keepLines/>
        <w:numPr>
          <w:ilvl w:val="1"/>
          <w:numId w:val="172"/>
        </w:numPr>
        <w:shd w:val="clear" w:color="auto" w:fill="auto"/>
        <w:tabs>
          <w:tab w:val="left" w:pos="1418"/>
          <w:tab w:val="left" w:pos="10206"/>
          <w:tab w:val="left" w:pos="10348"/>
        </w:tabs>
        <w:spacing w:before="0" w:after="120" w:line="240" w:lineRule="auto"/>
        <w:ind w:left="0" w:firstLine="709"/>
        <w:jc w:val="both"/>
        <w:outlineLvl w:val="1"/>
        <w:rPr>
          <w:rFonts w:ascii="Tahoma" w:hAnsi="Tahoma" w:cs="Tahoma"/>
          <w:sz w:val="24"/>
          <w:szCs w:val="24"/>
        </w:rPr>
      </w:pPr>
      <w:bookmarkStart w:id="171" w:name="bookmark52"/>
      <w:bookmarkStart w:id="172" w:name="_Toc461797054"/>
      <w:r w:rsidRPr="00BA236D">
        <w:rPr>
          <w:rFonts w:ascii="Tahoma" w:hAnsi="Tahoma" w:cs="Tahoma"/>
          <w:sz w:val="24"/>
          <w:szCs w:val="24"/>
        </w:rPr>
        <w:t xml:space="preserve">Состав сметной стоимости </w:t>
      </w:r>
      <w:r w:rsidR="006909D6" w:rsidRPr="00BA236D">
        <w:rPr>
          <w:rFonts w:ascii="Tahoma" w:hAnsi="Tahoma" w:cs="Tahoma"/>
          <w:sz w:val="24"/>
          <w:szCs w:val="24"/>
        </w:rPr>
        <w:t xml:space="preserve">и цены приобретения </w:t>
      </w:r>
      <w:r w:rsidRPr="00BA236D">
        <w:rPr>
          <w:rFonts w:ascii="Tahoma" w:hAnsi="Tahoma" w:cs="Tahoma"/>
          <w:sz w:val="24"/>
          <w:szCs w:val="24"/>
        </w:rPr>
        <w:t>оборудования</w:t>
      </w:r>
      <w:bookmarkEnd w:id="171"/>
      <w:bookmarkEnd w:id="172"/>
    </w:p>
    <w:p w14:paraId="7F6FC100" w14:textId="77777777" w:rsidR="00584C6B" w:rsidRPr="00BA236D" w:rsidRDefault="00584C6B" w:rsidP="000F3C17">
      <w:pPr>
        <w:pStyle w:val="affe"/>
        <w:numPr>
          <w:ilvl w:val="2"/>
          <w:numId w:val="172"/>
        </w:numPr>
        <w:tabs>
          <w:tab w:val="left" w:pos="1446"/>
          <w:tab w:val="left" w:pos="1560"/>
          <w:tab w:val="left" w:pos="10206"/>
          <w:tab w:val="left" w:pos="10348"/>
        </w:tabs>
        <w:ind w:left="0" w:firstLine="709"/>
        <w:rPr>
          <w:rFonts w:ascii="Tahoma" w:hAnsi="Tahoma" w:cs="Tahoma"/>
        </w:rPr>
      </w:pPr>
      <w:r w:rsidRPr="00BA236D">
        <w:rPr>
          <w:rFonts w:ascii="Tahoma" w:hAnsi="Tahoma" w:cs="Tahoma"/>
        </w:rPr>
        <w:t>Сметные цены определяются на основании информации</w:t>
      </w:r>
      <w:r w:rsidR="00410781" w:rsidRPr="00BA236D">
        <w:rPr>
          <w:rFonts w:ascii="Tahoma" w:hAnsi="Tahoma" w:cs="Tahoma"/>
        </w:rPr>
        <w:t>, предоставляемой отечественными и зарубежными поставщиками оборудования,</w:t>
      </w:r>
      <w:r w:rsidRPr="00BA236D">
        <w:rPr>
          <w:rFonts w:ascii="Tahoma" w:hAnsi="Tahoma" w:cs="Tahoma"/>
        </w:rPr>
        <w:t xml:space="preserve"> об отпускных ценах (ценах реализации) на </w:t>
      </w:r>
      <w:r w:rsidR="00D11023" w:rsidRPr="00BA236D">
        <w:rPr>
          <w:rFonts w:ascii="Tahoma" w:hAnsi="Tahoma" w:cs="Tahoma"/>
        </w:rPr>
        <w:t xml:space="preserve">оборудование, </w:t>
      </w:r>
      <w:r w:rsidRPr="00BA236D">
        <w:rPr>
          <w:rFonts w:ascii="Tahoma" w:hAnsi="Tahoma" w:cs="Tahoma"/>
        </w:rPr>
        <w:t>используем</w:t>
      </w:r>
      <w:r w:rsidR="00D11023" w:rsidRPr="00BA236D">
        <w:rPr>
          <w:rFonts w:ascii="Tahoma" w:hAnsi="Tahoma" w:cs="Tahoma"/>
        </w:rPr>
        <w:t>ое</w:t>
      </w:r>
      <w:r w:rsidRPr="00BA236D">
        <w:rPr>
          <w:rFonts w:ascii="Tahoma" w:hAnsi="Tahoma" w:cs="Tahoma"/>
        </w:rPr>
        <w:t xml:space="preserve"> при строительстве объектов КС. </w:t>
      </w:r>
    </w:p>
    <w:p w14:paraId="7D4C26B7" w14:textId="77777777" w:rsidR="009C2312" w:rsidRPr="00BA236D" w:rsidRDefault="00A623BB" w:rsidP="000F3C17">
      <w:pPr>
        <w:pStyle w:val="affe"/>
        <w:numPr>
          <w:ilvl w:val="2"/>
          <w:numId w:val="172"/>
        </w:numPr>
        <w:tabs>
          <w:tab w:val="left" w:pos="1446"/>
          <w:tab w:val="left" w:pos="1560"/>
          <w:tab w:val="left" w:pos="10206"/>
          <w:tab w:val="left" w:pos="10348"/>
        </w:tabs>
        <w:ind w:left="0" w:firstLine="709"/>
        <w:rPr>
          <w:rFonts w:ascii="Tahoma" w:hAnsi="Tahoma" w:cs="Tahoma"/>
        </w:rPr>
      </w:pPr>
      <w:r w:rsidRPr="00BA236D">
        <w:rPr>
          <w:rFonts w:ascii="Tahoma" w:hAnsi="Tahoma" w:cs="Tahoma"/>
        </w:rPr>
        <w:t>Сметная цена оборудования учитывает затраты, связанные с</w:t>
      </w:r>
      <w:r w:rsidR="009C2312" w:rsidRPr="00BA236D">
        <w:rPr>
          <w:rFonts w:ascii="Tahoma" w:hAnsi="Tahoma" w:cs="Tahoma"/>
        </w:rPr>
        <w:t>:</w:t>
      </w:r>
    </w:p>
    <w:p w14:paraId="6D763549" w14:textId="77777777" w:rsidR="009C2312" w:rsidRPr="00BA236D" w:rsidRDefault="00A623BB" w:rsidP="000F3C17">
      <w:pPr>
        <w:pStyle w:val="FORMATTEXT"/>
        <w:numPr>
          <w:ilvl w:val="0"/>
          <w:numId w:val="175"/>
        </w:numPr>
        <w:tabs>
          <w:tab w:val="left" w:pos="993"/>
          <w:tab w:val="left" w:pos="1560"/>
          <w:tab w:val="left" w:pos="10206"/>
          <w:tab w:val="left" w:pos="10348"/>
        </w:tabs>
        <w:spacing w:after="120"/>
        <w:ind w:left="0" w:firstLine="709"/>
        <w:jc w:val="both"/>
        <w:rPr>
          <w:rFonts w:ascii="Tahoma" w:hAnsi="Tahoma" w:cs="Tahoma"/>
        </w:rPr>
      </w:pPr>
      <w:r w:rsidRPr="00BA236D">
        <w:t xml:space="preserve"> </w:t>
      </w:r>
      <w:r w:rsidRPr="00BA236D">
        <w:rPr>
          <w:rFonts w:ascii="Tahoma" w:hAnsi="Tahoma" w:cs="Tahoma"/>
        </w:rPr>
        <w:t xml:space="preserve">их приобретением </w:t>
      </w:r>
      <w:r w:rsidR="009C2312" w:rsidRPr="00BA236D">
        <w:rPr>
          <w:rFonts w:ascii="Tahoma" w:hAnsi="Tahoma" w:cs="Tahoma"/>
        </w:rPr>
        <w:t>- отпускная цена (цена реализации</w:t>
      </w:r>
      <w:r w:rsidR="001670E5" w:rsidRPr="00BA236D">
        <w:rPr>
          <w:rFonts w:ascii="Tahoma" w:hAnsi="Tahoma" w:cs="Tahoma"/>
        </w:rPr>
        <w:t>, оптовая цена</w:t>
      </w:r>
      <w:r w:rsidR="009C2312" w:rsidRPr="00BA236D">
        <w:rPr>
          <w:rFonts w:ascii="Tahoma" w:hAnsi="Tahoma" w:cs="Tahoma"/>
        </w:rPr>
        <w:t xml:space="preserve">) </w:t>
      </w:r>
      <w:r w:rsidR="00EC171B" w:rsidRPr="00BA236D">
        <w:rPr>
          <w:rFonts w:ascii="Tahoma" w:hAnsi="Tahoma" w:cs="Tahoma"/>
        </w:rPr>
        <w:t xml:space="preserve">у поставщика (завод-изготовитель), </w:t>
      </w:r>
      <w:r w:rsidRPr="00BA236D">
        <w:rPr>
          <w:rFonts w:ascii="Tahoma" w:hAnsi="Tahoma" w:cs="Tahoma"/>
        </w:rPr>
        <w:t>в том числе стоимость тары, упаковки, р</w:t>
      </w:r>
      <w:r w:rsidR="009C2312" w:rsidRPr="00BA236D">
        <w:rPr>
          <w:rFonts w:ascii="Tahoma" w:hAnsi="Tahoma" w:cs="Tahoma"/>
        </w:rPr>
        <w:t>еквизита (при наличии таковых);</w:t>
      </w:r>
    </w:p>
    <w:p w14:paraId="6AE726A1" w14:textId="77777777" w:rsidR="009C2312" w:rsidRPr="00BA236D" w:rsidRDefault="00A623BB" w:rsidP="000F3C17">
      <w:pPr>
        <w:pStyle w:val="FORMATTEXT"/>
        <w:numPr>
          <w:ilvl w:val="0"/>
          <w:numId w:val="175"/>
        </w:numPr>
        <w:tabs>
          <w:tab w:val="left" w:pos="993"/>
          <w:tab w:val="left" w:pos="1560"/>
          <w:tab w:val="left" w:pos="10206"/>
          <w:tab w:val="left" w:pos="10348"/>
        </w:tabs>
        <w:spacing w:after="120"/>
        <w:ind w:left="0" w:firstLine="709"/>
        <w:jc w:val="both"/>
        <w:rPr>
          <w:rFonts w:ascii="Tahoma" w:hAnsi="Tahoma" w:cs="Tahoma"/>
        </w:rPr>
      </w:pPr>
      <w:r w:rsidRPr="00BA236D">
        <w:rPr>
          <w:rFonts w:ascii="Tahoma" w:hAnsi="Tahoma" w:cs="Tahoma"/>
        </w:rPr>
        <w:t>стоимост</w:t>
      </w:r>
      <w:r w:rsidR="00D11023" w:rsidRPr="00BA236D">
        <w:rPr>
          <w:rFonts w:ascii="Tahoma" w:hAnsi="Tahoma" w:cs="Tahoma"/>
        </w:rPr>
        <w:t>ью</w:t>
      </w:r>
      <w:r w:rsidRPr="00BA236D">
        <w:rPr>
          <w:rFonts w:ascii="Tahoma" w:hAnsi="Tahoma" w:cs="Tahoma"/>
        </w:rPr>
        <w:t xml:space="preserve"> комплекта запасных частей на гарантийный срок эксплуатации</w:t>
      </w:r>
      <w:r w:rsidR="009C2312" w:rsidRPr="00BA236D">
        <w:rPr>
          <w:rFonts w:ascii="Tahoma" w:hAnsi="Tahoma" w:cs="Tahoma"/>
        </w:rPr>
        <w:t>;</w:t>
      </w:r>
      <w:r w:rsidRPr="00BA236D">
        <w:rPr>
          <w:rFonts w:ascii="Tahoma" w:hAnsi="Tahoma" w:cs="Tahoma"/>
        </w:rPr>
        <w:t xml:space="preserve"> </w:t>
      </w:r>
    </w:p>
    <w:p w14:paraId="40C1EB18" w14:textId="77777777" w:rsidR="009C2312" w:rsidRPr="00BA236D" w:rsidRDefault="009C2312" w:rsidP="000F3C17">
      <w:pPr>
        <w:pStyle w:val="FORMATTEXT"/>
        <w:numPr>
          <w:ilvl w:val="0"/>
          <w:numId w:val="175"/>
        </w:numPr>
        <w:tabs>
          <w:tab w:val="left" w:pos="993"/>
          <w:tab w:val="left" w:pos="1560"/>
          <w:tab w:val="left" w:pos="10206"/>
          <w:tab w:val="left" w:pos="10348"/>
        </w:tabs>
        <w:spacing w:after="120"/>
        <w:ind w:left="0" w:firstLine="709"/>
        <w:jc w:val="both"/>
        <w:rPr>
          <w:rFonts w:ascii="Tahoma" w:hAnsi="Tahoma" w:cs="Tahoma"/>
        </w:rPr>
      </w:pPr>
      <w:r w:rsidRPr="00BA236D">
        <w:rPr>
          <w:rFonts w:ascii="Tahoma" w:hAnsi="Tahoma" w:cs="Tahoma"/>
        </w:rPr>
        <w:t>снабженчески</w:t>
      </w:r>
      <w:r w:rsidR="00D11023" w:rsidRPr="00BA236D">
        <w:rPr>
          <w:rFonts w:ascii="Tahoma" w:hAnsi="Tahoma" w:cs="Tahoma"/>
        </w:rPr>
        <w:t>ми</w:t>
      </w:r>
      <w:r w:rsidRPr="00BA236D">
        <w:rPr>
          <w:rFonts w:ascii="Tahoma" w:hAnsi="Tahoma" w:cs="Tahoma"/>
        </w:rPr>
        <w:t xml:space="preserve"> наценк</w:t>
      </w:r>
      <w:r w:rsidR="00D11023" w:rsidRPr="00BA236D">
        <w:rPr>
          <w:rFonts w:ascii="Tahoma" w:hAnsi="Tahoma" w:cs="Tahoma"/>
        </w:rPr>
        <w:t>ами</w:t>
      </w:r>
      <w:r w:rsidRPr="00BA236D">
        <w:rPr>
          <w:rFonts w:ascii="Tahoma" w:hAnsi="Tahoma" w:cs="Tahoma"/>
        </w:rPr>
        <w:t xml:space="preserve"> (услуг</w:t>
      </w:r>
      <w:r w:rsidR="00D11023" w:rsidRPr="00BA236D">
        <w:rPr>
          <w:rFonts w:ascii="Tahoma" w:hAnsi="Tahoma" w:cs="Tahoma"/>
        </w:rPr>
        <w:t>ами</w:t>
      </w:r>
      <w:r w:rsidRPr="00BA236D">
        <w:rPr>
          <w:rFonts w:ascii="Tahoma" w:hAnsi="Tahoma" w:cs="Tahoma"/>
        </w:rPr>
        <w:t xml:space="preserve"> посредников или снабженческо-сбытовых организаций);</w:t>
      </w:r>
      <w:r w:rsidR="00A623BB" w:rsidRPr="00BA236D">
        <w:rPr>
          <w:rFonts w:ascii="Tahoma" w:hAnsi="Tahoma" w:cs="Tahoma"/>
        </w:rPr>
        <w:t xml:space="preserve"> </w:t>
      </w:r>
    </w:p>
    <w:p w14:paraId="6A64D441" w14:textId="77777777" w:rsidR="009C2312" w:rsidRPr="00BA236D" w:rsidRDefault="00A623BB" w:rsidP="000F3C17">
      <w:pPr>
        <w:pStyle w:val="FORMATTEXT"/>
        <w:numPr>
          <w:ilvl w:val="0"/>
          <w:numId w:val="175"/>
        </w:numPr>
        <w:tabs>
          <w:tab w:val="left" w:pos="993"/>
          <w:tab w:val="left" w:pos="1560"/>
          <w:tab w:val="left" w:pos="10206"/>
          <w:tab w:val="left" w:pos="10348"/>
        </w:tabs>
        <w:spacing w:after="120"/>
        <w:ind w:left="0" w:firstLine="709"/>
        <w:jc w:val="both"/>
        <w:rPr>
          <w:rFonts w:ascii="Tahoma" w:hAnsi="Tahoma" w:cs="Tahoma"/>
        </w:rPr>
      </w:pPr>
      <w:r w:rsidRPr="00BA236D">
        <w:rPr>
          <w:rFonts w:ascii="Tahoma" w:hAnsi="Tahoma" w:cs="Tahoma"/>
        </w:rPr>
        <w:t>расход</w:t>
      </w:r>
      <w:r w:rsidR="00D11023" w:rsidRPr="00BA236D">
        <w:rPr>
          <w:rFonts w:ascii="Tahoma" w:hAnsi="Tahoma" w:cs="Tahoma"/>
        </w:rPr>
        <w:t>ами</w:t>
      </w:r>
      <w:r w:rsidRPr="00BA236D">
        <w:rPr>
          <w:rFonts w:ascii="Tahoma" w:hAnsi="Tahoma" w:cs="Tahoma"/>
        </w:rPr>
        <w:t xml:space="preserve"> на уплату пошлин, налогов и сборов, други</w:t>
      </w:r>
      <w:r w:rsidR="00D11023" w:rsidRPr="00BA236D">
        <w:rPr>
          <w:rFonts w:ascii="Tahoma" w:hAnsi="Tahoma" w:cs="Tahoma"/>
        </w:rPr>
        <w:t>ми</w:t>
      </w:r>
      <w:r w:rsidRPr="00BA236D">
        <w:rPr>
          <w:rFonts w:ascii="Tahoma" w:hAnsi="Tahoma" w:cs="Tahoma"/>
        </w:rPr>
        <w:t xml:space="preserve"> таможенны</w:t>
      </w:r>
      <w:r w:rsidR="00D11023" w:rsidRPr="00BA236D">
        <w:rPr>
          <w:rFonts w:ascii="Tahoma" w:hAnsi="Tahoma" w:cs="Tahoma"/>
        </w:rPr>
        <w:t>ми</w:t>
      </w:r>
      <w:r w:rsidRPr="00BA236D">
        <w:rPr>
          <w:rFonts w:ascii="Tahoma" w:hAnsi="Tahoma" w:cs="Tahoma"/>
        </w:rPr>
        <w:t xml:space="preserve"> платеж</w:t>
      </w:r>
      <w:r w:rsidR="00D11023" w:rsidRPr="00BA236D">
        <w:rPr>
          <w:rFonts w:ascii="Tahoma" w:hAnsi="Tahoma" w:cs="Tahoma"/>
        </w:rPr>
        <w:t>ами</w:t>
      </w:r>
      <w:r w:rsidRPr="00BA236D">
        <w:rPr>
          <w:rFonts w:ascii="Tahoma" w:hAnsi="Tahoma" w:cs="Tahoma"/>
        </w:rPr>
        <w:t xml:space="preserve"> (в случаях, у</w:t>
      </w:r>
      <w:r w:rsidR="009C2312" w:rsidRPr="00BA236D">
        <w:rPr>
          <w:rFonts w:ascii="Tahoma" w:hAnsi="Tahoma" w:cs="Tahoma"/>
        </w:rPr>
        <w:t>становленных законодательством);</w:t>
      </w:r>
    </w:p>
    <w:p w14:paraId="392FA7F7" w14:textId="77777777" w:rsidR="00882BB2" w:rsidRPr="00BA236D" w:rsidRDefault="00882BB2" w:rsidP="000F3C17">
      <w:pPr>
        <w:pStyle w:val="FORMATTEXT"/>
        <w:numPr>
          <w:ilvl w:val="0"/>
          <w:numId w:val="175"/>
        </w:numPr>
        <w:tabs>
          <w:tab w:val="left" w:pos="993"/>
          <w:tab w:val="left" w:pos="1560"/>
          <w:tab w:val="left" w:pos="10206"/>
          <w:tab w:val="left" w:pos="10348"/>
        </w:tabs>
        <w:spacing w:after="120"/>
        <w:ind w:left="0" w:firstLine="709"/>
        <w:jc w:val="both"/>
        <w:rPr>
          <w:rFonts w:ascii="Tahoma" w:hAnsi="Tahoma" w:cs="Tahoma"/>
        </w:rPr>
      </w:pPr>
      <w:r w:rsidRPr="00BA236D">
        <w:rPr>
          <w:rFonts w:ascii="Tahoma" w:hAnsi="Tahoma" w:cs="Tahoma"/>
        </w:rPr>
        <w:t>стоимость</w:t>
      </w:r>
      <w:r w:rsidR="00D11023" w:rsidRPr="00BA236D">
        <w:rPr>
          <w:rFonts w:ascii="Tahoma" w:hAnsi="Tahoma" w:cs="Tahoma"/>
        </w:rPr>
        <w:t>ю</w:t>
      </w:r>
      <w:r w:rsidRPr="00BA236D">
        <w:rPr>
          <w:rFonts w:ascii="Tahoma" w:hAnsi="Tahoma" w:cs="Tahoma"/>
        </w:rPr>
        <w:t xml:space="preserve"> перевозки, определяе</w:t>
      </w:r>
      <w:r w:rsidR="00D11023" w:rsidRPr="00BA236D">
        <w:rPr>
          <w:rFonts w:ascii="Tahoma" w:hAnsi="Tahoma" w:cs="Tahoma"/>
        </w:rPr>
        <w:t>мой</w:t>
      </w:r>
      <w:r w:rsidRPr="00BA236D">
        <w:rPr>
          <w:rFonts w:ascii="Tahoma" w:hAnsi="Tahoma" w:cs="Tahoma"/>
        </w:rPr>
        <w:t xml:space="preserve"> на основании расчета в соответствии со сметными нормативами, сведения о которых включены в ФРСН (</w:t>
      </w:r>
      <w:r w:rsidR="00EC171B" w:rsidRPr="00BA236D">
        <w:rPr>
          <w:rFonts w:ascii="Tahoma" w:hAnsi="Tahoma" w:cs="Tahoma"/>
        </w:rPr>
        <w:t xml:space="preserve">в т.ч.: </w:t>
      </w:r>
      <w:r w:rsidRPr="00BA236D">
        <w:rPr>
          <w:rFonts w:ascii="Tahoma" w:hAnsi="Tahoma" w:cs="Tahoma"/>
        </w:rPr>
        <w:t xml:space="preserve">цены отечественного производства </w:t>
      </w:r>
      <w:r w:rsidR="000612D3" w:rsidRPr="00BA236D">
        <w:rPr>
          <w:rFonts w:ascii="Tahoma" w:hAnsi="Tahoma" w:cs="Tahoma"/>
        </w:rPr>
        <w:t>–</w:t>
      </w:r>
      <w:r w:rsidRPr="00BA236D">
        <w:rPr>
          <w:rFonts w:ascii="Tahoma" w:hAnsi="Tahoma" w:cs="Tahoma"/>
        </w:rPr>
        <w:t xml:space="preserve"> затраты на погрузку продукции на транспортные средства у склада производителя; цены зарубежного производства </w:t>
      </w:r>
      <w:r w:rsidR="000612D3" w:rsidRPr="00BA236D">
        <w:rPr>
          <w:rFonts w:ascii="Tahoma" w:hAnsi="Tahoma" w:cs="Tahoma"/>
        </w:rPr>
        <w:t>–</w:t>
      </w:r>
      <w:r w:rsidRPr="00BA236D">
        <w:rPr>
          <w:rFonts w:ascii="Tahoma" w:hAnsi="Tahoma" w:cs="Tahoma"/>
        </w:rPr>
        <w:t xml:space="preserve"> </w:t>
      </w:r>
      <w:r w:rsidR="00EC171B" w:rsidRPr="00BA236D">
        <w:rPr>
          <w:rFonts w:ascii="Tahoma" w:hAnsi="Tahoma" w:cs="Tahoma"/>
        </w:rPr>
        <w:t>затраты на ПРР, доставку продукции до склада поставщика и погрузку на транспортные средства у склада поставщика);</w:t>
      </w:r>
    </w:p>
    <w:p w14:paraId="744B8D36" w14:textId="77777777" w:rsidR="00882BB2" w:rsidRPr="00BA236D" w:rsidRDefault="00A623BB" w:rsidP="000F3C17">
      <w:pPr>
        <w:pStyle w:val="FORMATTEXT"/>
        <w:numPr>
          <w:ilvl w:val="0"/>
          <w:numId w:val="175"/>
        </w:numPr>
        <w:tabs>
          <w:tab w:val="left" w:pos="993"/>
          <w:tab w:val="left" w:pos="1560"/>
          <w:tab w:val="left" w:pos="10206"/>
          <w:tab w:val="left" w:pos="10348"/>
        </w:tabs>
        <w:spacing w:after="120"/>
        <w:ind w:left="0" w:firstLine="709"/>
        <w:jc w:val="both"/>
        <w:rPr>
          <w:rFonts w:ascii="Tahoma" w:hAnsi="Tahoma" w:cs="Tahoma"/>
        </w:rPr>
      </w:pPr>
      <w:r w:rsidRPr="00BA236D">
        <w:rPr>
          <w:rFonts w:ascii="Tahoma" w:hAnsi="Tahoma" w:cs="Tahoma"/>
        </w:rPr>
        <w:t>заготовительно-складски</w:t>
      </w:r>
      <w:r w:rsidR="00CA2C4A" w:rsidRPr="00BA236D">
        <w:rPr>
          <w:rFonts w:ascii="Tahoma" w:hAnsi="Tahoma" w:cs="Tahoma"/>
        </w:rPr>
        <w:t>ми</w:t>
      </w:r>
      <w:r w:rsidRPr="00BA236D">
        <w:rPr>
          <w:rFonts w:ascii="Tahoma" w:hAnsi="Tahoma" w:cs="Tahoma"/>
        </w:rPr>
        <w:t xml:space="preserve"> расход</w:t>
      </w:r>
      <w:r w:rsidR="00CA2C4A" w:rsidRPr="00BA236D">
        <w:rPr>
          <w:rFonts w:ascii="Tahoma" w:hAnsi="Tahoma" w:cs="Tahoma"/>
        </w:rPr>
        <w:t>ами</w:t>
      </w:r>
      <w:r w:rsidR="00EC171B" w:rsidRPr="00BA236D">
        <w:rPr>
          <w:rFonts w:ascii="Tahoma" w:hAnsi="Tahoma" w:cs="Tahoma"/>
        </w:rPr>
        <w:t>;</w:t>
      </w:r>
    </w:p>
    <w:p w14:paraId="117552B2" w14:textId="77777777" w:rsidR="00A623BB" w:rsidRPr="00BA236D" w:rsidRDefault="00A623BB" w:rsidP="000F3C17">
      <w:pPr>
        <w:pStyle w:val="FORMATTEXT"/>
        <w:numPr>
          <w:ilvl w:val="0"/>
          <w:numId w:val="175"/>
        </w:numPr>
        <w:tabs>
          <w:tab w:val="left" w:pos="993"/>
          <w:tab w:val="left" w:pos="1560"/>
          <w:tab w:val="left" w:pos="10206"/>
          <w:tab w:val="left" w:pos="10348"/>
        </w:tabs>
        <w:spacing w:after="120"/>
        <w:ind w:left="0" w:firstLine="709"/>
        <w:jc w:val="both"/>
        <w:rPr>
          <w:rFonts w:ascii="Tahoma" w:hAnsi="Tahoma" w:cs="Tahoma"/>
        </w:rPr>
      </w:pPr>
      <w:r w:rsidRPr="00BA236D">
        <w:rPr>
          <w:rFonts w:ascii="Tahoma" w:hAnsi="Tahoma" w:cs="Tahoma"/>
        </w:rPr>
        <w:t xml:space="preserve"> </w:t>
      </w:r>
      <w:r w:rsidR="00EC171B" w:rsidRPr="00BA236D">
        <w:rPr>
          <w:rFonts w:ascii="Tahoma" w:hAnsi="Tahoma" w:cs="Tahoma"/>
        </w:rPr>
        <w:t>други</w:t>
      </w:r>
      <w:r w:rsidR="00CA2C4A" w:rsidRPr="00BA236D">
        <w:rPr>
          <w:rFonts w:ascii="Tahoma" w:hAnsi="Tahoma" w:cs="Tahoma"/>
        </w:rPr>
        <w:t>ми</w:t>
      </w:r>
      <w:r w:rsidR="00EC171B" w:rsidRPr="00BA236D">
        <w:rPr>
          <w:rFonts w:ascii="Tahoma" w:hAnsi="Tahoma" w:cs="Tahoma"/>
        </w:rPr>
        <w:t> затрат</w:t>
      </w:r>
      <w:r w:rsidR="00CA2C4A" w:rsidRPr="00BA236D">
        <w:rPr>
          <w:rFonts w:ascii="Tahoma" w:hAnsi="Tahoma" w:cs="Tahoma"/>
        </w:rPr>
        <w:t>ами</w:t>
      </w:r>
      <w:r w:rsidR="00EC171B" w:rsidRPr="00BA236D">
        <w:rPr>
          <w:rFonts w:ascii="Tahoma" w:hAnsi="Tahoma" w:cs="Tahoma"/>
        </w:rPr>
        <w:t>, относимы</w:t>
      </w:r>
      <w:r w:rsidR="00CA2C4A" w:rsidRPr="00BA236D">
        <w:rPr>
          <w:rFonts w:ascii="Tahoma" w:hAnsi="Tahoma" w:cs="Tahoma"/>
        </w:rPr>
        <w:t>ми</w:t>
      </w:r>
      <w:r w:rsidR="00EC171B" w:rsidRPr="00BA236D">
        <w:rPr>
          <w:rFonts w:ascii="Tahoma" w:hAnsi="Tahoma" w:cs="Tahoma"/>
        </w:rPr>
        <w:t xml:space="preserve"> к стоимости оборудования</w:t>
      </w:r>
      <w:r w:rsidR="005D7CD4" w:rsidRPr="00BA236D">
        <w:rPr>
          <w:rFonts w:ascii="Tahoma" w:hAnsi="Tahoma" w:cs="Tahoma"/>
        </w:rPr>
        <w:t>.</w:t>
      </w:r>
    </w:p>
    <w:p w14:paraId="5CF236BA" w14:textId="77777777" w:rsidR="00BE26CD" w:rsidRPr="00BA236D" w:rsidRDefault="005D7CD4" w:rsidP="000F3C17">
      <w:pPr>
        <w:pStyle w:val="affe"/>
        <w:numPr>
          <w:ilvl w:val="2"/>
          <w:numId w:val="172"/>
        </w:numPr>
        <w:tabs>
          <w:tab w:val="left" w:pos="1418"/>
          <w:tab w:val="left" w:pos="1560"/>
          <w:tab w:val="left" w:pos="10206"/>
          <w:tab w:val="left" w:pos="10348"/>
        </w:tabs>
        <w:ind w:left="0" w:firstLine="709"/>
        <w:rPr>
          <w:rFonts w:ascii="Tahoma" w:hAnsi="Tahoma" w:cs="Tahoma"/>
        </w:rPr>
      </w:pPr>
      <w:r w:rsidRPr="00BA236D">
        <w:rPr>
          <w:rFonts w:ascii="Tahoma" w:hAnsi="Tahoma" w:cs="Tahoma"/>
        </w:rPr>
        <w:lastRenderedPageBreak/>
        <w:t>Сметная стоимость оборудования определяется по ценам франко-приобъектный склад строительной площадки или франко-место, определенное договором, для передачи оборудования в монтаж.</w:t>
      </w:r>
    </w:p>
    <w:p w14:paraId="532A6306" w14:textId="77777777" w:rsidR="00BE26CD" w:rsidRPr="00BA236D" w:rsidRDefault="00BE26CD" w:rsidP="000F3C17">
      <w:pPr>
        <w:pStyle w:val="affe"/>
        <w:numPr>
          <w:ilvl w:val="2"/>
          <w:numId w:val="172"/>
        </w:numPr>
        <w:tabs>
          <w:tab w:val="left" w:pos="1442"/>
          <w:tab w:val="left" w:pos="1560"/>
          <w:tab w:val="left" w:pos="10206"/>
          <w:tab w:val="left" w:pos="10348"/>
        </w:tabs>
        <w:ind w:left="0" w:firstLine="709"/>
        <w:rPr>
          <w:rFonts w:ascii="Tahoma" w:hAnsi="Tahoma" w:cs="Tahoma"/>
        </w:rPr>
      </w:pPr>
      <w:r w:rsidRPr="00BA236D">
        <w:rPr>
          <w:rFonts w:ascii="Tahoma" w:hAnsi="Tahoma" w:cs="Tahoma"/>
        </w:rPr>
        <w:t>При поставке оборудования не в сборке, а «россыпью», сметная стоимость его должна быть снижена, а стоимость монтажа соответственно - увеличена.</w:t>
      </w:r>
    </w:p>
    <w:p w14:paraId="1C25B4C6" w14:textId="77777777" w:rsidR="00410781" w:rsidRPr="00BA236D" w:rsidRDefault="00410781" w:rsidP="000F3C17">
      <w:pPr>
        <w:pStyle w:val="affe"/>
        <w:numPr>
          <w:ilvl w:val="2"/>
          <w:numId w:val="172"/>
        </w:numPr>
        <w:tabs>
          <w:tab w:val="left" w:pos="1446"/>
          <w:tab w:val="left" w:pos="1560"/>
          <w:tab w:val="left" w:pos="10206"/>
          <w:tab w:val="left" w:pos="10348"/>
        </w:tabs>
        <w:ind w:left="0" w:firstLine="709"/>
        <w:rPr>
          <w:rFonts w:ascii="Tahoma" w:hAnsi="Tahoma" w:cs="Tahoma"/>
        </w:rPr>
      </w:pPr>
      <w:r w:rsidRPr="00BA236D">
        <w:rPr>
          <w:rFonts w:ascii="Tahoma" w:hAnsi="Tahoma" w:cs="Tahoma"/>
        </w:rPr>
        <w:t>При проведении реконструкции и технического перевооружения действующих предприятий (цехов) потребность в оборудовании может удовлетворяться за счет пригодного для эксплуатации демонтированного оборудования.</w:t>
      </w:r>
    </w:p>
    <w:p w14:paraId="6D94D05E" w14:textId="77777777" w:rsidR="00D11023" w:rsidRPr="00BA236D" w:rsidRDefault="00D11023" w:rsidP="000F3C17">
      <w:pPr>
        <w:pStyle w:val="affe"/>
        <w:numPr>
          <w:ilvl w:val="2"/>
          <w:numId w:val="172"/>
        </w:numPr>
        <w:tabs>
          <w:tab w:val="left" w:pos="1446"/>
          <w:tab w:val="left" w:pos="1560"/>
          <w:tab w:val="left" w:pos="10206"/>
          <w:tab w:val="left" w:pos="10348"/>
        </w:tabs>
        <w:ind w:left="0" w:firstLine="709"/>
        <w:rPr>
          <w:rFonts w:ascii="Tahoma" w:hAnsi="Tahoma" w:cs="Tahoma"/>
        </w:rPr>
      </w:pPr>
      <w:r w:rsidRPr="00BA236D">
        <w:rPr>
          <w:rFonts w:ascii="Tahoma" w:hAnsi="Tahoma" w:cs="Tahoma"/>
        </w:rPr>
        <w:t>Сметная цена оборудования принимается на основании информации, размещенной в ФГИС ЦС.</w:t>
      </w:r>
    </w:p>
    <w:p w14:paraId="010A8815" w14:textId="77777777" w:rsidR="00E905CD" w:rsidRPr="00BA236D" w:rsidRDefault="00E905CD" w:rsidP="000F3C17">
      <w:pPr>
        <w:pStyle w:val="afff0"/>
        <w:numPr>
          <w:ilvl w:val="2"/>
          <w:numId w:val="172"/>
        </w:numPr>
        <w:tabs>
          <w:tab w:val="left" w:pos="709"/>
          <w:tab w:val="left" w:pos="993"/>
          <w:tab w:val="left" w:pos="1560"/>
          <w:tab w:val="left" w:pos="10206"/>
          <w:tab w:val="left" w:pos="10348"/>
        </w:tabs>
        <w:autoSpaceDE w:val="0"/>
        <w:autoSpaceDN w:val="0"/>
        <w:adjustRightInd w:val="0"/>
        <w:spacing w:after="120"/>
        <w:ind w:left="0" w:firstLine="709"/>
        <w:rPr>
          <w:rFonts w:ascii="Tahoma" w:hAnsi="Tahoma" w:cs="Tahoma"/>
          <w:bCs/>
        </w:rPr>
      </w:pPr>
      <w:bookmarkStart w:id="173" w:name="_Ref115899584"/>
      <w:r w:rsidRPr="00BA236D">
        <w:rPr>
          <w:rFonts w:ascii="Tahoma" w:hAnsi="Tahoma" w:cs="Tahoma"/>
        </w:rPr>
        <w:t xml:space="preserve">При отсутствии во ФГИС ЦС данных о сметных ценах в БЦ или ТЦ на отдельное оборудование определение их сметной стоимости </w:t>
      </w:r>
      <w:r w:rsidR="00E936B1" w:rsidRPr="00BA236D">
        <w:rPr>
          <w:rFonts w:ascii="Tahoma" w:hAnsi="Tahoma" w:cs="Tahoma"/>
        </w:rPr>
        <w:t xml:space="preserve">осуществляется </w:t>
      </w:r>
      <w:r w:rsidRPr="00BA236D">
        <w:rPr>
          <w:rFonts w:ascii="Tahoma" w:hAnsi="Tahoma" w:cs="Tahoma"/>
        </w:rPr>
        <w:t xml:space="preserve">по наиболее экономичному варианту, определенному на основании сбора информации о текущих ценах </w:t>
      </w:r>
      <w:r w:rsidR="006E3485" w:rsidRPr="00BA236D">
        <w:rPr>
          <w:rFonts w:ascii="Tahoma" w:hAnsi="Tahoma" w:cs="Tahoma"/>
        </w:rPr>
        <w:t xml:space="preserve">производителей и/или поставщиков </w:t>
      </w:r>
      <w:r w:rsidRPr="00BA236D">
        <w:rPr>
          <w:rFonts w:ascii="Tahoma" w:hAnsi="Tahoma" w:cs="Tahoma"/>
        </w:rPr>
        <w:t>с проведении конъюнктурного анализа - расчета, выполняемого в т.ч. с использованием обосновывающих документов: копий или оригиналов (при наличии) прейскурантов, коммерческих предложений, технико-коммерческих предложений (ТКП); расчетно-калькуляционным цен (РКЦ), цен офсетных контрактов, а также информации, принятой по данным, размещенной в ИТС «Интернет»</w:t>
      </w:r>
      <w:r w:rsidR="006E3485" w:rsidRPr="00BA236D">
        <w:rPr>
          <w:rFonts w:ascii="Tahoma" w:hAnsi="Tahoma" w:cs="Tahoma"/>
        </w:rPr>
        <w:t>, в соответствии с положениями Методики № 421/пр.</w:t>
      </w:r>
      <w:bookmarkEnd w:id="173"/>
    </w:p>
    <w:p w14:paraId="0C1350B1" w14:textId="668CE6DF" w:rsidR="003D4B8B" w:rsidRPr="00BA236D" w:rsidRDefault="003D4B8B" w:rsidP="000F3C17">
      <w:pPr>
        <w:pStyle w:val="afff0"/>
        <w:numPr>
          <w:ilvl w:val="2"/>
          <w:numId w:val="172"/>
        </w:numPr>
        <w:tabs>
          <w:tab w:val="left" w:pos="709"/>
          <w:tab w:val="left" w:pos="993"/>
          <w:tab w:val="left" w:pos="1560"/>
          <w:tab w:val="left" w:pos="10206"/>
          <w:tab w:val="left" w:pos="10348"/>
        </w:tabs>
        <w:autoSpaceDE w:val="0"/>
        <w:autoSpaceDN w:val="0"/>
        <w:adjustRightInd w:val="0"/>
        <w:spacing w:after="120"/>
        <w:ind w:left="0" w:firstLine="709"/>
        <w:rPr>
          <w:rFonts w:ascii="Tahoma" w:hAnsi="Tahoma" w:cs="Tahoma"/>
          <w:bCs/>
        </w:rPr>
      </w:pPr>
      <w:bookmarkStart w:id="174" w:name="_Ref115899592"/>
      <w:r w:rsidRPr="00BA236D">
        <w:rPr>
          <w:rFonts w:ascii="Tahoma" w:hAnsi="Tahoma" w:cs="Tahoma"/>
        </w:rPr>
        <w:t>В случае, когда проектной и/или иной технической документацией предусмотрено использование оборудования импортного производства (включая случаи, когда требуется замена такого оборудования на аналогичное), сметная стоимость такого оборудования определяется на основании КА не менее 2-х (при наличии) производителей и/или поставщиков, а в случае безальтернативного (единственного) производителя и/или поставщика для данного оборудования – на основании данных по 1 (одному) такому производителю и/или поставщику</w:t>
      </w:r>
      <w:bookmarkEnd w:id="174"/>
      <w:r w:rsidR="00E57F09">
        <w:rPr>
          <w:rFonts w:ascii="Tahoma" w:hAnsi="Tahoma" w:cs="Tahoma"/>
        </w:rPr>
        <w:t>.</w:t>
      </w:r>
    </w:p>
    <w:p w14:paraId="5C0B5F95" w14:textId="77777777" w:rsidR="008E4788" w:rsidRPr="00BA236D" w:rsidRDefault="008E4788" w:rsidP="000F3C17">
      <w:pPr>
        <w:pStyle w:val="afff0"/>
        <w:numPr>
          <w:ilvl w:val="2"/>
          <w:numId w:val="172"/>
        </w:numPr>
        <w:tabs>
          <w:tab w:val="left" w:pos="709"/>
          <w:tab w:val="left" w:pos="993"/>
          <w:tab w:val="left" w:pos="1560"/>
          <w:tab w:val="left" w:pos="10206"/>
          <w:tab w:val="left" w:pos="10348"/>
        </w:tabs>
        <w:autoSpaceDE w:val="0"/>
        <w:autoSpaceDN w:val="0"/>
        <w:adjustRightInd w:val="0"/>
        <w:spacing w:after="120"/>
        <w:ind w:left="0" w:firstLine="709"/>
        <w:rPr>
          <w:rFonts w:ascii="Tahoma" w:hAnsi="Tahoma" w:cs="Tahoma"/>
          <w:bCs/>
        </w:rPr>
      </w:pPr>
      <w:r w:rsidRPr="00BA236D">
        <w:rPr>
          <w:rFonts w:ascii="Tahoma" w:hAnsi="Tahoma" w:cs="Tahoma"/>
        </w:rPr>
        <w:t xml:space="preserve">Данные, отсутствующие в документах, обосновывающих стоимость в ТЦ соответствующего оборудования, </w:t>
      </w:r>
      <w:r w:rsidR="009C684A" w:rsidRPr="00BA236D">
        <w:rPr>
          <w:rFonts w:ascii="Tahoma" w:hAnsi="Tahoma" w:cs="Tahoma"/>
        </w:rPr>
        <w:t xml:space="preserve">отдельных видов затрат </w:t>
      </w:r>
      <w:r w:rsidR="00972FD0" w:rsidRPr="00BA236D">
        <w:rPr>
          <w:rFonts w:ascii="Tahoma" w:hAnsi="Tahoma" w:cs="Tahoma"/>
        </w:rPr>
        <w:t xml:space="preserve">(перевозка, шефмонтаж, шефналадка и тому подобное) </w:t>
      </w:r>
      <w:r w:rsidRPr="00BA236D">
        <w:rPr>
          <w:rFonts w:ascii="Tahoma" w:hAnsi="Tahoma" w:cs="Tahoma"/>
        </w:rPr>
        <w:t>могут быть дополнены и подписаны уполномоченным лицом заказчика при оформлении обоснований результатов конъюнктурного анализа.</w:t>
      </w:r>
    </w:p>
    <w:p w14:paraId="3B5EAED5" w14:textId="77777777" w:rsidR="00DE0D15" w:rsidRPr="00BA236D" w:rsidRDefault="00DE0D15" w:rsidP="000F3C17">
      <w:pPr>
        <w:pStyle w:val="afff0"/>
        <w:numPr>
          <w:ilvl w:val="2"/>
          <w:numId w:val="172"/>
        </w:numPr>
        <w:tabs>
          <w:tab w:val="left" w:pos="709"/>
          <w:tab w:val="left" w:pos="993"/>
          <w:tab w:val="left" w:pos="1560"/>
          <w:tab w:val="left" w:pos="1701"/>
          <w:tab w:val="left" w:pos="10206"/>
          <w:tab w:val="left" w:pos="10348"/>
        </w:tabs>
        <w:autoSpaceDE w:val="0"/>
        <w:autoSpaceDN w:val="0"/>
        <w:adjustRightInd w:val="0"/>
        <w:spacing w:after="120"/>
        <w:ind w:left="0" w:firstLine="709"/>
        <w:rPr>
          <w:rFonts w:ascii="Tahoma" w:hAnsi="Tahoma" w:cs="Tahoma"/>
          <w:bCs/>
        </w:rPr>
      </w:pPr>
      <w:r w:rsidRPr="00BA236D">
        <w:rPr>
          <w:rFonts w:ascii="Tahoma" w:hAnsi="Tahoma" w:cs="Tahoma"/>
          <w:bCs/>
        </w:rPr>
        <w:t>С</w:t>
      </w:r>
      <w:r w:rsidR="006E3485" w:rsidRPr="00BA236D">
        <w:rPr>
          <w:rFonts w:ascii="Tahoma" w:hAnsi="Tahoma" w:cs="Tahoma"/>
          <w:bCs/>
        </w:rPr>
        <w:t>м</w:t>
      </w:r>
      <w:r w:rsidRPr="00BA236D">
        <w:rPr>
          <w:rFonts w:ascii="Tahoma" w:hAnsi="Tahoma" w:cs="Tahoma"/>
          <w:bCs/>
        </w:rPr>
        <w:t>етная стоимость оборудования в ТЦ определяется в порядке, приведенном в Методике № 421/пр (</w:t>
      </w:r>
      <w:r w:rsidR="00BF3A59" w:rsidRPr="00BA236D">
        <w:rPr>
          <w:rFonts w:ascii="Tahoma" w:hAnsi="Tahoma" w:cs="Tahoma"/>
          <w:bCs/>
        </w:rPr>
        <w:t>таблица 10</w:t>
      </w:r>
      <w:r w:rsidRPr="00BA236D">
        <w:rPr>
          <w:rFonts w:ascii="Tahoma" w:hAnsi="Tahoma" w:cs="Tahoma"/>
          <w:bCs/>
        </w:rPr>
        <w:t>).</w:t>
      </w:r>
    </w:p>
    <w:p w14:paraId="3A65FF7D" w14:textId="77777777" w:rsidR="00366AEB" w:rsidRPr="00BA236D" w:rsidRDefault="00EB2C47" w:rsidP="00EB2C47">
      <w:pPr>
        <w:pStyle w:val="afff0"/>
        <w:tabs>
          <w:tab w:val="left" w:pos="709"/>
          <w:tab w:val="left" w:pos="993"/>
          <w:tab w:val="left" w:pos="1560"/>
          <w:tab w:val="left" w:pos="1701"/>
          <w:tab w:val="left" w:pos="10206"/>
          <w:tab w:val="left" w:pos="10348"/>
        </w:tabs>
        <w:autoSpaceDE w:val="0"/>
        <w:autoSpaceDN w:val="0"/>
        <w:adjustRightInd w:val="0"/>
        <w:spacing w:after="120"/>
        <w:ind w:left="0"/>
        <w:rPr>
          <w:rFonts w:ascii="Tahoma" w:hAnsi="Tahoma" w:cs="Tahoma"/>
          <w:bCs/>
        </w:rPr>
      </w:pPr>
      <w:r w:rsidRPr="00BA236D">
        <w:rPr>
          <w:rFonts w:ascii="Tahoma" w:hAnsi="Tahoma" w:cs="Tahoma"/>
          <w:bCs/>
        </w:rPr>
        <w:tab/>
      </w:r>
      <w:r w:rsidR="00366AEB" w:rsidRPr="00BA236D">
        <w:rPr>
          <w:rFonts w:ascii="Tahoma" w:hAnsi="Tahoma" w:cs="Tahoma"/>
          <w:bCs/>
        </w:rPr>
        <w:t xml:space="preserve">Порядок </w:t>
      </w:r>
      <w:r w:rsidR="00B5733A" w:rsidRPr="00BA236D">
        <w:rPr>
          <w:rFonts w:ascii="Tahoma" w:hAnsi="Tahoma" w:cs="Tahoma"/>
          <w:bCs/>
        </w:rPr>
        <w:t>и содержание КА и РКЦ при определении сметной стоимости оборудования регламентированы положениями Методик</w:t>
      </w:r>
      <w:r w:rsidR="00D943A0" w:rsidRPr="00BA236D">
        <w:rPr>
          <w:rFonts w:ascii="Tahoma" w:hAnsi="Tahoma" w:cs="Tahoma"/>
          <w:bCs/>
        </w:rPr>
        <w:t>и</w:t>
      </w:r>
      <w:r w:rsidR="00B5733A" w:rsidRPr="00BA236D">
        <w:rPr>
          <w:rFonts w:ascii="Tahoma" w:hAnsi="Tahoma" w:cs="Tahoma"/>
          <w:bCs/>
        </w:rPr>
        <w:t xml:space="preserve"> №421/пр. </w:t>
      </w:r>
    </w:p>
    <w:p w14:paraId="76073DA4" w14:textId="77777777" w:rsidR="00DE0D15" w:rsidRPr="00BA236D" w:rsidRDefault="00DE0D15" w:rsidP="00275E52">
      <w:pPr>
        <w:pStyle w:val="afff0"/>
        <w:tabs>
          <w:tab w:val="left" w:pos="709"/>
          <w:tab w:val="left" w:pos="993"/>
          <w:tab w:val="left" w:pos="1560"/>
          <w:tab w:val="left" w:pos="10206"/>
          <w:tab w:val="left" w:pos="10348"/>
        </w:tabs>
        <w:autoSpaceDE w:val="0"/>
        <w:autoSpaceDN w:val="0"/>
        <w:adjustRightInd w:val="0"/>
        <w:spacing w:after="120"/>
        <w:ind w:left="142" w:hanging="142"/>
        <w:outlineLvl w:val="2"/>
        <w:rPr>
          <w:rFonts w:ascii="Tahoma" w:hAnsi="Tahoma" w:cs="Tahoma"/>
        </w:rPr>
      </w:pPr>
      <w:bookmarkStart w:id="175" w:name="Таблица10"/>
      <w:r w:rsidRPr="00BA236D">
        <w:rPr>
          <w:rFonts w:ascii="Tahoma" w:hAnsi="Tahoma" w:cs="Tahoma"/>
        </w:rPr>
        <w:t xml:space="preserve">Таблица </w:t>
      </w:r>
      <w:r w:rsidR="00BF3A59" w:rsidRPr="00BA236D">
        <w:rPr>
          <w:rFonts w:ascii="Tahoma" w:hAnsi="Tahoma" w:cs="Tahoma"/>
        </w:rPr>
        <w:t>10</w:t>
      </w:r>
    </w:p>
    <w:tbl>
      <w:tblPr>
        <w:tblpPr w:leftFromText="180" w:rightFromText="180" w:vertAnchor="text" w:horzAnchor="margin" w:tblpX="108" w:tblpY="195"/>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126"/>
        <w:gridCol w:w="2410"/>
        <w:gridCol w:w="3544"/>
      </w:tblGrid>
      <w:tr w:rsidR="00DE0D15" w:rsidRPr="00BA236D" w14:paraId="45A4614C" w14:textId="77777777" w:rsidTr="00275E52">
        <w:trPr>
          <w:trHeight w:val="554"/>
        </w:trPr>
        <w:tc>
          <w:tcPr>
            <w:tcW w:w="817" w:type="dxa"/>
            <w:shd w:val="clear" w:color="auto" w:fill="auto"/>
          </w:tcPr>
          <w:bookmarkEnd w:id="175"/>
          <w:p w14:paraId="0ED4B79D" w14:textId="77777777" w:rsidR="004017CA" w:rsidRPr="00BA236D" w:rsidRDefault="00DE0D15" w:rsidP="00275E52">
            <w:pPr>
              <w:pStyle w:val="affe"/>
              <w:tabs>
                <w:tab w:val="left" w:pos="1518"/>
                <w:tab w:val="left" w:pos="1701"/>
                <w:tab w:val="left" w:pos="1985"/>
                <w:tab w:val="left" w:pos="10206"/>
                <w:tab w:val="left" w:pos="10348"/>
              </w:tabs>
              <w:spacing w:before="60"/>
              <w:ind w:right="-15" w:firstLine="0"/>
              <w:jc w:val="center"/>
              <w:rPr>
                <w:rFonts w:ascii="Tahoma" w:hAnsi="Tahoma" w:cs="Tahoma"/>
                <w:sz w:val="20"/>
                <w:szCs w:val="20"/>
              </w:rPr>
            </w:pPr>
            <w:r w:rsidRPr="00BA236D">
              <w:rPr>
                <w:rFonts w:ascii="Tahoma" w:hAnsi="Tahoma" w:cs="Tahoma"/>
                <w:sz w:val="20"/>
                <w:szCs w:val="20"/>
              </w:rPr>
              <w:t>№ п/п</w:t>
            </w:r>
          </w:p>
        </w:tc>
        <w:tc>
          <w:tcPr>
            <w:tcW w:w="2126" w:type="dxa"/>
            <w:shd w:val="clear" w:color="auto" w:fill="auto"/>
          </w:tcPr>
          <w:p w14:paraId="1194BF68" w14:textId="77777777" w:rsidR="00DE0D15" w:rsidRPr="00BA236D" w:rsidRDefault="00DE0D15" w:rsidP="00275E52">
            <w:pPr>
              <w:pStyle w:val="affe"/>
              <w:tabs>
                <w:tab w:val="left" w:pos="1518"/>
                <w:tab w:val="left" w:pos="1701"/>
                <w:tab w:val="left" w:pos="1985"/>
                <w:tab w:val="left" w:pos="10206"/>
                <w:tab w:val="left" w:pos="10348"/>
              </w:tabs>
              <w:spacing w:before="60"/>
              <w:ind w:right="-1" w:firstLine="0"/>
              <w:jc w:val="center"/>
              <w:rPr>
                <w:rFonts w:ascii="Tahoma" w:hAnsi="Tahoma" w:cs="Tahoma"/>
                <w:sz w:val="20"/>
                <w:szCs w:val="20"/>
              </w:rPr>
            </w:pPr>
            <w:r w:rsidRPr="00BA236D">
              <w:rPr>
                <w:rFonts w:ascii="Tahoma" w:hAnsi="Tahoma" w:cs="Tahoma"/>
                <w:sz w:val="20"/>
                <w:szCs w:val="20"/>
              </w:rPr>
              <w:t>Виды оборудования</w:t>
            </w:r>
          </w:p>
        </w:tc>
        <w:tc>
          <w:tcPr>
            <w:tcW w:w="5954" w:type="dxa"/>
            <w:gridSpan w:val="2"/>
            <w:shd w:val="clear" w:color="auto" w:fill="auto"/>
          </w:tcPr>
          <w:p w14:paraId="127FA332" w14:textId="77777777" w:rsidR="00DE0D15" w:rsidRPr="00BA236D" w:rsidRDefault="00DE0D15" w:rsidP="00275E52">
            <w:pPr>
              <w:pStyle w:val="affe"/>
              <w:tabs>
                <w:tab w:val="left" w:pos="1518"/>
                <w:tab w:val="left" w:pos="1701"/>
                <w:tab w:val="left" w:pos="1985"/>
                <w:tab w:val="left" w:pos="10206"/>
                <w:tab w:val="left" w:pos="10348"/>
              </w:tabs>
              <w:spacing w:before="60"/>
              <w:ind w:right="-1" w:firstLine="0"/>
              <w:jc w:val="center"/>
              <w:rPr>
                <w:rFonts w:ascii="Tahoma" w:hAnsi="Tahoma" w:cs="Tahoma"/>
                <w:sz w:val="20"/>
                <w:szCs w:val="20"/>
              </w:rPr>
            </w:pPr>
            <w:r w:rsidRPr="00BA236D">
              <w:rPr>
                <w:rFonts w:ascii="Tahoma" w:hAnsi="Tahoma" w:cs="Tahoma"/>
                <w:sz w:val="20"/>
                <w:szCs w:val="20"/>
              </w:rPr>
              <w:t>Виды обоснования</w:t>
            </w:r>
          </w:p>
        </w:tc>
      </w:tr>
      <w:tr w:rsidR="008B5653" w:rsidRPr="00BA236D" w14:paraId="5E954693" w14:textId="77777777" w:rsidTr="00275E52">
        <w:trPr>
          <w:trHeight w:val="688"/>
        </w:trPr>
        <w:tc>
          <w:tcPr>
            <w:tcW w:w="817" w:type="dxa"/>
            <w:shd w:val="clear" w:color="auto" w:fill="auto"/>
          </w:tcPr>
          <w:p w14:paraId="4E3579EC" w14:textId="77777777" w:rsidR="008B5653" w:rsidRPr="00BA236D" w:rsidRDefault="008B5653" w:rsidP="00275E52">
            <w:pPr>
              <w:pStyle w:val="affe"/>
              <w:tabs>
                <w:tab w:val="left" w:pos="1518"/>
                <w:tab w:val="left" w:pos="1701"/>
                <w:tab w:val="left" w:pos="1985"/>
                <w:tab w:val="left" w:pos="10206"/>
                <w:tab w:val="left" w:pos="10348"/>
              </w:tabs>
              <w:spacing w:before="60"/>
              <w:ind w:right="-1" w:firstLine="0"/>
              <w:jc w:val="center"/>
              <w:rPr>
                <w:rFonts w:ascii="Tahoma" w:hAnsi="Tahoma" w:cs="Tahoma"/>
                <w:sz w:val="20"/>
                <w:szCs w:val="20"/>
              </w:rPr>
            </w:pPr>
            <w:r w:rsidRPr="00BA236D">
              <w:rPr>
                <w:rFonts w:ascii="Tahoma" w:hAnsi="Tahoma" w:cs="Tahoma"/>
                <w:sz w:val="20"/>
                <w:szCs w:val="20"/>
              </w:rPr>
              <w:lastRenderedPageBreak/>
              <w:t>1</w:t>
            </w:r>
          </w:p>
        </w:tc>
        <w:tc>
          <w:tcPr>
            <w:tcW w:w="2126" w:type="dxa"/>
            <w:shd w:val="clear" w:color="auto" w:fill="auto"/>
          </w:tcPr>
          <w:p w14:paraId="7493405A" w14:textId="77777777" w:rsidR="008B5653" w:rsidRPr="00BA236D" w:rsidRDefault="008B5653" w:rsidP="00275E52">
            <w:pPr>
              <w:pStyle w:val="affe"/>
              <w:tabs>
                <w:tab w:val="left" w:pos="1518"/>
                <w:tab w:val="left" w:pos="1701"/>
                <w:tab w:val="left" w:pos="1985"/>
                <w:tab w:val="left" w:pos="10206"/>
                <w:tab w:val="left" w:pos="10348"/>
              </w:tabs>
              <w:spacing w:before="60"/>
              <w:ind w:right="-1" w:firstLine="0"/>
              <w:rPr>
                <w:rFonts w:ascii="Tahoma" w:hAnsi="Tahoma" w:cs="Tahoma"/>
                <w:sz w:val="20"/>
                <w:szCs w:val="20"/>
              </w:rPr>
            </w:pPr>
            <w:r w:rsidRPr="00BA236D">
              <w:rPr>
                <w:rFonts w:ascii="Tahoma" w:hAnsi="Tahoma" w:cs="Tahoma"/>
                <w:sz w:val="20"/>
                <w:szCs w:val="20"/>
              </w:rPr>
              <w:t>Стандартное оборудование</w:t>
            </w:r>
          </w:p>
        </w:tc>
        <w:tc>
          <w:tcPr>
            <w:tcW w:w="5954" w:type="dxa"/>
            <w:gridSpan w:val="2"/>
            <w:shd w:val="clear" w:color="auto" w:fill="auto"/>
          </w:tcPr>
          <w:p w14:paraId="5018B2EE" w14:textId="77777777" w:rsidR="008B5653" w:rsidRPr="00BA236D" w:rsidRDefault="008B5653" w:rsidP="00275E52">
            <w:pPr>
              <w:pStyle w:val="affe"/>
              <w:tabs>
                <w:tab w:val="left" w:pos="1518"/>
                <w:tab w:val="left" w:pos="1701"/>
                <w:tab w:val="left" w:pos="1985"/>
                <w:tab w:val="left" w:pos="10206"/>
                <w:tab w:val="left" w:pos="10348"/>
              </w:tabs>
              <w:spacing w:before="60"/>
              <w:ind w:right="-1" w:firstLine="0"/>
              <w:jc w:val="left"/>
              <w:rPr>
                <w:rFonts w:ascii="Tahoma" w:hAnsi="Tahoma" w:cs="Tahoma"/>
                <w:sz w:val="20"/>
                <w:szCs w:val="20"/>
              </w:rPr>
            </w:pPr>
            <w:r w:rsidRPr="00BA236D">
              <w:rPr>
                <w:rFonts w:ascii="Tahoma" w:hAnsi="Tahoma" w:cs="Tahoma"/>
                <w:sz w:val="20"/>
                <w:szCs w:val="20"/>
              </w:rPr>
              <w:t>Аналогично материальным ресурсам (</w:t>
            </w:r>
            <w:hyperlink w:anchor="P412">
              <w:r w:rsidRPr="00BA236D">
                <w:rPr>
                  <w:rStyle w:val="afb"/>
                  <w:rFonts w:ascii="Tahoma" w:hAnsi="Tahoma" w:cs="Tahoma"/>
                  <w:color w:val="auto"/>
                  <w:sz w:val="20"/>
                  <w:szCs w:val="20"/>
                  <w:u w:val="none"/>
                </w:rPr>
                <w:t>пункты 88</w:t>
              </w:r>
            </w:hyperlink>
            <w:r w:rsidRPr="00BA236D">
              <w:rPr>
                <w:rFonts w:ascii="Tahoma" w:hAnsi="Tahoma" w:cs="Tahoma"/>
                <w:sz w:val="20"/>
                <w:szCs w:val="20"/>
              </w:rPr>
              <w:t xml:space="preserve"> - 92 Методики № 421/пр)</w:t>
            </w:r>
          </w:p>
        </w:tc>
      </w:tr>
      <w:tr w:rsidR="00DE0D15" w:rsidRPr="00BA236D" w14:paraId="2EB1724F" w14:textId="77777777" w:rsidTr="00275E52">
        <w:tc>
          <w:tcPr>
            <w:tcW w:w="817" w:type="dxa"/>
            <w:vMerge w:val="restart"/>
            <w:shd w:val="clear" w:color="auto" w:fill="auto"/>
          </w:tcPr>
          <w:p w14:paraId="1FC167BF" w14:textId="77777777" w:rsidR="00DE0D15" w:rsidRPr="00BA236D" w:rsidRDefault="00DE0D15" w:rsidP="00275E52">
            <w:pPr>
              <w:pStyle w:val="affe"/>
              <w:tabs>
                <w:tab w:val="left" w:pos="1518"/>
                <w:tab w:val="left" w:pos="1701"/>
                <w:tab w:val="left" w:pos="1985"/>
                <w:tab w:val="left" w:pos="10206"/>
                <w:tab w:val="left" w:pos="10348"/>
              </w:tabs>
              <w:spacing w:before="60"/>
              <w:ind w:right="-1"/>
              <w:rPr>
                <w:rFonts w:ascii="Tahoma" w:hAnsi="Tahoma" w:cs="Tahoma"/>
                <w:sz w:val="20"/>
                <w:szCs w:val="20"/>
              </w:rPr>
            </w:pPr>
          </w:p>
          <w:p w14:paraId="59B5C4E8" w14:textId="77777777" w:rsidR="00DE0D15" w:rsidRPr="00BA236D" w:rsidRDefault="00DE0D15" w:rsidP="00275E52">
            <w:pPr>
              <w:pStyle w:val="affe"/>
              <w:tabs>
                <w:tab w:val="left" w:pos="1518"/>
                <w:tab w:val="left" w:pos="1701"/>
                <w:tab w:val="left" w:pos="1985"/>
                <w:tab w:val="left" w:pos="10206"/>
                <w:tab w:val="left" w:pos="10348"/>
              </w:tabs>
              <w:spacing w:before="60"/>
              <w:ind w:right="-1"/>
              <w:jc w:val="center"/>
              <w:rPr>
                <w:rFonts w:ascii="Tahoma" w:hAnsi="Tahoma" w:cs="Tahoma"/>
                <w:sz w:val="20"/>
                <w:szCs w:val="20"/>
              </w:rPr>
            </w:pPr>
          </w:p>
          <w:p w14:paraId="2D4FCCCD" w14:textId="77777777" w:rsidR="00DE0D15" w:rsidRPr="00BA236D" w:rsidRDefault="00DE0D15" w:rsidP="00275E52">
            <w:pPr>
              <w:pStyle w:val="affe"/>
              <w:tabs>
                <w:tab w:val="left" w:pos="1518"/>
                <w:tab w:val="left" w:pos="1701"/>
                <w:tab w:val="left" w:pos="1985"/>
                <w:tab w:val="left" w:pos="10206"/>
                <w:tab w:val="left" w:pos="10348"/>
              </w:tabs>
              <w:spacing w:before="60"/>
              <w:ind w:right="-1" w:firstLine="0"/>
              <w:jc w:val="center"/>
              <w:rPr>
                <w:rFonts w:ascii="Tahoma" w:hAnsi="Tahoma" w:cs="Tahoma"/>
                <w:sz w:val="20"/>
                <w:szCs w:val="20"/>
              </w:rPr>
            </w:pPr>
            <w:r w:rsidRPr="00BA236D">
              <w:rPr>
                <w:rFonts w:ascii="Tahoma" w:hAnsi="Tahoma" w:cs="Tahoma"/>
                <w:sz w:val="20"/>
                <w:szCs w:val="20"/>
              </w:rPr>
              <w:t>2</w:t>
            </w:r>
          </w:p>
        </w:tc>
        <w:tc>
          <w:tcPr>
            <w:tcW w:w="2126" w:type="dxa"/>
            <w:vMerge w:val="restart"/>
            <w:shd w:val="clear" w:color="auto" w:fill="auto"/>
          </w:tcPr>
          <w:p w14:paraId="6970AA1D" w14:textId="77777777" w:rsidR="00DE0D15" w:rsidRPr="00BA236D" w:rsidRDefault="00DE0D15" w:rsidP="00275E52">
            <w:pPr>
              <w:pStyle w:val="affe"/>
              <w:tabs>
                <w:tab w:val="left" w:pos="1518"/>
                <w:tab w:val="left" w:pos="1701"/>
                <w:tab w:val="left" w:pos="1985"/>
                <w:tab w:val="left" w:pos="10206"/>
                <w:tab w:val="left" w:pos="10348"/>
              </w:tabs>
              <w:spacing w:before="60"/>
              <w:ind w:right="-1"/>
              <w:jc w:val="left"/>
              <w:rPr>
                <w:rFonts w:ascii="Tahoma" w:hAnsi="Tahoma" w:cs="Tahoma"/>
                <w:sz w:val="20"/>
                <w:szCs w:val="20"/>
              </w:rPr>
            </w:pPr>
          </w:p>
          <w:p w14:paraId="223B0BFB" w14:textId="77777777" w:rsidR="00DE0D15" w:rsidRPr="00BA236D" w:rsidRDefault="00DE0D15" w:rsidP="00275E52">
            <w:pPr>
              <w:pStyle w:val="affe"/>
              <w:tabs>
                <w:tab w:val="left" w:pos="1518"/>
                <w:tab w:val="left" w:pos="1701"/>
                <w:tab w:val="left" w:pos="1985"/>
                <w:tab w:val="left" w:pos="10206"/>
                <w:tab w:val="left" w:pos="10348"/>
              </w:tabs>
              <w:spacing w:before="60"/>
              <w:ind w:right="-1" w:firstLine="0"/>
              <w:jc w:val="left"/>
              <w:rPr>
                <w:rFonts w:ascii="Tahoma" w:hAnsi="Tahoma" w:cs="Tahoma"/>
                <w:sz w:val="20"/>
                <w:szCs w:val="20"/>
              </w:rPr>
            </w:pPr>
            <w:r w:rsidRPr="00BA236D">
              <w:rPr>
                <w:rFonts w:ascii="Tahoma" w:hAnsi="Tahoma" w:cs="Tahoma"/>
                <w:sz w:val="20"/>
                <w:szCs w:val="20"/>
              </w:rPr>
              <w:t>Индивидуальное стандартизированно</w:t>
            </w:r>
            <w:r w:rsidR="004017CA" w:rsidRPr="00BA236D">
              <w:rPr>
                <w:rFonts w:ascii="Tahoma" w:hAnsi="Tahoma" w:cs="Tahoma"/>
                <w:sz w:val="20"/>
                <w:szCs w:val="20"/>
              </w:rPr>
              <w:t>е (адаптированное) оборудование</w:t>
            </w:r>
          </w:p>
        </w:tc>
        <w:tc>
          <w:tcPr>
            <w:tcW w:w="2410" w:type="dxa"/>
            <w:shd w:val="clear" w:color="auto" w:fill="auto"/>
          </w:tcPr>
          <w:p w14:paraId="4E474FCF" w14:textId="77777777" w:rsidR="00DE0D15" w:rsidRPr="00BA236D" w:rsidRDefault="00DE0D15" w:rsidP="00275E52">
            <w:pPr>
              <w:pStyle w:val="affe"/>
              <w:tabs>
                <w:tab w:val="left" w:pos="1518"/>
                <w:tab w:val="left" w:pos="1701"/>
                <w:tab w:val="left" w:pos="1985"/>
                <w:tab w:val="left" w:pos="10206"/>
                <w:tab w:val="left" w:pos="10348"/>
              </w:tabs>
              <w:spacing w:before="60"/>
              <w:ind w:right="-1"/>
              <w:jc w:val="left"/>
              <w:rPr>
                <w:rFonts w:ascii="Tahoma" w:hAnsi="Tahoma" w:cs="Tahoma"/>
                <w:sz w:val="20"/>
                <w:szCs w:val="20"/>
              </w:rPr>
            </w:pPr>
          </w:p>
          <w:p w14:paraId="20CD97CF" w14:textId="77777777" w:rsidR="00DE0D15" w:rsidRPr="00BA236D" w:rsidRDefault="00DE0D15" w:rsidP="00275E52">
            <w:pPr>
              <w:pStyle w:val="affe"/>
              <w:tabs>
                <w:tab w:val="left" w:pos="1518"/>
                <w:tab w:val="left" w:pos="1701"/>
                <w:tab w:val="left" w:pos="1985"/>
                <w:tab w:val="left" w:pos="10206"/>
                <w:tab w:val="left" w:pos="10348"/>
              </w:tabs>
              <w:spacing w:before="60"/>
              <w:ind w:right="-1" w:firstLine="0"/>
              <w:jc w:val="left"/>
              <w:rPr>
                <w:rFonts w:ascii="Tahoma" w:hAnsi="Tahoma" w:cs="Tahoma"/>
                <w:sz w:val="20"/>
                <w:szCs w:val="20"/>
              </w:rPr>
            </w:pPr>
            <w:r w:rsidRPr="00BA236D">
              <w:rPr>
                <w:rFonts w:ascii="Tahoma" w:hAnsi="Tahoma" w:cs="Tahoma"/>
                <w:sz w:val="20"/>
                <w:szCs w:val="20"/>
              </w:rPr>
              <w:t>ТКП</w:t>
            </w:r>
          </w:p>
        </w:tc>
        <w:tc>
          <w:tcPr>
            <w:tcW w:w="3544" w:type="dxa"/>
            <w:shd w:val="clear" w:color="auto" w:fill="auto"/>
          </w:tcPr>
          <w:p w14:paraId="0A45B15A" w14:textId="77777777" w:rsidR="00DE0D15" w:rsidRPr="00BA236D" w:rsidRDefault="003C23EB" w:rsidP="00275E52">
            <w:pPr>
              <w:pStyle w:val="affe"/>
              <w:tabs>
                <w:tab w:val="left" w:pos="1518"/>
                <w:tab w:val="left" w:pos="1701"/>
                <w:tab w:val="left" w:pos="1985"/>
                <w:tab w:val="left" w:pos="10206"/>
                <w:tab w:val="left" w:pos="10348"/>
              </w:tabs>
              <w:spacing w:before="60"/>
              <w:ind w:right="-1" w:firstLine="0"/>
              <w:jc w:val="left"/>
              <w:rPr>
                <w:rFonts w:ascii="Tahoma" w:hAnsi="Tahoma" w:cs="Tahoma"/>
                <w:sz w:val="20"/>
                <w:szCs w:val="20"/>
              </w:rPr>
            </w:pPr>
            <w:r w:rsidRPr="00BA236D">
              <w:rPr>
                <w:rFonts w:ascii="Tahoma" w:hAnsi="Tahoma" w:cs="Tahoma"/>
                <w:sz w:val="20"/>
                <w:szCs w:val="20"/>
              </w:rPr>
              <w:t xml:space="preserve">КА в соответствии с пунктами 13 - 22  Методики № 421/пр – в </w:t>
            </w:r>
            <w:r w:rsidR="00DE0D15" w:rsidRPr="00BA236D">
              <w:rPr>
                <w:rFonts w:ascii="Tahoma" w:hAnsi="Tahoma" w:cs="Tahoma"/>
                <w:sz w:val="20"/>
                <w:szCs w:val="20"/>
              </w:rPr>
              <w:t>случае возможности производства не менее чем двумя производителями с предоставлением ТКП от каждого</w:t>
            </w:r>
          </w:p>
        </w:tc>
      </w:tr>
      <w:tr w:rsidR="00DE0D15" w:rsidRPr="00BA236D" w14:paraId="1B7FC23A" w14:textId="77777777" w:rsidTr="00275E52">
        <w:trPr>
          <w:cantSplit/>
        </w:trPr>
        <w:tc>
          <w:tcPr>
            <w:tcW w:w="817" w:type="dxa"/>
            <w:vMerge/>
            <w:shd w:val="clear" w:color="auto" w:fill="auto"/>
          </w:tcPr>
          <w:p w14:paraId="687B0568" w14:textId="77777777" w:rsidR="00DE0D15" w:rsidRPr="00BA236D" w:rsidRDefault="00DE0D15" w:rsidP="00275E52">
            <w:pPr>
              <w:pStyle w:val="affe"/>
              <w:tabs>
                <w:tab w:val="left" w:pos="1518"/>
                <w:tab w:val="left" w:pos="1701"/>
                <w:tab w:val="left" w:pos="1985"/>
                <w:tab w:val="left" w:pos="10206"/>
                <w:tab w:val="left" w:pos="10348"/>
              </w:tabs>
              <w:spacing w:before="60"/>
              <w:ind w:right="-1"/>
              <w:jc w:val="center"/>
              <w:rPr>
                <w:rFonts w:ascii="Tahoma" w:hAnsi="Tahoma" w:cs="Tahoma"/>
                <w:sz w:val="20"/>
                <w:szCs w:val="20"/>
              </w:rPr>
            </w:pPr>
          </w:p>
        </w:tc>
        <w:tc>
          <w:tcPr>
            <w:tcW w:w="2126" w:type="dxa"/>
            <w:vMerge/>
            <w:shd w:val="clear" w:color="auto" w:fill="auto"/>
          </w:tcPr>
          <w:p w14:paraId="528B5646" w14:textId="77777777" w:rsidR="00DE0D15" w:rsidRPr="00BA236D" w:rsidRDefault="00DE0D15" w:rsidP="00275E52">
            <w:pPr>
              <w:pStyle w:val="affe"/>
              <w:tabs>
                <w:tab w:val="left" w:pos="1518"/>
                <w:tab w:val="left" w:pos="1701"/>
                <w:tab w:val="left" w:pos="1985"/>
                <w:tab w:val="left" w:pos="10206"/>
                <w:tab w:val="left" w:pos="10348"/>
              </w:tabs>
              <w:spacing w:before="60"/>
              <w:ind w:right="-1"/>
              <w:jc w:val="center"/>
              <w:rPr>
                <w:rFonts w:ascii="Tahoma" w:hAnsi="Tahoma" w:cs="Tahoma"/>
                <w:sz w:val="20"/>
                <w:szCs w:val="20"/>
              </w:rPr>
            </w:pPr>
          </w:p>
        </w:tc>
        <w:tc>
          <w:tcPr>
            <w:tcW w:w="2410" w:type="dxa"/>
            <w:vMerge w:val="restart"/>
            <w:shd w:val="clear" w:color="auto" w:fill="auto"/>
          </w:tcPr>
          <w:p w14:paraId="4679A00F" w14:textId="77777777" w:rsidR="00DE0D15" w:rsidRPr="00BA236D" w:rsidRDefault="00DE0D15" w:rsidP="00275E52">
            <w:pPr>
              <w:pStyle w:val="affe"/>
              <w:tabs>
                <w:tab w:val="left" w:pos="1518"/>
                <w:tab w:val="left" w:pos="1701"/>
                <w:tab w:val="left" w:pos="1985"/>
                <w:tab w:val="left" w:pos="10206"/>
                <w:tab w:val="left" w:pos="10348"/>
              </w:tabs>
              <w:spacing w:before="60"/>
              <w:ind w:right="-1"/>
              <w:jc w:val="center"/>
              <w:rPr>
                <w:rFonts w:ascii="Tahoma" w:hAnsi="Tahoma" w:cs="Tahoma"/>
                <w:sz w:val="20"/>
                <w:szCs w:val="20"/>
              </w:rPr>
            </w:pPr>
          </w:p>
          <w:p w14:paraId="42FE371E" w14:textId="77777777" w:rsidR="00DE0D15" w:rsidRPr="00BA236D" w:rsidRDefault="00DE0D15" w:rsidP="00275E52">
            <w:pPr>
              <w:pStyle w:val="affe"/>
              <w:tabs>
                <w:tab w:val="left" w:pos="1985"/>
                <w:tab w:val="left" w:pos="10206"/>
                <w:tab w:val="left" w:pos="10348"/>
              </w:tabs>
              <w:spacing w:before="60"/>
              <w:ind w:right="607" w:firstLine="0"/>
              <w:rPr>
                <w:rFonts w:ascii="Tahoma" w:hAnsi="Tahoma" w:cs="Tahoma"/>
                <w:sz w:val="20"/>
                <w:szCs w:val="20"/>
              </w:rPr>
            </w:pPr>
            <w:r w:rsidRPr="00BA236D">
              <w:rPr>
                <w:rFonts w:ascii="Tahoma" w:hAnsi="Tahoma" w:cs="Tahoma"/>
                <w:sz w:val="20"/>
                <w:szCs w:val="20"/>
              </w:rPr>
              <w:t>РКЦ</w:t>
            </w:r>
            <w:r w:rsidRPr="00BA236D">
              <w:rPr>
                <w:rFonts w:ascii="Tahoma" w:hAnsi="Tahoma" w:cs="Tahoma"/>
                <w:sz w:val="20"/>
                <w:szCs w:val="20"/>
                <w:lang w:val="en-US"/>
              </w:rPr>
              <w:t xml:space="preserve"> </w:t>
            </w:r>
            <w:r w:rsidRPr="00BA236D">
              <w:rPr>
                <w:rFonts w:ascii="Tahoma" w:hAnsi="Tahoma" w:cs="Tahoma"/>
                <w:sz w:val="20"/>
                <w:szCs w:val="20"/>
              </w:rPr>
              <w:t>(расчетно-калькуляционные цены)</w:t>
            </w:r>
          </w:p>
        </w:tc>
        <w:tc>
          <w:tcPr>
            <w:tcW w:w="3544" w:type="dxa"/>
            <w:shd w:val="clear" w:color="auto" w:fill="auto"/>
          </w:tcPr>
          <w:p w14:paraId="2D95414E" w14:textId="77777777" w:rsidR="00AC2B9D" w:rsidRPr="00BA236D" w:rsidRDefault="003C23EB" w:rsidP="00867BFB">
            <w:pPr>
              <w:pStyle w:val="ConsPlusNormal"/>
              <w:spacing w:before="200" w:after="40"/>
              <w:rPr>
                <w:rFonts w:ascii="Tahoma" w:hAnsi="Tahoma" w:cs="Tahoma"/>
              </w:rPr>
            </w:pPr>
            <w:r w:rsidRPr="00BA236D">
              <w:rPr>
                <w:rFonts w:ascii="Tahoma" w:hAnsi="Tahoma" w:cs="Tahoma"/>
              </w:rPr>
              <w:t>в соответствии с пунктами 1</w:t>
            </w:r>
            <w:r w:rsidR="00AC2B9D" w:rsidRPr="00BA236D">
              <w:rPr>
                <w:rFonts w:ascii="Tahoma" w:hAnsi="Tahoma" w:cs="Tahoma"/>
              </w:rPr>
              <w:t>8</w:t>
            </w:r>
            <w:r w:rsidRPr="00BA236D">
              <w:rPr>
                <w:rFonts w:ascii="Tahoma" w:hAnsi="Tahoma" w:cs="Tahoma"/>
              </w:rPr>
              <w:t xml:space="preserve"> - 22 Методики № 421/пр </w:t>
            </w:r>
            <w:r w:rsidR="00AC2B9D" w:rsidRPr="00BA236D">
              <w:rPr>
                <w:rFonts w:ascii="Tahoma" w:hAnsi="Tahoma" w:cs="Tahoma"/>
              </w:rPr>
              <w:t>в следующих случаях:</w:t>
            </w:r>
          </w:p>
          <w:p w14:paraId="51F72B25" w14:textId="77777777" w:rsidR="00DE0D15" w:rsidRPr="00BA236D" w:rsidRDefault="00AC2B9D" w:rsidP="00867BFB">
            <w:pPr>
              <w:pStyle w:val="ConsPlusNormal"/>
              <w:spacing w:before="200" w:after="40"/>
              <w:rPr>
                <w:rFonts w:ascii="Tahoma" w:hAnsi="Tahoma" w:cs="Tahoma"/>
              </w:rPr>
            </w:pPr>
            <w:r w:rsidRPr="00BA236D">
              <w:rPr>
                <w:rFonts w:ascii="Tahoma" w:hAnsi="Tahoma" w:cs="Tahoma"/>
              </w:rPr>
              <w:t xml:space="preserve">а) </w:t>
            </w:r>
            <w:r w:rsidR="00EA76AB" w:rsidRPr="00BA236D">
              <w:rPr>
                <w:rFonts w:ascii="Tahoma" w:hAnsi="Tahoma" w:cs="Tahoma"/>
              </w:rPr>
              <w:t xml:space="preserve">наличие </w:t>
            </w:r>
            <w:r w:rsidR="00DE0D15" w:rsidRPr="00BA236D">
              <w:rPr>
                <w:rFonts w:ascii="Tahoma" w:hAnsi="Tahoma" w:cs="Tahoma"/>
              </w:rPr>
              <w:t>безальтернативного (единственного) производителя</w:t>
            </w:r>
          </w:p>
          <w:p w14:paraId="123F142B" w14:textId="77777777" w:rsidR="00AC2B9D" w:rsidRPr="00BA236D" w:rsidRDefault="004017CA" w:rsidP="00867BFB">
            <w:pPr>
              <w:pStyle w:val="ConsPlusNormal"/>
              <w:spacing w:before="200" w:after="40"/>
              <w:rPr>
                <w:rFonts w:ascii="Tahoma" w:hAnsi="Tahoma" w:cs="Tahoma"/>
              </w:rPr>
            </w:pPr>
            <w:r w:rsidRPr="00BA236D">
              <w:rPr>
                <w:rFonts w:ascii="Tahoma" w:hAnsi="Tahoma" w:cs="Tahoma"/>
              </w:rPr>
              <w:t>б) закупка</w:t>
            </w:r>
            <w:r w:rsidR="00AC2B9D" w:rsidRPr="00BA236D">
              <w:rPr>
                <w:rFonts w:ascii="Tahoma" w:hAnsi="Tahoma" w:cs="Tahoma"/>
              </w:rPr>
              <w:t xml:space="preserve"> у конкретного производителя в связи с особенностями объекта строительства</w:t>
            </w:r>
          </w:p>
          <w:p w14:paraId="18F5746A" w14:textId="77777777" w:rsidR="00AC2B9D" w:rsidRPr="00BA236D" w:rsidRDefault="00AC2B9D" w:rsidP="00867BFB">
            <w:pPr>
              <w:pStyle w:val="ConsPlusNormal"/>
              <w:spacing w:before="200" w:after="40"/>
              <w:rPr>
                <w:rFonts w:ascii="Tahoma" w:hAnsi="Tahoma" w:cs="Tahoma"/>
              </w:rPr>
            </w:pPr>
            <w:r w:rsidRPr="00BA236D">
              <w:rPr>
                <w:rFonts w:ascii="Tahoma" w:hAnsi="Tahoma" w:cs="Tahoma"/>
              </w:rPr>
              <w:t>в)  отсутствие данных о цене и характеристиках в открытых источниках информации</w:t>
            </w:r>
          </w:p>
        </w:tc>
      </w:tr>
      <w:tr w:rsidR="004017CA" w:rsidRPr="00BA236D" w14:paraId="753F82D8" w14:textId="77777777" w:rsidTr="00275E52">
        <w:tc>
          <w:tcPr>
            <w:tcW w:w="817" w:type="dxa"/>
            <w:vMerge/>
            <w:shd w:val="clear" w:color="auto" w:fill="auto"/>
          </w:tcPr>
          <w:p w14:paraId="0F4AFBFF" w14:textId="77777777" w:rsidR="004017CA" w:rsidRPr="00BA236D" w:rsidRDefault="004017CA" w:rsidP="00275E52">
            <w:pPr>
              <w:pStyle w:val="affe"/>
              <w:tabs>
                <w:tab w:val="left" w:pos="1518"/>
                <w:tab w:val="left" w:pos="1701"/>
                <w:tab w:val="left" w:pos="1985"/>
                <w:tab w:val="left" w:pos="10206"/>
                <w:tab w:val="left" w:pos="10348"/>
              </w:tabs>
              <w:spacing w:before="60"/>
              <w:ind w:right="-1"/>
              <w:jc w:val="center"/>
              <w:rPr>
                <w:rFonts w:ascii="Tahoma" w:hAnsi="Tahoma" w:cs="Tahoma"/>
                <w:sz w:val="20"/>
                <w:szCs w:val="20"/>
              </w:rPr>
            </w:pPr>
          </w:p>
        </w:tc>
        <w:tc>
          <w:tcPr>
            <w:tcW w:w="2126" w:type="dxa"/>
            <w:vMerge/>
            <w:shd w:val="clear" w:color="auto" w:fill="auto"/>
          </w:tcPr>
          <w:p w14:paraId="4AB21FB5" w14:textId="77777777" w:rsidR="004017CA" w:rsidRPr="00BA236D" w:rsidRDefault="004017CA" w:rsidP="00275E52">
            <w:pPr>
              <w:pStyle w:val="affe"/>
              <w:tabs>
                <w:tab w:val="left" w:pos="1518"/>
                <w:tab w:val="left" w:pos="1701"/>
                <w:tab w:val="left" w:pos="1985"/>
                <w:tab w:val="left" w:pos="10206"/>
                <w:tab w:val="left" w:pos="10348"/>
              </w:tabs>
              <w:spacing w:before="60"/>
              <w:ind w:right="-1"/>
              <w:jc w:val="center"/>
              <w:rPr>
                <w:rFonts w:ascii="Tahoma" w:hAnsi="Tahoma" w:cs="Tahoma"/>
                <w:sz w:val="20"/>
                <w:szCs w:val="20"/>
              </w:rPr>
            </w:pPr>
          </w:p>
        </w:tc>
        <w:tc>
          <w:tcPr>
            <w:tcW w:w="2410" w:type="dxa"/>
            <w:vMerge/>
            <w:shd w:val="clear" w:color="auto" w:fill="auto"/>
          </w:tcPr>
          <w:p w14:paraId="2E7733D4" w14:textId="77777777" w:rsidR="004017CA" w:rsidRPr="00BA236D" w:rsidRDefault="004017CA" w:rsidP="00275E52">
            <w:pPr>
              <w:pStyle w:val="affe"/>
              <w:tabs>
                <w:tab w:val="left" w:pos="1518"/>
                <w:tab w:val="left" w:pos="1701"/>
                <w:tab w:val="left" w:pos="1985"/>
                <w:tab w:val="left" w:pos="10206"/>
                <w:tab w:val="left" w:pos="10348"/>
              </w:tabs>
              <w:spacing w:before="60"/>
              <w:ind w:right="-1"/>
              <w:jc w:val="center"/>
              <w:rPr>
                <w:rFonts w:ascii="Tahoma" w:hAnsi="Tahoma" w:cs="Tahoma"/>
                <w:sz w:val="20"/>
                <w:szCs w:val="20"/>
              </w:rPr>
            </w:pPr>
          </w:p>
        </w:tc>
        <w:tc>
          <w:tcPr>
            <w:tcW w:w="3544" w:type="dxa"/>
            <w:shd w:val="clear" w:color="auto" w:fill="auto"/>
          </w:tcPr>
          <w:p w14:paraId="2E0C1406" w14:textId="77777777" w:rsidR="00A10596" w:rsidRPr="00BA236D" w:rsidRDefault="00A10596" w:rsidP="00275E52">
            <w:pPr>
              <w:pStyle w:val="affe"/>
              <w:tabs>
                <w:tab w:val="left" w:pos="1518"/>
                <w:tab w:val="left" w:pos="1701"/>
                <w:tab w:val="left" w:pos="1985"/>
                <w:tab w:val="left" w:pos="10206"/>
                <w:tab w:val="left" w:pos="10348"/>
              </w:tabs>
              <w:spacing w:before="60"/>
              <w:ind w:right="-1" w:firstLine="0"/>
              <w:rPr>
                <w:rFonts w:ascii="Tahoma" w:hAnsi="Tahoma" w:cs="Tahoma"/>
                <w:sz w:val="20"/>
                <w:szCs w:val="20"/>
              </w:rPr>
            </w:pPr>
            <w:r w:rsidRPr="00BA236D">
              <w:rPr>
                <w:rFonts w:ascii="Tahoma" w:hAnsi="Tahoma" w:cs="Tahoma"/>
                <w:sz w:val="20"/>
              </w:rPr>
              <w:t>в соответствии с пунктом 21 Методики № 421/пр для производителей, расположенных за пределами территории РФ, РКЦ оформляются в свободной форме, позволяющей идентифицировать характеристики оборудования на предмет соответствия проектным решениям и заверяется подписями и печатями (при наличии) производителей или заказчиком</w:t>
            </w:r>
          </w:p>
          <w:p w14:paraId="2068F303" w14:textId="77777777" w:rsidR="004017CA" w:rsidRPr="00BA236D" w:rsidRDefault="00867BFB" w:rsidP="000F5C4F">
            <w:pPr>
              <w:pStyle w:val="affe"/>
              <w:tabs>
                <w:tab w:val="left" w:pos="1518"/>
                <w:tab w:val="left" w:pos="1701"/>
                <w:tab w:val="left" w:pos="1985"/>
                <w:tab w:val="left" w:pos="10206"/>
                <w:tab w:val="left" w:pos="10348"/>
              </w:tabs>
              <w:spacing w:before="60"/>
              <w:ind w:right="-1" w:firstLine="0"/>
              <w:rPr>
                <w:rFonts w:ascii="Tahoma" w:hAnsi="Tahoma" w:cs="Tahoma"/>
                <w:sz w:val="18"/>
                <w:szCs w:val="18"/>
              </w:rPr>
            </w:pPr>
            <w:r w:rsidRPr="00BA236D">
              <w:rPr>
                <w:rFonts w:ascii="Tahoma" w:hAnsi="Tahoma" w:cs="Tahoma"/>
                <w:sz w:val="18"/>
                <w:szCs w:val="18"/>
              </w:rPr>
              <w:t xml:space="preserve">* – и/или </w:t>
            </w:r>
            <w:r w:rsidR="004017CA" w:rsidRPr="00BA236D">
              <w:rPr>
                <w:rFonts w:ascii="Tahoma" w:hAnsi="Tahoma" w:cs="Tahoma"/>
                <w:sz w:val="18"/>
                <w:szCs w:val="18"/>
              </w:rPr>
              <w:t xml:space="preserve">по требованию заказчика </w:t>
            </w:r>
            <w:r w:rsidR="000F5C4F" w:rsidRPr="00BA236D">
              <w:rPr>
                <w:rFonts w:ascii="Tahoma" w:hAnsi="Tahoma" w:cs="Tahoma"/>
                <w:sz w:val="18"/>
                <w:szCs w:val="18"/>
              </w:rPr>
              <w:t xml:space="preserve"> закупка оборудования </w:t>
            </w:r>
            <w:r w:rsidR="004017CA" w:rsidRPr="00BA236D">
              <w:rPr>
                <w:rFonts w:ascii="Tahoma" w:hAnsi="Tahoma" w:cs="Tahoma"/>
                <w:sz w:val="18"/>
                <w:szCs w:val="18"/>
              </w:rPr>
              <w:t>с конкретной марк</w:t>
            </w:r>
            <w:r w:rsidR="000F5C4F" w:rsidRPr="00BA236D">
              <w:rPr>
                <w:rFonts w:ascii="Tahoma" w:hAnsi="Tahoma" w:cs="Tahoma"/>
                <w:sz w:val="18"/>
                <w:szCs w:val="18"/>
              </w:rPr>
              <w:t>ой</w:t>
            </w:r>
            <w:r w:rsidR="004017CA" w:rsidRPr="00BA236D">
              <w:rPr>
                <w:rFonts w:ascii="Tahoma" w:hAnsi="Tahoma" w:cs="Tahoma"/>
                <w:sz w:val="18"/>
                <w:szCs w:val="18"/>
              </w:rPr>
              <w:t xml:space="preserve"> у конкретного производителя</w:t>
            </w:r>
          </w:p>
        </w:tc>
      </w:tr>
      <w:tr w:rsidR="004017CA" w:rsidRPr="00BA236D" w14:paraId="38A945E2" w14:textId="77777777" w:rsidTr="00275E52">
        <w:tc>
          <w:tcPr>
            <w:tcW w:w="817" w:type="dxa"/>
            <w:shd w:val="clear" w:color="auto" w:fill="auto"/>
          </w:tcPr>
          <w:p w14:paraId="208B809F" w14:textId="77777777" w:rsidR="004017CA" w:rsidRPr="00BA236D" w:rsidRDefault="004017CA" w:rsidP="00275E52">
            <w:pPr>
              <w:pStyle w:val="affe"/>
              <w:tabs>
                <w:tab w:val="left" w:pos="1518"/>
                <w:tab w:val="left" w:pos="1701"/>
                <w:tab w:val="left" w:pos="1985"/>
                <w:tab w:val="left" w:pos="10206"/>
                <w:tab w:val="left" w:pos="10348"/>
              </w:tabs>
              <w:spacing w:before="60"/>
              <w:ind w:right="-1" w:firstLine="0"/>
              <w:jc w:val="center"/>
              <w:rPr>
                <w:rFonts w:ascii="Tahoma" w:hAnsi="Tahoma" w:cs="Tahoma"/>
                <w:sz w:val="20"/>
                <w:szCs w:val="20"/>
              </w:rPr>
            </w:pPr>
            <w:r w:rsidRPr="00BA236D">
              <w:rPr>
                <w:rFonts w:ascii="Tahoma" w:hAnsi="Tahoma" w:cs="Tahoma"/>
                <w:sz w:val="20"/>
                <w:szCs w:val="20"/>
              </w:rPr>
              <w:t>3</w:t>
            </w:r>
          </w:p>
        </w:tc>
        <w:tc>
          <w:tcPr>
            <w:tcW w:w="2126" w:type="dxa"/>
            <w:shd w:val="clear" w:color="auto" w:fill="auto"/>
          </w:tcPr>
          <w:p w14:paraId="22D219D2" w14:textId="77777777" w:rsidR="004017CA" w:rsidRPr="00BA236D" w:rsidRDefault="004017CA" w:rsidP="00275E52">
            <w:pPr>
              <w:pStyle w:val="affe"/>
              <w:tabs>
                <w:tab w:val="left" w:pos="1518"/>
                <w:tab w:val="left" w:pos="1701"/>
                <w:tab w:val="left" w:pos="1985"/>
                <w:tab w:val="left" w:pos="10206"/>
                <w:tab w:val="left" w:pos="10348"/>
              </w:tabs>
              <w:spacing w:before="60"/>
              <w:ind w:right="-1" w:firstLine="0"/>
              <w:jc w:val="left"/>
              <w:rPr>
                <w:rFonts w:ascii="Tahoma" w:hAnsi="Tahoma" w:cs="Tahoma"/>
                <w:sz w:val="20"/>
                <w:szCs w:val="20"/>
              </w:rPr>
            </w:pPr>
            <w:r w:rsidRPr="00BA236D">
              <w:rPr>
                <w:rFonts w:ascii="Tahoma" w:hAnsi="Tahoma" w:cs="Tahoma"/>
                <w:sz w:val="20"/>
                <w:szCs w:val="20"/>
              </w:rPr>
              <w:t>Нестандартизированное оборудование</w:t>
            </w:r>
          </w:p>
        </w:tc>
        <w:tc>
          <w:tcPr>
            <w:tcW w:w="2410" w:type="dxa"/>
            <w:shd w:val="clear" w:color="auto" w:fill="auto"/>
          </w:tcPr>
          <w:p w14:paraId="713560C2" w14:textId="77777777" w:rsidR="004017CA" w:rsidRPr="00BA236D" w:rsidRDefault="004017CA" w:rsidP="00275E52">
            <w:pPr>
              <w:pStyle w:val="affe"/>
              <w:tabs>
                <w:tab w:val="left" w:pos="1518"/>
                <w:tab w:val="left" w:pos="1701"/>
                <w:tab w:val="left" w:pos="1985"/>
                <w:tab w:val="left" w:pos="10206"/>
                <w:tab w:val="left" w:pos="10348"/>
              </w:tabs>
              <w:spacing w:before="60"/>
              <w:ind w:right="-1" w:firstLine="0"/>
              <w:jc w:val="left"/>
              <w:rPr>
                <w:rFonts w:ascii="Tahoma" w:hAnsi="Tahoma" w:cs="Tahoma"/>
                <w:sz w:val="20"/>
                <w:szCs w:val="20"/>
              </w:rPr>
            </w:pPr>
            <w:r w:rsidRPr="00BA236D">
              <w:rPr>
                <w:rFonts w:ascii="Tahoma" w:hAnsi="Tahoma" w:cs="Tahoma"/>
                <w:sz w:val="20"/>
                <w:szCs w:val="20"/>
              </w:rPr>
              <w:t>ТКП</w:t>
            </w:r>
          </w:p>
        </w:tc>
        <w:tc>
          <w:tcPr>
            <w:tcW w:w="3544" w:type="dxa"/>
            <w:shd w:val="clear" w:color="auto" w:fill="auto"/>
          </w:tcPr>
          <w:p w14:paraId="27CDD9A8" w14:textId="77777777" w:rsidR="004017CA" w:rsidRPr="00BA236D" w:rsidRDefault="004017CA" w:rsidP="00275E52">
            <w:pPr>
              <w:pStyle w:val="affe"/>
              <w:tabs>
                <w:tab w:val="left" w:pos="1518"/>
                <w:tab w:val="left" w:pos="1701"/>
                <w:tab w:val="left" w:pos="1985"/>
                <w:tab w:val="left" w:pos="10206"/>
                <w:tab w:val="left" w:pos="10348"/>
              </w:tabs>
              <w:spacing w:before="60"/>
              <w:ind w:right="-1" w:firstLine="0"/>
              <w:jc w:val="left"/>
              <w:rPr>
                <w:rFonts w:ascii="Tahoma" w:hAnsi="Tahoma" w:cs="Tahoma"/>
                <w:sz w:val="20"/>
                <w:szCs w:val="20"/>
              </w:rPr>
            </w:pPr>
            <w:r w:rsidRPr="00BA236D">
              <w:rPr>
                <w:rFonts w:ascii="Tahoma" w:hAnsi="Tahoma" w:cs="Tahoma"/>
                <w:sz w:val="20"/>
                <w:szCs w:val="20"/>
              </w:rPr>
              <w:t>Договор НИОКР</w:t>
            </w:r>
          </w:p>
          <w:p w14:paraId="1F23BA28" w14:textId="77777777" w:rsidR="004017CA" w:rsidRPr="00BA236D" w:rsidRDefault="004017CA" w:rsidP="00275E52">
            <w:pPr>
              <w:pStyle w:val="affe"/>
              <w:tabs>
                <w:tab w:val="left" w:pos="1518"/>
                <w:tab w:val="left" w:pos="1701"/>
                <w:tab w:val="left" w:pos="1985"/>
                <w:tab w:val="left" w:pos="10206"/>
                <w:tab w:val="left" w:pos="10348"/>
              </w:tabs>
              <w:spacing w:before="60"/>
              <w:ind w:right="-1" w:firstLine="0"/>
              <w:jc w:val="left"/>
              <w:rPr>
                <w:rFonts w:ascii="Tahoma" w:hAnsi="Tahoma" w:cs="Tahoma"/>
                <w:sz w:val="20"/>
                <w:szCs w:val="20"/>
              </w:rPr>
            </w:pPr>
            <w:r w:rsidRPr="00BA236D">
              <w:rPr>
                <w:rFonts w:ascii="Tahoma" w:hAnsi="Tahoma" w:cs="Tahoma"/>
                <w:sz w:val="20"/>
                <w:szCs w:val="20"/>
              </w:rPr>
              <w:t>В иных случаях в сметной стоимости оборудования затраты на НИОКР не учитываются</w:t>
            </w:r>
          </w:p>
        </w:tc>
      </w:tr>
    </w:tbl>
    <w:p w14:paraId="50EAAF2A" w14:textId="1C60941C" w:rsidR="007A183A" w:rsidRPr="00810AB0" w:rsidRDefault="00DA5FF5" w:rsidP="00DA5FF5">
      <w:pPr>
        <w:pStyle w:val="46"/>
        <w:keepNext/>
        <w:keepLines/>
        <w:shd w:val="clear" w:color="auto" w:fill="auto"/>
        <w:tabs>
          <w:tab w:val="left" w:pos="1560"/>
          <w:tab w:val="left" w:pos="1843"/>
          <w:tab w:val="left" w:pos="2127"/>
          <w:tab w:val="left" w:pos="10206"/>
          <w:tab w:val="left" w:pos="10348"/>
        </w:tabs>
        <w:spacing w:before="0" w:after="120" w:line="240" w:lineRule="auto"/>
        <w:ind w:firstLine="709"/>
        <w:jc w:val="both"/>
        <w:outlineLvl w:val="1"/>
        <w:rPr>
          <w:rFonts w:ascii="Tahoma" w:hAnsi="Tahoma" w:cs="Tahoma"/>
          <w:sz w:val="24"/>
          <w:szCs w:val="24"/>
        </w:rPr>
      </w:pPr>
      <w:bookmarkStart w:id="176" w:name="bookmark56"/>
      <w:bookmarkStart w:id="177" w:name="_Toc461797058"/>
      <w:r w:rsidRPr="00810AB0">
        <w:rPr>
          <w:rFonts w:ascii="Tahoma" w:hAnsi="Tahoma" w:cs="Tahoma"/>
          <w:sz w:val="24"/>
          <w:szCs w:val="24"/>
        </w:rPr>
        <w:t xml:space="preserve">14.9.11. </w:t>
      </w:r>
      <w:r w:rsidR="007A183A" w:rsidRPr="00810AB0">
        <w:rPr>
          <w:rFonts w:ascii="Tahoma" w:hAnsi="Tahoma" w:cs="Tahoma"/>
          <w:sz w:val="24"/>
          <w:szCs w:val="24"/>
        </w:rPr>
        <w:t>Стоимость транспортных расходов</w:t>
      </w:r>
      <w:bookmarkEnd w:id="176"/>
      <w:bookmarkEnd w:id="177"/>
      <w:r w:rsidR="007A183A" w:rsidRPr="00810AB0">
        <w:rPr>
          <w:rFonts w:ascii="Tahoma" w:hAnsi="Tahoma" w:cs="Tahoma"/>
          <w:sz w:val="24"/>
          <w:szCs w:val="24"/>
        </w:rPr>
        <w:t xml:space="preserve"> </w:t>
      </w:r>
    </w:p>
    <w:p w14:paraId="564EC3B6" w14:textId="6D8616C3" w:rsidR="00653A04" w:rsidRDefault="00EB2C47" w:rsidP="000F3C17">
      <w:pPr>
        <w:pStyle w:val="affe"/>
        <w:numPr>
          <w:ilvl w:val="3"/>
          <w:numId w:val="194"/>
        </w:numPr>
        <w:tabs>
          <w:tab w:val="left" w:pos="1442"/>
          <w:tab w:val="left" w:pos="1560"/>
          <w:tab w:val="left" w:pos="1843"/>
          <w:tab w:val="left" w:pos="10206"/>
          <w:tab w:val="left" w:pos="10348"/>
        </w:tabs>
        <w:ind w:left="0" w:firstLine="709"/>
        <w:rPr>
          <w:rFonts w:ascii="Tahoma" w:hAnsi="Tahoma" w:cs="Tahoma"/>
        </w:rPr>
      </w:pPr>
      <w:r w:rsidRPr="00BA236D">
        <w:rPr>
          <w:rFonts w:ascii="Tahoma" w:hAnsi="Tahoma" w:cs="Tahoma"/>
        </w:rPr>
        <w:t xml:space="preserve">Сметная стоимость оборудования в ТЦ, информация о которых отсутствует во ФГИС ЦС, определяется с учетом транспортных и ЗСР. </w:t>
      </w:r>
    </w:p>
    <w:p w14:paraId="26B6F4B6" w14:textId="6BC38BA0" w:rsidR="00EB2C47" w:rsidRDefault="00EB2C47" w:rsidP="000F3C17">
      <w:pPr>
        <w:pStyle w:val="affe"/>
        <w:numPr>
          <w:ilvl w:val="3"/>
          <w:numId w:val="194"/>
        </w:numPr>
        <w:tabs>
          <w:tab w:val="left" w:pos="1442"/>
          <w:tab w:val="left" w:pos="1560"/>
          <w:tab w:val="left" w:pos="1843"/>
          <w:tab w:val="left" w:pos="3119"/>
          <w:tab w:val="left" w:pos="10206"/>
          <w:tab w:val="left" w:pos="10348"/>
        </w:tabs>
        <w:ind w:left="0" w:firstLine="709"/>
        <w:rPr>
          <w:rFonts w:ascii="Tahoma" w:hAnsi="Tahoma" w:cs="Tahoma"/>
        </w:rPr>
      </w:pPr>
      <w:r w:rsidRPr="00A71314">
        <w:rPr>
          <w:rFonts w:ascii="Tahoma" w:hAnsi="Tahoma" w:cs="Tahoma"/>
        </w:rPr>
        <w:t xml:space="preserve">Стоимость транспортных затрат определяется на основании расчета с учетом данных о расстоянии перевозки, классе груза, типе(-ах) транспорта, наличии ПРР и прочих условий транспортировки, а также информации о ценах услуг на перевозку грузов для строительства автомобильным и железнодорожным транспортом, судами морского (внутреннего водного) и воздушного транспорта, услуг на перевалку грузов с одного вида транспорта на другой, услуг по аренде железнодорожных грузовых </w:t>
      </w:r>
      <w:r w:rsidRPr="00A71314">
        <w:rPr>
          <w:rFonts w:ascii="Tahoma" w:hAnsi="Tahoma" w:cs="Tahoma"/>
        </w:rPr>
        <w:lastRenderedPageBreak/>
        <w:t>вагонов, услуг на ПРР при автомобильных и железнодорожных перевозках, размещенных во ФГИС ЦС, и в соответствии со сметными нормативами по формированию затрат на транспортировку грузов для строительства, сведения о которых включены в ФРСН.</w:t>
      </w:r>
    </w:p>
    <w:p w14:paraId="53D6AA8E" w14:textId="03F6DACA" w:rsidR="00EB2C47" w:rsidRDefault="00EB2C47" w:rsidP="000F3C17">
      <w:pPr>
        <w:pStyle w:val="affe"/>
        <w:numPr>
          <w:ilvl w:val="3"/>
          <w:numId w:val="194"/>
        </w:numPr>
        <w:tabs>
          <w:tab w:val="left" w:pos="1442"/>
          <w:tab w:val="left" w:pos="1560"/>
          <w:tab w:val="left" w:pos="1843"/>
          <w:tab w:val="left" w:pos="3119"/>
          <w:tab w:val="left" w:pos="10206"/>
          <w:tab w:val="left" w:pos="10348"/>
        </w:tabs>
        <w:ind w:left="0" w:firstLine="709"/>
        <w:rPr>
          <w:rFonts w:ascii="Tahoma" w:hAnsi="Tahoma" w:cs="Tahoma"/>
        </w:rPr>
      </w:pPr>
      <w:r w:rsidRPr="00A71314">
        <w:rPr>
          <w:rFonts w:ascii="Tahoma" w:hAnsi="Tahoma" w:cs="Tahoma"/>
        </w:rPr>
        <w:t>Транспортные затраты включают затраты, связанные с транспортировкой грузов, в том числе затраты на грузовые операции в местах перевалки грузов, паромные, понтонные и иные переправы. При отсутствии информации в ФГИС ЦС транспортные затраты могут определяться по результатам КА в соответствии с положениями Методики № 421/пр на основании данных о текущей стоимости таких услуг, полученных от не менее чем 2-х производителей и/или поставщиков данных услуг. В случае оказания услуг, связанных с перевозкой грузов, производителем и/или поставщиком оборудования, допускается определение их текущей стоимости на основании данных о цене указанных услуг по 1 (одному) такому производителю и/или поставщику.</w:t>
      </w:r>
    </w:p>
    <w:p w14:paraId="6D59EB84" w14:textId="276F85F1" w:rsidR="00EB2C47" w:rsidRDefault="00EB2C47" w:rsidP="000F3C17">
      <w:pPr>
        <w:pStyle w:val="affe"/>
        <w:numPr>
          <w:ilvl w:val="3"/>
          <w:numId w:val="194"/>
        </w:numPr>
        <w:tabs>
          <w:tab w:val="left" w:pos="1442"/>
          <w:tab w:val="left" w:pos="1560"/>
          <w:tab w:val="left" w:pos="1843"/>
          <w:tab w:val="left" w:pos="3119"/>
          <w:tab w:val="left" w:pos="10206"/>
          <w:tab w:val="left" w:pos="10348"/>
        </w:tabs>
        <w:ind w:left="0" w:firstLine="709"/>
        <w:rPr>
          <w:rFonts w:ascii="Tahoma" w:hAnsi="Tahoma" w:cs="Tahoma"/>
        </w:rPr>
      </w:pPr>
      <w:r w:rsidRPr="00A71314">
        <w:rPr>
          <w:rFonts w:ascii="Tahoma" w:hAnsi="Tahoma" w:cs="Tahoma"/>
        </w:rPr>
        <w:t>В случае невозможности определения затрат по доставке оборудования на основании расчета или по результатам КА, по решению заказчика сметная стоимость его перевозки может приниматься в размере до 3-х процентов от отпускной цены на такое оборудование.</w:t>
      </w:r>
    </w:p>
    <w:p w14:paraId="2DAD104E" w14:textId="77777777" w:rsidR="00C00F59" w:rsidRPr="00A71314" w:rsidRDefault="00C00F59" w:rsidP="000F3C17">
      <w:pPr>
        <w:pStyle w:val="affe"/>
        <w:numPr>
          <w:ilvl w:val="3"/>
          <w:numId w:val="194"/>
        </w:numPr>
        <w:tabs>
          <w:tab w:val="left" w:pos="1442"/>
          <w:tab w:val="left" w:pos="1560"/>
          <w:tab w:val="left" w:pos="1843"/>
          <w:tab w:val="left" w:pos="3119"/>
          <w:tab w:val="left" w:pos="10206"/>
          <w:tab w:val="left" w:pos="10348"/>
        </w:tabs>
        <w:ind w:left="0" w:firstLine="709"/>
        <w:rPr>
          <w:rFonts w:ascii="Tahoma" w:hAnsi="Tahoma" w:cs="Tahoma"/>
        </w:rPr>
      </w:pPr>
      <w:r w:rsidRPr="00A71314">
        <w:rPr>
          <w:rFonts w:ascii="Tahoma" w:hAnsi="Tahoma" w:cs="Tahoma"/>
        </w:rPr>
        <w:t>В транспортные расходы на перевозку водным и автомобильным транспортом крупных негабаритных видов оборудования в неразобранном виде включаются затраты по приспособлению транспортных средств к условиям перевозки, устройству специальных причалов, усилению мостов, спрямлению дорог, переносу мешающих строений и др.</w:t>
      </w:r>
    </w:p>
    <w:p w14:paraId="635742CC" w14:textId="77777777" w:rsidR="00C00F59" w:rsidRPr="00BA236D" w:rsidRDefault="00C00F59" w:rsidP="00C00F59">
      <w:pPr>
        <w:pStyle w:val="affe"/>
        <w:tabs>
          <w:tab w:val="left" w:pos="1442"/>
          <w:tab w:val="left" w:pos="1560"/>
          <w:tab w:val="left" w:pos="1843"/>
          <w:tab w:val="left" w:pos="10206"/>
          <w:tab w:val="left" w:pos="10348"/>
        </w:tabs>
        <w:rPr>
          <w:rFonts w:ascii="Tahoma" w:hAnsi="Tahoma" w:cs="Tahoma"/>
        </w:rPr>
      </w:pPr>
      <w:r w:rsidRPr="00BA236D">
        <w:rPr>
          <w:rFonts w:ascii="Tahoma" w:hAnsi="Tahoma" w:cs="Tahoma"/>
        </w:rPr>
        <w:t>Стоимость выполнения проектных работ по разработке методов перевозки уникальных видов негабаритного оборудования относится на стоимость оборудования.</w:t>
      </w:r>
    </w:p>
    <w:p w14:paraId="25AA6A5F" w14:textId="68852A75" w:rsidR="006909D6" w:rsidRPr="00BA236D" w:rsidRDefault="00A71314" w:rsidP="00A71314">
      <w:pPr>
        <w:pStyle w:val="46"/>
        <w:keepNext/>
        <w:keepLines/>
        <w:shd w:val="clear" w:color="auto" w:fill="auto"/>
        <w:tabs>
          <w:tab w:val="left" w:pos="1560"/>
          <w:tab w:val="left" w:pos="1843"/>
          <w:tab w:val="left" w:pos="10206"/>
          <w:tab w:val="left" w:pos="10348"/>
        </w:tabs>
        <w:spacing w:before="0" w:after="120" w:line="240" w:lineRule="auto"/>
        <w:ind w:firstLine="709"/>
        <w:jc w:val="both"/>
        <w:outlineLvl w:val="2"/>
        <w:rPr>
          <w:rFonts w:ascii="Tahoma" w:hAnsi="Tahoma" w:cs="Tahoma"/>
          <w:sz w:val="24"/>
          <w:szCs w:val="24"/>
        </w:rPr>
      </w:pPr>
      <w:bookmarkStart w:id="178" w:name="bookmark54"/>
      <w:bookmarkStart w:id="179" w:name="_Toc461797056"/>
      <w:r>
        <w:rPr>
          <w:rFonts w:ascii="Tahoma" w:hAnsi="Tahoma" w:cs="Tahoma"/>
          <w:sz w:val="24"/>
          <w:szCs w:val="24"/>
        </w:rPr>
        <w:t xml:space="preserve">14.9.12. </w:t>
      </w:r>
      <w:r w:rsidR="006909D6" w:rsidRPr="00BA236D">
        <w:rPr>
          <w:rFonts w:ascii="Tahoma" w:hAnsi="Tahoma" w:cs="Tahoma"/>
          <w:sz w:val="24"/>
          <w:szCs w:val="24"/>
        </w:rPr>
        <w:t>Стоимость запасных частей</w:t>
      </w:r>
      <w:bookmarkEnd w:id="178"/>
      <w:bookmarkEnd w:id="179"/>
      <w:r w:rsidR="00967C64" w:rsidRPr="00BA236D">
        <w:rPr>
          <w:rFonts w:ascii="Tahoma" w:hAnsi="Tahoma" w:cs="Tahoma"/>
          <w:sz w:val="24"/>
          <w:szCs w:val="24"/>
        </w:rPr>
        <w:t xml:space="preserve"> (ЗИП)</w:t>
      </w:r>
    </w:p>
    <w:p w14:paraId="1129D657" w14:textId="77777777" w:rsidR="00A71314" w:rsidRPr="00A71314" w:rsidRDefault="00A71314" w:rsidP="000F3C17">
      <w:pPr>
        <w:pStyle w:val="afff0"/>
        <w:numPr>
          <w:ilvl w:val="0"/>
          <w:numId w:val="182"/>
        </w:numPr>
        <w:tabs>
          <w:tab w:val="left" w:pos="1416"/>
          <w:tab w:val="left" w:pos="1560"/>
          <w:tab w:val="left" w:pos="1843"/>
          <w:tab w:val="left" w:pos="1985"/>
          <w:tab w:val="left" w:pos="10206"/>
          <w:tab w:val="left" w:pos="10348"/>
        </w:tabs>
        <w:spacing w:after="120"/>
        <w:rPr>
          <w:rFonts w:ascii="Tahoma" w:hAnsi="Tahoma" w:cs="Tahoma"/>
          <w:vanish/>
          <w:szCs w:val="24"/>
        </w:rPr>
      </w:pPr>
    </w:p>
    <w:p w14:paraId="4CA2028D" w14:textId="77777777" w:rsidR="00A71314" w:rsidRPr="00A71314" w:rsidRDefault="00A71314" w:rsidP="000F3C17">
      <w:pPr>
        <w:pStyle w:val="afff0"/>
        <w:numPr>
          <w:ilvl w:val="2"/>
          <w:numId w:val="182"/>
        </w:numPr>
        <w:tabs>
          <w:tab w:val="left" w:pos="1416"/>
          <w:tab w:val="left" w:pos="1560"/>
          <w:tab w:val="left" w:pos="1843"/>
          <w:tab w:val="left" w:pos="1985"/>
          <w:tab w:val="left" w:pos="10206"/>
          <w:tab w:val="left" w:pos="10348"/>
        </w:tabs>
        <w:spacing w:after="120"/>
        <w:rPr>
          <w:rFonts w:ascii="Tahoma" w:hAnsi="Tahoma" w:cs="Tahoma"/>
          <w:vanish/>
          <w:szCs w:val="24"/>
        </w:rPr>
      </w:pPr>
    </w:p>
    <w:p w14:paraId="459C20E4" w14:textId="77777777" w:rsidR="00A71314" w:rsidRPr="00A71314" w:rsidRDefault="00A71314" w:rsidP="000F3C17">
      <w:pPr>
        <w:pStyle w:val="afff0"/>
        <w:numPr>
          <w:ilvl w:val="2"/>
          <w:numId w:val="182"/>
        </w:numPr>
        <w:tabs>
          <w:tab w:val="left" w:pos="1416"/>
          <w:tab w:val="left" w:pos="1560"/>
          <w:tab w:val="left" w:pos="1843"/>
          <w:tab w:val="left" w:pos="1985"/>
          <w:tab w:val="left" w:pos="10206"/>
          <w:tab w:val="left" w:pos="10348"/>
        </w:tabs>
        <w:spacing w:after="120"/>
        <w:rPr>
          <w:rFonts w:ascii="Tahoma" w:hAnsi="Tahoma" w:cs="Tahoma"/>
          <w:vanish/>
          <w:szCs w:val="24"/>
        </w:rPr>
      </w:pPr>
    </w:p>
    <w:p w14:paraId="15BF8552" w14:textId="4755ABE2" w:rsidR="006909D6" w:rsidRPr="00BA236D" w:rsidRDefault="006909D6" w:rsidP="000F3C17">
      <w:pPr>
        <w:pStyle w:val="affe"/>
        <w:numPr>
          <w:ilvl w:val="3"/>
          <w:numId w:val="195"/>
        </w:numPr>
        <w:tabs>
          <w:tab w:val="left" w:pos="1416"/>
          <w:tab w:val="left" w:pos="1560"/>
          <w:tab w:val="left" w:pos="1843"/>
          <w:tab w:val="left" w:pos="1985"/>
          <w:tab w:val="left" w:pos="10206"/>
          <w:tab w:val="left" w:pos="10348"/>
        </w:tabs>
        <w:ind w:left="0" w:firstLine="709"/>
        <w:rPr>
          <w:rFonts w:ascii="Tahoma" w:hAnsi="Tahoma" w:cs="Tahoma"/>
        </w:rPr>
      </w:pPr>
      <w:r w:rsidRPr="00BA236D">
        <w:rPr>
          <w:rFonts w:ascii="Tahoma" w:hAnsi="Tahoma" w:cs="Tahoma"/>
        </w:rPr>
        <w:t xml:space="preserve">В сметной стоимости оборудования учитываются затраты на приобретение </w:t>
      </w:r>
      <w:r w:rsidR="00967C64" w:rsidRPr="00BA236D">
        <w:rPr>
          <w:rFonts w:ascii="Tahoma" w:hAnsi="Tahoma" w:cs="Tahoma"/>
        </w:rPr>
        <w:t xml:space="preserve">комплекта </w:t>
      </w:r>
      <w:r w:rsidRPr="00BA236D">
        <w:rPr>
          <w:rFonts w:ascii="Tahoma" w:hAnsi="Tahoma" w:cs="Tahoma"/>
        </w:rPr>
        <w:t xml:space="preserve">запасных частей, обеспечивающих работу оборудования </w:t>
      </w:r>
      <w:r w:rsidR="00967C64" w:rsidRPr="00BA236D">
        <w:rPr>
          <w:rFonts w:ascii="Tahoma" w:hAnsi="Tahoma" w:cs="Tahoma"/>
        </w:rPr>
        <w:t>на</w:t>
      </w:r>
      <w:r w:rsidRPr="00BA236D">
        <w:rPr>
          <w:rFonts w:ascii="Tahoma" w:hAnsi="Tahoma" w:cs="Tahoma"/>
        </w:rPr>
        <w:t xml:space="preserve"> гарантийн</w:t>
      </w:r>
      <w:r w:rsidR="00967C64" w:rsidRPr="00BA236D">
        <w:rPr>
          <w:rFonts w:ascii="Tahoma" w:hAnsi="Tahoma" w:cs="Tahoma"/>
        </w:rPr>
        <w:t>ый</w:t>
      </w:r>
      <w:r w:rsidRPr="00BA236D">
        <w:rPr>
          <w:rFonts w:ascii="Tahoma" w:hAnsi="Tahoma" w:cs="Tahoma"/>
        </w:rPr>
        <w:t xml:space="preserve"> срок эксплуатации.</w:t>
      </w:r>
    </w:p>
    <w:p w14:paraId="6F6A6737" w14:textId="77777777" w:rsidR="006909D6" w:rsidRPr="00BA236D" w:rsidRDefault="006909D6" w:rsidP="000F3C17">
      <w:pPr>
        <w:pStyle w:val="affe"/>
        <w:numPr>
          <w:ilvl w:val="3"/>
          <w:numId w:val="195"/>
        </w:numPr>
        <w:tabs>
          <w:tab w:val="left" w:pos="1416"/>
          <w:tab w:val="left" w:pos="1560"/>
          <w:tab w:val="left" w:pos="1843"/>
          <w:tab w:val="left" w:pos="2977"/>
          <w:tab w:val="left" w:pos="10206"/>
          <w:tab w:val="left" w:pos="10348"/>
        </w:tabs>
        <w:ind w:left="0" w:firstLine="709"/>
        <w:rPr>
          <w:rFonts w:ascii="Tahoma" w:hAnsi="Tahoma" w:cs="Tahoma"/>
        </w:rPr>
      </w:pPr>
      <w:r w:rsidRPr="00BA236D">
        <w:rPr>
          <w:rFonts w:ascii="Tahoma" w:hAnsi="Tahoma" w:cs="Tahoma"/>
        </w:rPr>
        <w:t>Номенклатура и количество запасных частей определяются разработчиком технической документации на оборудование.</w:t>
      </w:r>
    </w:p>
    <w:p w14:paraId="60068D4F" w14:textId="77777777" w:rsidR="006909D6" w:rsidRPr="00BA236D" w:rsidRDefault="006909D6" w:rsidP="000F3C17">
      <w:pPr>
        <w:pStyle w:val="affe"/>
        <w:numPr>
          <w:ilvl w:val="3"/>
          <w:numId w:val="195"/>
        </w:numPr>
        <w:tabs>
          <w:tab w:val="left" w:pos="1421"/>
          <w:tab w:val="left" w:pos="1560"/>
          <w:tab w:val="left" w:pos="1843"/>
          <w:tab w:val="left" w:pos="2977"/>
          <w:tab w:val="left" w:pos="3119"/>
          <w:tab w:val="left" w:pos="10206"/>
          <w:tab w:val="left" w:pos="10348"/>
        </w:tabs>
        <w:ind w:left="0" w:firstLine="709"/>
        <w:rPr>
          <w:rFonts w:ascii="Tahoma" w:hAnsi="Tahoma" w:cs="Tahoma"/>
        </w:rPr>
      </w:pPr>
      <w:r w:rsidRPr="00BA236D">
        <w:rPr>
          <w:rFonts w:ascii="Tahoma" w:hAnsi="Tahoma" w:cs="Tahoma"/>
        </w:rPr>
        <w:t>Запасные части, как правило, включаются в комплект поставки оборудования, а их стоимость - в цену приобретения оборудования. В случае, когда запасные части не входят в комплект поставки оборудования, их стоимость учитывается дополнительно исходя из спецификации на запасные части по договорным ценам.</w:t>
      </w:r>
    </w:p>
    <w:p w14:paraId="7667F1ED" w14:textId="77777777" w:rsidR="006909D6" w:rsidRPr="00BA236D" w:rsidRDefault="006909D6" w:rsidP="000F3C17">
      <w:pPr>
        <w:pStyle w:val="affe"/>
        <w:numPr>
          <w:ilvl w:val="3"/>
          <w:numId w:val="195"/>
        </w:numPr>
        <w:tabs>
          <w:tab w:val="left" w:pos="1402"/>
          <w:tab w:val="left" w:pos="1560"/>
          <w:tab w:val="left" w:pos="1985"/>
          <w:tab w:val="left" w:pos="2977"/>
          <w:tab w:val="left" w:pos="10206"/>
          <w:tab w:val="left" w:pos="10348"/>
        </w:tabs>
        <w:ind w:left="0" w:firstLine="709"/>
        <w:rPr>
          <w:rFonts w:ascii="Tahoma" w:hAnsi="Tahoma" w:cs="Tahoma"/>
        </w:rPr>
      </w:pPr>
      <w:r w:rsidRPr="00BA236D">
        <w:rPr>
          <w:rFonts w:ascii="Tahoma" w:hAnsi="Tahoma" w:cs="Tahoma"/>
        </w:rPr>
        <w:t>Если спецификации на запасные части отсутствуют,</w:t>
      </w:r>
      <w:r w:rsidR="00233042" w:rsidRPr="00BA236D">
        <w:rPr>
          <w:rFonts w:ascii="Tahoma" w:hAnsi="Tahoma" w:cs="Tahoma"/>
        </w:rPr>
        <w:t xml:space="preserve"> но заказчиком предусмотрено условие приобретения ЗИП по проекту,</w:t>
      </w:r>
      <w:r w:rsidRPr="00BA236D">
        <w:rPr>
          <w:rFonts w:ascii="Tahoma" w:hAnsi="Tahoma" w:cs="Tahoma"/>
        </w:rPr>
        <w:t xml:space="preserve"> то стоимость запасных частей в сметах </w:t>
      </w:r>
      <w:r w:rsidR="00233042" w:rsidRPr="00BA236D">
        <w:rPr>
          <w:rFonts w:ascii="Tahoma" w:hAnsi="Tahoma" w:cs="Tahoma"/>
        </w:rPr>
        <w:t xml:space="preserve">может быть </w:t>
      </w:r>
      <w:r w:rsidRPr="00BA236D">
        <w:rPr>
          <w:rFonts w:ascii="Tahoma" w:hAnsi="Tahoma" w:cs="Tahoma"/>
        </w:rPr>
        <w:t>прин</w:t>
      </w:r>
      <w:r w:rsidR="00233042" w:rsidRPr="00BA236D">
        <w:rPr>
          <w:rFonts w:ascii="Tahoma" w:hAnsi="Tahoma" w:cs="Tahoma"/>
        </w:rPr>
        <w:t>ята в качестве лимита</w:t>
      </w:r>
      <w:r w:rsidRPr="00BA236D">
        <w:rPr>
          <w:rFonts w:ascii="Tahoma" w:hAnsi="Tahoma" w:cs="Tahoma"/>
        </w:rPr>
        <w:t xml:space="preserve"> в размере до 2% от отпускных цен завода-изготовителя на оборудование.</w:t>
      </w:r>
    </w:p>
    <w:p w14:paraId="0CB91653" w14:textId="77777777" w:rsidR="006909D6" w:rsidRPr="00BA236D" w:rsidRDefault="006909D6" w:rsidP="000F3C17">
      <w:pPr>
        <w:pStyle w:val="affe"/>
        <w:numPr>
          <w:ilvl w:val="3"/>
          <w:numId w:val="195"/>
        </w:numPr>
        <w:tabs>
          <w:tab w:val="left" w:pos="1402"/>
          <w:tab w:val="left" w:pos="1560"/>
          <w:tab w:val="left" w:pos="1843"/>
          <w:tab w:val="left" w:pos="2977"/>
          <w:tab w:val="left" w:pos="10206"/>
          <w:tab w:val="left" w:pos="10348"/>
        </w:tabs>
        <w:ind w:left="0" w:firstLine="709"/>
        <w:rPr>
          <w:rFonts w:ascii="Tahoma" w:hAnsi="Tahoma" w:cs="Tahoma"/>
        </w:rPr>
      </w:pPr>
      <w:r w:rsidRPr="00BA236D">
        <w:rPr>
          <w:rFonts w:ascii="Tahoma" w:hAnsi="Tahoma" w:cs="Tahoma"/>
        </w:rPr>
        <w:t xml:space="preserve">В связи с отнесением ЗИП оборудования к не капитализируемым расходам </w:t>
      </w:r>
      <w:r w:rsidR="00322616" w:rsidRPr="00BA236D">
        <w:rPr>
          <w:rFonts w:ascii="Tahoma" w:hAnsi="Tahoma" w:cs="Tahoma"/>
        </w:rPr>
        <w:t xml:space="preserve">(затраты, не увеличивающие стоимость основных средств, но предусматриваемые сметой на строительство) </w:t>
      </w:r>
      <w:r w:rsidRPr="00BA236D">
        <w:rPr>
          <w:rFonts w:ascii="Tahoma" w:hAnsi="Tahoma" w:cs="Tahoma"/>
        </w:rPr>
        <w:t xml:space="preserve">согласно Положению </w:t>
      </w:r>
      <w:r w:rsidRPr="00BA236D">
        <w:rPr>
          <w:rFonts w:ascii="Tahoma" w:hAnsi="Tahoma" w:cs="Tahoma"/>
        </w:rPr>
        <w:lastRenderedPageBreak/>
        <w:t xml:space="preserve">по капитализации затрат ПАО «ГМК «Норильский никель», стоимость </w:t>
      </w:r>
      <w:r w:rsidR="00322616" w:rsidRPr="00BA236D">
        <w:rPr>
          <w:rFonts w:ascii="Tahoma" w:hAnsi="Tahoma" w:cs="Tahoma"/>
        </w:rPr>
        <w:t>ЗИП</w:t>
      </w:r>
      <w:r w:rsidRPr="00BA236D">
        <w:rPr>
          <w:rFonts w:ascii="Tahoma" w:hAnsi="Tahoma" w:cs="Tahoma"/>
        </w:rPr>
        <w:t xml:space="preserve"> оборудования в </w:t>
      </w:r>
      <w:r w:rsidR="00322616" w:rsidRPr="00BA236D">
        <w:rPr>
          <w:rFonts w:ascii="Tahoma" w:hAnsi="Tahoma" w:cs="Tahoma"/>
        </w:rPr>
        <w:t>СД</w:t>
      </w:r>
      <w:r w:rsidRPr="00BA236D">
        <w:rPr>
          <w:rFonts w:ascii="Tahoma" w:hAnsi="Tahoma" w:cs="Tahoma"/>
        </w:rPr>
        <w:t xml:space="preserve"> подлежит оформлению:</w:t>
      </w:r>
    </w:p>
    <w:p w14:paraId="339A2021" w14:textId="77777777" w:rsidR="006909D6" w:rsidRPr="00BA236D" w:rsidRDefault="00673602" w:rsidP="000F3C17">
      <w:pPr>
        <w:pStyle w:val="affe"/>
        <w:numPr>
          <w:ilvl w:val="0"/>
          <w:numId w:val="178"/>
        </w:numPr>
        <w:tabs>
          <w:tab w:val="left" w:pos="851"/>
          <w:tab w:val="left" w:pos="1134"/>
          <w:tab w:val="left" w:pos="1402"/>
          <w:tab w:val="left" w:pos="1560"/>
          <w:tab w:val="left" w:pos="10206"/>
          <w:tab w:val="left" w:pos="10348"/>
        </w:tabs>
        <w:ind w:left="0" w:firstLine="709"/>
        <w:rPr>
          <w:rFonts w:ascii="Tahoma" w:hAnsi="Tahoma" w:cs="Tahoma"/>
        </w:rPr>
      </w:pPr>
      <w:r w:rsidRPr="00BA236D">
        <w:rPr>
          <w:rFonts w:ascii="Tahoma" w:hAnsi="Tahoma" w:cs="Tahoma"/>
        </w:rPr>
        <w:t xml:space="preserve">  </w:t>
      </w:r>
      <w:r w:rsidR="006909D6" w:rsidRPr="00BA236D">
        <w:rPr>
          <w:rFonts w:ascii="Tahoma" w:hAnsi="Tahoma" w:cs="Tahoma"/>
        </w:rPr>
        <w:t>в ЛС</w:t>
      </w:r>
      <w:r w:rsidRPr="00BA236D">
        <w:rPr>
          <w:rFonts w:ascii="Tahoma" w:hAnsi="Tahoma" w:cs="Tahoma"/>
        </w:rPr>
        <w:t>Р(ЛС)</w:t>
      </w:r>
      <w:r w:rsidR="00322616" w:rsidRPr="00BA236D">
        <w:rPr>
          <w:rFonts w:ascii="Tahoma" w:hAnsi="Tahoma" w:cs="Tahoma"/>
        </w:rPr>
        <w:t xml:space="preserve"> –</w:t>
      </w:r>
      <w:r w:rsidR="006909D6" w:rsidRPr="00BA236D">
        <w:rPr>
          <w:rFonts w:ascii="Tahoma" w:hAnsi="Tahoma" w:cs="Tahoma"/>
        </w:rPr>
        <w:t xml:space="preserve"> отдельная смета</w:t>
      </w:r>
      <w:r w:rsidR="004F7F51" w:rsidRPr="00BA236D">
        <w:rPr>
          <w:rStyle w:val="af8"/>
          <w:rFonts w:ascii="Tahoma" w:hAnsi="Tahoma" w:cs="Tahoma"/>
        </w:rPr>
        <w:footnoteReference w:id="33"/>
      </w:r>
      <w:r w:rsidR="004F7F51" w:rsidRPr="00BA236D">
        <w:rPr>
          <w:rFonts w:ascii="Tahoma" w:hAnsi="Tahoma" w:cs="Tahoma"/>
        </w:rPr>
        <w:t xml:space="preserve"> </w:t>
      </w:r>
      <w:r w:rsidR="006909D6" w:rsidRPr="00BA236D">
        <w:rPr>
          <w:rFonts w:ascii="Tahoma" w:hAnsi="Tahoma" w:cs="Tahoma"/>
        </w:rPr>
        <w:t>(в каждой соответствующей ОС</w:t>
      </w:r>
      <w:r w:rsidR="00322616" w:rsidRPr="00BA236D">
        <w:rPr>
          <w:rFonts w:ascii="Tahoma" w:hAnsi="Tahoma" w:cs="Tahoma"/>
        </w:rPr>
        <w:t>Р(</w:t>
      </w:r>
      <w:r w:rsidR="006909D6" w:rsidRPr="00BA236D">
        <w:rPr>
          <w:rFonts w:ascii="Tahoma" w:hAnsi="Tahoma" w:cs="Tahoma"/>
        </w:rPr>
        <w:t>ОС);</w:t>
      </w:r>
    </w:p>
    <w:p w14:paraId="3ACF71BF" w14:textId="77777777" w:rsidR="001C5C6E" w:rsidRPr="00BA236D" w:rsidRDefault="006909D6" w:rsidP="000F3C17">
      <w:pPr>
        <w:pStyle w:val="afff0"/>
        <w:numPr>
          <w:ilvl w:val="0"/>
          <w:numId w:val="178"/>
        </w:numPr>
        <w:tabs>
          <w:tab w:val="left" w:pos="993"/>
          <w:tab w:val="left" w:pos="1134"/>
          <w:tab w:val="left" w:pos="3261"/>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szCs w:val="24"/>
        </w:rPr>
        <w:t>в ОС</w:t>
      </w:r>
      <w:r w:rsidR="00673602" w:rsidRPr="00BA236D">
        <w:rPr>
          <w:rFonts w:ascii="Tahoma" w:hAnsi="Tahoma" w:cs="Tahoma"/>
          <w:szCs w:val="24"/>
        </w:rPr>
        <w:t>Р(ОС)</w:t>
      </w:r>
      <w:r w:rsidRPr="00BA236D">
        <w:rPr>
          <w:rFonts w:ascii="Tahoma" w:hAnsi="Tahoma" w:cs="Tahoma"/>
          <w:szCs w:val="24"/>
        </w:rPr>
        <w:t xml:space="preserve"> и ССРСС</w:t>
      </w:r>
      <w:r w:rsidR="004F7F51" w:rsidRPr="00BA236D">
        <w:rPr>
          <w:rFonts w:ascii="Tahoma" w:hAnsi="Tahoma" w:cs="Tahoma"/>
          <w:szCs w:val="24"/>
        </w:rPr>
        <w:t xml:space="preserve"> –</w:t>
      </w:r>
      <w:r w:rsidRPr="00BA236D">
        <w:rPr>
          <w:rFonts w:ascii="Tahoma" w:hAnsi="Tahoma" w:cs="Tahoma"/>
          <w:szCs w:val="24"/>
        </w:rPr>
        <w:t xml:space="preserve"> </w:t>
      </w:r>
      <w:r w:rsidR="00805FBD" w:rsidRPr="00BA236D">
        <w:rPr>
          <w:rFonts w:ascii="Tahoma" w:hAnsi="Tahoma" w:cs="Tahoma"/>
        </w:rPr>
        <w:t xml:space="preserve">дополнительно </w:t>
      </w:r>
      <w:r w:rsidRPr="00BA236D">
        <w:rPr>
          <w:rFonts w:ascii="Tahoma" w:hAnsi="Tahoma" w:cs="Tahoma"/>
          <w:szCs w:val="24"/>
        </w:rPr>
        <w:t>предусматрива</w:t>
      </w:r>
      <w:r w:rsidR="00805FBD" w:rsidRPr="00BA236D">
        <w:rPr>
          <w:rFonts w:ascii="Tahoma" w:hAnsi="Tahoma" w:cs="Tahoma"/>
          <w:szCs w:val="24"/>
        </w:rPr>
        <w:t>ется</w:t>
      </w:r>
      <w:r w:rsidRPr="00BA236D">
        <w:rPr>
          <w:rFonts w:ascii="Tahoma" w:hAnsi="Tahoma" w:cs="Tahoma"/>
          <w:szCs w:val="24"/>
        </w:rPr>
        <w:t xml:space="preserve"> </w:t>
      </w:r>
      <w:r w:rsidR="00805FBD" w:rsidRPr="00BA236D">
        <w:rPr>
          <w:rFonts w:ascii="Tahoma" w:hAnsi="Tahoma" w:cs="Tahoma"/>
          <w:szCs w:val="24"/>
        </w:rPr>
        <w:t>сумма</w:t>
      </w:r>
      <w:r w:rsidRPr="00BA236D">
        <w:rPr>
          <w:rFonts w:ascii="Tahoma" w:hAnsi="Tahoma" w:cs="Tahoma"/>
          <w:szCs w:val="24"/>
        </w:rPr>
        <w:t xml:space="preserve"> </w:t>
      </w:r>
      <w:r w:rsidRPr="00BA236D">
        <w:rPr>
          <w:rFonts w:ascii="Tahoma" w:hAnsi="Tahoma" w:cs="Tahoma"/>
        </w:rPr>
        <w:t xml:space="preserve">за общим итогом </w:t>
      </w:r>
      <w:r w:rsidR="00805FBD" w:rsidRPr="00BA236D">
        <w:rPr>
          <w:rFonts w:ascii="Tahoma" w:hAnsi="Tahoma" w:cs="Tahoma"/>
          <w:szCs w:val="24"/>
        </w:rPr>
        <w:t xml:space="preserve">ОСР(ОС) и ССРСС </w:t>
      </w:r>
      <w:r w:rsidRPr="00BA236D">
        <w:rPr>
          <w:rFonts w:ascii="Tahoma" w:hAnsi="Tahoma" w:cs="Tahoma"/>
          <w:szCs w:val="24"/>
        </w:rPr>
        <w:t>отдельной строкой «справочно: в том числе</w:t>
      </w:r>
      <w:r w:rsidR="00805FBD" w:rsidRPr="00BA236D">
        <w:rPr>
          <w:rFonts w:ascii="Tahoma" w:hAnsi="Tahoma" w:cs="Tahoma"/>
          <w:szCs w:val="24"/>
        </w:rPr>
        <w:t xml:space="preserve"> не капитализируемые затраты:</w:t>
      </w:r>
      <w:r w:rsidRPr="00BA236D">
        <w:rPr>
          <w:rFonts w:ascii="Tahoma" w:hAnsi="Tahoma" w:cs="Tahoma"/>
          <w:szCs w:val="24"/>
        </w:rPr>
        <w:t xml:space="preserve"> ЗИП оборудования»</w:t>
      </w:r>
      <w:r w:rsidR="00805FBD" w:rsidRPr="00BA236D">
        <w:rPr>
          <w:rFonts w:ascii="Tahoma" w:hAnsi="Tahoma" w:cs="Tahoma"/>
          <w:szCs w:val="24"/>
        </w:rPr>
        <w:t xml:space="preserve"> (см.</w:t>
      </w:r>
      <w:r w:rsidR="006F7959" w:rsidRPr="00BA236D">
        <w:rPr>
          <w:rFonts w:ascii="Tahoma" w:hAnsi="Tahoma" w:cs="Tahoma"/>
          <w:szCs w:val="24"/>
        </w:rPr>
        <w:t xml:space="preserve"> </w:t>
      </w:r>
      <w:hyperlink w:anchor="ПриложениеЖ" w:history="1">
        <w:r w:rsidR="006F7959" w:rsidRPr="00BA236D">
          <w:rPr>
            <w:rStyle w:val="afb"/>
            <w:rFonts w:ascii="Tahoma" w:hAnsi="Tahoma" w:cs="Tahoma"/>
            <w:szCs w:val="24"/>
          </w:rPr>
          <w:t>Приложение Ж</w:t>
        </w:r>
      </w:hyperlink>
      <w:r w:rsidR="00805FBD" w:rsidRPr="00BA236D">
        <w:rPr>
          <w:rFonts w:ascii="Tahoma" w:hAnsi="Tahoma" w:cs="Tahoma"/>
          <w:szCs w:val="24"/>
        </w:rPr>
        <w:t xml:space="preserve"> к настоящей Методике)</w:t>
      </w:r>
      <w:r w:rsidRPr="00BA236D">
        <w:rPr>
          <w:rFonts w:ascii="Tahoma" w:hAnsi="Tahoma" w:cs="Tahoma"/>
          <w:szCs w:val="24"/>
        </w:rPr>
        <w:t>.</w:t>
      </w:r>
    </w:p>
    <w:p w14:paraId="434B8B79" w14:textId="77777777" w:rsidR="00275E52" w:rsidRPr="00BA236D" w:rsidRDefault="00275E52" w:rsidP="000F3C17">
      <w:pPr>
        <w:pStyle w:val="46"/>
        <w:keepNext/>
        <w:keepLines/>
        <w:numPr>
          <w:ilvl w:val="2"/>
          <w:numId w:val="195"/>
        </w:numPr>
        <w:shd w:val="clear" w:color="auto" w:fill="auto"/>
        <w:tabs>
          <w:tab w:val="left" w:pos="709"/>
          <w:tab w:val="left" w:pos="1134"/>
          <w:tab w:val="left" w:pos="1276"/>
          <w:tab w:val="left" w:pos="1560"/>
          <w:tab w:val="left" w:pos="1843"/>
          <w:tab w:val="left" w:pos="10206"/>
          <w:tab w:val="left" w:pos="10348"/>
        </w:tabs>
        <w:spacing w:before="0" w:after="120" w:line="240" w:lineRule="auto"/>
        <w:ind w:left="0" w:firstLine="709"/>
        <w:jc w:val="both"/>
        <w:outlineLvl w:val="2"/>
        <w:rPr>
          <w:rFonts w:ascii="Tahoma" w:hAnsi="Tahoma" w:cs="Tahoma"/>
          <w:sz w:val="24"/>
          <w:szCs w:val="24"/>
        </w:rPr>
      </w:pPr>
      <w:bookmarkStart w:id="180" w:name="bookmark57"/>
      <w:bookmarkStart w:id="181" w:name="_Toc461797059"/>
      <w:r w:rsidRPr="00BA236D">
        <w:rPr>
          <w:rFonts w:ascii="Tahoma" w:hAnsi="Tahoma" w:cs="Tahoma"/>
          <w:sz w:val="24"/>
          <w:szCs w:val="24"/>
        </w:rPr>
        <w:t>Снабженческо-сбытовые наценки</w:t>
      </w:r>
      <w:bookmarkEnd w:id="180"/>
      <w:bookmarkEnd w:id="181"/>
    </w:p>
    <w:p w14:paraId="443267B0" w14:textId="77777777" w:rsidR="003D2B7C" w:rsidRPr="00BA236D" w:rsidRDefault="00275E52" w:rsidP="000F3C17">
      <w:pPr>
        <w:pStyle w:val="affe"/>
        <w:numPr>
          <w:ilvl w:val="3"/>
          <w:numId w:val="195"/>
        </w:numPr>
        <w:tabs>
          <w:tab w:val="left" w:pos="1276"/>
          <w:tab w:val="left" w:pos="1541"/>
          <w:tab w:val="left" w:pos="1985"/>
          <w:tab w:val="left" w:pos="10206"/>
          <w:tab w:val="left" w:pos="10348"/>
        </w:tabs>
        <w:ind w:left="0" w:firstLine="709"/>
        <w:rPr>
          <w:rFonts w:ascii="Tahoma" w:hAnsi="Tahoma" w:cs="Tahoma"/>
        </w:rPr>
      </w:pPr>
      <w:r w:rsidRPr="00BA236D">
        <w:rPr>
          <w:rFonts w:ascii="Tahoma" w:hAnsi="Tahoma" w:cs="Tahoma"/>
        </w:rPr>
        <w:t xml:space="preserve">При поступлении оборудования от посреднических организаций </w:t>
      </w:r>
      <w:r w:rsidR="003D2B7C" w:rsidRPr="00BA236D">
        <w:rPr>
          <w:rFonts w:ascii="Tahoma" w:hAnsi="Tahoma" w:cs="Tahoma"/>
        </w:rPr>
        <w:t xml:space="preserve">может </w:t>
      </w:r>
      <w:r w:rsidRPr="00BA236D">
        <w:rPr>
          <w:rFonts w:ascii="Tahoma" w:hAnsi="Tahoma" w:cs="Tahoma"/>
        </w:rPr>
        <w:t>учитыва</w:t>
      </w:r>
      <w:r w:rsidR="003D2B7C" w:rsidRPr="00BA236D">
        <w:rPr>
          <w:rFonts w:ascii="Tahoma" w:hAnsi="Tahoma" w:cs="Tahoma"/>
        </w:rPr>
        <w:t>ть</w:t>
      </w:r>
      <w:r w:rsidRPr="00BA236D">
        <w:rPr>
          <w:rFonts w:ascii="Tahoma" w:hAnsi="Tahoma" w:cs="Tahoma"/>
        </w:rPr>
        <w:t>ся снабженческо-сбытовая наценка, устанавливаемая в процентах от отпускной цены предприятия-изготовителя оборудования</w:t>
      </w:r>
      <w:r w:rsidR="00F11C98" w:rsidRPr="00BA236D">
        <w:rPr>
          <w:rFonts w:ascii="Tahoma" w:hAnsi="Tahoma" w:cs="Tahoma"/>
        </w:rPr>
        <w:t>, и может составлять в размере до 5%.</w:t>
      </w:r>
    </w:p>
    <w:p w14:paraId="5CC0B6C2" w14:textId="77777777" w:rsidR="003D2B7C" w:rsidRPr="00BA236D" w:rsidRDefault="00F9750A" w:rsidP="0030086B">
      <w:pPr>
        <w:pStyle w:val="affe"/>
        <w:tabs>
          <w:tab w:val="left" w:pos="709"/>
          <w:tab w:val="left" w:pos="1276"/>
          <w:tab w:val="left" w:pos="1541"/>
          <w:tab w:val="left" w:pos="1985"/>
          <w:tab w:val="left" w:pos="10206"/>
          <w:tab w:val="left" w:pos="10348"/>
        </w:tabs>
        <w:ind w:firstLine="0"/>
        <w:rPr>
          <w:rFonts w:ascii="Tahoma" w:hAnsi="Tahoma" w:cs="Tahoma"/>
        </w:rPr>
      </w:pPr>
      <w:r w:rsidRPr="00BA236D">
        <w:rPr>
          <w:rFonts w:ascii="Tahoma" w:hAnsi="Tahoma" w:cs="Tahoma"/>
        </w:rPr>
        <w:tab/>
      </w:r>
      <w:r w:rsidR="003D2B7C" w:rsidRPr="00BA236D">
        <w:rPr>
          <w:rFonts w:ascii="Tahoma" w:hAnsi="Tahoma" w:cs="Tahoma" w:hint="eastAsia"/>
        </w:rPr>
        <w:t>Снабженческо</w:t>
      </w:r>
      <w:r w:rsidR="003D2B7C" w:rsidRPr="00BA236D">
        <w:rPr>
          <w:rFonts w:ascii="Tahoma" w:hAnsi="Tahoma" w:cs="Tahoma"/>
        </w:rPr>
        <w:t>-</w:t>
      </w:r>
      <w:r w:rsidR="003D2B7C" w:rsidRPr="00BA236D">
        <w:rPr>
          <w:rFonts w:ascii="Tahoma" w:hAnsi="Tahoma" w:cs="Tahoma" w:hint="eastAsia"/>
        </w:rPr>
        <w:t>сбытовые</w:t>
      </w:r>
      <w:r w:rsidR="003D2B7C" w:rsidRPr="00BA236D">
        <w:rPr>
          <w:rFonts w:ascii="Tahoma" w:hAnsi="Tahoma" w:cs="Tahoma"/>
        </w:rPr>
        <w:t xml:space="preserve"> </w:t>
      </w:r>
      <w:r w:rsidR="003D2B7C" w:rsidRPr="00BA236D">
        <w:rPr>
          <w:rFonts w:ascii="Tahoma" w:hAnsi="Tahoma" w:cs="Tahoma" w:hint="eastAsia"/>
        </w:rPr>
        <w:t>наценки</w:t>
      </w:r>
      <w:r w:rsidR="003D2B7C" w:rsidRPr="00BA236D">
        <w:rPr>
          <w:rFonts w:ascii="Tahoma" w:hAnsi="Tahoma" w:cs="Tahoma"/>
        </w:rPr>
        <w:t xml:space="preserve"> </w:t>
      </w:r>
      <w:r w:rsidR="003D2B7C" w:rsidRPr="00BA236D">
        <w:rPr>
          <w:rFonts w:ascii="Tahoma" w:hAnsi="Tahoma" w:cs="Tahoma" w:hint="eastAsia"/>
        </w:rPr>
        <w:t>определяются</w:t>
      </w:r>
      <w:r w:rsidR="003D2B7C" w:rsidRPr="00BA236D">
        <w:rPr>
          <w:rFonts w:ascii="Tahoma" w:hAnsi="Tahoma" w:cs="Tahoma"/>
        </w:rPr>
        <w:t xml:space="preserve"> </w:t>
      </w:r>
      <w:r w:rsidR="003D2B7C" w:rsidRPr="00BA236D">
        <w:rPr>
          <w:rFonts w:ascii="Tahoma" w:hAnsi="Tahoma" w:cs="Tahoma" w:hint="eastAsia"/>
        </w:rPr>
        <w:t>на</w:t>
      </w:r>
      <w:r w:rsidR="003D2B7C" w:rsidRPr="00BA236D">
        <w:rPr>
          <w:rFonts w:ascii="Tahoma" w:hAnsi="Tahoma" w:cs="Tahoma"/>
        </w:rPr>
        <w:t xml:space="preserve"> </w:t>
      </w:r>
      <w:r w:rsidR="003D2B7C" w:rsidRPr="00BA236D">
        <w:rPr>
          <w:rFonts w:ascii="Tahoma" w:hAnsi="Tahoma" w:cs="Tahoma" w:hint="eastAsia"/>
        </w:rPr>
        <w:t>основании</w:t>
      </w:r>
      <w:r w:rsidR="003D2B7C" w:rsidRPr="00BA236D">
        <w:rPr>
          <w:rFonts w:ascii="Tahoma" w:hAnsi="Tahoma" w:cs="Tahoma"/>
        </w:rPr>
        <w:t xml:space="preserve"> </w:t>
      </w:r>
      <w:r w:rsidR="003D2B7C" w:rsidRPr="00BA236D">
        <w:rPr>
          <w:rFonts w:ascii="Tahoma" w:hAnsi="Tahoma" w:cs="Tahoma" w:hint="eastAsia"/>
        </w:rPr>
        <w:t>расчетов</w:t>
      </w:r>
      <w:r w:rsidR="003D2B7C" w:rsidRPr="00BA236D">
        <w:rPr>
          <w:rFonts w:ascii="Tahoma" w:hAnsi="Tahoma" w:cs="Tahoma"/>
        </w:rPr>
        <w:t xml:space="preserve">, </w:t>
      </w:r>
      <w:r w:rsidR="003D2B7C" w:rsidRPr="00BA236D">
        <w:rPr>
          <w:rFonts w:ascii="Tahoma" w:hAnsi="Tahoma" w:cs="Tahoma" w:hint="eastAsia"/>
        </w:rPr>
        <w:t>исходя</w:t>
      </w:r>
      <w:r w:rsidR="003D2B7C" w:rsidRPr="00BA236D">
        <w:rPr>
          <w:rFonts w:ascii="Tahoma" w:hAnsi="Tahoma" w:cs="Tahoma"/>
        </w:rPr>
        <w:t xml:space="preserve"> </w:t>
      </w:r>
      <w:r w:rsidR="003D2B7C" w:rsidRPr="00BA236D">
        <w:rPr>
          <w:rFonts w:ascii="Tahoma" w:hAnsi="Tahoma" w:cs="Tahoma" w:hint="eastAsia"/>
        </w:rPr>
        <w:t>из</w:t>
      </w:r>
      <w:r w:rsidR="003D2B7C" w:rsidRPr="00BA236D">
        <w:rPr>
          <w:rFonts w:ascii="Tahoma" w:hAnsi="Tahoma" w:cs="Tahoma"/>
        </w:rPr>
        <w:t xml:space="preserve"> </w:t>
      </w:r>
      <w:r w:rsidR="003D2B7C" w:rsidRPr="00BA236D">
        <w:rPr>
          <w:rFonts w:ascii="Tahoma" w:hAnsi="Tahoma" w:cs="Tahoma" w:hint="eastAsia"/>
        </w:rPr>
        <w:t>сложившихся</w:t>
      </w:r>
      <w:r w:rsidR="003D2B7C" w:rsidRPr="00BA236D">
        <w:rPr>
          <w:rFonts w:ascii="Tahoma" w:hAnsi="Tahoma" w:cs="Tahoma"/>
        </w:rPr>
        <w:t xml:space="preserve"> </w:t>
      </w:r>
      <w:r w:rsidR="003D2B7C" w:rsidRPr="00BA236D">
        <w:rPr>
          <w:rFonts w:ascii="Tahoma" w:hAnsi="Tahoma" w:cs="Tahoma" w:hint="eastAsia"/>
        </w:rPr>
        <w:t>условий</w:t>
      </w:r>
      <w:r w:rsidR="003D2B7C" w:rsidRPr="00BA236D">
        <w:rPr>
          <w:rFonts w:ascii="Tahoma" w:hAnsi="Tahoma" w:cs="Tahoma"/>
        </w:rPr>
        <w:t xml:space="preserve"> </w:t>
      </w:r>
      <w:r w:rsidR="003D2B7C" w:rsidRPr="00BA236D">
        <w:rPr>
          <w:rFonts w:ascii="Tahoma" w:hAnsi="Tahoma" w:cs="Tahoma" w:hint="eastAsia"/>
        </w:rPr>
        <w:t>доставки</w:t>
      </w:r>
      <w:r w:rsidR="003D2B7C" w:rsidRPr="00BA236D">
        <w:rPr>
          <w:rFonts w:ascii="Tahoma" w:hAnsi="Tahoma" w:cs="Tahoma"/>
        </w:rPr>
        <w:t xml:space="preserve">, </w:t>
      </w:r>
      <w:r w:rsidR="003D2B7C" w:rsidRPr="00BA236D">
        <w:rPr>
          <w:rFonts w:ascii="Tahoma" w:hAnsi="Tahoma" w:cs="Tahoma" w:hint="eastAsia"/>
        </w:rPr>
        <w:t>хранения</w:t>
      </w:r>
      <w:r w:rsidR="003D2B7C" w:rsidRPr="00BA236D">
        <w:rPr>
          <w:rFonts w:ascii="Tahoma" w:hAnsi="Tahoma" w:cs="Tahoma"/>
        </w:rPr>
        <w:t xml:space="preserve"> </w:t>
      </w:r>
      <w:r w:rsidR="003D2B7C" w:rsidRPr="00BA236D">
        <w:rPr>
          <w:rFonts w:ascii="Tahoma" w:hAnsi="Tahoma" w:cs="Tahoma" w:hint="eastAsia"/>
        </w:rPr>
        <w:t>и</w:t>
      </w:r>
      <w:r w:rsidR="003D2B7C" w:rsidRPr="00BA236D">
        <w:rPr>
          <w:rFonts w:ascii="Tahoma" w:hAnsi="Tahoma" w:cs="Tahoma"/>
        </w:rPr>
        <w:t xml:space="preserve"> </w:t>
      </w:r>
      <w:r w:rsidR="003D2B7C" w:rsidRPr="00BA236D">
        <w:rPr>
          <w:rFonts w:ascii="Tahoma" w:hAnsi="Tahoma" w:cs="Tahoma" w:hint="eastAsia"/>
        </w:rPr>
        <w:t>обеспечения</w:t>
      </w:r>
      <w:r w:rsidR="003D2B7C" w:rsidRPr="00BA236D">
        <w:rPr>
          <w:rFonts w:ascii="Tahoma" w:hAnsi="Tahoma" w:cs="Tahoma"/>
        </w:rPr>
        <w:t xml:space="preserve"> </w:t>
      </w:r>
      <w:r w:rsidR="003D2B7C" w:rsidRPr="00BA236D">
        <w:rPr>
          <w:rFonts w:ascii="Tahoma" w:hAnsi="Tahoma" w:cs="Tahoma" w:hint="eastAsia"/>
        </w:rPr>
        <w:t>объектов</w:t>
      </w:r>
      <w:r w:rsidR="003D2B7C" w:rsidRPr="00BA236D">
        <w:rPr>
          <w:rFonts w:ascii="Tahoma" w:hAnsi="Tahoma" w:cs="Tahoma"/>
        </w:rPr>
        <w:t xml:space="preserve"> </w:t>
      </w:r>
      <w:r w:rsidR="003D2B7C" w:rsidRPr="00BA236D">
        <w:rPr>
          <w:rFonts w:ascii="Tahoma" w:hAnsi="Tahoma" w:cs="Tahoma" w:hint="eastAsia"/>
        </w:rPr>
        <w:t>строительства</w:t>
      </w:r>
      <w:r w:rsidR="003D2B7C" w:rsidRPr="00BA236D">
        <w:rPr>
          <w:rFonts w:ascii="Tahoma" w:hAnsi="Tahoma" w:cs="Tahoma"/>
        </w:rPr>
        <w:t xml:space="preserve"> </w:t>
      </w:r>
      <w:r w:rsidR="003D2B7C" w:rsidRPr="00BA236D">
        <w:rPr>
          <w:rFonts w:ascii="Tahoma" w:hAnsi="Tahoma" w:cs="Tahoma" w:hint="eastAsia"/>
        </w:rPr>
        <w:t>оборудованием</w:t>
      </w:r>
      <w:r w:rsidRPr="00BA236D">
        <w:rPr>
          <w:rFonts w:ascii="Tahoma" w:hAnsi="Tahoma" w:cs="Tahoma"/>
        </w:rPr>
        <w:t>.</w:t>
      </w:r>
    </w:p>
    <w:p w14:paraId="683018ED" w14:textId="77777777" w:rsidR="00275E52" w:rsidRPr="00BA236D" w:rsidRDefault="001670E5" w:rsidP="0030086B">
      <w:pPr>
        <w:autoSpaceDE w:val="0"/>
        <w:autoSpaceDN w:val="0"/>
        <w:adjustRightInd w:val="0"/>
        <w:spacing w:after="120"/>
        <w:rPr>
          <w:rFonts w:ascii="Tahoma" w:hAnsi="Tahoma" w:cs="Tahoma"/>
        </w:rPr>
      </w:pPr>
      <w:r w:rsidRPr="00BA236D">
        <w:rPr>
          <w:rFonts w:ascii="Tahoma" w:hAnsi="Tahoma" w:cs="Tahoma" w:hint="eastAsia"/>
        </w:rPr>
        <w:t>Средневзвешенный норматив</w:t>
      </w:r>
      <w:r w:rsidRPr="00BA236D">
        <w:rPr>
          <w:rFonts w:ascii="Tahoma" w:hAnsi="Tahoma" w:cs="Tahoma"/>
        </w:rPr>
        <w:t xml:space="preserve"> </w:t>
      </w:r>
      <w:r w:rsidR="0019291A" w:rsidRPr="00BA236D">
        <w:rPr>
          <w:rFonts w:ascii="Tahoma" w:hAnsi="Tahoma" w:cs="Tahoma" w:hint="eastAsia"/>
        </w:rPr>
        <w:t>снабженческо</w:t>
      </w:r>
      <w:r w:rsidR="0019291A" w:rsidRPr="00BA236D">
        <w:rPr>
          <w:rFonts w:ascii="Tahoma" w:hAnsi="Tahoma" w:cs="Tahoma"/>
        </w:rPr>
        <w:t>-</w:t>
      </w:r>
      <w:r w:rsidR="0019291A" w:rsidRPr="00BA236D">
        <w:rPr>
          <w:rFonts w:ascii="Tahoma" w:hAnsi="Tahoma" w:cs="Tahoma" w:hint="eastAsia"/>
        </w:rPr>
        <w:t>сбытовых</w:t>
      </w:r>
      <w:r w:rsidR="0019291A" w:rsidRPr="00BA236D">
        <w:rPr>
          <w:rFonts w:ascii="Tahoma" w:hAnsi="Tahoma" w:cs="Tahoma"/>
        </w:rPr>
        <w:t xml:space="preserve"> </w:t>
      </w:r>
      <w:r w:rsidR="0019291A" w:rsidRPr="00BA236D">
        <w:rPr>
          <w:rFonts w:ascii="Tahoma" w:hAnsi="Tahoma" w:cs="Tahoma" w:hint="eastAsia"/>
        </w:rPr>
        <w:t>расходов</w:t>
      </w:r>
      <w:r w:rsidR="0019291A" w:rsidRPr="00BA236D">
        <w:rPr>
          <w:rFonts w:ascii="Tahoma" w:hAnsi="Tahoma" w:cs="Tahoma"/>
        </w:rPr>
        <w:t xml:space="preserve"> </w:t>
      </w:r>
      <w:r w:rsidR="0019291A" w:rsidRPr="00BA236D">
        <w:rPr>
          <w:rFonts w:ascii="Tahoma" w:hAnsi="Tahoma" w:cs="Tahoma" w:hint="eastAsia"/>
        </w:rPr>
        <w:t>рассчитывается</w:t>
      </w:r>
      <w:r w:rsidR="0019291A" w:rsidRPr="00BA236D">
        <w:rPr>
          <w:rFonts w:ascii="Tahoma" w:hAnsi="Tahoma" w:cs="Tahoma"/>
        </w:rPr>
        <w:t xml:space="preserve"> </w:t>
      </w:r>
      <w:r w:rsidR="0019291A" w:rsidRPr="00BA236D">
        <w:rPr>
          <w:rFonts w:ascii="Tahoma" w:hAnsi="Tahoma" w:cs="Tahoma" w:hint="eastAsia"/>
        </w:rPr>
        <w:t>как</w:t>
      </w:r>
      <w:r w:rsidR="0019291A" w:rsidRPr="00BA236D">
        <w:rPr>
          <w:rFonts w:ascii="Tahoma" w:hAnsi="Tahoma" w:cs="Tahoma"/>
        </w:rPr>
        <w:t xml:space="preserve"> </w:t>
      </w:r>
      <w:r w:rsidR="0019291A" w:rsidRPr="00BA236D">
        <w:rPr>
          <w:rFonts w:ascii="Tahoma" w:hAnsi="Tahoma" w:cs="Tahoma" w:hint="eastAsia"/>
        </w:rPr>
        <w:t>процентная</w:t>
      </w:r>
      <w:r w:rsidR="0019291A" w:rsidRPr="00BA236D">
        <w:rPr>
          <w:rFonts w:ascii="Tahoma" w:hAnsi="Tahoma" w:cs="Tahoma"/>
        </w:rPr>
        <w:t xml:space="preserve"> </w:t>
      </w:r>
      <w:r w:rsidR="0019291A" w:rsidRPr="00BA236D">
        <w:rPr>
          <w:rFonts w:ascii="Tahoma" w:hAnsi="Tahoma" w:cs="Tahoma" w:hint="eastAsia"/>
        </w:rPr>
        <w:t>доля</w:t>
      </w:r>
      <w:r w:rsidR="0019291A" w:rsidRPr="00BA236D">
        <w:rPr>
          <w:rFonts w:ascii="Tahoma" w:hAnsi="Tahoma" w:cs="Tahoma"/>
        </w:rPr>
        <w:t xml:space="preserve"> </w:t>
      </w:r>
      <w:r w:rsidR="0019291A" w:rsidRPr="00BA236D">
        <w:rPr>
          <w:rFonts w:ascii="Tahoma" w:hAnsi="Tahoma" w:cs="Tahoma" w:hint="eastAsia"/>
        </w:rPr>
        <w:t>затрат</w:t>
      </w:r>
      <w:r w:rsidR="0019291A" w:rsidRPr="00BA236D">
        <w:rPr>
          <w:rFonts w:ascii="Tahoma" w:hAnsi="Tahoma" w:cs="Tahoma"/>
        </w:rPr>
        <w:t xml:space="preserve"> </w:t>
      </w:r>
      <w:r w:rsidR="0019291A" w:rsidRPr="00BA236D">
        <w:rPr>
          <w:rFonts w:ascii="Tahoma" w:hAnsi="Tahoma" w:cs="Tahoma" w:hint="eastAsia"/>
        </w:rPr>
        <w:t>на</w:t>
      </w:r>
      <w:r w:rsidR="0019291A" w:rsidRPr="00BA236D">
        <w:rPr>
          <w:rFonts w:ascii="Tahoma" w:hAnsi="Tahoma" w:cs="Tahoma"/>
        </w:rPr>
        <w:t xml:space="preserve"> </w:t>
      </w:r>
      <w:r w:rsidR="0019291A" w:rsidRPr="00BA236D">
        <w:rPr>
          <w:rFonts w:ascii="Tahoma" w:hAnsi="Tahoma" w:cs="Tahoma" w:hint="eastAsia"/>
        </w:rPr>
        <w:t>содержание</w:t>
      </w:r>
      <w:r w:rsidR="0019291A" w:rsidRPr="00BA236D">
        <w:rPr>
          <w:rFonts w:ascii="Tahoma" w:hAnsi="Tahoma" w:cs="Tahoma"/>
        </w:rPr>
        <w:t xml:space="preserve"> </w:t>
      </w:r>
      <w:r w:rsidR="00FA7027" w:rsidRPr="00BA236D">
        <w:rPr>
          <w:rFonts w:ascii="Tahoma" w:hAnsi="Tahoma" w:cs="Tahoma" w:hint="eastAsia"/>
        </w:rPr>
        <w:t>складского комплекса</w:t>
      </w:r>
      <w:r w:rsidR="00FA7027" w:rsidRPr="00BA236D">
        <w:rPr>
          <w:rFonts w:ascii="Tahoma" w:hAnsi="Tahoma" w:cs="Tahoma"/>
        </w:rPr>
        <w:t>, предприятия</w:t>
      </w:r>
      <w:r w:rsidR="0019291A" w:rsidRPr="00BA236D">
        <w:rPr>
          <w:rFonts w:ascii="Tahoma" w:hAnsi="Tahoma" w:cs="Tahoma"/>
        </w:rPr>
        <w:t xml:space="preserve"> </w:t>
      </w:r>
      <w:r w:rsidR="0019291A" w:rsidRPr="00BA236D">
        <w:rPr>
          <w:rFonts w:ascii="Tahoma" w:hAnsi="Tahoma" w:cs="Tahoma" w:hint="eastAsia"/>
        </w:rPr>
        <w:t>от</w:t>
      </w:r>
      <w:r w:rsidR="0019291A" w:rsidRPr="00BA236D">
        <w:rPr>
          <w:rFonts w:ascii="Tahoma" w:hAnsi="Tahoma" w:cs="Tahoma"/>
        </w:rPr>
        <w:t xml:space="preserve"> </w:t>
      </w:r>
      <w:r w:rsidR="0019291A" w:rsidRPr="00BA236D">
        <w:rPr>
          <w:rFonts w:ascii="Tahoma" w:hAnsi="Tahoma" w:cs="Tahoma" w:hint="eastAsia"/>
        </w:rPr>
        <w:t>стоимости</w:t>
      </w:r>
      <w:r w:rsidR="0019291A" w:rsidRPr="00BA236D">
        <w:rPr>
          <w:rFonts w:ascii="Tahoma" w:hAnsi="Tahoma" w:cs="Tahoma"/>
        </w:rPr>
        <w:t xml:space="preserve"> </w:t>
      </w:r>
      <w:r w:rsidR="00FA7027" w:rsidRPr="00BA236D">
        <w:rPr>
          <w:rFonts w:ascii="Tahoma" w:hAnsi="Tahoma" w:cs="Tahoma" w:hint="eastAsia"/>
        </w:rPr>
        <w:t>МТР</w:t>
      </w:r>
      <w:r w:rsidR="00FA7027" w:rsidRPr="00BA236D">
        <w:rPr>
          <w:rFonts w:ascii="Tahoma" w:hAnsi="Tahoma" w:cs="Tahoma"/>
        </w:rPr>
        <w:t>/оборудования</w:t>
      </w:r>
      <w:r w:rsidR="0019291A" w:rsidRPr="00BA236D">
        <w:rPr>
          <w:rFonts w:ascii="Tahoma" w:hAnsi="Tahoma" w:cs="Tahoma"/>
        </w:rPr>
        <w:t xml:space="preserve"> </w:t>
      </w:r>
      <w:r w:rsidR="0019291A" w:rsidRPr="00BA236D">
        <w:rPr>
          <w:rFonts w:ascii="Tahoma" w:hAnsi="Tahoma" w:cs="Tahoma" w:hint="eastAsia"/>
        </w:rPr>
        <w:t>с</w:t>
      </w:r>
      <w:r w:rsidR="0019291A" w:rsidRPr="00BA236D">
        <w:rPr>
          <w:rFonts w:ascii="Tahoma" w:hAnsi="Tahoma" w:cs="Tahoma"/>
        </w:rPr>
        <w:t xml:space="preserve"> </w:t>
      </w:r>
      <w:r w:rsidR="0019291A" w:rsidRPr="00BA236D">
        <w:rPr>
          <w:rFonts w:ascii="Tahoma" w:hAnsi="Tahoma" w:cs="Tahoma" w:hint="eastAsia"/>
        </w:rPr>
        <w:t>учетом</w:t>
      </w:r>
      <w:r w:rsidR="0019291A" w:rsidRPr="00BA236D">
        <w:rPr>
          <w:rFonts w:ascii="Tahoma" w:hAnsi="Tahoma" w:cs="Tahoma"/>
        </w:rPr>
        <w:t xml:space="preserve"> </w:t>
      </w:r>
      <w:r w:rsidR="0019291A" w:rsidRPr="00BA236D">
        <w:rPr>
          <w:rFonts w:ascii="Tahoma" w:hAnsi="Tahoma" w:cs="Tahoma" w:hint="eastAsia"/>
        </w:rPr>
        <w:t>затрат</w:t>
      </w:r>
      <w:r w:rsidR="0019291A" w:rsidRPr="00BA236D">
        <w:rPr>
          <w:rFonts w:ascii="Tahoma" w:hAnsi="Tahoma" w:cs="Tahoma"/>
        </w:rPr>
        <w:t xml:space="preserve"> </w:t>
      </w:r>
      <w:r w:rsidR="0019291A" w:rsidRPr="00BA236D">
        <w:rPr>
          <w:rFonts w:ascii="Tahoma" w:hAnsi="Tahoma" w:cs="Tahoma" w:hint="eastAsia"/>
        </w:rPr>
        <w:t>на</w:t>
      </w:r>
      <w:r w:rsidR="0019291A" w:rsidRPr="00BA236D">
        <w:rPr>
          <w:rFonts w:ascii="Tahoma" w:hAnsi="Tahoma" w:cs="Tahoma"/>
        </w:rPr>
        <w:t xml:space="preserve"> </w:t>
      </w:r>
      <w:r w:rsidR="0019291A" w:rsidRPr="00BA236D">
        <w:rPr>
          <w:rFonts w:ascii="Tahoma" w:hAnsi="Tahoma" w:cs="Tahoma" w:hint="eastAsia"/>
        </w:rPr>
        <w:t>их</w:t>
      </w:r>
      <w:r w:rsidR="0019291A" w:rsidRPr="00BA236D">
        <w:rPr>
          <w:rFonts w:ascii="Tahoma" w:hAnsi="Tahoma" w:cs="Tahoma"/>
        </w:rPr>
        <w:t xml:space="preserve"> </w:t>
      </w:r>
      <w:r w:rsidR="0019291A" w:rsidRPr="00BA236D">
        <w:rPr>
          <w:rFonts w:ascii="Tahoma" w:hAnsi="Tahoma" w:cs="Tahoma" w:hint="eastAsia"/>
        </w:rPr>
        <w:t>доставку</w:t>
      </w:r>
      <w:r w:rsidR="0019291A" w:rsidRPr="00BA236D">
        <w:rPr>
          <w:rFonts w:ascii="Tahoma" w:hAnsi="Tahoma" w:cs="Tahoma"/>
        </w:rPr>
        <w:t xml:space="preserve"> </w:t>
      </w:r>
      <w:r w:rsidR="0019291A" w:rsidRPr="00BA236D">
        <w:rPr>
          <w:rFonts w:ascii="Tahoma" w:hAnsi="Tahoma" w:cs="Tahoma" w:hint="eastAsia"/>
        </w:rPr>
        <w:t>до</w:t>
      </w:r>
      <w:r w:rsidR="0019291A" w:rsidRPr="00BA236D">
        <w:rPr>
          <w:rFonts w:ascii="Tahoma" w:hAnsi="Tahoma" w:cs="Tahoma"/>
        </w:rPr>
        <w:t xml:space="preserve"> </w:t>
      </w:r>
      <w:r w:rsidR="0019291A" w:rsidRPr="00BA236D">
        <w:rPr>
          <w:rFonts w:ascii="Tahoma" w:hAnsi="Tahoma" w:cs="Tahoma" w:hint="eastAsia"/>
        </w:rPr>
        <w:t>складов</w:t>
      </w:r>
      <w:r w:rsidR="0019291A" w:rsidRPr="00BA236D">
        <w:rPr>
          <w:rFonts w:ascii="Tahoma" w:hAnsi="Tahoma" w:cs="Tahoma"/>
        </w:rPr>
        <w:t xml:space="preserve"> </w:t>
      </w:r>
      <w:r w:rsidR="0019291A" w:rsidRPr="00BA236D">
        <w:rPr>
          <w:rFonts w:ascii="Tahoma" w:hAnsi="Tahoma" w:cs="Tahoma" w:hint="eastAsia"/>
        </w:rPr>
        <w:t>предприятия</w:t>
      </w:r>
      <w:r w:rsidR="0019291A" w:rsidRPr="00BA236D">
        <w:rPr>
          <w:rFonts w:ascii="Tahoma" w:hAnsi="Tahoma" w:cs="Tahoma"/>
        </w:rPr>
        <w:t xml:space="preserve"> (</w:t>
      </w:r>
      <w:r w:rsidR="0019291A" w:rsidRPr="00BA236D">
        <w:rPr>
          <w:rFonts w:ascii="Tahoma" w:hAnsi="Tahoma" w:cs="Tahoma" w:hint="eastAsia"/>
        </w:rPr>
        <w:t>годовой</w:t>
      </w:r>
      <w:r w:rsidR="0019291A" w:rsidRPr="00BA236D">
        <w:rPr>
          <w:rFonts w:ascii="Tahoma" w:hAnsi="Tahoma" w:cs="Tahoma"/>
        </w:rPr>
        <w:t xml:space="preserve"> </w:t>
      </w:r>
      <w:r w:rsidR="0019291A" w:rsidRPr="00BA236D">
        <w:rPr>
          <w:rFonts w:ascii="Tahoma" w:hAnsi="Tahoma" w:cs="Tahoma" w:hint="eastAsia"/>
        </w:rPr>
        <w:t>товарооборот</w:t>
      </w:r>
      <w:r w:rsidR="0019291A" w:rsidRPr="00BA236D">
        <w:rPr>
          <w:rFonts w:ascii="Tahoma" w:hAnsi="Tahoma" w:cs="Tahoma"/>
        </w:rPr>
        <w:t>).</w:t>
      </w:r>
      <w:r w:rsidR="00275E52" w:rsidRPr="00BA236D">
        <w:rPr>
          <w:rFonts w:ascii="Tahoma" w:hAnsi="Tahoma" w:cs="Tahoma"/>
        </w:rPr>
        <w:t xml:space="preserve"> </w:t>
      </w:r>
    </w:p>
    <w:p w14:paraId="18391DE2" w14:textId="77777777" w:rsidR="00275E52" w:rsidRPr="00BA236D" w:rsidRDefault="00275E52" w:rsidP="000F3C17">
      <w:pPr>
        <w:pStyle w:val="affe"/>
        <w:numPr>
          <w:ilvl w:val="3"/>
          <w:numId w:val="195"/>
        </w:numPr>
        <w:tabs>
          <w:tab w:val="left" w:pos="1276"/>
          <w:tab w:val="left" w:pos="1541"/>
          <w:tab w:val="left" w:pos="1701"/>
          <w:tab w:val="left" w:pos="1985"/>
          <w:tab w:val="left" w:pos="2977"/>
          <w:tab w:val="left" w:pos="10206"/>
          <w:tab w:val="left" w:pos="10348"/>
        </w:tabs>
        <w:ind w:left="0" w:firstLine="709"/>
        <w:rPr>
          <w:rFonts w:ascii="Tahoma" w:hAnsi="Tahoma" w:cs="Tahoma"/>
        </w:rPr>
      </w:pPr>
      <w:r w:rsidRPr="00BA236D">
        <w:rPr>
          <w:rFonts w:ascii="Tahoma" w:hAnsi="Tahoma" w:cs="Tahoma"/>
        </w:rPr>
        <w:t>В указанную наценку, как правило, входят транспортные расходы по доставке оборудования на склад потребителя, посреднические услуги и другие расходы. Снабженческо-сбытовые расходы учитывают затраты на комплектацию оборудования.</w:t>
      </w:r>
    </w:p>
    <w:p w14:paraId="623C1C26" w14:textId="77777777" w:rsidR="005B537E" w:rsidRPr="00BA236D" w:rsidRDefault="005B537E" w:rsidP="000F3C17">
      <w:pPr>
        <w:pStyle w:val="46"/>
        <w:keepNext/>
        <w:keepLines/>
        <w:numPr>
          <w:ilvl w:val="2"/>
          <w:numId w:val="195"/>
        </w:numPr>
        <w:shd w:val="clear" w:color="auto" w:fill="auto"/>
        <w:tabs>
          <w:tab w:val="left" w:pos="1276"/>
          <w:tab w:val="left" w:pos="1560"/>
          <w:tab w:val="left" w:pos="1985"/>
          <w:tab w:val="left" w:pos="2694"/>
          <w:tab w:val="left" w:pos="10206"/>
          <w:tab w:val="left" w:pos="10348"/>
        </w:tabs>
        <w:spacing w:before="0" w:after="120" w:line="240" w:lineRule="auto"/>
        <w:ind w:left="0" w:firstLine="709"/>
        <w:jc w:val="both"/>
        <w:outlineLvl w:val="2"/>
        <w:rPr>
          <w:rFonts w:ascii="Tahoma" w:hAnsi="Tahoma" w:cs="Tahoma"/>
          <w:sz w:val="24"/>
          <w:szCs w:val="24"/>
        </w:rPr>
      </w:pPr>
      <w:bookmarkStart w:id="182" w:name="_Toc461797060"/>
      <w:bookmarkStart w:id="183" w:name="bookmark58"/>
      <w:bookmarkStart w:id="184" w:name="_Toc461797061"/>
      <w:r w:rsidRPr="00BA236D">
        <w:rPr>
          <w:rFonts w:ascii="Tahoma" w:hAnsi="Tahoma" w:cs="Tahoma"/>
          <w:sz w:val="24"/>
          <w:szCs w:val="24"/>
        </w:rPr>
        <w:t>Расходы на комплектацию оборудования</w:t>
      </w:r>
      <w:bookmarkEnd w:id="182"/>
      <w:r w:rsidRPr="00BA236D">
        <w:rPr>
          <w:rFonts w:ascii="Tahoma" w:hAnsi="Tahoma" w:cs="Tahoma"/>
          <w:sz w:val="24"/>
          <w:szCs w:val="24"/>
        </w:rPr>
        <w:t xml:space="preserve"> </w:t>
      </w:r>
    </w:p>
    <w:p w14:paraId="3710CEB9" w14:textId="77777777" w:rsidR="005B537E" w:rsidRPr="00BA236D" w:rsidRDefault="001F36BD" w:rsidP="000F3C17">
      <w:pPr>
        <w:pStyle w:val="46"/>
        <w:keepNext/>
        <w:keepLines/>
        <w:numPr>
          <w:ilvl w:val="3"/>
          <w:numId w:val="195"/>
        </w:numPr>
        <w:shd w:val="clear" w:color="auto" w:fill="auto"/>
        <w:tabs>
          <w:tab w:val="left" w:pos="1276"/>
          <w:tab w:val="left" w:pos="1560"/>
          <w:tab w:val="left" w:pos="1985"/>
          <w:tab w:val="left" w:pos="10206"/>
          <w:tab w:val="left" w:pos="10348"/>
        </w:tabs>
        <w:spacing w:before="0" w:after="120" w:line="240" w:lineRule="auto"/>
        <w:ind w:left="0" w:firstLine="709"/>
        <w:jc w:val="both"/>
        <w:outlineLvl w:val="9"/>
        <w:rPr>
          <w:rFonts w:ascii="Tahoma" w:hAnsi="Tahoma" w:cs="Tahoma"/>
          <w:b w:val="0"/>
          <w:bCs w:val="0"/>
          <w:sz w:val="24"/>
          <w:szCs w:val="24"/>
        </w:rPr>
      </w:pPr>
      <w:r w:rsidRPr="00BA236D">
        <w:rPr>
          <w:rFonts w:ascii="Tahoma" w:hAnsi="Tahoma" w:cs="Tahoma"/>
          <w:b w:val="0"/>
          <w:bCs w:val="0"/>
          <w:sz w:val="24"/>
          <w:szCs w:val="24"/>
        </w:rPr>
        <w:t xml:space="preserve">В случае, если по требованию заказчика в проектной и (или) иной технической документации предусмотрено проведение работ по комплектации оборудования подрядной или иной организацией, в сметной стоимости оборудования могут быть учтены указанные затраты </w:t>
      </w:r>
      <w:r w:rsidR="005B537E" w:rsidRPr="00BA236D">
        <w:rPr>
          <w:rFonts w:ascii="Tahoma" w:hAnsi="Tahoma" w:cs="Tahoma"/>
          <w:b w:val="0"/>
          <w:bCs w:val="0"/>
          <w:sz w:val="24"/>
          <w:szCs w:val="24"/>
        </w:rPr>
        <w:t>в размере 0,5-1% от отпускной цены на оборудование</w:t>
      </w:r>
    </w:p>
    <w:p w14:paraId="1AD75EC9" w14:textId="77777777" w:rsidR="00871A98" w:rsidRPr="00BA236D" w:rsidRDefault="00871A98" w:rsidP="000F3C17">
      <w:pPr>
        <w:pStyle w:val="46"/>
        <w:keepNext/>
        <w:keepLines/>
        <w:numPr>
          <w:ilvl w:val="2"/>
          <w:numId w:val="195"/>
        </w:numPr>
        <w:shd w:val="clear" w:color="auto" w:fill="auto"/>
        <w:tabs>
          <w:tab w:val="left" w:pos="1276"/>
          <w:tab w:val="left" w:pos="1560"/>
          <w:tab w:val="left" w:pos="1985"/>
          <w:tab w:val="left" w:pos="2127"/>
          <w:tab w:val="left" w:pos="10206"/>
          <w:tab w:val="left" w:pos="10348"/>
        </w:tabs>
        <w:spacing w:before="0" w:after="120" w:line="240" w:lineRule="auto"/>
        <w:ind w:left="0" w:firstLine="709"/>
        <w:jc w:val="both"/>
        <w:outlineLvl w:val="2"/>
        <w:rPr>
          <w:rFonts w:ascii="Tahoma" w:hAnsi="Tahoma" w:cs="Tahoma"/>
          <w:sz w:val="24"/>
          <w:szCs w:val="24"/>
        </w:rPr>
      </w:pPr>
      <w:r w:rsidRPr="00BA236D">
        <w:rPr>
          <w:rFonts w:ascii="Tahoma" w:hAnsi="Tahoma" w:cs="Tahoma"/>
          <w:sz w:val="24"/>
          <w:szCs w:val="24"/>
        </w:rPr>
        <w:t>Заготовительно-складские расходы</w:t>
      </w:r>
      <w:bookmarkEnd w:id="183"/>
      <w:bookmarkEnd w:id="184"/>
    </w:p>
    <w:p w14:paraId="535BF4BF" w14:textId="77777777" w:rsidR="000D28C8" w:rsidRDefault="00871A98" w:rsidP="000F3C17">
      <w:pPr>
        <w:pStyle w:val="afff0"/>
        <w:numPr>
          <w:ilvl w:val="3"/>
          <w:numId w:val="195"/>
        </w:numPr>
        <w:tabs>
          <w:tab w:val="left" w:pos="993"/>
          <w:tab w:val="left" w:pos="1134"/>
          <w:tab w:val="left" w:pos="1701"/>
          <w:tab w:val="left" w:pos="1985"/>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К ЗСР относятся затраты, связанные с</w:t>
      </w:r>
      <w:r w:rsidR="000D28C8">
        <w:rPr>
          <w:rFonts w:ascii="Tahoma" w:hAnsi="Tahoma" w:cs="Tahoma"/>
          <w:szCs w:val="24"/>
        </w:rPr>
        <w:t>:</w:t>
      </w:r>
    </w:p>
    <w:p w14:paraId="09C93847" w14:textId="77777777" w:rsidR="000D28C8" w:rsidRPr="007151F6" w:rsidRDefault="000D28C8" w:rsidP="000F3C17">
      <w:pPr>
        <w:pStyle w:val="afff0"/>
        <w:numPr>
          <w:ilvl w:val="0"/>
          <w:numId w:val="192"/>
        </w:numPr>
        <w:tabs>
          <w:tab w:val="left" w:pos="993"/>
          <w:tab w:val="left" w:pos="1134"/>
          <w:tab w:val="left" w:pos="1701"/>
          <w:tab w:val="left" w:pos="1985"/>
          <w:tab w:val="left" w:pos="10206"/>
          <w:tab w:val="left" w:pos="10348"/>
        </w:tabs>
        <w:autoSpaceDE w:val="0"/>
        <w:autoSpaceDN w:val="0"/>
        <w:adjustRightInd w:val="0"/>
        <w:spacing w:after="120"/>
        <w:ind w:left="0" w:firstLine="709"/>
        <w:rPr>
          <w:rFonts w:ascii="Tahoma" w:hAnsi="Tahoma" w:cs="Tahoma"/>
          <w:color w:val="000000" w:themeColor="text1"/>
        </w:rPr>
      </w:pPr>
      <w:r w:rsidRPr="007151F6">
        <w:rPr>
          <w:rFonts w:ascii="Tahoma" w:hAnsi="Tahoma" w:cs="Tahoma"/>
          <w:color w:val="000000" w:themeColor="text1"/>
        </w:rPr>
        <w:t xml:space="preserve">содержанием работников, осуществляющих материально-техническое снабжение, в том числе </w:t>
      </w:r>
      <w:r w:rsidR="00736914" w:rsidRPr="007151F6">
        <w:rPr>
          <w:rFonts w:ascii="Tahoma" w:hAnsi="Tahoma" w:cs="Tahoma"/>
          <w:color w:val="000000" w:themeColor="text1"/>
        </w:rPr>
        <w:t xml:space="preserve">с </w:t>
      </w:r>
      <w:r w:rsidRPr="007151F6">
        <w:rPr>
          <w:rFonts w:ascii="Tahoma" w:hAnsi="Tahoma" w:cs="Tahoma"/>
          <w:color w:val="000000" w:themeColor="text1"/>
        </w:rPr>
        <w:t xml:space="preserve">подготовкой и размещением заказов на поставку материальных ресурсов и оборудования, приемом на склад материальных ресурсов и оборудования, их взвешиванием, учетом, </w:t>
      </w:r>
      <w:r w:rsidR="00740422" w:rsidRPr="007151F6">
        <w:rPr>
          <w:rFonts w:ascii="Tahoma" w:hAnsi="Tahoma" w:cs="Tahoma" w:hint="eastAsia"/>
          <w:color w:val="000000" w:themeColor="text1"/>
        </w:rPr>
        <w:t>размещением</w:t>
      </w:r>
      <w:r w:rsidR="00740422" w:rsidRPr="007151F6">
        <w:rPr>
          <w:rFonts w:ascii="Tahoma" w:hAnsi="Tahoma" w:cs="Tahoma"/>
          <w:color w:val="000000" w:themeColor="text1"/>
        </w:rPr>
        <w:t xml:space="preserve">  </w:t>
      </w:r>
      <w:r w:rsidR="00740422" w:rsidRPr="007151F6">
        <w:rPr>
          <w:rFonts w:ascii="Tahoma" w:hAnsi="Tahoma" w:cs="Tahoma" w:hint="eastAsia"/>
          <w:color w:val="000000" w:themeColor="text1"/>
        </w:rPr>
        <w:t>в</w:t>
      </w:r>
      <w:r w:rsidR="00740422" w:rsidRPr="007151F6">
        <w:rPr>
          <w:rFonts w:ascii="Tahoma" w:hAnsi="Tahoma" w:cs="Tahoma"/>
          <w:color w:val="000000" w:themeColor="text1"/>
        </w:rPr>
        <w:t xml:space="preserve"> </w:t>
      </w:r>
      <w:r w:rsidR="00740422" w:rsidRPr="007151F6">
        <w:rPr>
          <w:rFonts w:ascii="Tahoma" w:hAnsi="Tahoma" w:cs="Tahoma" w:hint="eastAsia"/>
          <w:color w:val="000000" w:themeColor="text1"/>
        </w:rPr>
        <w:t>соответствие</w:t>
      </w:r>
      <w:r w:rsidR="00740422" w:rsidRPr="007151F6">
        <w:rPr>
          <w:rFonts w:ascii="Tahoma" w:hAnsi="Tahoma" w:cs="Tahoma"/>
          <w:color w:val="000000" w:themeColor="text1"/>
        </w:rPr>
        <w:t xml:space="preserve"> </w:t>
      </w:r>
      <w:r w:rsidR="00740422" w:rsidRPr="007151F6">
        <w:rPr>
          <w:rFonts w:ascii="Tahoma" w:hAnsi="Tahoma" w:cs="Tahoma" w:hint="eastAsia"/>
          <w:color w:val="000000" w:themeColor="text1"/>
        </w:rPr>
        <w:t>с</w:t>
      </w:r>
      <w:r w:rsidR="00740422" w:rsidRPr="007151F6">
        <w:rPr>
          <w:rFonts w:ascii="Tahoma" w:hAnsi="Tahoma" w:cs="Tahoma"/>
          <w:color w:val="000000" w:themeColor="text1"/>
        </w:rPr>
        <w:t xml:space="preserve"> </w:t>
      </w:r>
      <w:r w:rsidR="00740422" w:rsidRPr="007151F6">
        <w:rPr>
          <w:rFonts w:ascii="Tahoma" w:hAnsi="Tahoma" w:cs="Tahoma" w:hint="eastAsia"/>
          <w:color w:val="000000" w:themeColor="text1"/>
        </w:rPr>
        <w:t>требованиями</w:t>
      </w:r>
      <w:r w:rsidR="00740422" w:rsidRPr="007151F6">
        <w:rPr>
          <w:rFonts w:ascii="Tahoma" w:hAnsi="Tahoma" w:cs="Tahoma"/>
          <w:color w:val="000000" w:themeColor="text1"/>
        </w:rPr>
        <w:t xml:space="preserve"> </w:t>
      </w:r>
      <w:r w:rsidR="00740422" w:rsidRPr="007151F6">
        <w:rPr>
          <w:rFonts w:ascii="Tahoma" w:hAnsi="Tahoma" w:cs="Tahoma" w:hint="eastAsia"/>
          <w:color w:val="000000" w:themeColor="text1"/>
        </w:rPr>
        <w:t>по</w:t>
      </w:r>
      <w:r w:rsidR="00740422" w:rsidRPr="007151F6">
        <w:rPr>
          <w:rFonts w:ascii="Tahoma" w:hAnsi="Tahoma" w:cs="Tahoma"/>
          <w:color w:val="000000" w:themeColor="text1"/>
        </w:rPr>
        <w:t xml:space="preserve"> </w:t>
      </w:r>
      <w:r w:rsidR="00740422" w:rsidRPr="007151F6">
        <w:rPr>
          <w:rFonts w:ascii="Tahoma" w:hAnsi="Tahoma" w:cs="Tahoma" w:hint="eastAsia"/>
          <w:color w:val="000000" w:themeColor="text1"/>
        </w:rPr>
        <w:t>сохранности</w:t>
      </w:r>
      <w:r w:rsidR="00740422" w:rsidRPr="007151F6">
        <w:rPr>
          <w:rFonts w:ascii="Tahoma" w:hAnsi="Tahoma" w:cs="Tahoma"/>
          <w:color w:val="000000" w:themeColor="text1"/>
        </w:rPr>
        <w:t xml:space="preserve"> и </w:t>
      </w:r>
      <w:r w:rsidRPr="007151F6">
        <w:rPr>
          <w:rFonts w:ascii="Tahoma" w:hAnsi="Tahoma" w:cs="Tahoma"/>
          <w:color w:val="000000" w:themeColor="text1"/>
        </w:rPr>
        <w:t xml:space="preserve">хранением на складе, ревизией, подготовкой к выдаче и выдачей со склада (в том числе расходы на оплату труда работников складов (с учетом сумм страховых платежей (взносов) по </w:t>
      </w:r>
      <w:r w:rsidRPr="007151F6">
        <w:rPr>
          <w:rFonts w:ascii="Tahoma" w:hAnsi="Tahoma" w:cs="Tahoma"/>
          <w:color w:val="000000" w:themeColor="text1"/>
        </w:rPr>
        <w:lastRenderedPageBreak/>
        <w:t>обязательному страхованию в соответствии со статьей 425 Налогового кодекса РФ;</w:t>
      </w:r>
    </w:p>
    <w:p w14:paraId="0780BD0F" w14:textId="77777777" w:rsidR="000D28C8" w:rsidRPr="007151F6" w:rsidRDefault="000D28C8" w:rsidP="000F3C17">
      <w:pPr>
        <w:pStyle w:val="afff0"/>
        <w:numPr>
          <w:ilvl w:val="0"/>
          <w:numId w:val="192"/>
        </w:numPr>
        <w:tabs>
          <w:tab w:val="left" w:pos="993"/>
          <w:tab w:val="left" w:pos="1134"/>
          <w:tab w:val="left" w:pos="1701"/>
          <w:tab w:val="left" w:pos="1985"/>
          <w:tab w:val="left" w:pos="10206"/>
          <w:tab w:val="left" w:pos="10348"/>
        </w:tabs>
        <w:autoSpaceDE w:val="0"/>
        <w:autoSpaceDN w:val="0"/>
        <w:adjustRightInd w:val="0"/>
        <w:spacing w:after="120"/>
        <w:ind w:left="0" w:firstLine="709"/>
        <w:rPr>
          <w:rFonts w:ascii="Tahoma" w:hAnsi="Tahoma" w:cs="Tahoma"/>
          <w:color w:val="000000" w:themeColor="text1"/>
        </w:rPr>
      </w:pPr>
      <w:r w:rsidRPr="007151F6">
        <w:rPr>
          <w:rFonts w:ascii="Tahoma" w:hAnsi="Tahoma" w:cs="Tahoma"/>
          <w:color w:val="000000" w:themeColor="text1"/>
        </w:rPr>
        <w:t>сопровождением и охраной грузов при их перевозке;</w:t>
      </w:r>
    </w:p>
    <w:p w14:paraId="70E1A3F1" w14:textId="77777777" w:rsidR="007232BE" w:rsidRPr="007151F6" w:rsidRDefault="007232BE" w:rsidP="000F3C17">
      <w:pPr>
        <w:pStyle w:val="afff0"/>
        <w:numPr>
          <w:ilvl w:val="0"/>
          <w:numId w:val="192"/>
        </w:numPr>
        <w:tabs>
          <w:tab w:val="left" w:pos="993"/>
          <w:tab w:val="left" w:pos="1134"/>
          <w:tab w:val="left" w:pos="1701"/>
          <w:tab w:val="left" w:pos="1985"/>
          <w:tab w:val="left" w:pos="10206"/>
          <w:tab w:val="left" w:pos="10348"/>
        </w:tabs>
        <w:autoSpaceDE w:val="0"/>
        <w:autoSpaceDN w:val="0"/>
        <w:adjustRightInd w:val="0"/>
        <w:spacing w:after="120"/>
        <w:ind w:left="0" w:firstLine="709"/>
        <w:rPr>
          <w:rFonts w:ascii="Tahoma" w:hAnsi="Tahoma" w:cs="Tahoma"/>
          <w:color w:val="000000" w:themeColor="text1"/>
        </w:rPr>
      </w:pPr>
      <w:r w:rsidRPr="007151F6">
        <w:rPr>
          <w:rFonts w:ascii="Tahoma" w:hAnsi="Tahoma" w:cs="Tahoma" w:hint="eastAsia"/>
          <w:color w:val="000000" w:themeColor="text1"/>
        </w:rPr>
        <w:t>приемка</w:t>
      </w:r>
      <w:r w:rsidRPr="007151F6">
        <w:rPr>
          <w:rFonts w:ascii="Tahoma" w:hAnsi="Tahoma" w:cs="Tahoma"/>
          <w:color w:val="000000" w:themeColor="text1"/>
        </w:rPr>
        <w:t xml:space="preserve">, </w:t>
      </w:r>
      <w:r w:rsidRPr="007151F6">
        <w:rPr>
          <w:rFonts w:ascii="Tahoma" w:hAnsi="Tahoma" w:cs="Tahoma" w:hint="eastAsia"/>
          <w:color w:val="000000" w:themeColor="text1"/>
        </w:rPr>
        <w:t>учет</w:t>
      </w:r>
      <w:r w:rsidRPr="007151F6">
        <w:rPr>
          <w:rFonts w:ascii="Tahoma" w:hAnsi="Tahoma" w:cs="Tahoma"/>
          <w:color w:val="000000" w:themeColor="text1"/>
        </w:rPr>
        <w:t xml:space="preserve">, </w:t>
      </w:r>
      <w:r w:rsidRPr="007151F6">
        <w:rPr>
          <w:rFonts w:ascii="Tahoma" w:hAnsi="Tahoma" w:cs="Tahoma" w:hint="eastAsia"/>
          <w:color w:val="000000" w:themeColor="text1"/>
        </w:rPr>
        <w:t>хранение</w:t>
      </w:r>
      <w:r w:rsidRPr="007151F6">
        <w:rPr>
          <w:rFonts w:ascii="Tahoma" w:hAnsi="Tahoma" w:cs="Tahoma"/>
          <w:color w:val="000000" w:themeColor="text1"/>
        </w:rPr>
        <w:t xml:space="preserve"> </w:t>
      </w:r>
      <w:r w:rsidRPr="007151F6">
        <w:rPr>
          <w:rFonts w:ascii="Tahoma" w:hAnsi="Tahoma" w:cs="Tahoma" w:hint="eastAsia"/>
          <w:color w:val="000000" w:themeColor="text1"/>
        </w:rPr>
        <w:t>и</w:t>
      </w:r>
      <w:r w:rsidRPr="007151F6">
        <w:rPr>
          <w:rFonts w:ascii="Tahoma" w:hAnsi="Tahoma" w:cs="Tahoma"/>
          <w:color w:val="000000" w:themeColor="text1"/>
        </w:rPr>
        <w:t xml:space="preserve"> </w:t>
      </w:r>
      <w:r w:rsidRPr="007151F6">
        <w:rPr>
          <w:rFonts w:ascii="Tahoma" w:hAnsi="Tahoma" w:cs="Tahoma" w:hint="eastAsia"/>
          <w:color w:val="000000" w:themeColor="text1"/>
        </w:rPr>
        <w:t>отгрузка</w:t>
      </w:r>
      <w:r w:rsidRPr="007151F6">
        <w:rPr>
          <w:rFonts w:ascii="Tahoma" w:hAnsi="Tahoma" w:cs="Tahoma"/>
          <w:color w:val="000000" w:themeColor="text1"/>
        </w:rPr>
        <w:t xml:space="preserve"> </w:t>
      </w:r>
      <w:r w:rsidRPr="007151F6">
        <w:rPr>
          <w:rFonts w:ascii="Tahoma" w:hAnsi="Tahoma" w:cs="Tahoma" w:hint="eastAsia"/>
          <w:color w:val="000000" w:themeColor="text1"/>
        </w:rPr>
        <w:t>контейнеров</w:t>
      </w:r>
      <w:r w:rsidRPr="007151F6">
        <w:rPr>
          <w:rFonts w:ascii="Tahoma" w:hAnsi="Tahoma" w:cs="Tahoma"/>
          <w:color w:val="000000" w:themeColor="text1"/>
        </w:rPr>
        <w:t xml:space="preserve">, </w:t>
      </w:r>
      <w:r w:rsidRPr="007151F6">
        <w:rPr>
          <w:rFonts w:ascii="Tahoma" w:hAnsi="Tahoma" w:cs="Tahoma" w:hint="eastAsia"/>
          <w:color w:val="000000" w:themeColor="text1"/>
        </w:rPr>
        <w:t>поддонов</w:t>
      </w:r>
      <w:r w:rsidRPr="007151F6">
        <w:rPr>
          <w:rFonts w:ascii="Tahoma" w:hAnsi="Tahoma" w:cs="Tahoma"/>
          <w:color w:val="000000" w:themeColor="text1"/>
        </w:rPr>
        <w:t xml:space="preserve">, </w:t>
      </w:r>
      <w:r w:rsidRPr="007151F6">
        <w:rPr>
          <w:rFonts w:ascii="Tahoma" w:hAnsi="Tahoma" w:cs="Tahoma" w:hint="eastAsia"/>
          <w:color w:val="000000" w:themeColor="text1"/>
        </w:rPr>
        <w:t>средств</w:t>
      </w:r>
      <w:r w:rsidRPr="007151F6">
        <w:rPr>
          <w:rFonts w:ascii="Tahoma" w:hAnsi="Tahoma" w:cs="Tahoma"/>
          <w:color w:val="000000" w:themeColor="text1"/>
        </w:rPr>
        <w:t xml:space="preserve"> </w:t>
      </w:r>
      <w:r w:rsidRPr="007151F6">
        <w:rPr>
          <w:rFonts w:ascii="Tahoma" w:hAnsi="Tahoma" w:cs="Tahoma" w:hint="eastAsia"/>
          <w:color w:val="000000" w:themeColor="text1"/>
        </w:rPr>
        <w:t>пакетирования</w:t>
      </w:r>
      <w:r w:rsidRPr="007151F6">
        <w:rPr>
          <w:rFonts w:ascii="Tahoma" w:hAnsi="Tahoma" w:cs="Tahoma"/>
          <w:color w:val="000000" w:themeColor="text1"/>
        </w:rPr>
        <w:t xml:space="preserve"> </w:t>
      </w:r>
      <w:r w:rsidRPr="007151F6">
        <w:rPr>
          <w:rFonts w:ascii="Tahoma" w:hAnsi="Tahoma" w:cs="Tahoma" w:hint="eastAsia"/>
          <w:color w:val="000000" w:themeColor="text1"/>
        </w:rPr>
        <w:t>и</w:t>
      </w:r>
      <w:r w:rsidRPr="007151F6">
        <w:rPr>
          <w:rFonts w:ascii="Tahoma" w:hAnsi="Tahoma" w:cs="Tahoma"/>
          <w:color w:val="000000" w:themeColor="text1"/>
        </w:rPr>
        <w:t xml:space="preserve"> </w:t>
      </w:r>
      <w:r w:rsidRPr="007151F6">
        <w:rPr>
          <w:rFonts w:ascii="Tahoma" w:hAnsi="Tahoma" w:cs="Tahoma" w:hint="eastAsia"/>
          <w:color w:val="000000" w:themeColor="text1"/>
        </w:rPr>
        <w:t>многооборотной</w:t>
      </w:r>
      <w:r w:rsidRPr="007151F6">
        <w:rPr>
          <w:rFonts w:ascii="Tahoma" w:hAnsi="Tahoma" w:cs="Tahoma"/>
          <w:color w:val="000000" w:themeColor="text1"/>
        </w:rPr>
        <w:t xml:space="preserve"> </w:t>
      </w:r>
      <w:r w:rsidRPr="007151F6">
        <w:rPr>
          <w:rFonts w:ascii="Tahoma" w:hAnsi="Tahoma" w:cs="Tahoma" w:hint="eastAsia"/>
          <w:color w:val="000000" w:themeColor="text1"/>
        </w:rPr>
        <w:t>тары</w:t>
      </w:r>
      <w:r w:rsidRPr="007151F6">
        <w:rPr>
          <w:rFonts w:ascii="Tahoma" w:hAnsi="Tahoma" w:cs="Tahoma"/>
          <w:color w:val="000000" w:themeColor="text1"/>
        </w:rPr>
        <w:t xml:space="preserve"> </w:t>
      </w:r>
      <w:r w:rsidRPr="007151F6">
        <w:rPr>
          <w:rFonts w:ascii="Tahoma" w:hAnsi="Tahoma" w:cs="Tahoma" w:hint="eastAsia"/>
          <w:color w:val="000000" w:themeColor="text1"/>
        </w:rPr>
        <w:t>в</w:t>
      </w:r>
      <w:r w:rsidRPr="007151F6">
        <w:rPr>
          <w:rFonts w:ascii="Tahoma" w:hAnsi="Tahoma" w:cs="Tahoma"/>
          <w:color w:val="000000" w:themeColor="text1"/>
        </w:rPr>
        <w:t xml:space="preserve"> </w:t>
      </w:r>
      <w:r w:rsidRPr="007151F6">
        <w:rPr>
          <w:rFonts w:ascii="Tahoma" w:hAnsi="Tahoma" w:cs="Tahoma" w:hint="eastAsia"/>
          <w:color w:val="000000" w:themeColor="text1"/>
        </w:rPr>
        <w:t>порты</w:t>
      </w:r>
      <w:r w:rsidRPr="007151F6">
        <w:rPr>
          <w:rFonts w:ascii="Tahoma" w:hAnsi="Tahoma" w:cs="Tahoma"/>
          <w:color w:val="000000" w:themeColor="text1"/>
        </w:rPr>
        <w:t xml:space="preserve"> </w:t>
      </w:r>
      <w:r w:rsidRPr="007151F6">
        <w:rPr>
          <w:rFonts w:ascii="Tahoma" w:hAnsi="Tahoma" w:cs="Tahoma" w:hint="eastAsia"/>
          <w:color w:val="000000" w:themeColor="text1"/>
        </w:rPr>
        <w:t>и</w:t>
      </w:r>
      <w:r w:rsidRPr="007151F6">
        <w:rPr>
          <w:rFonts w:ascii="Tahoma" w:hAnsi="Tahoma" w:cs="Tahoma"/>
          <w:color w:val="000000" w:themeColor="text1"/>
        </w:rPr>
        <w:t xml:space="preserve"> </w:t>
      </w:r>
      <w:r w:rsidRPr="007151F6">
        <w:rPr>
          <w:rFonts w:ascii="Tahoma" w:hAnsi="Tahoma" w:cs="Tahoma" w:hint="eastAsia"/>
          <w:color w:val="000000" w:themeColor="text1"/>
        </w:rPr>
        <w:t>адреса</w:t>
      </w:r>
      <w:r w:rsidRPr="007151F6">
        <w:rPr>
          <w:rFonts w:ascii="Tahoma" w:hAnsi="Tahoma" w:cs="Tahoma"/>
          <w:color w:val="000000" w:themeColor="text1"/>
        </w:rPr>
        <w:t xml:space="preserve"> </w:t>
      </w:r>
      <w:r w:rsidRPr="007151F6">
        <w:rPr>
          <w:rFonts w:ascii="Tahoma" w:hAnsi="Tahoma" w:cs="Tahoma" w:hint="eastAsia"/>
          <w:color w:val="000000" w:themeColor="text1"/>
        </w:rPr>
        <w:t>поставщиков</w:t>
      </w:r>
      <w:r w:rsidRPr="007151F6">
        <w:rPr>
          <w:rFonts w:ascii="Tahoma" w:hAnsi="Tahoma" w:cs="Tahoma"/>
          <w:color w:val="000000" w:themeColor="text1"/>
        </w:rPr>
        <w:t>;</w:t>
      </w:r>
    </w:p>
    <w:p w14:paraId="1B5B36EF" w14:textId="77777777" w:rsidR="007232BE" w:rsidRPr="00736914" w:rsidRDefault="000D28C8" w:rsidP="000F3C17">
      <w:pPr>
        <w:pStyle w:val="afff0"/>
        <w:numPr>
          <w:ilvl w:val="0"/>
          <w:numId w:val="192"/>
        </w:numPr>
        <w:tabs>
          <w:tab w:val="left" w:pos="993"/>
          <w:tab w:val="left" w:pos="1134"/>
          <w:tab w:val="left" w:pos="1701"/>
          <w:tab w:val="left" w:pos="1985"/>
          <w:tab w:val="left" w:pos="10206"/>
          <w:tab w:val="left" w:pos="10348"/>
        </w:tabs>
        <w:autoSpaceDE w:val="0"/>
        <w:autoSpaceDN w:val="0"/>
        <w:adjustRightInd w:val="0"/>
        <w:spacing w:after="120"/>
        <w:ind w:left="0" w:firstLine="709"/>
        <w:rPr>
          <w:rFonts w:ascii="Tahoma" w:hAnsi="Tahoma" w:cs="Tahoma"/>
          <w:color w:val="FF0000"/>
        </w:rPr>
      </w:pPr>
      <w:r w:rsidRPr="007151F6">
        <w:rPr>
          <w:rFonts w:ascii="Tahoma" w:hAnsi="Tahoma" w:cs="Tahoma"/>
          <w:color w:val="000000" w:themeColor="text1"/>
        </w:rPr>
        <w:t>содержанием и эксплуатацией приобъектных складов, в том числе расходы на отопление (теплоснабжение), энергоснабжение, водоснабжение, водоотведение, другие коммунальные услуги, расходы на оплату труда (с учетом сумм страховых платежей (взносов) по обязательному страхованию работников) уборщиц, дежурных слесарей, электриков и другого обслуживающего персонала</w:t>
      </w:r>
      <w:r w:rsidR="007232BE" w:rsidRPr="007151F6">
        <w:rPr>
          <w:rFonts w:ascii="Tahoma" w:hAnsi="Tahoma" w:cs="Tahoma"/>
          <w:color w:val="000000" w:themeColor="text1"/>
        </w:rPr>
        <w:t xml:space="preserve">, складского хозяйства, отделов и контор материально-технического снабжения или управлений производственно-технологической комплектации, ведомственной и вневедомственной, пожарной и сторожевой охраны и систем, осуществляющих охрану и осуществляющих </w:t>
      </w:r>
      <w:r w:rsidR="007232BE" w:rsidRPr="0010558C">
        <w:rPr>
          <w:rFonts w:ascii="Tahoma" w:hAnsi="Tahoma" w:cs="Tahoma"/>
        </w:rPr>
        <w:t>безопасность материальных ценностей, агентов, занятых заготовкой материальных ценностей</w:t>
      </w:r>
      <w:r w:rsidR="007232BE">
        <w:rPr>
          <w:rFonts w:ascii="Tahoma" w:hAnsi="Tahoma" w:cs="Tahoma"/>
        </w:rPr>
        <w:t xml:space="preserve">; </w:t>
      </w:r>
    </w:p>
    <w:p w14:paraId="15573556" w14:textId="77777777" w:rsidR="00736914" w:rsidRPr="00736914" w:rsidRDefault="007232BE" w:rsidP="000F3C17">
      <w:pPr>
        <w:pStyle w:val="afff0"/>
        <w:numPr>
          <w:ilvl w:val="0"/>
          <w:numId w:val="192"/>
        </w:numPr>
        <w:tabs>
          <w:tab w:val="left" w:pos="993"/>
          <w:tab w:val="left" w:pos="1134"/>
          <w:tab w:val="left" w:pos="1701"/>
          <w:tab w:val="left" w:pos="1985"/>
          <w:tab w:val="left" w:pos="10206"/>
          <w:tab w:val="left" w:pos="10348"/>
        </w:tabs>
        <w:autoSpaceDE w:val="0"/>
        <w:autoSpaceDN w:val="0"/>
        <w:adjustRightInd w:val="0"/>
        <w:spacing w:after="120"/>
        <w:ind w:left="0" w:firstLine="709"/>
        <w:rPr>
          <w:rFonts w:ascii="Tahoma" w:hAnsi="Tahoma" w:cs="Tahoma"/>
          <w:color w:val="FF0000"/>
        </w:rPr>
      </w:pPr>
      <w:r w:rsidRPr="0010558C">
        <w:rPr>
          <w:rFonts w:ascii="Tahoma" w:hAnsi="Tahoma" w:cs="Tahoma"/>
        </w:rPr>
        <w:t>оплата сборов за извещение о прибытии и за взвешивание грузов;</w:t>
      </w:r>
    </w:p>
    <w:p w14:paraId="4DA5D4CC" w14:textId="77777777" w:rsidR="00736914" w:rsidRDefault="007232BE" w:rsidP="000F3C17">
      <w:pPr>
        <w:pStyle w:val="afff0"/>
        <w:numPr>
          <w:ilvl w:val="0"/>
          <w:numId w:val="192"/>
        </w:numPr>
        <w:tabs>
          <w:tab w:val="left" w:pos="993"/>
          <w:tab w:val="left" w:pos="1134"/>
          <w:tab w:val="left" w:pos="1701"/>
          <w:tab w:val="left" w:pos="1985"/>
          <w:tab w:val="left" w:pos="10206"/>
          <w:tab w:val="left" w:pos="10348"/>
        </w:tabs>
        <w:autoSpaceDE w:val="0"/>
        <w:autoSpaceDN w:val="0"/>
        <w:adjustRightInd w:val="0"/>
        <w:spacing w:after="120"/>
        <w:ind w:left="0" w:firstLine="709"/>
        <w:rPr>
          <w:rFonts w:ascii="Tahoma" w:hAnsi="Tahoma" w:cs="Tahoma"/>
        </w:rPr>
      </w:pPr>
      <w:r w:rsidRPr="00736914">
        <w:rPr>
          <w:rFonts w:ascii="Tahoma" w:hAnsi="Tahoma" w:cs="Tahoma"/>
        </w:rPr>
        <w:t>потери от недостач ТМЦ в пути и на складах в пределах установленных норм естественной убыли и сверх норм, когда виновные не установлены</w:t>
      </w:r>
      <w:r w:rsidR="00871A98" w:rsidRPr="00736914">
        <w:rPr>
          <w:rFonts w:ascii="Tahoma" w:hAnsi="Tahoma" w:cs="Tahoma"/>
        </w:rPr>
        <w:t xml:space="preserve">. </w:t>
      </w:r>
    </w:p>
    <w:p w14:paraId="6DE1648F" w14:textId="77777777" w:rsidR="00681F05" w:rsidRPr="00736914" w:rsidRDefault="00736914" w:rsidP="000F3C17">
      <w:pPr>
        <w:pStyle w:val="afff0"/>
        <w:numPr>
          <w:ilvl w:val="0"/>
          <w:numId w:val="192"/>
        </w:numPr>
        <w:tabs>
          <w:tab w:val="left" w:pos="993"/>
          <w:tab w:val="left" w:pos="1134"/>
          <w:tab w:val="left" w:pos="1701"/>
          <w:tab w:val="left" w:pos="1985"/>
          <w:tab w:val="left" w:pos="10206"/>
          <w:tab w:val="left" w:pos="10348"/>
        </w:tabs>
        <w:autoSpaceDE w:val="0"/>
        <w:autoSpaceDN w:val="0"/>
        <w:adjustRightInd w:val="0"/>
        <w:spacing w:after="120"/>
        <w:ind w:left="0" w:firstLine="709"/>
        <w:rPr>
          <w:rFonts w:ascii="Tahoma" w:hAnsi="Tahoma" w:cs="Tahoma"/>
        </w:rPr>
      </w:pPr>
      <w:r>
        <w:rPr>
          <w:rFonts w:ascii="Tahoma" w:hAnsi="Tahoma" w:cs="Tahoma"/>
        </w:rPr>
        <w:t>ЗСР</w:t>
      </w:r>
      <w:r w:rsidRPr="00736914">
        <w:rPr>
          <w:rFonts w:ascii="Tahoma" w:hAnsi="Tahoma" w:cs="Tahoma"/>
        </w:rPr>
        <w:t xml:space="preserve"> </w:t>
      </w:r>
      <w:r w:rsidR="00871A98" w:rsidRPr="00736914">
        <w:rPr>
          <w:rFonts w:ascii="Tahoma" w:hAnsi="Tahoma" w:cs="Tahoma"/>
        </w:rPr>
        <w:t>учитываются в составе сметной стоимости оборудования.</w:t>
      </w:r>
    </w:p>
    <w:p w14:paraId="7ADBA29A" w14:textId="77777777" w:rsidR="00653A04" w:rsidRPr="00BA236D" w:rsidRDefault="00653A04" w:rsidP="000F3C17">
      <w:pPr>
        <w:pStyle w:val="afff0"/>
        <w:numPr>
          <w:ilvl w:val="3"/>
          <w:numId w:val="195"/>
        </w:numPr>
        <w:tabs>
          <w:tab w:val="left" w:pos="993"/>
          <w:tab w:val="left" w:pos="1134"/>
          <w:tab w:val="left" w:pos="1701"/>
          <w:tab w:val="left" w:pos="1985"/>
          <w:tab w:val="left" w:pos="2268"/>
          <w:tab w:val="left" w:pos="2977"/>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bCs/>
        </w:rPr>
        <w:t>Размер ЗСР определяется в размере 1,2 % от суммы отпускной цены оборудования и транспортных затрат.</w:t>
      </w:r>
    </w:p>
    <w:p w14:paraId="56F9FA6F" w14:textId="77777777" w:rsidR="006909D6" w:rsidRPr="00BA236D" w:rsidRDefault="00457FCC" w:rsidP="000F3C17">
      <w:pPr>
        <w:pStyle w:val="46"/>
        <w:keepNext/>
        <w:keepLines/>
        <w:numPr>
          <w:ilvl w:val="2"/>
          <w:numId w:val="195"/>
        </w:numPr>
        <w:shd w:val="clear" w:color="auto" w:fill="auto"/>
        <w:tabs>
          <w:tab w:val="left" w:pos="1276"/>
          <w:tab w:val="left" w:pos="1701"/>
          <w:tab w:val="left" w:pos="2694"/>
          <w:tab w:val="left" w:pos="10206"/>
          <w:tab w:val="left" w:pos="10348"/>
        </w:tabs>
        <w:spacing w:before="0" w:after="120" w:line="240" w:lineRule="auto"/>
        <w:ind w:left="0" w:firstLine="709"/>
        <w:jc w:val="both"/>
        <w:outlineLvl w:val="2"/>
        <w:rPr>
          <w:rFonts w:ascii="Tahoma" w:hAnsi="Tahoma" w:cs="Tahoma"/>
          <w:sz w:val="24"/>
          <w:szCs w:val="24"/>
        </w:rPr>
      </w:pPr>
      <w:bookmarkStart w:id="185" w:name="bookmark59"/>
      <w:bookmarkStart w:id="186" w:name="_Toc461797062"/>
      <w:r w:rsidRPr="00BA236D">
        <w:rPr>
          <w:rFonts w:ascii="Tahoma" w:hAnsi="Tahoma" w:cs="Tahoma"/>
          <w:sz w:val="24"/>
          <w:szCs w:val="24"/>
        </w:rPr>
        <w:t xml:space="preserve"> </w:t>
      </w:r>
      <w:r w:rsidR="006909D6" w:rsidRPr="00BA236D">
        <w:rPr>
          <w:rFonts w:ascii="Tahoma" w:hAnsi="Tahoma" w:cs="Tahoma"/>
          <w:sz w:val="24"/>
          <w:szCs w:val="24"/>
        </w:rPr>
        <w:t>Другие затраты относимые на стоимость оборудования</w:t>
      </w:r>
      <w:bookmarkEnd w:id="185"/>
      <w:bookmarkEnd w:id="186"/>
    </w:p>
    <w:p w14:paraId="4F096457" w14:textId="77777777" w:rsidR="006909D6" w:rsidRPr="00BA236D" w:rsidRDefault="006909D6" w:rsidP="000F3C17">
      <w:pPr>
        <w:pStyle w:val="affe"/>
        <w:numPr>
          <w:ilvl w:val="3"/>
          <w:numId w:val="195"/>
        </w:numPr>
        <w:tabs>
          <w:tab w:val="left" w:pos="1276"/>
          <w:tab w:val="left" w:pos="1382"/>
          <w:tab w:val="left" w:pos="1843"/>
          <w:tab w:val="left" w:pos="10206"/>
          <w:tab w:val="left" w:pos="10348"/>
        </w:tabs>
        <w:ind w:left="0" w:firstLine="709"/>
        <w:rPr>
          <w:rFonts w:ascii="Tahoma" w:hAnsi="Tahoma" w:cs="Tahoma"/>
        </w:rPr>
      </w:pPr>
      <w:r w:rsidRPr="00BA236D">
        <w:rPr>
          <w:rFonts w:ascii="Tahoma" w:hAnsi="Tahoma" w:cs="Tahoma"/>
        </w:rPr>
        <w:t xml:space="preserve"> При соответствующем обосновании на изготовление и поставку оборудования в сметную стоимость оборудования включаются затраты на:</w:t>
      </w:r>
    </w:p>
    <w:p w14:paraId="365B4CA6" w14:textId="77777777" w:rsidR="006909D6" w:rsidRPr="00BA236D" w:rsidRDefault="006909D6" w:rsidP="000F3C17">
      <w:pPr>
        <w:pStyle w:val="ConsPlusNormal"/>
        <w:numPr>
          <w:ilvl w:val="0"/>
          <w:numId w:val="179"/>
        </w:numPr>
        <w:tabs>
          <w:tab w:val="left" w:pos="1134"/>
        </w:tabs>
        <w:spacing w:after="120"/>
        <w:ind w:left="0" w:firstLine="709"/>
        <w:jc w:val="both"/>
        <w:rPr>
          <w:rFonts w:ascii="Tahoma" w:eastAsia="Times New Roman" w:hAnsi="Tahoma" w:cs="Tahoma"/>
          <w:spacing w:val="-5"/>
          <w:sz w:val="24"/>
          <w:szCs w:val="24"/>
        </w:rPr>
      </w:pPr>
      <w:r w:rsidRPr="00BA236D">
        <w:rPr>
          <w:rFonts w:ascii="Tahoma" w:eastAsia="Times New Roman" w:hAnsi="Tahoma" w:cs="Tahoma"/>
          <w:spacing w:val="-5"/>
          <w:sz w:val="24"/>
          <w:szCs w:val="24"/>
        </w:rPr>
        <w:t>шефмонтаж и</w:t>
      </w:r>
      <w:r w:rsidR="00457FCC" w:rsidRPr="00BA236D">
        <w:rPr>
          <w:rFonts w:ascii="Tahoma" w:eastAsia="Times New Roman" w:hAnsi="Tahoma" w:cs="Tahoma"/>
          <w:spacing w:val="-5"/>
          <w:sz w:val="24"/>
          <w:szCs w:val="24"/>
        </w:rPr>
        <w:t>/</w:t>
      </w:r>
      <w:r w:rsidRPr="00BA236D">
        <w:rPr>
          <w:rFonts w:ascii="Tahoma" w:eastAsia="Times New Roman" w:hAnsi="Tahoma" w:cs="Tahoma"/>
          <w:spacing w:val="-5"/>
          <w:sz w:val="24"/>
          <w:szCs w:val="24"/>
        </w:rPr>
        <w:t>или шефналадку, осуществляемые представителями производителя оборудования или по его поручению специализированными организациями;</w:t>
      </w:r>
    </w:p>
    <w:p w14:paraId="67985D7C" w14:textId="77777777" w:rsidR="006909D6" w:rsidRPr="00BA236D" w:rsidRDefault="006909D6" w:rsidP="000F3C17">
      <w:pPr>
        <w:pStyle w:val="ConsPlusNormal"/>
        <w:numPr>
          <w:ilvl w:val="0"/>
          <w:numId w:val="179"/>
        </w:numPr>
        <w:tabs>
          <w:tab w:val="left" w:pos="1134"/>
        </w:tabs>
        <w:spacing w:after="120"/>
        <w:ind w:left="0" w:firstLine="709"/>
        <w:jc w:val="both"/>
        <w:rPr>
          <w:rFonts w:ascii="Tahoma" w:eastAsia="Times New Roman" w:hAnsi="Tahoma" w:cs="Tahoma"/>
          <w:spacing w:val="-5"/>
          <w:sz w:val="24"/>
          <w:szCs w:val="24"/>
        </w:rPr>
      </w:pPr>
      <w:r w:rsidRPr="00BA236D">
        <w:rPr>
          <w:rFonts w:ascii="Tahoma" w:eastAsia="Times New Roman" w:hAnsi="Tahoma" w:cs="Tahoma"/>
          <w:spacing w:val="-5"/>
          <w:sz w:val="24"/>
          <w:szCs w:val="24"/>
        </w:rPr>
        <w:t>доводку (калибровку) на месте установки крупного металлургического, угольного, горнорудного и другого технологического оборудования, осуществляемую в технологической цепи совместно с другим оборудованием или при отсутствии у производителя стендов и испытательных станций</w:t>
      </w:r>
      <w:r w:rsidR="00AF0240" w:rsidRPr="00BA236D">
        <w:rPr>
          <w:rStyle w:val="af8"/>
          <w:rFonts w:ascii="Tahoma" w:eastAsia="Times New Roman" w:hAnsi="Tahoma" w:cs="Tahoma"/>
          <w:spacing w:val="-5"/>
          <w:sz w:val="24"/>
          <w:szCs w:val="24"/>
        </w:rPr>
        <w:footnoteReference w:id="34"/>
      </w:r>
      <w:r w:rsidRPr="00BA236D">
        <w:rPr>
          <w:rFonts w:ascii="Tahoma" w:eastAsia="Times New Roman" w:hAnsi="Tahoma" w:cs="Tahoma"/>
          <w:spacing w:val="-5"/>
          <w:sz w:val="24"/>
          <w:szCs w:val="24"/>
        </w:rPr>
        <w:t>;</w:t>
      </w:r>
    </w:p>
    <w:p w14:paraId="5B474E70" w14:textId="77777777" w:rsidR="006909D6" w:rsidRPr="00BA236D" w:rsidRDefault="006909D6" w:rsidP="000F3C17">
      <w:pPr>
        <w:pStyle w:val="ConsPlusNormal"/>
        <w:numPr>
          <w:ilvl w:val="0"/>
          <w:numId w:val="179"/>
        </w:numPr>
        <w:tabs>
          <w:tab w:val="left" w:pos="1134"/>
        </w:tabs>
        <w:spacing w:after="120"/>
        <w:ind w:left="0" w:firstLine="709"/>
        <w:jc w:val="both"/>
        <w:rPr>
          <w:rFonts w:ascii="Tahoma" w:eastAsia="Times New Roman" w:hAnsi="Tahoma" w:cs="Tahoma"/>
          <w:spacing w:val="-5"/>
          <w:sz w:val="24"/>
          <w:szCs w:val="24"/>
        </w:rPr>
      </w:pPr>
      <w:r w:rsidRPr="00BA236D">
        <w:rPr>
          <w:rFonts w:ascii="Tahoma" w:eastAsia="Times New Roman" w:hAnsi="Tahoma" w:cs="Tahoma"/>
          <w:spacing w:val="-5"/>
          <w:sz w:val="24"/>
          <w:szCs w:val="24"/>
        </w:rPr>
        <w:t xml:space="preserve">доизготовление (доработку и </w:t>
      </w:r>
      <w:r w:rsidR="00C7306A" w:rsidRPr="00C7306A">
        <w:rPr>
          <w:rFonts w:ascii="Tahoma" w:eastAsia="Times New Roman" w:hAnsi="Tahoma" w:cs="Tahoma"/>
          <w:spacing w:val="-5"/>
          <w:sz w:val="24"/>
          <w:szCs w:val="24"/>
        </w:rPr>
        <w:t>сборк</w:t>
      </w:r>
      <w:r w:rsidR="00C7306A">
        <w:rPr>
          <w:rFonts w:ascii="Tahoma" w:eastAsia="Times New Roman" w:hAnsi="Tahoma" w:cs="Tahoma"/>
          <w:spacing w:val="-5"/>
          <w:sz w:val="24"/>
          <w:szCs w:val="24"/>
        </w:rPr>
        <w:t>у</w:t>
      </w:r>
      <w:r w:rsidR="00C7306A" w:rsidRPr="00C7306A">
        <w:rPr>
          <w:rFonts w:ascii="Tahoma" w:eastAsia="Times New Roman" w:hAnsi="Tahoma" w:cs="Tahoma"/>
          <w:spacing w:val="-5"/>
          <w:sz w:val="24"/>
          <w:szCs w:val="24"/>
        </w:rPr>
        <w:t xml:space="preserve"> отдельных заготовок, деталей, элементов в транспортабельные узлы аппаратов, агрегатов</w:t>
      </w:r>
      <w:r w:rsidRPr="00BA236D">
        <w:rPr>
          <w:rFonts w:ascii="Tahoma" w:eastAsia="Times New Roman" w:hAnsi="Tahoma" w:cs="Tahoma"/>
          <w:spacing w:val="-5"/>
          <w:sz w:val="24"/>
          <w:szCs w:val="24"/>
        </w:rPr>
        <w:t>) в построечных условиях оборудования, как правило, крупногабаритного и тяжеловесного, поставляемого на стройку производителем в виде отдельных узлов и деталей (за исключением доизготовления, учитываемого в составе сметных норм на монтаж оборудования);</w:t>
      </w:r>
    </w:p>
    <w:p w14:paraId="59990A35" w14:textId="77777777" w:rsidR="006909D6" w:rsidRPr="00BA236D" w:rsidRDefault="006909D6" w:rsidP="000F3C17">
      <w:pPr>
        <w:pStyle w:val="ConsPlusNormal"/>
        <w:numPr>
          <w:ilvl w:val="0"/>
          <w:numId w:val="179"/>
        </w:numPr>
        <w:tabs>
          <w:tab w:val="left" w:pos="1134"/>
        </w:tabs>
        <w:spacing w:after="120"/>
        <w:ind w:left="0" w:firstLine="709"/>
        <w:jc w:val="both"/>
        <w:rPr>
          <w:rFonts w:ascii="Tahoma" w:eastAsia="Times New Roman" w:hAnsi="Tahoma" w:cs="Tahoma"/>
          <w:spacing w:val="-5"/>
          <w:sz w:val="24"/>
          <w:szCs w:val="24"/>
        </w:rPr>
      </w:pPr>
      <w:r w:rsidRPr="00BA236D">
        <w:rPr>
          <w:rFonts w:ascii="Tahoma" w:eastAsia="Times New Roman" w:hAnsi="Tahoma" w:cs="Tahoma"/>
          <w:spacing w:val="-5"/>
          <w:sz w:val="24"/>
          <w:szCs w:val="24"/>
        </w:rPr>
        <w:lastRenderedPageBreak/>
        <w:t>изготовление специальной оснастки в индивидуальном исполнении, необходимой для монтажа крупногабаритного, тяжеловесного или технически сложного при производстве работ по монтажу оборудования;</w:t>
      </w:r>
    </w:p>
    <w:p w14:paraId="5F298631" w14:textId="77777777" w:rsidR="006909D6" w:rsidRPr="00BA236D" w:rsidRDefault="006909D6" w:rsidP="000F3C17">
      <w:pPr>
        <w:pStyle w:val="ConsPlusNormal"/>
        <w:numPr>
          <w:ilvl w:val="0"/>
          <w:numId w:val="179"/>
        </w:numPr>
        <w:tabs>
          <w:tab w:val="left" w:pos="1134"/>
        </w:tabs>
        <w:spacing w:after="120"/>
        <w:ind w:left="0" w:firstLine="709"/>
        <w:jc w:val="both"/>
        <w:rPr>
          <w:rFonts w:ascii="Tahoma" w:eastAsia="Times New Roman" w:hAnsi="Tahoma" w:cs="Tahoma"/>
          <w:spacing w:val="-5"/>
          <w:sz w:val="24"/>
          <w:szCs w:val="24"/>
        </w:rPr>
      </w:pPr>
      <w:r w:rsidRPr="00BA236D">
        <w:rPr>
          <w:rFonts w:ascii="Tahoma" w:eastAsia="Times New Roman" w:hAnsi="Tahoma" w:cs="Tahoma"/>
          <w:spacing w:val="-5"/>
          <w:sz w:val="24"/>
          <w:szCs w:val="24"/>
        </w:rPr>
        <w:t>предварительно установленное программное обеспечение;</w:t>
      </w:r>
    </w:p>
    <w:p w14:paraId="570DF811" w14:textId="77777777" w:rsidR="006909D6" w:rsidRPr="00BA236D" w:rsidRDefault="006909D6" w:rsidP="000F3C17">
      <w:pPr>
        <w:pStyle w:val="ConsPlusNormal"/>
        <w:numPr>
          <w:ilvl w:val="0"/>
          <w:numId w:val="179"/>
        </w:numPr>
        <w:tabs>
          <w:tab w:val="left" w:pos="1134"/>
        </w:tabs>
        <w:spacing w:after="120"/>
        <w:ind w:left="0" w:firstLine="709"/>
        <w:jc w:val="both"/>
        <w:rPr>
          <w:rFonts w:ascii="Tahoma" w:eastAsia="Times New Roman" w:hAnsi="Tahoma" w:cs="Tahoma"/>
          <w:spacing w:val="-5"/>
          <w:sz w:val="24"/>
          <w:szCs w:val="24"/>
        </w:rPr>
      </w:pPr>
      <w:r w:rsidRPr="00BA236D">
        <w:rPr>
          <w:rFonts w:ascii="Tahoma" w:eastAsia="Times New Roman" w:hAnsi="Tahoma" w:cs="Tahoma"/>
          <w:spacing w:val="-5"/>
          <w:sz w:val="24"/>
          <w:szCs w:val="24"/>
        </w:rPr>
        <w:t>затраты по оценке соответствия оборудования 1, 2, 3 класса безопасности в процессе его изготовления и иные расходы, связанные с обязательными требованиями по его проверке, сертификации и аттестации</w:t>
      </w:r>
      <w:r w:rsidR="00AF0240" w:rsidRPr="00BA236D">
        <w:rPr>
          <w:rFonts w:ascii="Tahoma" w:eastAsia="Times New Roman" w:hAnsi="Tahoma" w:cs="Tahoma"/>
          <w:spacing w:val="-5"/>
          <w:sz w:val="24"/>
          <w:szCs w:val="24"/>
        </w:rPr>
        <w:t>;</w:t>
      </w:r>
    </w:p>
    <w:p w14:paraId="4DF27E17" w14:textId="77777777" w:rsidR="00AF0240" w:rsidRPr="00BA236D" w:rsidRDefault="0082194C" w:rsidP="000F3C17">
      <w:pPr>
        <w:pStyle w:val="ConsPlusNormal"/>
        <w:numPr>
          <w:ilvl w:val="0"/>
          <w:numId w:val="179"/>
        </w:numPr>
        <w:tabs>
          <w:tab w:val="left" w:pos="1134"/>
        </w:tabs>
        <w:spacing w:after="120"/>
        <w:ind w:left="0" w:firstLine="709"/>
        <w:jc w:val="both"/>
        <w:rPr>
          <w:rFonts w:ascii="Tahoma" w:eastAsia="Times New Roman" w:hAnsi="Tahoma" w:cs="Tahoma"/>
          <w:spacing w:val="-5"/>
          <w:sz w:val="24"/>
          <w:szCs w:val="24"/>
        </w:rPr>
      </w:pPr>
      <w:r w:rsidRPr="00BA236D">
        <w:rPr>
          <w:rFonts w:ascii="Tahoma" w:eastAsia="Times New Roman" w:hAnsi="Tahoma" w:cs="Tahoma"/>
          <w:spacing w:val="-5"/>
          <w:sz w:val="24"/>
          <w:szCs w:val="24"/>
        </w:rPr>
        <w:t>проектирование оборудования, индивидуально изготавливаемого по специальным техническим условиям, на которое отсутствуют стандарты и отраслевые нормы;</w:t>
      </w:r>
    </w:p>
    <w:p w14:paraId="6ADC10FE" w14:textId="77777777" w:rsidR="0082194C" w:rsidRPr="00BA236D" w:rsidRDefault="0082194C" w:rsidP="000F3C17">
      <w:pPr>
        <w:pStyle w:val="ConsPlusNormal"/>
        <w:numPr>
          <w:ilvl w:val="0"/>
          <w:numId w:val="179"/>
        </w:numPr>
        <w:tabs>
          <w:tab w:val="left" w:pos="1134"/>
        </w:tabs>
        <w:spacing w:after="120"/>
        <w:ind w:left="0" w:firstLine="709"/>
        <w:jc w:val="both"/>
        <w:rPr>
          <w:rFonts w:ascii="Tahoma" w:eastAsia="Times New Roman" w:hAnsi="Tahoma" w:cs="Tahoma"/>
          <w:spacing w:val="-5"/>
          <w:sz w:val="24"/>
          <w:szCs w:val="24"/>
        </w:rPr>
      </w:pPr>
      <w:r w:rsidRPr="00BA236D">
        <w:rPr>
          <w:rFonts w:ascii="Tahoma" w:eastAsia="Times New Roman" w:hAnsi="Tahoma" w:cs="Tahoma"/>
          <w:spacing w:val="-5"/>
          <w:sz w:val="24"/>
          <w:szCs w:val="24"/>
        </w:rPr>
        <w:t xml:space="preserve">приобретение технологической оснастки, инструмента и </w:t>
      </w:r>
      <w:proofErr w:type="gramStart"/>
      <w:r w:rsidRPr="00BA236D">
        <w:rPr>
          <w:rFonts w:ascii="Tahoma" w:eastAsia="Times New Roman" w:hAnsi="Tahoma" w:cs="Tahoma"/>
          <w:spacing w:val="-5"/>
          <w:sz w:val="24"/>
          <w:szCs w:val="24"/>
        </w:rPr>
        <w:t>производственного инвентаря для первоначального оснащения производственных зданий</w:t>
      </w:r>
      <w:proofErr w:type="gramEnd"/>
      <w:r w:rsidRPr="00BA236D">
        <w:rPr>
          <w:rFonts w:ascii="Tahoma" w:eastAsia="Times New Roman" w:hAnsi="Tahoma" w:cs="Tahoma"/>
          <w:spacing w:val="-5"/>
          <w:sz w:val="24"/>
          <w:szCs w:val="24"/>
        </w:rPr>
        <w:t xml:space="preserve"> и сооружений (если перечисленное не входит в комплект поставки оборудования);</w:t>
      </w:r>
    </w:p>
    <w:p w14:paraId="1784DBE8" w14:textId="77777777" w:rsidR="0082194C" w:rsidRPr="00BA236D" w:rsidRDefault="00506EBB" w:rsidP="000F3C17">
      <w:pPr>
        <w:pStyle w:val="ConsPlusNormal"/>
        <w:numPr>
          <w:ilvl w:val="0"/>
          <w:numId w:val="179"/>
        </w:numPr>
        <w:tabs>
          <w:tab w:val="left" w:pos="1134"/>
        </w:tabs>
        <w:spacing w:after="120"/>
        <w:ind w:left="0" w:firstLine="709"/>
        <w:jc w:val="both"/>
        <w:rPr>
          <w:rFonts w:ascii="Tahoma" w:eastAsia="Times New Roman" w:hAnsi="Tahoma" w:cs="Tahoma"/>
          <w:spacing w:val="-5"/>
          <w:sz w:val="24"/>
          <w:szCs w:val="24"/>
        </w:rPr>
      </w:pPr>
      <w:r w:rsidRPr="00BA236D">
        <w:rPr>
          <w:rFonts w:ascii="Tahoma" w:eastAsia="Times New Roman" w:hAnsi="Tahoma" w:cs="Tahoma"/>
          <w:spacing w:val="-5"/>
          <w:sz w:val="24"/>
          <w:szCs w:val="24"/>
        </w:rPr>
        <w:t xml:space="preserve">предмонтажную ревизию оборудования в связи с нарушением гарантийного срока или условий его хранения на складе заказчика, организовываемую и оплачиваемую заказчиком за счет резерва средств на </w:t>
      </w:r>
      <w:r w:rsidR="007C0116" w:rsidRPr="00BA236D">
        <w:rPr>
          <w:rFonts w:ascii="Tahoma" w:eastAsia="Times New Roman" w:hAnsi="Tahoma" w:cs="Tahoma"/>
          <w:spacing w:val="-5"/>
          <w:sz w:val="24"/>
          <w:szCs w:val="24"/>
        </w:rPr>
        <w:t>непредвиденные работы и затраты;</w:t>
      </w:r>
    </w:p>
    <w:p w14:paraId="5EF52208" w14:textId="77777777" w:rsidR="006909D6" w:rsidRPr="00BA236D" w:rsidRDefault="007C0116" w:rsidP="000F3C17">
      <w:pPr>
        <w:pStyle w:val="ConsPlusNormal"/>
        <w:numPr>
          <w:ilvl w:val="0"/>
          <w:numId w:val="179"/>
        </w:numPr>
        <w:tabs>
          <w:tab w:val="left" w:pos="1134"/>
        </w:tabs>
        <w:spacing w:after="120"/>
        <w:ind w:left="0" w:firstLine="709"/>
        <w:jc w:val="both"/>
        <w:rPr>
          <w:rFonts w:ascii="Tahoma" w:eastAsia="Times New Roman" w:hAnsi="Tahoma" w:cs="Tahoma"/>
          <w:spacing w:val="-5"/>
          <w:sz w:val="24"/>
          <w:szCs w:val="24"/>
        </w:rPr>
      </w:pPr>
      <w:r w:rsidRPr="00BA236D">
        <w:rPr>
          <w:rFonts w:ascii="Tahoma" w:eastAsia="Times New Roman" w:hAnsi="Tahoma" w:cs="Tahoma"/>
          <w:spacing w:val="-5"/>
          <w:sz w:val="24"/>
          <w:szCs w:val="24"/>
        </w:rPr>
        <w:t>другие затраты, необходимые для доведения его до состояния, в котором оборудование пригодно для использования, за исключением затрат, учитываемых отдельно в ССРСС.</w:t>
      </w:r>
    </w:p>
    <w:p w14:paraId="7D276312" w14:textId="3073250D" w:rsidR="007C0116" w:rsidRPr="00BA236D" w:rsidRDefault="007C0116" w:rsidP="000F3C17">
      <w:pPr>
        <w:pStyle w:val="affe"/>
        <w:numPr>
          <w:ilvl w:val="3"/>
          <w:numId w:val="195"/>
        </w:numPr>
        <w:tabs>
          <w:tab w:val="left" w:pos="1276"/>
          <w:tab w:val="left" w:pos="1350"/>
          <w:tab w:val="left" w:pos="1843"/>
          <w:tab w:val="left" w:pos="2977"/>
          <w:tab w:val="left" w:pos="10206"/>
          <w:tab w:val="left" w:pos="10348"/>
        </w:tabs>
        <w:ind w:left="0" w:firstLine="709"/>
        <w:rPr>
          <w:rFonts w:ascii="Tahoma" w:hAnsi="Tahoma" w:cs="Tahoma"/>
        </w:rPr>
      </w:pPr>
      <w:r w:rsidRPr="00BA236D">
        <w:rPr>
          <w:rFonts w:ascii="Tahoma" w:hAnsi="Tahoma" w:cs="Tahoma"/>
          <w:spacing w:val="-5"/>
        </w:rPr>
        <w:t>В случае, если указанные затраты не учтены в сметной цене оборудования, их стоимость учитывается в ЛСР(ЛС) дополнительно на основании отдельных расчетов.</w:t>
      </w:r>
      <w:r w:rsidRPr="00BA236D">
        <w:rPr>
          <w:rFonts w:ascii="Tahoma" w:hAnsi="Tahoma" w:cs="Tahoma"/>
        </w:rPr>
        <w:t xml:space="preserve"> </w:t>
      </w:r>
    </w:p>
    <w:p w14:paraId="6B10A565" w14:textId="77777777" w:rsidR="006909D6" w:rsidRPr="00BA236D" w:rsidRDefault="006909D6" w:rsidP="000F3C17">
      <w:pPr>
        <w:pStyle w:val="affe"/>
        <w:numPr>
          <w:ilvl w:val="3"/>
          <w:numId w:val="195"/>
        </w:numPr>
        <w:tabs>
          <w:tab w:val="left" w:pos="1276"/>
          <w:tab w:val="left" w:pos="1350"/>
          <w:tab w:val="left" w:pos="1843"/>
          <w:tab w:val="left" w:pos="2977"/>
          <w:tab w:val="left" w:pos="10206"/>
          <w:tab w:val="left" w:pos="10348"/>
        </w:tabs>
        <w:ind w:left="0" w:firstLine="709"/>
        <w:rPr>
          <w:rFonts w:ascii="Tahoma" w:hAnsi="Tahoma" w:cs="Tahoma"/>
        </w:rPr>
      </w:pPr>
      <w:r w:rsidRPr="00BA236D">
        <w:rPr>
          <w:rFonts w:ascii="Tahoma" w:hAnsi="Tahoma" w:cs="Tahoma"/>
        </w:rPr>
        <w:t>Затраты на шефмонтаж оборудования</w:t>
      </w:r>
    </w:p>
    <w:p w14:paraId="78A5F745" w14:textId="77777777" w:rsidR="006909D6" w:rsidRPr="00BA236D" w:rsidRDefault="006909D6" w:rsidP="00457FCC">
      <w:pPr>
        <w:pStyle w:val="affe"/>
        <w:tabs>
          <w:tab w:val="left" w:pos="1276"/>
          <w:tab w:val="left" w:pos="1843"/>
          <w:tab w:val="left" w:pos="10206"/>
          <w:tab w:val="left" w:pos="10348"/>
        </w:tabs>
        <w:rPr>
          <w:rFonts w:ascii="Tahoma" w:hAnsi="Tahoma" w:cs="Tahoma"/>
        </w:rPr>
      </w:pPr>
      <w:r w:rsidRPr="00BA236D">
        <w:rPr>
          <w:rFonts w:ascii="Tahoma" w:hAnsi="Tahoma" w:cs="Tahoma"/>
        </w:rPr>
        <w:t>Необходимость проведения шефмонтажа устанавливается предприятием-изготовителем для сложного оборудования с целью обеспечения правильности его сборки и нормальной работы в период эксплуатации.</w:t>
      </w:r>
    </w:p>
    <w:p w14:paraId="120BFB58" w14:textId="77777777" w:rsidR="006909D6" w:rsidRPr="00BA236D" w:rsidRDefault="006909D6" w:rsidP="00457FCC">
      <w:pPr>
        <w:pStyle w:val="affe"/>
        <w:tabs>
          <w:tab w:val="left" w:pos="1276"/>
          <w:tab w:val="left" w:pos="1843"/>
          <w:tab w:val="left" w:pos="10206"/>
          <w:tab w:val="left" w:pos="10348"/>
        </w:tabs>
        <w:rPr>
          <w:rFonts w:ascii="Tahoma" w:hAnsi="Tahoma" w:cs="Tahoma"/>
        </w:rPr>
      </w:pPr>
      <w:r w:rsidRPr="00BA236D">
        <w:rPr>
          <w:rFonts w:ascii="Tahoma" w:hAnsi="Tahoma" w:cs="Tahoma"/>
        </w:rPr>
        <w:t>Шефмонтаж осуществляется инженерным и техническим персоналом, выезжающим на место установки оборудования.</w:t>
      </w:r>
    </w:p>
    <w:p w14:paraId="70B61A62" w14:textId="77777777" w:rsidR="006909D6" w:rsidRPr="00BA236D" w:rsidRDefault="006909D6" w:rsidP="00457FCC">
      <w:pPr>
        <w:pStyle w:val="affe"/>
        <w:tabs>
          <w:tab w:val="left" w:pos="1276"/>
          <w:tab w:val="left" w:pos="1843"/>
          <w:tab w:val="left" w:pos="10206"/>
          <w:tab w:val="left" w:pos="10348"/>
        </w:tabs>
        <w:rPr>
          <w:rFonts w:ascii="Tahoma" w:hAnsi="Tahoma" w:cs="Tahoma"/>
        </w:rPr>
      </w:pPr>
      <w:r w:rsidRPr="00BA236D">
        <w:rPr>
          <w:rFonts w:ascii="Tahoma" w:hAnsi="Tahoma" w:cs="Tahoma"/>
        </w:rPr>
        <w:t>Затраты на шефмонтаж определяются соответствующими расценками или расчетом и учитывают все расходы, связанные с его проведением, и предусматриваются в сводных сметных расчетах в главе 9 «Прочие работы и затраты» в графе 6 «Затраты по оборудованию».</w:t>
      </w:r>
    </w:p>
    <w:p w14:paraId="151F2361" w14:textId="77777777" w:rsidR="006909D6" w:rsidRPr="00BA236D" w:rsidRDefault="001C6630" w:rsidP="00457FCC">
      <w:pPr>
        <w:widowControl w:val="0"/>
        <w:tabs>
          <w:tab w:val="left" w:pos="1843"/>
          <w:tab w:val="left" w:pos="10206"/>
          <w:tab w:val="left" w:pos="10348"/>
        </w:tabs>
        <w:autoSpaceDE w:val="0"/>
        <w:autoSpaceDN w:val="0"/>
        <w:adjustRightInd w:val="0"/>
        <w:spacing w:after="120"/>
        <w:rPr>
          <w:rFonts w:ascii="Tahoma" w:hAnsi="Tahoma" w:cs="Tahoma"/>
        </w:rPr>
      </w:pPr>
      <w:r>
        <w:rPr>
          <w:rFonts w:ascii="Tahoma" w:hAnsi="Tahoma" w:cs="Tahoma"/>
        </w:rPr>
        <w:t>Правила</w:t>
      </w:r>
      <w:r w:rsidRPr="00BA236D">
        <w:rPr>
          <w:rFonts w:ascii="Tahoma" w:hAnsi="Tahoma" w:cs="Tahoma"/>
        </w:rPr>
        <w:t xml:space="preserve"> </w:t>
      </w:r>
      <w:r w:rsidR="006909D6" w:rsidRPr="00BA236D">
        <w:rPr>
          <w:rFonts w:ascii="Tahoma" w:hAnsi="Tahoma" w:cs="Tahoma"/>
        </w:rPr>
        <w:t>формирования стоимости шефмонтажных работ изложен в п.</w:t>
      </w:r>
      <w:r w:rsidR="00506EBB" w:rsidRPr="00BA236D">
        <w:rPr>
          <w:rFonts w:ascii="Tahoma" w:hAnsi="Tahoma" w:cs="Tahoma"/>
        </w:rPr>
        <w:t xml:space="preserve"> </w:t>
      </w:r>
      <w:r w:rsidR="00506EBB" w:rsidRPr="00BA236D">
        <w:rPr>
          <w:rFonts w:ascii="Tahoma" w:hAnsi="Tahoma" w:cs="Tahoma"/>
        </w:rPr>
        <w:fldChar w:fldCharType="begin"/>
      </w:r>
      <w:r w:rsidR="00506EBB" w:rsidRPr="00BA236D">
        <w:rPr>
          <w:rFonts w:ascii="Tahoma" w:hAnsi="Tahoma" w:cs="Tahoma"/>
        </w:rPr>
        <w:instrText xml:space="preserve"> REF bookmark90 \r \h  \* MERGEFORMAT </w:instrText>
      </w:r>
      <w:r w:rsidR="00506EBB" w:rsidRPr="00BA236D">
        <w:rPr>
          <w:rFonts w:ascii="Tahoma" w:hAnsi="Tahoma" w:cs="Tahoma"/>
        </w:rPr>
      </w:r>
      <w:r w:rsidR="00506EBB" w:rsidRPr="00BA236D">
        <w:rPr>
          <w:rFonts w:ascii="Tahoma" w:hAnsi="Tahoma" w:cs="Tahoma"/>
        </w:rPr>
        <w:fldChar w:fldCharType="separate"/>
      </w:r>
      <w:r w:rsidR="00825CE6" w:rsidRPr="00BA236D">
        <w:rPr>
          <w:rFonts w:ascii="Tahoma" w:hAnsi="Tahoma" w:cs="Tahoma"/>
        </w:rPr>
        <w:t>15.19.20</w:t>
      </w:r>
      <w:r w:rsidR="00506EBB" w:rsidRPr="00BA236D">
        <w:rPr>
          <w:rFonts w:ascii="Tahoma" w:hAnsi="Tahoma" w:cs="Tahoma"/>
        </w:rPr>
        <w:fldChar w:fldCharType="end"/>
      </w:r>
      <w:r w:rsidR="006909D6" w:rsidRPr="00BA236D">
        <w:rPr>
          <w:rFonts w:ascii="Tahoma" w:hAnsi="Tahoma" w:cs="Tahoma"/>
        </w:rPr>
        <w:t xml:space="preserve"> настоящ</w:t>
      </w:r>
      <w:r w:rsidR="00506EBB" w:rsidRPr="00BA236D">
        <w:rPr>
          <w:rFonts w:ascii="Tahoma" w:hAnsi="Tahoma" w:cs="Tahoma"/>
        </w:rPr>
        <w:t>ей</w:t>
      </w:r>
      <w:r w:rsidR="006909D6" w:rsidRPr="00BA236D">
        <w:rPr>
          <w:rFonts w:ascii="Tahoma" w:hAnsi="Tahoma" w:cs="Tahoma"/>
        </w:rPr>
        <w:t xml:space="preserve"> Методи</w:t>
      </w:r>
      <w:r w:rsidR="00506EBB" w:rsidRPr="00BA236D">
        <w:rPr>
          <w:rFonts w:ascii="Tahoma" w:hAnsi="Tahoma" w:cs="Tahoma"/>
        </w:rPr>
        <w:t>ки</w:t>
      </w:r>
      <w:r w:rsidR="006909D6" w:rsidRPr="00BA236D">
        <w:rPr>
          <w:rFonts w:ascii="Tahoma" w:hAnsi="Tahoma" w:cs="Tahoma"/>
        </w:rPr>
        <w:t>.</w:t>
      </w:r>
    </w:p>
    <w:p w14:paraId="669D0ACA" w14:textId="03449203" w:rsidR="009F2725" w:rsidRPr="00BA236D" w:rsidRDefault="009F2725" w:rsidP="000F3C17">
      <w:pPr>
        <w:pStyle w:val="affe"/>
        <w:numPr>
          <w:ilvl w:val="3"/>
          <w:numId w:val="195"/>
        </w:numPr>
        <w:tabs>
          <w:tab w:val="left" w:pos="1276"/>
          <w:tab w:val="left" w:pos="1350"/>
          <w:tab w:val="left" w:pos="1843"/>
          <w:tab w:val="left" w:pos="2977"/>
          <w:tab w:val="left" w:pos="10206"/>
          <w:tab w:val="left" w:pos="10348"/>
        </w:tabs>
        <w:ind w:left="0" w:firstLine="709"/>
        <w:rPr>
          <w:rFonts w:ascii="Tahoma" w:hAnsi="Tahoma" w:cs="Tahoma"/>
        </w:rPr>
      </w:pPr>
      <w:r w:rsidRPr="00BA236D">
        <w:rPr>
          <w:rFonts w:ascii="Tahoma" w:hAnsi="Tahoma" w:cs="Tahoma"/>
        </w:rPr>
        <w:t>Сметные затраты на установку лабораторного оборудования, производственного и хозяйственного инвентаря</w:t>
      </w:r>
      <w:r w:rsidR="00027508" w:rsidRPr="00BA236D">
        <w:rPr>
          <w:rFonts w:ascii="Tahoma" w:hAnsi="Tahoma" w:cs="Tahoma"/>
        </w:rPr>
        <w:t>,</w:t>
      </w:r>
      <w:r w:rsidRPr="00BA236D">
        <w:rPr>
          <w:rFonts w:ascii="Tahoma" w:hAnsi="Tahoma" w:cs="Tahoma"/>
        </w:rPr>
        <w:t xml:space="preserve"> на монтаж которых отсутствуют </w:t>
      </w:r>
      <w:r w:rsidR="00027508" w:rsidRPr="00BA236D">
        <w:rPr>
          <w:rFonts w:ascii="Tahoma" w:hAnsi="Tahoma" w:cs="Tahoma"/>
        </w:rPr>
        <w:t>СН</w:t>
      </w:r>
      <w:r w:rsidRPr="00BA236D">
        <w:rPr>
          <w:rFonts w:ascii="Tahoma" w:hAnsi="Tahoma" w:cs="Tahoma"/>
        </w:rPr>
        <w:t xml:space="preserve">, определяются в зависимости от условий поставки и подключения к системам </w:t>
      </w:r>
      <w:r w:rsidR="00027508" w:rsidRPr="00BA236D">
        <w:rPr>
          <w:rFonts w:ascii="Tahoma" w:hAnsi="Tahoma" w:cs="Tahoma"/>
        </w:rPr>
        <w:t>ИТО</w:t>
      </w:r>
      <w:r w:rsidRPr="00BA236D">
        <w:rPr>
          <w:rFonts w:ascii="Tahoma" w:hAnsi="Tahoma" w:cs="Tahoma"/>
        </w:rPr>
        <w:t xml:space="preserve"> в процентах </w:t>
      </w:r>
      <w:r w:rsidR="00027508" w:rsidRPr="00BA236D">
        <w:rPr>
          <w:rFonts w:ascii="Tahoma" w:hAnsi="Tahoma" w:cs="Tahoma"/>
        </w:rPr>
        <w:t xml:space="preserve">(%) </w:t>
      </w:r>
      <w:r w:rsidRPr="00BA236D">
        <w:rPr>
          <w:rFonts w:ascii="Tahoma" w:hAnsi="Tahoma" w:cs="Tahoma"/>
        </w:rPr>
        <w:t>от их сметной стоимости:</w:t>
      </w:r>
    </w:p>
    <w:p w14:paraId="31B3DD52" w14:textId="77777777" w:rsidR="009F2725" w:rsidRPr="00BA236D" w:rsidRDefault="009F2725" w:rsidP="000F3C17">
      <w:pPr>
        <w:pStyle w:val="affe"/>
        <w:numPr>
          <w:ilvl w:val="0"/>
          <w:numId w:val="185"/>
        </w:numPr>
        <w:tabs>
          <w:tab w:val="left" w:pos="1069"/>
          <w:tab w:val="left" w:pos="1276"/>
          <w:tab w:val="left" w:pos="1843"/>
          <w:tab w:val="left" w:pos="10206"/>
          <w:tab w:val="left" w:pos="10348"/>
        </w:tabs>
        <w:ind w:left="0" w:firstLine="709"/>
        <w:rPr>
          <w:rFonts w:ascii="Tahoma" w:hAnsi="Tahoma" w:cs="Tahoma"/>
        </w:rPr>
      </w:pPr>
      <w:r w:rsidRPr="00BA236D">
        <w:rPr>
          <w:rFonts w:ascii="Tahoma" w:hAnsi="Tahoma" w:cs="Tahoma"/>
        </w:rPr>
        <w:t>если</w:t>
      </w:r>
      <w:r w:rsidRPr="00BA236D">
        <w:t xml:space="preserve"> </w:t>
      </w:r>
      <w:r w:rsidRPr="00BA236D">
        <w:rPr>
          <w:rFonts w:ascii="Tahoma" w:hAnsi="Tahoma" w:cs="Tahoma"/>
        </w:rPr>
        <w:t xml:space="preserve">соответствующее лабораторное оборудование, производственный и хозяйственный инвентарь поставляются в собранном виде, при этом не требуются предварительная разборка и последующая сборка при </w:t>
      </w:r>
      <w:r w:rsidRPr="00BA236D">
        <w:rPr>
          <w:rFonts w:ascii="Tahoma" w:hAnsi="Tahoma" w:cs="Tahoma"/>
        </w:rPr>
        <w:lastRenderedPageBreak/>
        <w:t xml:space="preserve">монтаже, а также подключение к системам </w:t>
      </w:r>
      <w:r w:rsidR="00027508" w:rsidRPr="00BA236D">
        <w:rPr>
          <w:rFonts w:ascii="Tahoma" w:hAnsi="Tahoma" w:cs="Tahoma"/>
        </w:rPr>
        <w:t>ИТО</w:t>
      </w:r>
      <w:r w:rsidRPr="00BA236D">
        <w:rPr>
          <w:rFonts w:ascii="Tahoma" w:hAnsi="Tahoma" w:cs="Tahoma"/>
        </w:rPr>
        <w:t>, то сметные затраты на установку такого лабораторного оборудования и мебели составляют 1,0</w:t>
      </w:r>
      <w:r w:rsidR="00027508" w:rsidRPr="00BA236D">
        <w:rPr>
          <w:rFonts w:ascii="Tahoma" w:hAnsi="Tahoma" w:cs="Tahoma"/>
        </w:rPr>
        <w:t>%</w:t>
      </w:r>
      <w:r w:rsidRPr="00BA236D">
        <w:rPr>
          <w:rFonts w:ascii="Tahoma" w:hAnsi="Tahoma" w:cs="Tahoma"/>
        </w:rPr>
        <w:t xml:space="preserve"> от их сметной стоимости;</w:t>
      </w:r>
    </w:p>
    <w:p w14:paraId="5C3E68E1" w14:textId="77777777" w:rsidR="009F2725" w:rsidRPr="00BA236D" w:rsidRDefault="009F2725" w:rsidP="000F3C17">
      <w:pPr>
        <w:pStyle w:val="affe"/>
        <w:numPr>
          <w:ilvl w:val="0"/>
          <w:numId w:val="185"/>
        </w:numPr>
        <w:tabs>
          <w:tab w:val="left" w:pos="1069"/>
          <w:tab w:val="left" w:pos="1276"/>
          <w:tab w:val="left" w:pos="1843"/>
          <w:tab w:val="left" w:pos="10206"/>
          <w:tab w:val="left" w:pos="10348"/>
        </w:tabs>
        <w:ind w:left="0" w:firstLine="709"/>
        <w:rPr>
          <w:rFonts w:ascii="Tahoma" w:hAnsi="Tahoma" w:cs="Tahoma"/>
        </w:rPr>
      </w:pPr>
      <w:r w:rsidRPr="00BA236D">
        <w:rPr>
          <w:rFonts w:ascii="Tahoma" w:hAnsi="Tahoma" w:cs="Tahoma"/>
        </w:rPr>
        <w:t xml:space="preserve">если соответствующее лабораторное оборудование, производственный и хозяйственный инвентарь поставляются в разобранном виде или необходима предварительная разборка и последующая сборка при монтаже, при этом подключение к системам </w:t>
      </w:r>
      <w:r w:rsidR="00785CC7" w:rsidRPr="00BA236D">
        <w:rPr>
          <w:rFonts w:ascii="Tahoma" w:hAnsi="Tahoma" w:cs="Tahoma"/>
        </w:rPr>
        <w:t xml:space="preserve">ИТО </w:t>
      </w:r>
      <w:r w:rsidRPr="00BA236D">
        <w:rPr>
          <w:rFonts w:ascii="Tahoma" w:hAnsi="Tahoma" w:cs="Tahoma"/>
        </w:rPr>
        <w:t>не требуется, то сметные затраты на установку такого лабораторного оборудования и мебели сос</w:t>
      </w:r>
      <w:r w:rsidR="00785CC7" w:rsidRPr="00BA236D">
        <w:rPr>
          <w:rFonts w:ascii="Tahoma" w:hAnsi="Tahoma" w:cs="Tahoma"/>
        </w:rPr>
        <w:t>тавляют 4,0%</w:t>
      </w:r>
      <w:r w:rsidRPr="00BA236D">
        <w:rPr>
          <w:rFonts w:ascii="Tahoma" w:hAnsi="Tahoma" w:cs="Tahoma"/>
        </w:rPr>
        <w:t xml:space="preserve"> от их сметной стоимости;</w:t>
      </w:r>
    </w:p>
    <w:p w14:paraId="614A74A0" w14:textId="77777777" w:rsidR="009F2725" w:rsidRPr="00BA236D" w:rsidRDefault="009F2725" w:rsidP="000F3C17">
      <w:pPr>
        <w:pStyle w:val="affe"/>
        <w:numPr>
          <w:ilvl w:val="0"/>
          <w:numId w:val="185"/>
        </w:numPr>
        <w:tabs>
          <w:tab w:val="left" w:pos="1069"/>
          <w:tab w:val="left" w:pos="1276"/>
          <w:tab w:val="left" w:pos="1843"/>
          <w:tab w:val="left" w:pos="10206"/>
          <w:tab w:val="left" w:pos="10348"/>
        </w:tabs>
        <w:ind w:left="0" w:firstLine="709"/>
        <w:rPr>
          <w:rFonts w:ascii="Tahoma" w:hAnsi="Tahoma" w:cs="Tahoma"/>
        </w:rPr>
      </w:pPr>
      <w:r w:rsidRPr="00BA236D">
        <w:rPr>
          <w:rFonts w:ascii="Tahoma" w:hAnsi="Tahoma" w:cs="Tahoma"/>
        </w:rPr>
        <w:t xml:space="preserve">если соответствующее лабораторное оборудование, производственный и хозяйственный инвентарь поставляются в разобранном виде или необходима предварительная разборка и последующая сборка при монтаже, а также требуется подключение к системам </w:t>
      </w:r>
      <w:r w:rsidR="00785CC7" w:rsidRPr="00BA236D">
        <w:rPr>
          <w:rFonts w:ascii="Tahoma" w:hAnsi="Tahoma" w:cs="Tahoma"/>
        </w:rPr>
        <w:t>ИТО</w:t>
      </w:r>
      <w:r w:rsidRPr="00BA236D">
        <w:rPr>
          <w:rFonts w:ascii="Tahoma" w:hAnsi="Tahoma" w:cs="Tahoma"/>
        </w:rPr>
        <w:t>, то сметные затраты на установку такого лабораторного оборудования и мебели составляют 6,0</w:t>
      </w:r>
      <w:r w:rsidR="00785CC7" w:rsidRPr="00BA236D">
        <w:rPr>
          <w:rFonts w:ascii="Tahoma" w:hAnsi="Tahoma" w:cs="Tahoma"/>
        </w:rPr>
        <w:t>%</w:t>
      </w:r>
      <w:r w:rsidRPr="00BA236D">
        <w:rPr>
          <w:rFonts w:ascii="Tahoma" w:hAnsi="Tahoma" w:cs="Tahoma"/>
        </w:rPr>
        <w:t xml:space="preserve"> от их сметной сто</w:t>
      </w:r>
      <w:r w:rsidR="00027508" w:rsidRPr="00BA236D">
        <w:rPr>
          <w:rFonts w:ascii="Tahoma" w:hAnsi="Tahoma" w:cs="Tahoma"/>
        </w:rPr>
        <w:t>имости.</w:t>
      </w:r>
    </w:p>
    <w:p w14:paraId="006905C1" w14:textId="77777777" w:rsidR="009F2725" w:rsidRPr="00BA236D" w:rsidRDefault="00027508" w:rsidP="00027508">
      <w:pPr>
        <w:pStyle w:val="affe"/>
        <w:tabs>
          <w:tab w:val="left" w:pos="1069"/>
          <w:tab w:val="left" w:pos="1276"/>
          <w:tab w:val="left" w:pos="1843"/>
          <w:tab w:val="left" w:pos="10206"/>
          <w:tab w:val="left" w:pos="10348"/>
        </w:tabs>
        <w:rPr>
          <w:rFonts w:ascii="Tahoma" w:hAnsi="Tahoma" w:cs="Tahoma"/>
        </w:rPr>
      </w:pPr>
      <w:r w:rsidRPr="00BA236D">
        <w:rPr>
          <w:rFonts w:ascii="Tahoma" w:hAnsi="Tahoma" w:cs="Tahoma"/>
        </w:rPr>
        <w:t xml:space="preserve">Затраты на подключение к системам </w:t>
      </w:r>
      <w:r w:rsidR="00C974C2" w:rsidRPr="00BA236D">
        <w:rPr>
          <w:rFonts w:ascii="Tahoma" w:hAnsi="Tahoma" w:cs="Tahoma"/>
        </w:rPr>
        <w:t>ИТО</w:t>
      </w:r>
      <w:r w:rsidRPr="00BA236D">
        <w:rPr>
          <w:rFonts w:ascii="Tahoma" w:hAnsi="Tahoma" w:cs="Tahoma"/>
        </w:rPr>
        <w:t xml:space="preserve"> лабораторного оборудования, производственного и хозяйственного инвентаря, поставленного в собранном виде, определяются на основании </w:t>
      </w:r>
      <w:r w:rsidR="00C974C2" w:rsidRPr="00BA236D">
        <w:rPr>
          <w:rFonts w:ascii="Tahoma" w:hAnsi="Tahoma" w:cs="Tahoma"/>
        </w:rPr>
        <w:t>СН</w:t>
      </w:r>
      <w:r w:rsidRPr="00BA236D">
        <w:rPr>
          <w:rFonts w:ascii="Tahoma" w:hAnsi="Tahoma" w:cs="Tahoma"/>
        </w:rPr>
        <w:t xml:space="preserve"> (</w:t>
      </w:r>
      <w:r w:rsidR="00C974C2" w:rsidRPr="00BA236D">
        <w:rPr>
          <w:rFonts w:ascii="Tahoma" w:hAnsi="Tahoma" w:cs="Tahoma"/>
        </w:rPr>
        <w:t>ЕР</w:t>
      </w:r>
      <w:r w:rsidRPr="00BA236D">
        <w:rPr>
          <w:rFonts w:ascii="Tahoma" w:hAnsi="Tahoma" w:cs="Tahoma"/>
        </w:rPr>
        <w:t xml:space="preserve">), сведения о которых включены в ФРСН, при отсутствии </w:t>
      </w:r>
      <w:r w:rsidR="00C974C2" w:rsidRPr="00BA236D">
        <w:rPr>
          <w:rFonts w:ascii="Tahoma" w:hAnsi="Tahoma" w:cs="Tahoma"/>
        </w:rPr>
        <w:t>СН</w:t>
      </w:r>
      <w:r w:rsidRPr="00BA236D">
        <w:rPr>
          <w:rFonts w:ascii="Tahoma" w:hAnsi="Tahoma" w:cs="Tahoma"/>
        </w:rPr>
        <w:t xml:space="preserve"> (</w:t>
      </w:r>
      <w:r w:rsidR="00C974C2" w:rsidRPr="00BA236D">
        <w:rPr>
          <w:rFonts w:ascii="Tahoma" w:hAnsi="Tahoma" w:cs="Tahoma"/>
        </w:rPr>
        <w:t>ЕР</w:t>
      </w:r>
      <w:r w:rsidRPr="00BA236D">
        <w:rPr>
          <w:rFonts w:ascii="Tahoma" w:hAnsi="Tahoma" w:cs="Tahoma"/>
        </w:rPr>
        <w:t>) допускается учитывать указанные затраты в размере 2</w:t>
      </w:r>
      <w:r w:rsidR="00C974C2" w:rsidRPr="00BA236D">
        <w:rPr>
          <w:rFonts w:ascii="Tahoma" w:hAnsi="Tahoma" w:cs="Tahoma"/>
        </w:rPr>
        <w:t>%</w:t>
      </w:r>
      <w:r w:rsidRPr="00BA236D">
        <w:rPr>
          <w:rFonts w:ascii="Tahoma" w:hAnsi="Tahoma" w:cs="Tahoma"/>
        </w:rPr>
        <w:t xml:space="preserve"> от сметной стоимости лабораторного оборудования, производственного и хозяйственного инвентаря.</w:t>
      </w:r>
    </w:p>
    <w:p w14:paraId="580E789B" w14:textId="77777777" w:rsidR="00027508" w:rsidRPr="00BA236D" w:rsidRDefault="00785CC7" w:rsidP="00C974C2">
      <w:pPr>
        <w:pStyle w:val="ConsPlusNormal"/>
        <w:tabs>
          <w:tab w:val="left" w:pos="1069"/>
        </w:tabs>
        <w:spacing w:after="120"/>
        <w:ind w:firstLine="709"/>
        <w:jc w:val="both"/>
        <w:rPr>
          <w:rFonts w:ascii="Tahoma" w:hAnsi="Tahoma" w:cs="Tahoma"/>
        </w:rPr>
      </w:pPr>
      <w:r w:rsidRPr="00BA236D">
        <w:rPr>
          <w:rFonts w:ascii="Tahoma" w:hAnsi="Tahoma" w:cs="Tahoma"/>
          <w:sz w:val="24"/>
          <w:szCs w:val="24"/>
        </w:rPr>
        <w:t xml:space="preserve">Затраты, определенные в соответствии </w:t>
      </w:r>
      <w:r w:rsidR="00C974C2" w:rsidRPr="00BA236D">
        <w:rPr>
          <w:rFonts w:ascii="Tahoma" w:hAnsi="Tahoma" w:cs="Tahoma"/>
          <w:sz w:val="24"/>
          <w:szCs w:val="24"/>
        </w:rPr>
        <w:t xml:space="preserve">с </w:t>
      </w:r>
      <w:r w:rsidRPr="00BA236D">
        <w:rPr>
          <w:rFonts w:ascii="Tahoma" w:hAnsi="Tahoma" w:cs="Tahoma"/>
          <w:sz w:val="24"/>
          <w:szCs w:val="24"/>
        </w:rPr>
        <w:t>настоящ</w:t>
      </w:r>
      <w:r w:rsidR="00C974C2" w:rsidRPr="00BA236D">
        <w:rPr>
          <w:rFonts w:ascii="Tahoma" w:hAnsi="Tahoma" w:cs="Tahoma"/>
          <w:sz w:val="24"/>
          <w:szCs w:val="24"/>
        </w:rPr>
        <w:t>им</w:t>
      </w:r>
      <w:r w:rsidRPr="00BA236D">
        <w:rPr>
          <w:rFonts w:ascii="Tahoma" w:hAnsi="Tahoma" w:cs="Tahoma"/>
          <w:sz w:val="24"/>
          <w:szCs w:val="24"/>
        </w:rPr>
        <w:t xml:space="preserve"> Методики, относятся на сметную стоимость лабораторного оборудования, производственного и хозяйственного инвентаря и учитывают все расходы, связанные с их установкой, в том числе затраты по их перемещению до места их установки (до проектных отметок).</w:t>
      </w:r>
    </w:p>
    <w:p w14:paraId="3E35B4B1" w14:textId="77777777" w:rsidR="006909D6" w:rsidRPr="00BA236D" w:rsidRDefault="006909D6" w:rsidP="000F3C17">
      <w:pPr>
        <w:pStyle w:val="affe"/>
        <w:numPr>
          <w:ilvl w:val="3"/>
          <w:numId w:val="195"/>
        </w:numPr>
        <w:tabs>
          <w:tab w:val="left" w:pos="1276"/>
          <w:tab w:val="left" w:pos="1350"/>
          <w:tab w:val="left" w:pos="1843"/>
          <w:tab w:val="left" w:pos="2977"/>
          <w:tab w:val="left" w:pos="10206"/>
          <w:tab w:val="left" w:pos="10348"/>
        </w:tabs>
        <w:ind w:left="0" w:firstLine="709"/>
        <w:rPr>
          <w:rFonts w:ascii="Tahoma" w:hAnsi="Tahoma" w:cs="Tahoma"/>
        </w:rPr>
      </w:pPr>
      <w:r w:rsidRPr="00BA236D">
        <w:rPr>
          <w:rFonts w:ascii="Tahoma" w:hAnsi="Tahoma" w:cs="Tahoma"/>
        </w:rPr>
        <w:t>Затраты на доводочные работы</w:t>
      </w:r>
    </w:p>
    <w:p w14:paraId="2D61BF1F" w14:textId="77777777" w:rsidR="006909D6" w:rsidRPr="00BA236D" w:rsidRDefault="006909D6" w:rsidP="00457FCC">
      <w:pPr>
        <w:pStyle w:val="affe"/>
        <w:tabs>
          <w:tab w:val="left" w:pos="1276"/>
          <w:tab w:val="left" w:pos="1350"/>
          <w:tab w:val="left" w:pos="1843"/>
          <w:tab w:val="left" w:pos="10206"/>
          <w:tab w:val="left" w:pos="10348"/>
        </w:tabs>
        <w:rPr>
          <w:rFonts w:ascii="Tahoma" w:hAnsi="Tahoma" w:cs="Tahoma"/>
        </w:rPr>
      </w:pPr>
      <w:r w:rsidRPr="00BA236D">
        <w:rPr>
          <w:rFonts w:ascii="Tahoma" w:hAnsi="Tahoma" w:cs="Tahoma"/>
        </w:rPr>
        <w:t>Под доводочными работами понимаются:</w:t>
      </w:r>
    </w:p>
    <w:p w14:paraId="19EDD36B" w14:textId="77777777" w:rsidR="006909D6" w:rsidRPr="00BA236D" w:rsidRDefault="006909D6" w:rsidP="000F3C17">
      <w:pPr>
        <w:pStyle w:val="affe"/>
        <w:numPr>
          <w:ilvl w:val="0"/>
          <w:numId w:val="176"/>
        </w:numPr>
        <w:tabs>
          <w:tab w:val="left" w:pos="851"/>
          <w:tab w:val="left" w:pos="993"/>
          <w:tab w:val="left" w:pos="1276"/>
          <w:tab w:val="left" w:pos="1843"/>
          <w:tab w:val="left" w:pos="10206"/>
          <w:tab w:val="left" w:pos="10348"/>
        </w:tabs>
        <w:ind w:left="0" w:firstLine="709"/>
        <w:rPr>
          <w:rFonts w:ascii="Tahoma" w:hAnsi="Tahoma" w:cs="Tahoma"/>
        </w:rPr>
      </w:pPr>
      <w:r w:rsidRPr="00BA236D">
        <w:rPr>
          <w:rFonts w:ascii="Tahoma" w:hAnsi="Tahoma" w:cs="Tahoma"/>
        </w:rPr>
        <w:t>работы, выполняемые на строительной площадке в случае вынужденной приемки от предприятия-изготовителя оборудования с частичным нарушением технических требований;</w:t>
      </w:r>
    </w:p>
    <w:p w14:paraId="53D46A77" w14:textId="77777777" w:rsidR="006909D6" w:rsidRPr="00BA236D" w:rsidRDefault="006909D6" w:rsidP="000F3C17">
      <w:pPr>
        <w:pStyle w:val="affe"/>
        <w:numPr>
          <w:ilvl w:val="0"/>
          <w:numId w:val="176"/>
        </w:numPr>
        <w:tabs>
          <w:tab w:val="left" w:pos="993"/>
          <w:tab w:val="left" w:pos="1276"/>
          <w:tab w:val="left" w:pos="1843"/>
          <w:tab w:val="left" w:pos="10206"/>
          <w:tab w:val="left" w:pos="10348"/>
        </w:tabs>
        <w:ind w:left="0" w:firstLine="709"/>
        <w:rPr>
          <w:rFonts w:ascii="Tahoma" w:hAnsi="Tahoma" w:cs="Tahoma"/>
        </w:rPr>
      </w:pPr>
      <w:r w:rsidRPr="00BA236D">
        <w:rPr>
          <w:rFonts w:ascii="Tahoma" w:hAnsi="Tahoma" w:cs="Tahoma"/>
        </w:rPr>
        <w:t>пригонка элементов конструкций – обработка сопрягаемых поверхностей элементов конструкций до заданных нормами проектами параметров (допусков) для обеспечения плотности соединений;</w:t>
      </w:r>
    </w:p>
    <w:p w14:paraId="170532B9" w14:textId="77777777" w:rsidR="006909D6" w:rsidRPr="00BA236D" w:rsidRDefault="006909D6" w:rsidP="000F3C17">
      <w:pPr>
        <w:pStyle w:val="affe"/>
        <w:numPr>
          <w:ilvl w:val="0"/>
          <w:numId w:val="176"/>
        </w:numPr>
        <w:tabs>
          <w:tab w:val="left" w:pos="993"/>
          <w:tab w:val="left" w:pos="1276"/>
          <w:tab w:val="left" w:pos="1843"/>
          <w:tab w:val="left" w:pos="10206"/>
          <w:tab w:val="left" w:pos="10348"/>
        </w:tabs>
        <w:ind w:left="0" w:firstLine="709"/>
        <w:rPr>
          <w:rFonts w:ascii="Tahoma" w:hAnsi="Tahoma" w:cs="Tahoma"/>
        </w:rPr>
      </w:pPr>
      <w:r w:rsidRPr="00BA236D">
        <w:rPr>
          <w:rFonts w:ascii="Tahoma" w:hAnsi="Tahoma" w:cs="Tahoma"/>
        </w:rPr>
        <w:t>доводка до необходимых эксплуатационных параметров новых видов оборудования, выполнение которой возможно только на месте его установки.</w:t>
      </w:r>
    </w:p>
    <w:p w14:paraId="3D778E5E" w14:textId="77777777" w:rsidR="006909D6" w:rsidRPr="00BA236D" w:rsidRDefault="006909D6" w:rsidP="00457FCC">
      <w:pPr>
        <w:pStyle w:val="affe"/>
        <w:tabs>
          <w:tab w:val="left" w:pos="1276"/>
          <w:tab w:val="left" w:pos="1843"/>
          <w:tab w:val="left" w:pos="10206"/>
          <w:tab w:val="left" w:pos="10348"/>
        </w:tabs>
        <w:rPr>
          <w:rFonts w:ascii="Tahoma" w:hAnsi="Tahoma" w:cs="Tahoma"/>
        </w:rPr>
      </w:pPr>
      <w:r w:rsidRPr="00BA236D">
        <w:rPr>
          <w:rFonts w:ascii="Tahoma" w:hAnsi="Tahoma" w:cs="Tahoma"/>
        </w:rPr>
        <w:t xml:space="preserve">Затраты, связанные с доводкой до проектных параметров крупного оборудования (в т.ч. металлургического и горнорудного оборудования), которое по своим габаритам и другим условиям не может быть проверено и испытано на заводах - изготовителях в виду нецелесообразности сооружения стендов и испытательных станций </w:t>
      </w:r>
      <w:r w:rsidRPr="00BA236D">
        <w:rPr>
          <w:rStyle w:val="ucoz-forum-post"/>
          <w:rFonts w:ascii="Tahoma" w:hAnsi="Tahoma" w:cs="Tahoma"/>
        </w:rPr>
        <w:t>а также доизготовление (доработка и укрупнительная сборка) в построечных условиях оборудования, как правило, крупногабаритного и тяжеловесного, отгруженного на стройплощадку заводом-изготовителем в виде отдельных узлов и деталей (за исключением доизготовления, проводимого в составе монтажных работ)</w:t>
      </w:r>
      <w:r w:rsidRPr="00BA236D">
        <w:rPr>
          <w:rFonts w:ascii="Tahoma" w:hAnsi="Tahoma" w:cs="Tahoma"/>
        </w:rPr>
        <w:t xml:space="preserve">, определяются на основании калькуляций с </w:t>
      </w:r>
      <w:r w:rsidRPr="00BA236D">
        <w:rPr>
          <w:rFonts w:ascii="Tahoma" w:hAnsi="Tahoma" w:cs="Tahoma"/>
        </w:rPr>
        <w:lastRenderedPageBreak/>
        <w:t xml:space="preserve">отнесением затрат на стоимость оборудования (графа 6) главы 2 «Основные объекты строительства» </w:t>
      </w:r>
      <w:r w:rsidR="00520DAD" w:rsidRPr="00BA236D">
        <w:rPr>
          <w:rFonts w:ascii="Tahoma" w:hAnsi="Tahoma" w:cs="Tahoma"/>
        </w:rPr>
        <w:t>ССР</w:t>
      </w:r>
      <w:r w:rsidRPr="00BA236D">
        <w:rPr>
          <w:rFonts w:ascii="Tahoma" w:hAnsi="Tahoma" w:cs="Tahoma"/>
        </w:rPr>
        <w:t xml:space="preserve">. </w:t>
      </w:r>
    </w:p>
    <w:p w14:paraId="2E9D779A" w14:textId="77777777" w:rsidR="006909D6" w:rsidRPr="00BA236D" w:rsidRDefault="006909D6" w:rsidP="00457FCC">
      <w:pPr>
        <w:pStyle w:val="affe"/>
        <w:tabs>
          <w:tab w:val="left" w:pos="1276"/>
          <w:tab w:val="left" w:pos="1843"/>
          <w:tab w:val="left" w:pos="10206"/>
          <w:tab w:val="left" w:pos="10348"/>
        </w:tabs>
        <w:rPr>
          <w:rFonts w:ascii="Tahoma" w:hAnsi="Tahoma" w:cs="Tahoma"/>
        </w:rPr>
      </w:pPr>
      <w:r w:rsidRPr="00BA236D">
        <w:rPr>
          <w:rFonts w:ascii="Tahoma" w:hAnsi="Tahoma" w:cs="Tahoma"/>
        </w:rPr>
        <w:t>На выполнение доводочных работ заключается договор с предприятием-изготовителем. К нему прикладываются спецификация оборудования, подлежащего доводке, технические условия с описанием требований к качеству доводочных работ с допусками доводки, смета на выполнение доводочных работ.</w:t>
      </w:r>
    </w:p>
    <w:p w14:paraId="6A022569" w14:textId="77777777" w:rsidR="006909D6" w:rsidRPr="00BA236D" w:rsidRDefault="006909D6" w:rsidP="00457FCC">
      <w:pPr>
        <w:pStyle w:val="affe"/>
        <w:tabs>
          <w:tab w:val="left" w:pos="1276"/>
          <w:tab w:val="left" w:pos="1843"/>
          <w:tab w:val="left" w:pos="10206"/>
          <w:tab w:val="left" w:pos="10348"/>
        </w:tabs>
        <w:rPr>
          <w:rFonts w:ascii="Tahoma" w:hAnsi="Tahoma" w:cs="Tahoma"/>
        </w:rPr>
      </w:pPr>
      <w:r w:rsidRPr="00BA236D">
        <w:rPr>
          <w:rFonts w:ascii="Tahoma" w:hAnsi="Tahoma" w:cs="Tahoma"/>
        </w:rPr>
        <w:t>Не допускается расчетную стоимость доводочных работ включать в объем строительно-монтажных работ.</w:t>
      </w:r>
    </w:p>
    <w:p w14:paraId="6F621E82" w14:textId="77777777" w:rsidR="003A358E" w:rsidRPr="00BA236D" w:rsidRDefault="00DA1D3B" w:rsidP="000F3C17">
      <w:pPr>
        <w:pStyle w:val="affe"/>
        <w:numPr>
          <w:ilvl w:val="3"/>
          <w:numId w:val="195"/>
        </w:numPr>
        <w:tabs>
          <w:tab w:val="left" w:pos="1276"/>
          <w:tab w:val="left" w:pos="1350"/>
          <w:tab w:val="left" w:pos="1843"/>
          <w:tab w:val="left" w:pos="2977"/>
          <w:tab w:val="left" w:pos="10206"/>
          <w:tab w:val="left" w:pos="10348"/>
        </w:tabs>
        <w:ind w:left="0" w:firstLine="709"/>
        <w:rPr>
          <w:rFonts w:ascii="Tahoma" w:hAnsi="Tahoma" w:cs="Tahoma"/>
        </w:rPr>
      </w:pPr>
      <w:r w:rsidRPr="00BA236D">
        <w:rPr>
          <w:rFonts w:ascii="Tahoma" w:hAnsi="Tahoma" w:cs="Tahoma"/>
        </w:rPr>
        <w:t>Затраты на доводку определяются согласно п.</w:t>
      </w:r>
      <w:r w:rsidR="003A358E" w:rsidRPr="00BA236D">
        <w:rPr>
          <w:rFonts w:ascii="Tahoma" w:hAnsi="Tahoma" w:cs="Tahoma"/>
        </w:rPr>
        <w:t xml:space="preserve"> </w:t>
      </w:r>
      <w:r w:rsidR="003A358E" w:rsidRPr="00BA236D">
        <w:rPr>
          <w:rFonts w:ascii="Tahoma" w:hAnsi="Tahoma" w:cs="Tahoma"/>
        </w:rPr>
        <w:fldChar w:fldCharType="begin"/>
      </w:r>
      <w:r w:rsidR="003A358E" w:rsidRPr="00BA236D">
        <w:rPr>
          <w:rFonts w:ascii="Tahoma" w:hAnsi="Tahoma" w:cs="Tahoma"/>
        </w:rPr>
        <w:instrText xml:space="preserve"> REF _Ref115899584 \r \h  \* MERGEFORMAT </w:instrText>
      </w:r>
      <w:r w:rsidR="003A358E" w:rsidRPr="00BA236D">
        <w:rPr>
          <w:rFonts w:ascii="Tahoma" w:hAnsi="Tahoma" w:cs="Tahoma"/>
        </w:rPr>
      </w:r>
      <w:r w:rsidR="003A358E" w:rsidRPr="00BA236D">
        <w:rPr>
          <w:rFonts w:ascii="Tahoma" w:hAnsi="Tahoma" w:cs="Tahoma"/>
        </w:rPr>
        <w:fldChar w:fldCharType="separate"/>
      </w:r>
      <w:r w:rsidR="00825CE6" w:rsidRPr="00BA236D">
        <w:rPr>
          <w:rFonts w:ascii="Tahoma" w:hAnsi="Tahoma" w:cs="Tahoma"/>
        </w:rPr>
        <w:t>14.9.7</w:t>
      </w:r>
      <w:r w:rsidR="003A358E" w:rsidRPr="00BA236D">
        <w:rPr>
          <w:rFonts w:ascii="Tahoma" w:hAnsi="Tahoma" w:cs="Tahoma"/>
        </w:rPr>
        <w:fldChar w:fldCharType="end"/>
      </w:r>
      <w:r w:rsidR="003A358E" w:rsidRPr="00BA236D">
        <w:rPr>
          <w:rFonts w:ascii="Tahoma" w:hAnsi="Tahoma" w:cs="Tahoma"/>
        </w:rPr>
        <w:t xml:space="preserve">, п. </w:t>
      </w:r>
      <w:r w:rsidR="003A358E" w:rsidRPr="00BA236D">
        <w:rPr>
          <w:rFonts w:ascii="Tahoma" w:hAnsi="Tahoma" w:cs="Tahoma"/>
        </w:rPr>
        <w:fldChar w:fldCharType="begin"/>
      </w:r>
      <w:r w:rsidR="003A358E" w:rsidRPr="00BA236D">
        <w:rPr>
          <w:rFonts w:ascii="Tahoma" w:hAnsi="Tahoma" w:cs="Tahoma"/>
        </w:rPr>
        <w:instrText xml:space="preserve"> REF _Ref115899592 \r \h  \* MERGEFORMAT </w:instrText>
      </w:r>
      <w:r w:rsidR="003A358E" w:rsidRPr="00BA236D">
        <w:rPr>
          <w:rFonts w:ascii="Tahoma" w:hAnsi="Tahoma" w:cs="Tahoma"/>
        </w:rPr>
      </w:r>
      <w:r w:rsidR="003A358E" w:rsidRPr="00BA236D">
        <w:rPr>
          <w:rFonts w:ascii="Tahoma" w:hAnsi="Tahoma" w:cs="Tahoma"/>
        </w:rPr>
        <w:fldChar w:fldCharType="separate"/>
      </w:r>
      <w:r w:rsidR="00825CE6" w:rsidRPr="00BA236D">
        <w:rPr>
          <w:rFonts w:ascii="Tahoma" w:hAnsi="Tahoma" w:cs="Tahoma"/>
        </w:rPr>
        <w:t>14.9.8</w:t>
      </w:r>
      <w:r w:rsidR="003A358E" w:rsidRPr="00BA236D">
        <w:rPr>
          <w:rFonts w:ascii="Tahoma" w:hAnsi="Tahoma" w:cs="Tahoma"/>
        </w:rPr>
        <w:fldChar w:fldCharType="end"/>
      </w:r>
      <w:r w:rsidR="003A358E" w:rsidRPr="00BA236D">
        <w:rPr>
          <w:rFonts w:ascii="Tahoma" w:hAnsi="Tahoma" w:cs="Tahoma"/>
        </w:rPr>
        <w:t xml:space="preserve"> настоящей методики.</w:t>
      </w:r>
      <w:r w:rsidRPr="00BA236D">
        <w:rPr>
          <w:rFonts w:ascii="Tahoma" w:hAnsi="Tahoma" w:cs="Tahoma"/>
        </w:rPr>
        <w:t xml:space="preserve"> </w:t>
      </w:r>
    </w:p>
    <w:p w14:paraId="22395A9D" w14:textId="77777777" w:rsidR="00DA1D3B" w:rsidRPr="00BA236D" w:rsidRDefault="003A358E" w:rsidP="003A358E">
      <w:pPr>
        <w:pStyle w:val="affe"/>
        <w:tabs>
          <w:tab w:val="left" w:pos="1276"/>
          <w:tab w:val="left" w:pos="1350"/>
          <w:tab w:val="left" w:pos="1843"/>
          <w:tab w:val="left" w:pos="10206"/>
          <w:tab w:val="left" w:pos="10348"/>
        </w:tabs>
        <w:rPr>
          <w:rFonts w:ascii="Tahoma" w:hAnsi="Tahoma" w:cs="Tahoma"/>
        </w:rPr>
      </w:pPr>
      <w:r w:rsidRPr="00BA236D">
        <w:rPr>
          <w:rFonts w:ascii="Tahoma" w:hAnsi="Tahoma" w:cs="Tahoma"/>
        </w:rPr>
        <w:t>При отсутствии данных</w:t>
      </w:r>
      <w:r w:rsidR="00DA1D3B" w:rsidRPr="00BA236D">
        <w:rPr>
          <w:rFonts w:ascii="Tahoma" w:hAnsi="Tahoma" w:cs="Tahoma"/>
        </w:rPr>
        <w:t xml:space="preserve"> </w:t>
      </w:r>
      <w:r w:rsidRPr="00BA236D">
        <w:rPr>
          <w:rFonts w:ascii="Tahoma" w:hAnsi="Tahoma" w:cs="Tahoma"/>
        </w:rPr>
        <w:t>о текущих ценах производителей и/или поставщиков с проведени</w:t>
      </w:r>
      <w:r w:rsidR="00A20D17" w:rsidRPr="00BA236D">
        <w:rPr>
          <w:rFonts w:ascii="Tahoma" w:hAnsi="Tahoma" w:cs="Tahoma"/>
        </w:rPr>
        <w:t>ем</w:t>
      </w:r>
      <w:r w:rsidRPr="00BA236D">
        <w:rPr>
          <w:rFonts w:ascii="Tahoma" w:hAnsi="Tahoma" w:cs="Tahoma"/>
        </w:rPr>
        <w:t xml:space="preserve"> КА для определения лимита средств </w:t>
      </w:r>
      <w:r w:rsidR="00A20D17" w:rsidRPr="00BA236D">
        <w:rPr>
          <w:rFonts w:ascii="Tahoma" w:hAnsi="Tahoma" w:cs="Tahoma"/>
        </w:rPr>
        <w:t xml:space="preserve">в ССРСС </w:t>
      </w:r>
      <w:r w:rsidRPr="00BA236D">
        <w:rPr>
          <w:rFonts w:ascii="Tahoma" w:hAnsi="Tahoma" w:cs="Tahoma"/>
        </w:rPr>
        <w:t xml:space="preserve">на </w:t>
      </w:r>
      <w:r w:rsidR="00A20D17" w:rsidRPr="00BA236D">
        <w:rPr>
          <w:rFonts w:ascii="Tahoma" w:hAnsi="Tahoma" w:cs="Tahoma"/>
        </w:rPr>
        <w:t>доводки на строительстве (реконструкции) предприятий черной, цветной металлургии и угольной промышленности крупного металлургического и горнорудного оборудования, может быть предусмотрен показатель</w:t>
      </w:r>
      <w:r w:rsidR="00BE5BF9" w:rsidRPr="00BA236D">
        <w:rPr>
          <w:rFonts w:ascii="Tahoma" w:hAnsi="Tahoma" w:cs="Tahoma"/>
        </w:rPr>
        <w:t xml:space="preserve"> в размере 5</w:t>
      </w:r>
      <w:r w:rsidR="00A20D17" w:rsidRPr="00BA236D">
        <w:rPr>
          <w:rFonts w:ascii="Tahoma" w:hAnsi="Tahoma" w:cs="Tahoma"/>
        </w:rPr>
        <w:t>% стоимости этого оборудования.</w:t>
      </w:r>
    </w:p>
    <w:p w14:paraId="0D55F668" w14:textId="77777777" w:rsidR="006909D6" w:rsidRPr="00BA236D" w:rsidRDefault="006909D6" w:rsidP="000F3C17">
      <w:pPr>
        <w:pStyle w:val="affe"/>
        <w:numPr>
          <w:ilvl w:val="3"/>
          <w:numId w:val="195"/>
        </w:numPr>
        <w:tabs>
          <w:tab w:val="left" w:pos="1276"/>
          <w:tab w:val="left" w:pos="1350"/>
          <w:tab w:val="left" w:pos="1843"/>
          <w:tab w:val="left" w:pos="2977"/>
          <w:tab w:val="left" w:pos="10206"/>
          <w:tab w:val="left" w:pos="10348"/>
        </w:tabs>
        <w:ind w:left="0" w:firstLine="709"/>
        <w:rPr>
          <w:rFonts w:ascii="Tahoma" w:hAnsi="Tahoma" w:cs="Tahoma"/>
        </w:rPr>
      </w:pPr>
      <w:r w:rsidRPr="00BA236D">
        <w:rPr>
          <w:rFonts w:ascii="Tahoma" w:hAnsi="Tahoma" w:cs="Tahoma"/>
        </w:rPr>
        <w:t>К оборудованию, по которому не допускаются доводочные работы, относится:</w:t>
      </w:r>
    </w:p>
    <w:p w14:paraId="35DA9E31" w14:textId="77777777" w:rsidR="006909D6" w:rsidRPr="00BA236D" w:rsidRDefault="006909D6" w:rsidP="000F3C17">
      <w:pPr>
        <w:pStyle w:val="affe"/>
        <w:numPr>
          <w:ilvl w:val="3"/>
          <w:numId w:val="181"/>
        </w:numPr>
        <w:tabs>
          <w:tab w:val="left" w:pos="1104"/>
          <w:tab w:val="left" w:pos="1276"/>
          <w:tab w:val="left" w:pos="1843"/>
          <w:tab w:val="left" w:pos="10206"/>
          <w:tab w:val="left" w:pos="10348"/>
        </w:tabs>
        <w:rPr>
          <w:rFonts w:ascii="Tahoma" w:hAnsi="Tahoma" w:cs="Tahoma"/>
        </w:rPr>
      </w:pPr>
      <w:r w:rsidRPr="00BA236D">
        <w:rPr>
          <w:rFonts w:ascii="Tahoma" w:hAnsi="Tahoma" w:cs="Tahoma"/>
        </w:rPr>
        <w:t>электрооборудование (в том числе электроприводы, щиты управления, контрольно- измерительные приборы);</w:t>
      </w:r>
    </w:p>
    <w:p w14:paraId="1EF3904D" w14:textId="77777777" w:rsidR="006909D6" w:rsidRPr="00BA236D" w:rsidRDefault="006909D6" w:rsidP="000F3C17">
      <w:pPr>
        <w:pStyle w:val="affe"/>
        <w:numPr>
          <w:ilvl w:val="3"/>
          <w:numId w:val="181"/>
        </w:numPr>
        <w:tabs>
          <w:tab w:val="left" w:pos="980"/>
          <w:tab w:val="left" w:pos="1276"/>
          <w:tab w:val="left" w:pos="1843"/>
          <w:tab w:val="left" w:pos="10206"/>
          <w:tab w:val="left" w:pos="10348"/>
        </w:tabs>
        <w:rPr>
          <w:rFonts w:ascii="Tahoma" w:hAnsi="Tahoma" w:cs="Tahoma"/>
        </w:rPr>
      </w:pPr>
      <w:r w:rsidRPr="00BA236D">
        <w:rPr>
          <w:rFonts w:ascii="Tahoma" w:hAnsi="Tahoma" w:cs="Tahoma"/>
        </w:rPr>
        <w:t>смазочные устройства и системы;</w:t>
      </w:r>
    </w:p>
    <w:p w14:paraId="00F38CEE" w14:textId="77777777" w:rsidR="006909D6" w:rsidRPr="00BA236D" w:rsidRDefault="006909D6" w:rsidP="000F3C17">
      <w:pPr>
        <w:pStyle w:val="affe"/>
        <w:numPr>
          <w:ilvl w:val="3"/>
          <w:numId w:val="181"/>
        </w:numPr>
        <w:tabs>
          <w:tab w:val="left" w:pos="980"/>
          <w:tab w:val="left" w:pos="1276"/>
          <w:tab w:val="left" w:pos="1843"/>
          <w:tab w:val="left" w:pos="10206"/>
          <w:tab w:val="left" w:pos="10348"/>
        </w:tabs>
        <w:rPr>
          <w:rFonts w:ascii="Tahoma" w:hAnsi="Tahoma" w:cs="Tahoma"/>
        </w:rPr>
      </w:pPr>
      <w:r w:rsidRPr="00BA236D">
        <w:rPr>
          <w:rFonts w:ascii="Tahoma" w:hAnsi="Tahoma" w:cs="Tahoma"/>
        </w:rPr>
        <w:t>вентиляторы;</w:t>
      </w:r>
    </w:p>
    <w:p w14:paraId="1A72275B" w14:textId="77777777" w:rsidR="006909D6" w:rsidRPr="00BA236D" w:rsidRDefault="006909D6" w:rsidP="000F3C17">
      <w:pPr>
        <w:pStyle w:val="affe"/>
        <w:numPr>
          <w:ilvl w:val="3"/>
          <w:numId w:val="181"/>
        </w:numPr>
        <w:tabs>
          <w:tab w:val="left" w:pos="975"/>
          <w:tab w:val="left" w:pos="1276"/>
          <w:tab w:val="left" w:pos="1843"/>
          <w:tab w:val="left" w:pos="10206"/>
          <w:tab w:val="left" w:pos="10348"/>
        </w:tabs>
        <w:rPr>
          <w:rFonts w:ascii="Tahoma" w:hAnsi="Tahoma" w:cs="Tahoma"/>
        </w:rPr>
      </w:pPr>
      <w:r w:rsidRPr="00BA236D">
        <w:rPr>
          <w:rFonts w:ascii="Tahoma" w:hAnsi="Tahoma" w:cs="Tahoma"/>
        </w:rPr>
        <w:t>технологические трубопроводы с арматурой, опорами и компенсаторами;</w:t>
      </w:r>
    </w:p>
    <w:p w14:paraId="285C9DEF" w14:textId="77777777" w:rsidR="006909D6" w:rsidRPr="00BA236D" w:rsidRDefault="006909D6" w:rsidP="000F3C17">
      <w:pPr>
        <w:pStyle w:val="affe"/>
        <w:numPr>
          <w:ilvl w:val="3"/>
          <w:numId w:val="181"/>
        </w:numPr>
        <w:tabs>
          <w:tab w:val="left" w:pos="980"/>
          <w:tab w:val="left" w:pos="1276"/>
          <w:tab w:val="left" w:pos="1843"/>
          <w:tab w:val="left" w:pos="10206"/>
          <w:tab w:val="left" w:pos="10348"/>
        </w:tabs>
        <w:rPr>
          <w:rFonts w:ascii="Tahoma" w:hAnsi="Tahoma" w:cs="Tahoma"/>
        </w:rPr>
      </w:pPr>
      <w:r w:rsidRPr="00BA236D">
        <w:rPr>
          <w:rFonts w:ascii="Tahoma" w:hAnsi="Tahoma" w:cs="Tahoma"/>
        </w:rPr>
        <w:t>нагревательные печи;</w:t>
      </w:r>
    </w:p>
    <w:p w14:paraId="0423B0EF" w14:textId="77777777" w:rsidR="006909D6" w:rsidRPr="00BA236D" w:rsidRDefault="006909D6" w:rsidP="000F3C17">
      <w:pPr>
        <w:pStyle w:val="affe"/>
        <w:numPr>
          <w:ilvl w:val="3"/>
          <w:numId w:val="181"/>
        </w:numPr>
        <w:tabs>
          <w:tab w:val="left" w:pos="980"/>
          <w:tab w:val="left" w:pos="1276"/>
          <w:tab w:val="left" w:pos="1843"/>
          <w:tab w:val="left" w:pos="10206"/>
          <w:tab w:val="left" w:pos="10348"/>
        </w:tabs>
        <w:rPr>
          <w:rFonts w:ascii="Tahoma" w:hAnsi="Tahoma" w:cs="Tahoma"/>
        </w:rPr>
      </w:pPr>
      <w:r w:rsidRPr="00BA236D">
        <w:rPr>
          <w:rFonts w:ascii="Tahoma" w:hAnsi="Tahoma" w:cs="Tahoma"/>
        </w:rPr>
        <w:t>колодцы;</w:t>
      </w:r>
    </w:p>
    <w:p w14:paraId="68476726" w14:textId="77777777" w:rsidR="006909D6" w:rsidRPr="00BA236D" w:rsidRDefault="00520DAD" w:rsidP="000F3C17">
      <w:pPr>
        <w:pStyle w:val="affe"/>
        <w:numPr>
          <w:ilvl w:val="3"/>
          <w:numId w:val="181"/>
        </w:numPr>
        <w:tabs>
          <w:tab w:val="left" w:pos="980"/>
          <w:tab w:val="left" w:pos="1276"/>
          <w:tab w:val="left" w:pos="1843"/>
          <w:tab w:val="left" w:pos="10206"/>
          <w:tab w:val="left" w:pos="10348"/>
        </w:tabs>
        <w:rPr>
          <w:rFonts w:ascii="Tahoma" w:hAnsi="Tahoma" w:cs="Tahoma"/>
        </w:rPr>
      </w:pPr>
      <w:r w:rsidRPr="00BA236D">
        <w:rPr>
          <w:rFonts w:ascii="Tahoma" w:hAnsi="Tahoma" w:cs="Tahoma"/>
        </w:rPr>
        <w:t xml:space="preserve"> </w:t>
      </w:r>
      <w:r w:rsidR="006909D6" w:rsidRPr="00BA236D">
        <w:rPr>
          <w:rFonts w:ascii="Tahoma" w:hAnsi="Tahoma" w:cs="Tahoma"/>
        </w:rPr>
        <w:t>запасные части.</w:t>
      </w:r>
    </w:p>
    <w:p w14:paraId="164D0658" w14:textId="77777777" w:rsidR="006909D6" w:rsidRPr="00BA236D" w:rsidRDefault="006909D6" w:rsidP="000F3C17">
      <w:pPr>
        <w:pStyle w:val="affe"/>
        <w:numPr>
          <w:ilvl w:val="3"/>
          <w:numId w:val="195"/>
        </w:numPr>
        <w:tabs>
          <w:tab w:val="left" w:pos="1276"/>
          <w:tab w:val="left" w:pos="1350"/>
          <w:tab w:val="left" w:pos="1843"/>
          <w:tab w:val="left" w:pos="3119"/>
          <w:tab w:val="left" w:pos="10206"/>
          <w:tab w:val="left" w:pos="10348"/>
        </w:tabs>
        <w:ind w:left="0" w:firstLine="709"/>
        <w:rPr>
          <w:rFonts w:ascii="Tahoma" w:hAnsi="Tahoma" w:cs="Tahoma"/>
        </w:rPr>
      </w:pPr>
      <w:r w:rsidRPr="00BA236D">
        <w:rPr>
          <w:rFonts w:ascii="Tahoma" w:hAnsi="Tahoma" w:cs="Tahoma"/>
        </w:rPr>
        <w:t>К крупному горнорудному оборудованию, доводка и испытание которого должны осуществляться в эксплуатационных горно-геологических условиях при работе оборудования в технологической цепи совместно с другими механизмами, с обеспечением большого количества сырья для переработки, относятся следующие машины, агрегаты и установки:</w:t>
      </w:r>
    </w:p>
    <w:p w14:paraId="23F91E8F" w14:textId="77777777" w:rsidR="006909D6" w:rsidRPr="00BA236D" w:rsidRDefault="006909D6" w:rsidP="000F3C17">
      <w:pPr>
        <w:pStyle w:val="affe"/>
        <w:numPr>
          <w:ilvl w:val="4"/>
          <w:numId w:val="180"/>
        </w:numPr>
        <w:tabs>
          <w:tab w:val="left" w:pos="975"/>
          <w:tab w:val="left" w:pos="1276"/>
          <w:tab w:val="left" w:pos="1843"/>
          <w:tab w:val="left" w:pos="10206"/>
          <w:tab w:val="left" w:pos="10348"/>
        </w:tabs>
        <w:rPr>
          <w:rFonts w:ascii="Tahoma" w:hAnsi="Tahoma" w:cs="Tahoma"/>
        </w:rPr>
      </w:pPr>
      <w:r w:rsidRPr="00BA236D">
        <w:rPr>
          <w:rFonts w:ascii="Tahoma" w:hAnsi="Tahoma" w:cs="Tahoma"/>
        </w:rPr>
        <w:t>драги;</w:t>
      </w:r>
    </w:p>
    <w:p w14:paraId="27161D75" w14:textId="77777777" w:rsidR="006909D6" w:rsidRPr="00BA236D" w:rsidRDefault="006909D6" w:rsidP="000F3C17">
      <w:pPr>
        <w:pStyle w:val="affe"/>
        <w:numPr>
          <w:ilvl w:val="4"/>
          <w:numId w:val="180"/>
        </w:numPr>
        <w:tabs>
          <w:tab w:val="left" w:pos="975"/>
          <w:tab w:val="left" w:pos="1276"/>
          <w:tab w:val="left" w:pos="1843"/>
          <w:tab w:val="left" w:pos="10206"/>
          <w:tab w:val="left" w:pos="10348"/>
        </w:tabs>
        <w:rPr>
          <w:rFonts w:ascii="Tahoma" w:hAnsi="Tahoma" w:cs="Tahoma"/>
        </w:rPr>
      </w:pPr>
      <w:r w:rsidRPr="00BA236D">
        <w:rPr>
          <w:rFonts w:ascii="Tahoma" w:hAnsi="Tahoma" w:cs="Tahoma"/>
        </w:rPr>
        <w:t>роторные экскаваторы;</w:t>
      </w:r>
    </w:p>
    <w:p w14:paraId="1674CC40" w14:textId="77777777" w:rsidR="006909D6" w:rsidRPr="00BA236D" w:rsidRDefault="006909D6" w:rsidP="000F3C17">
      <w:pPr>
        <w:pStyle w:val="affe"/>
        <w:numPr>
          <w:ilvl w:val="4"/>
          <w:numId w:val="180"/>
        </w:numPr>
        <w:tabs>
          <w:tab w:val="left" w:pos="980"/>
          <w:tab w:val="left" w:pos="1276"/>
          <w:tab w:val="left" w:pos="1843"/>
          <w:tab w:val="left" w:pos="10206"/>
          <w:tab w:val="left" w:pos="10348"/>
        </w:tabs>
        <w:rPr>
          <w:rFonts w:ascii="Tahoma" w:hAnsi="Tahoma" w:cs="Tahoma"/>
        </w:rPr>
      </w:pPr>
      <w:r w:rsidRPr="00BA236D">
        <w:rPr>
          <w:rFonts w:ascii="Tahoma" w:hAnsi="Tahoma" w:cs="Tahoma"/>
        </w:rPr>
        <w:t>отвалообразователи;</w:t>
      </w:r>
    </w:p>
    <w:p w14:paraId="19CC7650" w14:textId="77777777" w:rsidR="006909D6" w:rsidRPr="00BA236D" w:rsidRDefault="006909D6" w:rsidP="000F3C17">
      <w:pPr>
        <w:pStyle w:val="affe"/>
        <w:numPr>
          <w:ilvl w:val="4"/>
          <w:numId w:val="180"/>
        </w:numPr>
        <w:tabs>
          <w:tab w:val="left" w:pos="980"/>
          <w:tab w:val="left" w:pos="1276"/>
          <w:tab w:val="left" w:pos="1843"/>
          <w:tab w:val="left" w:pos="10206"/>
          <w:tab w:val="left" w:pos="10348"/>
        </w:tabs>
        <w:rPr>
          <w:rFonts w:ascii="Tahoma" w:hAnsi="Tahoma" w:cs="Tahoma"/>
        </w:rPr>
      </w:pPr>
      <w:r w:rsidRPr="00BA236D">
        <w:rPr>
          <w:rFonts w:ascii="Tahoma" w:hAnsi="Tahoma" w:cs="Tahoma"/>
        </w:rPr>
        <w:t>перегружатели;</w:t>
      </w:r>
    </w:p>
    <w:p w14:paraId="53E3A457" w14:textId="77777777" w:rsidR="006909D6" w:rsidRPr="00BA236D" w:rsidRDefault="006909D6" w:rsidP="000F3C17">
      <w:pPr>
        <w:pStyle w:val="affe"/>
        <w:numPr>
          <w:ilvl w:val="4"/>
          <w:numId w:val="180"/>
        </w:numPr>
        <w:tabs>
          <w:tab w:val="left" w:pos="1066"/>
          <w:tab w:val="left" w:pos="1276"/>
          <w:tab w:val="left" w:pos="1843"/>
          <w:tab w:val="left" w:pos="10206"/>
          <w:tab w:val="left" w:pos="10348"/>
        </w:tabs>
        <w:rPr>
          <w:rFonts w:ascii="Tahoma" w:hAnsi="Tahoma" w:cs="Tahoma"/>
        </w:rPr>
      </w:pPr>
      <w:r w:rsidRPr="00BA236D">
        <w:rPr>
          <w:rFonts w:ascii="Tahoma" w:hAnsi="Tahoma" w:cs="Tahoma"/>
        </w:rPr>
        <w:t>горнотранспортные машины для непрерывной погрузки горной массы в транспортные средства;</w:t>
      </w:r>
    </w:p>
    <w:p w14:paraId="5F24902B" w14:textId="77777777" w:rsidR="006909D6" w:rsidRPr="00BA236D" w:rsidRDefault="006909D6" w:rsidP="000F3C17">
      <w:pPr>
        <w:pStyle w:val="affe"/>
        <w:numPr>
          <w:ilvl w:val="4"/>
          <w:numId w:val="180"/>
        </w:numPr>
        <w:tabs>
          <w:tab w:val="left" w:pos="975"/>
          <w:tab w:val="left" w:pos="1276"/>
          <w:tab w:val="left" w:pos="1843"/>
          <w:tab w:val="left" w:pos="10206"/>
          <w:tab w:val="left" w:pos="10348"/>
        </w:tabs>
        <w:rPr>
          <w:rFonts w:ascii="Tahoma" w:hAnsi="Tahoma" w:cs="Tahoma"/>
        </w:rPr>
      </w:pPr>
      <w:r w:rsidRPr="00BA236D">
        <w:rPr>
          <w:rFonts w:ascii="Tahoma" w:hAnsi="Tahoma" w:cs="Tahoma"/>
        </w:rPr>
        <w:t>экскаваторы одноковшовые с емкостью ковша более 10 м3;</w:t>
      </w:r>
    </w:p>
    <w:p w14:paraId="18BBB769" w14:textId="77777777" w:rsidR="006909D6" w:rsidRPr="00BA236D" w:rsidRDefault="00332289" w:rsidP="000F3C17">
      <w:pPr>
        <w:pStyle w:val="affe"/>
        <w:numPr>
          <w:ilvl w:val="4"/>
          <w:numId w:val="180"/>
        </w:numPr>
        <w:tabs>
          <w:tab w:val="left" w:pos="993"/>
          <w:tab w:val="left" w:pos="1276"/>
          <w:tab w:val="left" w:pos="1843"/>
          <w:tab w:val="left" w:pos="10206"/>
          <w:tab w:val="left" w:pos="10348"/>
        </w:tabs>
        <w:rPr>
          <w:rFonts w:ascii="Tahoma" w:hAnsi="Tahoma" w:cs="Tahoma"/>
        </w:rPr>
      </w:pPr>
      <w:r w:rsidRPr="00BA236D">
        <w:rPr>
          <w:rFonts w:ascii="Tahoma" w:hAnsi="Tahoma" w:cs="Tahoma"/>
        </w:rPr>
        <w:lastRenderedPageBreak/>
        <w:t xml:space="preserve"> </w:t>
      </w:r>
      <w:proofErr w:type="gramStart"/>
      <w:r w:rsidR="006909D6" w:rsidRPr="00BA236D">
        <w:rPr>
          <w:rFonts w:ascii="Tahoma" w:hAnsi="Tahoma" w:cs="Tahoma"/>
        </w:rPr>
        <w:t>экскаваторы</w:t>
      </w:r>
      <w:proofErr w:type="gramEnd"/>
      <w:r w:rsidR="006909D6" w:rsidRPr="00BA236D">
        <w:rPr>
          <w:rFonts w:ascii="Tahoma" w:hAnsi="Tahoma" w:cs="Tahoma"/>
        </w:rPr>
        <w:t xml:space="preserve"> шагающие с емкостью ковша 25 м3 и более;</w:t>
      </w:r>
    </w:p>
    <w:p w14:paraId="7477FF4C" w14:textId="77777777" w:rsidR="006909D6" w:rsidRPr="00BA236D" w:rsidRDefault="006909D6" w:rsidP="000F3C17">
      <w:pPr>
        <w:pStyle w:val="affe"/>
        <w:numPr>
          <w:ilvl w:val="4"/>
          <w:numId w:val="180"/>
        </w:numPr>
        <w:tabs>
          <w:tab w:val="left" w:pos="980"/>
          <w:tab w:val="left" w:pos="1276"/>
          <w:tab w:val="left" w:pos="1843"/>
          <w:tab w:val="left" w:pos="10206"/>
          <w:tab w:val="left" w:pos="10348"/>
        </w:tabs>
        <w:rPr>
          <w:rFonts w:ascii="Tahoma" w:hAnsi="Tahoma" w:cs="Tahoma"/>
        </w:rPr>
      </w:pPr>
      <w:r w:rsidRPr="00BA236D">
        <w:rPr>
          <w:rFonts w:ascii="Tahoma" w:hAnsi="Tahoma" w:cs="Tahoma"/>
        </w:rPr>
        <w:t>подъемные шахтные машины с диаметром барабана от 3 м;</w:t>
      </w:r>
    </w:p>
    <w:p w14:paraId="3A8A03BE" w14:textId="77777777" w:rsidR="006909D6" w:rsidRPr="00BA236D" w:rsidRDefault="006909D6" w:rsidP="000F3C17">
      <w:pPr>
        <w:pStyle w:val="affe"/>
        <w:numPr>
          <w:ilvl w:val="4"/>
          <w:numId w:val="180"/>
        </w:numPr>
        <w:tabs>
          <w:tab w:val="left" w:pos="980"/>
          <w:tab w:val="left" w:pos="1276"/>
          <w:tab w:val="left" w:pos="1843"/>
          <w:tab w:val="left" w:pos="10206"/>
          <w:tab w:val="left" w:pos="10348"/>
        </w:tabs>
        <w:rPr>
          <w:rFonts w:ascii="Tahoma" w:hAnsi="Tahoma" w:cs="Tahoma"/>
        </w:rPr>
      </w:pPr>
      <w:r w:rsidRPr="00BA236D">
        <w:rPr>
          <w:rFonts w:ascii="Tahoma" w:hAnsi="Tahoma" w:cs="Tahoma"/>
        </w:rPr>
        <w:t>скипы и оборудование для их загрузки и разгрузки;</w:t>
      </w:r>
    </w:p>
    <w:p w14:paraId="5BBE50AF" w14:textId="77777777" w:rsidR="006909D6" w:rsidRPr="00BA236D" w:rsidRDefault="006909D6" w:rsidP="000F3C17">
      <w:pPr>
        <w:pStyle w:val="affe"/>
        <w:numPr>
          <w:ilvl w:val="4"/>
          <w:numId w:val="180"/>
        </w:numPr>
        <w:tabs>
          <w:tab w:val="left" w:pos="980"/>
          <w:tab w:val="left" w:pos="1276"/>
          <w:tab w:val="left" w:pos="1843"/>
          <w:tab w:val="left" w:pos="10206"/>
          <w:tab w:val="left" w:pos="10348"/>
        </w:tabs>
        <w:rPr>
          <w:rFonts w:ascii="Tahoma" w:hAnsi="Tahoma" w:cs="Tahoma"/>
        </w:rPr>
      </w:pPr>
      <w:r w:rsidRPr="00BA236D">
        <w:rPr>
          <w:rFonts w:ascii="Tahoma" w:hAnsi="Tahoma" w:cs="Tahoma"/>
        </w:rPr>
        <w:t>вентиляторы главного проветривания с диаметром рабочего колеса 3 м и выше;</w:t>
      </w:r>
    </w:p>
    <w:p w14:paraId="2F2A4069" w14:textId="77777777" w:rsidR="006909D6" w:rsidRPr="00BA236D" w:rsidRDefault="006909D6" w:rsidP="000F3C17">
      <w:pPr>
        <w:pStyle w:val="affe"/>
        <w:numPr>
          <w:ilvl w:val="4"/>
          <w:numId w:val="180"/>
        </w:numPr>
        <w:tabs>
          <w:tab w:val="left" w:pos="980"/>
          <w:tab w:val="left" w:pos="1276"/>
          <w:tab w:val="left" w:pos="1843"/>
          <w:tab w:val="left" w:pos="10206"/>
          <w:tab w:val="left" w:pos="10348"/>
        </w:tabs>
        <w:rPr>
          <w:rFonts w:ascii="Tahoma" w:hAnsi="Tahoma" w:cs="Tahoma"/>
        </w:rPr>
      </w:pPr>
      <w:r w:rsidRPr="00BA236D">
        <w:rPr>
          <w:rFonts w:ascii="Tahoma" w:hAnsi="Tahoma" w:cs="Tahoma"/>
        </w:rPr>
        <w:t>комплексы оборудования для проходки шахтных стволов и горных выработок;</w:t>
      </w:r>
    </w:p>
    <w:p w14:paraId="02F5D922" w14:textId="77777777" w:rsidR="00D05A19" w:rsidRPr="00BA236D" w:rsidRDefault="006909D6" w:rsidP="000F3C17">
      <w:pPr>
        <w:pStyle w:val="affe"/>
        <w:numPr>
          <w:ilvl w:val="4"/>
          <w:numId w:val="180"/>
        </w:numPr>
        <w:tabs>
          <w:tab w:val="left" w:pos="989"/>
          <w:tab w:val="left" w:pos="1276"/>
          <w:tab w:val="left" w:pos="1843"/>
          <w:tab w:val="left" w:pos="10206"/>
          <w:tab w:val="left" w:pos="10348"/>
        </w:tabs>
        <w:rPr>
          <w:rFonts w:ascii="Tahoma" w:hAnsi="Tahoma" w:cs="Tahoma"/>
        </w:rPr>
      </w:pPr>
      <w:r w:rsidRPr="00BA236D">
        <w:rPr>
          <w:rFonts w:ascii="Tahoma" w:hAnsi="Tahoma" w:cs="Tahoma"/>
        </w:rPr>
        <w:t xml:space="preserve">основные группы обогатительных машин </w:t>
      </w:r>
      <w:r w:rsidR="00332289" w:rsidRPr="00BA236D">
        <w:rPr>
          <w:rFonts w:ascii="Tahoma" w:hAnsi="Tahoma" w:cs="Tahoma"/>
        </w:rPr>
        <w:t>–</w:t>
      </w:r>
      <w:r w:rsidRPr="00BA236D">
        <w:rPr>
          <w:rFonts w:ascii="Tahoma" w:hAnsi="Tahoma" w:cs="Tahoma"/>
        </w:rPr>
        <w:t xml:space="preserve"> дробилок, мельниц, классификаторов, элеваторов, грохотов, флотомашин, сгустителей отсадочных машин.</w:t>
      </w:r>
    </w:p>
    <w:p w14:paraId="2C97B0CA" w14:textId="77777777" w:rsidR="001C5C6E" w:rsidRPr="00BA236D" w:rsidRDefault="006909D6" w:rsidP="00FC7D37">
      <w:pPr>
        <w:pStyle w:val="afff0"/>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К доводочным работам по достижению проектных параметров оборудования не относятся - подгоночные работы, выполняемые при монтаже оборудования. Стоимость подгоночных работ учтена в сборниках на монтаж оборудования ФЕРм/ТЕРм-2001</w:t>
      </w:r>
      <w:r w:rsidR="00EA724F" w:rsidRPr="00BA236D">
        <w:rPr>
          <w:rFonts w:ascii="Tahoma" w:hAnsi="Tahoma" w:cs="Tahoma"/>
          <w:szCs w:val="24"/>
        </w:rPr>
        <w:t>.</w:t>
      </w:r>
    </w:p>
    <w:p w14:paraId="5265FB25" w14:textId="77777777" w:rsidR="00651C98" w:rsidRPr="00BA236D" w:rsidRDefault="00651C98" w:rsidP="00FC7D37">
      <w:pPr>
        <w:pStyle w:val="37"/>
        <w:keepNext/>
        <w:keepLines/>
        <w:numPr>
          <w:ilvl w:val="0"/>
          <w:numId w:val="40"/>
        </w:numPr>
        <w:shd w:val="clear" w:color="auto" w:fill="auto"/>
        <w:tabs>
          <w:tab w:val="left" w:pos="1276"/>
          <w:tab w:val="left" w:pos="10206"/>
          <w:tab w:val="left" w:pos="10348"/>
        </w:tabs>
        <w:spacing w:after="120" w:line="240" w:lineRule="auto"/>
        <w:ind w:left="0" w:firstLine="709"/>
        <w:jc w:val="both"/>
        <w:outlineLvl w:val="0"/>
        <w:rPr>
          <w:rFonts w:ascii="Tahoma" w:hAnsi="Tahoma" w:cs="Tahoma"/>
          <w:sz w:val="24"/>
          <w:szCs w:val="24"/>
        </w:rPr>
      </w:pPr>
      <w:bookmarkStart w:id="187" w:name="_Toc457497832"/>
      <w:bookmarkStart w:id="188" w:name="_Toc460668627"/>
      <w:bookmarkStart w:id="189" w:name="_Toc461797065"/>
      <w:bookmarkStart w:id="190" w:name="_Toc33887865"/>
      <w:bookmarkStart w:id="191" w:name="_Toc38129483"/>
      <w:bookmarkStart w:id="192" w:name="_Toc38129933"/>
      <w:bookmarkStart w:id="193" w:name="_Toc39788948"/>
      <w:bookmarkStart w:id="194" w:name="_Ref114601143"/>
      <w:bookmarkStart w:id="195" w:name="_Toc124620954"/>
      <w:r w:rsidRPr="00BA236D">
        <w:rPr>
          <w:rFonts w:ascii="Tahoma" w:hAnsi="Tahoma" w:cs="Tahoma"/>
          <w:sz w:val="24"/>
          <w:szCs w:val="24"/>
        </w:rPr>
        <w:t>Сводный сметный расчет стоимости строительства. Формирование лимита и порядок возмещения затрат</w:t>
      </w:r>
      <w:bookmarkEnd w:id="187"/>
      <w:bookmarkEnd w:id="188"/>
      <w:bookmarkEnd w:id="189"/>
      <w:bookmarkEnd w:id="190"/>
      <w:bookmarkEnd w:id="191"/>
      <w:bookmarkEnd w:id="192"/>
      <w:bookmarkEnd w:id="193"/>
      <w:bookmarkEnd w:id="194"/>
      <w:bookmarkEnd w:id="195"/>
    </w:p>
    <w:p w14:paraId="2D60890B" w14:textId="77777777" w:rsidR="00651C98" w:rsidRPr="00BA236D" w:rsidRDefault="009E4759" w:rsidP="00FC7D37">
      <w:pPr>
        <w:pStyle w:val="affe"/>
        <w:numPr>
          <w:ilvl w:val="1"/>
          <w:numId w:val="40"/>
        </w:numPr>
        <w:tabs>
          <w:tab w:val="left" w:pos="709"/>
          <w:tab w:val="left" w:pos="1258"/>
          <w:tab w:val="left" w:pos="10206"/>
          <w:tab w:val="left" w:pos="10348"/>
        </w:tabs>
        <w:ind w:left="0" w:firstLine="709"/>
        <w:rPr>
          <w:rFonts w:ascii="Tahoma" w:hAnsi="Tahoma" w:cs="Tahoma"/>
        </w:rPr>
      </w:pPr>
      <w:bookmarkStart w:id="196" w:name="_Toc459656959"/>
      <w:bookmarkStart w:id="197" w:name="_Toc459742507"/>
      <w:bookmarkEnd w:id="196"/>
      <w:bookmarkEnd w:id="197"/>
      <w:r w:rsidRPr="00BA236D">
        <w:rPr>
          <w:rFonts w:ascii="Tahoma" w:hAnsi="Tahoma" w:cs="Tahoma"/>
        </w:rPr>
        <w:t xml:space="preserve"> </w:t>
      </w:r>
      <w:r w:rsidR="00651C98" w:rsidRPr="00BA236D">
        <w:rPr>
          <w:rFonts w:ascii="Tahoma" w:hAnsi="Tahoma" w:cs="Tahoma"/>
        </w:rPr>
        <w:t>Сводные сметные расчеты стоимости строительства предприятий, зданий, сооружений или их очередей</w:t>
      </w:r>
      <w:r w:rsidR="00C34CDC" w:rsidRPr="00BA236D">
        <w:rPr>
          <w:rFonts w:ascii="Tahoma" w:hAnsi="Tahoma" w:cs="Tahoma"/>
        </w:rPr>
        <w:t xml:space="preserve"> (этапов)</w:t>
      </w:r>
      <w:r w:rsidR="00651C98" w:rsidRPr="00BA236D">
        <w:rPr>
          <w:rFonts w:ascii="Tahoma" w:hAnsi="Tahoma" w:cs="Tahoma"/>
        </w:rPr>
        <w:t xml:space="preserve">, рассматриваются как документы, определяющие сметный лимит средств, необходимых для полного завершения строительства всех объектов, предусмотренных проектом. </w:t>
      </w:r>
    </w:p>
    <w:p w14:paraId="6B76333A" w14:textId="77777777" w:rsidR="00C34CDC" w:rsidRPr="00BA236D" w:rsidRDefault="00C34CDC" w:rsidP="00C34CDC">
      <w:pPr>
        <w:pStyle w:val="affe"/>
        <w:tabs>
          <w:tab w:val="left" w:pos="709"/>
          <w:tab w:val="left" w:pos="851"/>
          <w:tab w:val="left" w:pos="1258"/>
          <w:tab w:val="left" w:pos="10206"/>
          <w:tab w:val="left" w:pos="10348"/>
        </w:tabs>
        <w:rPr>
          <w:rFonts w:ascii="Tahoma" w:hAnsi="Tahoma" w:cs="Tahoma"/>
        </w:rPr>
      </w:pPr>
      <w:r w:rsidRPr="00BA236D">
        <w:rPr>
          <w:rFonts w:ascii="Tahoma" w:hAnsi="Tahoma" w:cs="Tahoma"/>
        </w:rPr>
        <w:t>В ССР</w:t>
      </w:r>
      <w:r w:rsidR="00892C45" w:rsidRPr="00BA236D">
        <w:rPr>
          <w:rFonts w:ascii="Tahoma" w:hAnsi="Tahoma" w:cs="Tahoma"/>
        </w:rPr>
        <w:t>СС</w:t>
      </w:r>
      <w:r w:rsidRPr="00BA236D">
        <w:rPr>
          <w:rFonts w:ascii="Tahoma" w:hAnsi="Tahoma" w:cs="Tahoma"/>
        </w:rPr>
        <w:t xml:space="preserve"> определяется сметная стоимость строительства объектов капитального строительства, расположенных в пределах строительной площадки и/или) границах полосы отвода линейных объектов, по которым подготовлена проектная документация, затраты по объекту строительства с учетом природных, климатических, региональных условий территории и других особенностей земельного участка, включая затраты по строительству объектов капитального строительства, расположенных за пределами строительной площадки и предусмотренных проектной документацией, в том числе титульных временных зданий и сооружений, а также сетей инженерно-технического обеспечения, относящихся к объекту строительства.</w:t>
      </w:r>
    </w:p>
    <w:p w14:paraId="309815CF" w14:textId="19F47534" w:rsidR="00DA68F7" w:rsidRPr="00BA236D" w:rsidRDefault="003E53B3" w:rsidP="00545430">
      <w:pPr>
        <w:pStyle w:val="affe"/>
        <w:numPr>
          <w:ilvl w:val="1"/>
          <w:numId w:val="40"/>
        </w:numPr>
        <w:tabs>
          <w:tab w:val="left" w:pos="709"/>
          <w:tab w:val="left" w:pos="851"/>
          <w:tab w:val="left" w:pos="1258"/>
          <w:tab w:val="left" w:pos="1418"/>
          <w:tab w:val="left" w:pos="1985"/>
          <w:tab w:val="left" w:pos="10206"/>
          <w:tab w:val="left" w:pos="10348"/>
        </w:tabs>
        <w:ind w:left="0" w:firstLine="709"/>
        <w:rPr>
          <w:rFonts w:ascii="Tahoma" w:hAnsi="Tahoma" w:cs="Tahoma"/>
        </w:rPr>
      </w:pPr>
      <w:r w:rsidRPr="00BA236D">
        <w:rPr>
          <w:rFonts w:ascii="Tahoma" w:hAnsi="Tahoma" w:cs="Tahoma"/>
        </w:rPr>
        <w:t xml:space="preserve"> </w:t>
      </w:r>
      <w:r w:rsidR="00651C98" w:rsidRPr="00BA236D">
        <w:rPr>
          <w:rFonts w:ascii="Tahoma" w:hAnsi="Tahoma" w:cs="Tahoma"/>
        </w:rPr>
        <w:t>Утвержденный</w:t>
      </w:r>
      <w:r w:rsidR="0034060D" w:rsidRPr="00BA236D">
        <w:rPr>
          <w:rFonts w:ascii="Tahoma" w:hAnsi="Tahoma" w:cs="Tahoma"/>
        </w:rPr>
        <w:t xml:space="preserve"> заказчиком</w:t>
      </w:r>
      <w:r w:rsidR="00651C98" w:rsidRPr="00BA236D">
        <w:rPr>
          <w:rFonts w:ascii="Tahoma" w:hAnsi="Tahoma" w:cs="Tahoma"/>
        </w:rPr>
        <w:t xml:space="preserve"> </w:t>
      </w:r>
      <w:r w:rsidR="00651C98" w:rsidRPr="00263559">
        <w:rPr>
          <w:rFonts w:ascii="Tahoma" w:hAnsi="Tahoma" w:cs="Tahoma"/>
        </w:rPr>
        <w:t xml:space="preserve">в установленном порядке </w:t>
      </w:r>
      <w:r w:rsidR="000079FA" w:rsidRPr="00263559">
        <w:rPr>
          <w:rFonts w:ascii="Tahoma" w:hAnsi="Tahoma" w:cs="Tahoma"/>
        </w:rPr>
        <w:t xml:space="preserve">ССРСС </w:t>
      </w:r>
      <w:r w:rsidR="00651C98" w:rsidRPr="008947B9">
        <w:rPr>
          <w:rFonts w:ascii="Tahoma" w:hAnsi="Tahoma" w:cs="Tahoma"/>
        </w:rPr>
        <w:t>(</w:t>
      </w:r>
      <w:hyperlink w:anchor="раздел6" w:history="1">
        <w:r w:rsidR="009F39AE" w:rsidRPr="00263559">
          <w:rPr>
            <w:rStyle w:val="afb"/>
            <w:rFonts w:ascii="Tahoma" w:hAnsi="Tahoma" w:cs="Tahoma"/>
          </w:rPr>
          <w:t>раздел 6</w:t>
        </w:r>
      </w:hyperlink>
      <w:r w:rsidR="009F39AE" w:rsidRPr="00263559">
        <w:rPr>
          <w:rFonts w:ascii="Tahoma" w:hAnsi="Tahoma" w:cs="Tahoma"/>
        </w:rPr>
        <w:t xml:space="preserve"> </w:t>
      </w:r>
      <w:r w:rsidR="00651C98" w:rsidRPr="00263559">
        <w:rPr>
          <w:rFonts w:ascii="Tahoma" w:hAnsi="Tahoma" w:cs="Tahoma"/>
        </w:rPr>
        <w:t>настоящ</w:t>
      </w:r>
      <w:r w:rsidR="00C34CDC" w:rsidRPr="008947B9">
        <w:rPr>
          <w:rFonts w:ascii="Tahoma" w:hAnsi="Tahoma" w:cs="Tahoma"/>
        </w:rPr>
        <w:t>ей</w:t>
      </w:r>
      <w:r w:rsidR="00651C98" w:rsidRPr="001E400C">
        <w:rPr>
          <w:rFonts w:ascii="Tahoma" w:hAnsi="Tahoma" w:cs="Tahoma"/>
        </w:rPr>
        <w:t xml:space="preserve"> Методи</w:t>
      </w:r>
      <w:r w:rsidR="00C34CDC" w:rsidRPr="001E400C">
        <w:rPr>
          <w:rFonts w:ascii="Tahoma" w:hAnsi="Tahoma" w:cs="Tahoma"/>
        </w:rPr>
        <w:t>ки</w:t>
      </w:r>
      <w:r w:rsidR="00651C98" w:rsidRPr="001E400C">
        <w:rPr>
          <w:rFonts w:ascii="Tahoma" w:hAnsi="Tahoma" w:cs="Tahoma"/>
        </w:rPr>
        <w:t>) служит основанием для определения лимита капитальных вложений в базовых и</w:t>
      </w:r>
      <w:r w:rsidR="0034060D" w:rsidRPr="001E400C">
        <w:rPr>
          <w:rFonts w:ascii="Tahoma" w:hAnsi="Tahoma" w:cs="Tahoma"/>
        </w:rPr>
        <w:t>/или</w:t>
      </w:r>
      <w:r w:rsidR="00651C98" w:rsidRPr="001E400C">
        <w:rPr>
          <w:rFonts w:ascii="Tahoma" w:hAnsi="Tahoma" w:cs="Tahoma"/>
        </w:rPr>
        <w:t xml:space="preserve"> текущих ценах, а также для формирования утверждаемых параметров проекта в рамках принятия решений коллегиальными органами управления инвестициями (ИК/ИПК) Компании</w:t>
      </w:r>
      <w:r w:rsidR="00FF0A2B" w:rsidRPr="001E400C">
        <w:rPr>
          <w:rFonts w:ascii="Tahoma" w:hAnsi="Tahoma" w:cs="Tahoma"/>
        </w:rPr>
        <w:t>/РОКС НН</w:t>
      </w:r>
      <w:r w:rsidR="00651C98" w:rsidRPr="001E400C">
        <w:rPr>
          <w:rFonts w:ascii="Tahoma" w:hAnsi="Tahoma" w:cs="Tahoma"/>
        </w:rPr>
        <w:t xml:space="preserve"> (определение бюджета проекта в прогнозных</w:t>
      </w:r>
      <w:r w:rsidR="00651C98" w:rsidRPr="00BA236D">
        <w:rPr>
          <w:rFonts w:ascii="Tahoma" w:hAnsi="Tahoma" w:cs="Tahoma"/>
        </w:rPr>
        <w:t xml:space="preserve"> (номинальных) ценах). </w:t>
      </w:r>
    </w:p>
    <w:p w14:paraId="558962AA" w14:textId="77777777" w:rsidR="00651C98" w:rsidRPr="00BA236D" w:rsidRDefault="00DA68F7" w:rsidP="00DA68F7">
      <w:pPr>
        <w:pStyle w:val="affe"/>
        <w:tabs>
          <w:tab w:val="left" w:pos="709"/>
          <w:tab w:val="left" w:pos="851"/>
          <w:tab w:val="left" w:pos="1258"/>
          <w:tab w:val="left" w:pos="1418"/>
          <w:tab w:val="left" w:pos="1985"/>
          <w:tab w:val="left" w:pos="10206"/>
          <w:tab w:val="left" w:pos="10348"/>
        </w:tabs>
        <w:ind w:firstLine="0"/>
        <w:rPr>
          <w:rFonts w:ascii="Tahoma" w:hAnsi="Tahoma" w:cs="Tahoma"/>
        </w:rPr>
      </w:pPr>
      <w:r w:rsidRPr="00BA236D">
        <w:rPr>
          <w:rFonts w:ascii="Tahoma" w:hAnsi="Tahoma" w:cs="Tahoma"/>
        </w:rPr>
        <w:tab/>
      </w:r>
      <w:r w:rsidR="0029007A">
        <w:rPr>
          <w:rFonts w:ascii="Tahoma" w:hAnsi="Tahoma" w:cs="Tahoma"/>
        </w:rPr>
        <w:t>Правила</w:t>
      </w:r>
      <w:r w:rsidR="0029007A" w:rsidRPr="00BA236D">
        <w:rPr>
          <w:rFonts w:ascii="Tahoma" w:hAnsi="Tahoma" w:cs="Tahoma"/>
        </w:rPr>
        <w:t xml:space="preserve"> </w:t>
      </w:r>
      <w:r w:rsidR="00651C98" w:rsidRPr="00BA236D">
        <w:rPr>
          <w:rFonts w:ascii="Tahoma" w:hAnsi="Tahoma" w:cs="Tahoma"/>
        </w:rPr>
        <w:t>и процедуры контроля расходования бюджета проекта в номинальных ценах определяются положениями НМД Компании в области управления инвестиционными проектами (в том числе Регламентом бюджетирования инвестиционного проекта ПАО «ГМК «Норильский никель», Регламентом планирования и мониторинга инвестиционного проекта ПАО «ГМК «Норильский никель»).</w:t>
      </w:r>
    </w:p>
    <w:p w14:paraId="129B0401" w14:textId="77777777" w:rsidR="00651C98" w:rsidRPr="00BA236D" w:rsidRDefault="00651C98" w:rsidP="00545430">
      <w:pPr>
        <w:pStyle w:val="affe"/>
        <w:numPr>
          <w:ilvl w:val="1"/>
          <w:numId w:val="40"/>
        </w:numPr>
        <w:tabs>
          <w:tab w:val="left" w:pos="1267"/>
          <w:tab w:val="left" w:pos="10206"/>
          <w:tab w:val="left" w:pos="10348"/>
        </w:tabs>
        <w:ind w:left="0" w:firstLine="709"/>
        <w:rPr>
          <w:rFonts w:ascii="Tahoma" w:hAnsi="Tahoma" w:cs="Tahoma"/>
        </w:rPr>
      </w:pPr>
      <w:r w:rsidRPr="00BA236D">
        <w:rPr>
          <w:rFonts w:ascii="Tahoma" w:hAnsi="Tahoma" w:cs="Tahoma"/>
        </w:rPr>
        <w:lastRenderedPageBreak/>
        <w:t xml:space="preserve"> </w:t>
      </w:r>
      <w:r w:rsidR="00505405" w:rsidRPr="00BA236D">
        <w:rPr>
          <w:rFonts w:ascii="Tahoma" w:hAnsi="Tahoma" w:cs="Tahoma"/>
        </w:rPr>
        <w:t>ССРСС</w:t>
      </w:r>
      <w:r w:rsidRPr="00BA236D">
        <w:rPr>
          <w:rFonts w:ascii="Tahoma" w:hAnsi="Tahoma" w:cs="Tahoma"/>
        </w:rPr>
        <w:t xml:space="preserve"> предприятий, зданий, сооружений или его очереди составляется по образцу, приведенному в Приложении №</w:t>
      </w:r>
      <w:r w:rsidR="00DA68F7" w:rsidRPr="00BA236D">
        <w:rPr>
          <w:rFonts w:ascii="Tahoma" w:hAnsi="Tahoma" w:cs="Tahoma"/>
        </w:rPr>
        <w:t xml:space="preserve"> 6</w:t>
      </w:r>
      <w:r w:rsidRPr="00BA236D">
        <w:rPr>
          <w:rFonts w:ascii="Tahoma" w:hAnsi="Tahoma" w:cs="Tahoma"/>
        </w:rPr>
        <w:t xml:space="preserve"> к </w:t>
      </w:r>
      <w:r w:rsidR="00DA68F7" w:rsidRPr="00BA236D">
        <w:rPr>
          <w:rFonts w:ascii="Tahoma" w:hAnsi="Tahoma" w:cs="Tahoma"/>
        </w:rPr>
        <w:t>Методике №</w:t>
      </w:r>
      <w:r w:rsidR="0035762C">
        <w:rPr>
          <w:rFonts w:ascii="Tahoma" w:hAnsi="Tahoma" w:cs="Tahoma"/>
        </w:rPr>
        <w:t> </w:t>
      </w:r>
      <w:r w:rsidR="00DA68F7" w:rsidRPr="00BA236D">
        <w:rPr>
          <w:rFonts w:ascii="Tahoma" w:hAnsi="Tahoma" w:cs="Tahoma"/>
        </w:rPr>
        <w:t>421/пр</w:t>
      </w:r>
      <w:r w:rsidRPr="00BA236D">
        <w:rPr>
          <w:rFonts w:ascii="Tahoma" w:hAnsi="Tahoma" w:cs="Tahoma"/>
        </w:rPr>
        <w:t>.</w:t>
      </w:r>
    </w:p>
    <w:p w14:paraId="5FF55195" w14:textId="77777777" w:rsidR="00BD75CD" w:rsidRPr="00BA236D" w:rsidRDefault="00BD75CD" w:rsidP="00BD75CD">
      <w:pPr>
        <w:pStyle w:val="affe"/>
        <w:tabs>
          <w:tab w:val="left" w:pos="1310"/>
          <w:tab w:val="left" w:pos="10206"/>
          <w:tab w:val="left" w:pos="10348"/>
        </w:tabs>
        <w:rPr>
          <w:rFonts w:ascii="Tahoma" w:hAnsi="Tahoma" w:cs="Tahoma"/>
        </w:rPr>
      </w:pPr>
      <w:r w:rsidRPr="00BA236D">
        <w:rPr>
          <w:rFonts w:ascii="Tahoma" w:hAnsi="Tahoma" w:cs="Tahoma"/>
        </w:rPr>
        <w:t xml:space="preserve">При составлении ССР капитального ремонта затраты по капитальному ремонту распределяются при необходимости по главам </w:t>
      </w:r>
      <w:r w:rsidR="00605957" w:rsidRPr="00BA236D">
        <w:rPr>
          <w:rFonts w:ascii="Tahoma" w:hAnsi="Tahoma" w:cs="Tahoma"/>
        </w:rPr>
        <w:t>ССР</w:t>
      </w:r>
      <w:r w:rsidRPr="00BA236D">
        <w:rPr>
          <w:rFonts w:ascii="Tahoma" w:hAnsi="Tahoma" w:cs="Tahoma"/>
        </w:rPr>
        <w:t xml:space="preserve"> аналогично капитальному строительству</w:t>
      </w:r>
      <w:r w:rsidR="00605957" w:rsidRPr="00BA236D">
        <w:rPr>
          <w:rFonts w:ascii="Tahoma" w:hAnsi="Tahoma" w:cs="Tahoma"/>
        </w:rPr>
        <w:t>.</w:t>
      </w:r>
      <w:r w:rsidRPr="00BA236D">
        <w:rPr>
          <w:rFonts w:ascii="Tahoma" w:hAnsi="Tahoma" w:cs="Tahoma"/>
        </w:rPr>
        <w:t xml:space="preserve">  </w:t>
      </w:r>
    </w:p>
    <w:p w14:paraId="6147BC4F" w14:textId="77777777" w:rsidR="00EE58BE" w:rsidRPr="00BA236D" w:rsidRDefault="00DA68F7" w:rsidP="00545430">
      <w:pPr>
        <w:pStyle w:val="affe"/>
        <w:numPr>
          <w:ilvl w:val="1"/>
          <w:numId w:val="40"/>
        </w:numPr>
        <w:tabs>
          <w:tab w:val="left" w:pos="1310"/>
          <w:tab w:val="left" w:pos="10206"/>
          <w:tab w:val="left" w:pos="10348"/>
        </w:tabs>
        <w:ind w:left="0" w:firstLine="709"/>
        <w:rPr>
          <w:rFonts w:ascii="Tahoma" w:hAnsi="Tahoma" w:cs="Tahoma"/>
        </w:rPr>
      </w:pPr>
      <w:r w:rsidRPr="00BA236D">
        <w:rPr>
          <w:rFonts w:ascii="Tahoma" w:hAnsi="Tahoma" w:cs="Tahoma"/>
        </w:rPr>
        <w:t xml:space="preserve"> </w:t>
      </w:r>
      <w:r w:rsidR="00661676" w:rsidRPr="00BA236D">
        <w:rPr>
          <w:rFonts w:ascii="Tahoma" w:hAnsi="Tahoma" w:cs="Tahoma"/>
        </w:rPr>
        <w:t xml:space="preserve">При определении стоимости ресурсным или ресурсно-индексным методом </w:t>
      </w:r>
      <w:r w:rsidR="00EE58BE" w:rsidRPr="00BA236D">
        <w:rPr>
          <w:rFonts w:ascii="Tahoma" w:hAnsi="Tahoma" w:cs="Tahoma"/>
        </w:rPr>
        <w:t>ССР</w:t>
      </w:r>
      <w:r w:rsidR="00892C45" w:rsidRPr="00BA236D">
        <w:rPr>
          <w:rFonts w:ascii="Tahoma" w:hAnsi="Tahoma" w:cs="Tahoma"/>
        </w:rPr>
        <w:t>СС</w:t>
      </w:r>
      <w:r w:rsidR="00661676" w:rsidRPr="00BA236D">
        <w:rPr>
          <w:rFonts w:ascii="Tahoma" w:hAnsi="Tahoma" w:cs="Tahoma"/>
        </w:rPr>
        <w:t xml:space="preserve"> разрабатывается в текущем уровне цен. </w:t>
      </w:r>
    </w:p>
    <w:p w14:paraId="18101438" w14:textId="77777777" w:rsidR="00661676" w:rsidRPr="00BA236D" w:rsidRDefault="00EE58BE" w:rsidP="00EE58BE">
      <w:pPr>
        <w:pStyle w:val="affe"/>
        <w:tabs>
          <w:tab w:val="left" w:pos="709"/>
          <w:tab w:val="left" w:pos="851"/>
          <w:tab w:val="left" w:pos="1310"/>
          <w:tab w:val="left" w:pos="10206"/>
          <w:tab w:val="left" w:pos="10348"/>
        </w:tabs>
        <w:ind w:firstLine="0"/>
        <w:rPr>
          <w:rFonts w:ascii="Tahoma" w:hAnsi="Tahoma" w:cs="Tahoma"/>
        </w:rPr>
      </w:pPr>
      <w:r w:rsidRPr="00BA236D">
        <w:rPr>
          <w:rFonts w:ascii="Tahoma" w:hAnsi="Tahoma" w:cs="Tahoma"/>
        </w:rPr>
        <w:tab/>
      </w:r>
      <w:r w:rsidR="00661676" w:rsidRPr="00BA236D">
        <w:rPr>
          <w:rFonts w:ascii="Tahoma" w:hAnsi="Tahoma" w:cs="Tahoma"/>
        </w:rPr>
        <w:t xml:space="preserve">При определении сметной стоимости базисно-индексным методом одновременно со </w:t>
      </w:r>
      <w:r w:rsidR="00BC6333" w:rsidRPr="00BA236D">
        <w:rPr>
          <w:rFonts w:ascii="Tahoma" w:hAnsi="Tahoma" w:cs="Tahoma"/>
        </w:rPr>
        <w:t>ССР</w:t>
      </w:r>
      <w:r w:rsidR="00661676" w:rsidRPr="00BA236D">
        <w:rPr>
          <w:rFonts w:ascii="Tahoma" w:hAnsi="Tahoma" w:cs="Tahoma"/>
        </w:rPr>
        <w:t xml:space="preserve"> в текущем уровне цен разрабатывается отдельный </w:t>
      </w:r>
      <w:r w:rsidR="00BC6333" w:rsidRPr="00BA236D">
        <w:rPr>
          <w:rFonts w:ascii="Tahoma" w:hAnsi="Tahoma" w:cs="Tahoma"/>
        </w:rPr>
        <w:t>ССР</w:t>
      </w:r>
      <w:r w:rsidR="00661676" w:rsidRPr="00BA236D">
        <w:rPr>
          <w:rFonts w:ascii="Tahoma" w:hAnsi="Tahoma" w:cs="Tahoma"/>
        </w:rPr>
        <w:t xml:space="preserve"> в базисном уровне цен</w:t>
      </w:r>
      <w:r w:rsidRPr="00BA236D">
        <w:rPr>
          <w:rFonts w:ascii="Tahoma" w:hAnsi="Tahoma" w:cs="Tahoma"/>
        </w:rPr>
        <w:t xml:space="preserve"> (</w:t>
      </w:r>
      <w:r w:rsidR="00D770D3" w:rsidRPr="00BA236D">
        <w:rPr>
          <w:rFonts w:ascii="Tahoma" w:hAnsi="Tahoma" w:cs="Tahoma"/>
        </w:rPr>
        <w:t>двумя отдельными документами).</w:t>
      </w:r>
    </w:p>
    <w:p w14:paraId="3BE462F0" w14:textId="77777777" w:rsidR="00EE58BE" w:rsidRPr="00BA236D" w:rsidRDefault="00EE58BE" w:rsidP="00EE58BE">
      <w:pPr>
        <w:pStyle w:val="affe"/>
        <w:tabs>
          <w:tab w:val="left" w:pos="1310"/>
          <w:tab w:val="left" w:pos="10206"/>
          <w:tab w:val="left" w:pos="10348"/>
        </w:tabs>
        <w:rPr>
          <w:rFonts w:ascii="Tahoma" w:hAnsi="Tahoma" w:cs="Tahoma"/>
        </w:rPr>
      </w:pPr>
      <w:r w:rsidRPr="00BA236D">
        <w:rPr>
          <w:rFonts w:ascii="Tahoma" w:hAnsi="Tahoma" w:cs="Tahoma"/>
        </w:rPr>
        <w:t>Для формирования стоимости в текущем уровне цен использ</w:t>
      </w:r>
      <w:r w:rsidR="00D770D3" w:rsidRPr="00BA236D">
        <w:rPr>
          <w:rFonts w:ascii="Tahoma" w:hAnsi="Tahoma" w:cs="Tahoma"/>
        </w:rPr>
        <w:t>уется</w:t>
      </w:r>
      <w:r w:rsidRPr="00BA236D">
        <w:rPr>
          <w:rFonts w:ascii="Tahoma" w:hAnsi="Tahoma" w:cs="Tahoma"/>
        </w:rPr>
        <w:t xml:space="preserve"> базисный уровень цен </w:t>
      </w:r>
      <w:r w:rsidR="0034060D" w:rsidRPr="00BA236D">
        <w:rPr>
          <w:rFonts w:ascii="Tahoma" w:hAnsi="Tahoma" w:cs="Tahoma"/>
        </w:rPr>
        <w:t>(</w:t>
      </w:r>
      <w:r w:rsidRPr="00BA236D">
        <w:rPr>
          <w:rFonts w:ascii="Tahoma" w:hAnsi="Tahoma" w:cs="Tahoma"/>
        </w:rPr>
        <w:t>по состоянию на 01.01.2001</w:t>
      </w:r>
      <w:r w:rsidR="00220AB8" w:rsidRPr="00BA236D">
        <w:rPr>
          <w:rFonts w:ascii="Tahoma" w:hAnsi="Tahoma" w:cs="Tahoma"/>
        </w:rPr>
        <w:t xml:space="preserve">; на </w:t>
      </w:r>
      <w:r w:rsidR="00D770D3" w:rsidRPr="00BA236D">
        <w:rPr>
          <w:rFonts w:ascii="Tahoma" w:hAnsi="Tahoma" w:cs="Tahoma"/>
        </w:rPr>
        <w:t>01.01.</w:t>
      </w:r>
      <w:r w:rsidRPr="00BA236D">
        <w:rPr>
          <w:rFonts w:ascii="Tahoma" w:hAnsi="Tahoma" w:cs="Tahoma"/>
        </w:rPr>
        <w:t>2004</w:t>
      </w:r>
      <w:r w:rsidR="00220AB8" w:rsidRPr="00BA236D">
        <w:rPr>
          <w:rFonts w:ascii="Tahoma" w:hAnsi="Tahoma" w:cs="Tahoma"/>
        </w:rPr>
        <w:t>)</w:t>
      </w:r>
      <w:r w:rsidRPr="00BA236D">
        <w:rPr>
          <w:rFonts w:ascii="Tahoma" w:hAnsi="Tahoma" w:cs="Tahoma"/>
        </w:rPr>
        <w:t xml:space="preserve">. Учитываемый в </w:t>
      </w:r>
      <w:r w:rsidR="00D770D3" w:rsidRPr="00BA236D">
        <w:rPr>
          <w:rFonts w:ascii="Tahoma" w:hAnsi="Tahoma" w:cs="Tahoma"/>
        </w:rPr>
        <w:t>ССР</w:t>
      </w:r>
      <w:r w:rsidRPr="00BA236D">
        <w:rPr>
          <w:rFonts w:ascii="Tahoma" w:hAnsi="Tahoma" w:cs="Tahoma"/>
        </w:rPr>
        <w:t xml:space="preserve"> уровень цен определяется заказчиком в задании на проектирование.</w:t>
      </w:r>
    </w:p>
    <w:p w14:paraId="43B46CAD" w14:textId="77777777" w:rsidR="006E0677" w:rsidRPr="00BA236D" w:rsidRDefault="006E0677" w:rsidP="00EE58BE">
      <w:pPr>
        <w:pStyle w:val="affe"/>
        <w:tabs>
          <w:tab w:val="left" w:pos="1310"/>
          <w:tab w:val="left" w:pos="10206"/>
          <w:tab w:val="left" w:pos="10348"/>
        </w:tabs>
        <w:rPr>
          <w:rFonts w:ascii="Tahoma" w:hAnsi="Tahoma" w:cs="Tahoma"/>
        </w:rPr>
      </w:pPr>
      <w:r w:rsidRPr="00BA236D">
        <w:rPr>
          <w:rFonts w:ascii="Tahoma" w:hAnsi="Tahoma" w:cs="Tahoma"/>
        </w:rPr>
        <w:t>Затраты, учитываемые в главах 8-12 ССР</w:t>
      </w:r>
      <w:r w:rsidR="00992AA3" w:rsidRPr="00BA236D">
        <w:rPr>
          <w:rFonts w:ascii="Tahoma" w:hAnsi="Tahoma" w:cs="Tahoma"/>
        </w:rPr>
        <w:t>, а также резерв средств на неп</w:t>
      </w:r>
      <w:r w:rsidRPr="00BA236D">
        <w:rPr>
          <w:rFonts w:ascii="Tahoma" w:hAnsi="Tahoma" w:cs="Tahoma"/>
        </w:rPr>
        <w:t>р</w:t>
      </w:r>
      <w:r w:rsidR="00992AA3" w:rsidRPr="00BA236D">
        <w:rPr>
          <w:rFonts w:ascii="Tahoma" w:hAnsi="Tahoma" w:cs="Tahoma"/>
        </w:rPr>
        <w:t>е</w:t>
      </w:r>
      <w:r w:rsidRPr="00BA236D">
        <w:rPr>
          <w:rFonts w:ascii="Tahoma" w:hAnsi="Tahoma" w:cs="Tahoma"/>
        </w:rPr>
        <w:t>двиденные работы и затраты, определяемые в СД с применением нормативов (показателей), выраженных в процентах (%), при формировании СД базисно-индексным методом рассчитываются с применением таких нормативов к базисному и к текущему уровню цен</w:t>
      </w:r>
      <w:r w:rsidR="000F7EB7" w:rsidRPr="00BA236D">
        <w:rPr>
          <w:rFonts w:ascii="Tahoma" w:hAnsi="Tahoma" w:cs="Tahoma"/>
        </w:rPr>
        <w:t xml:space="preserve"> в отдельных ССР (за исключением случаев, когда НПА </w:t>
      </w:r>
      <w:r w:rsidR="003B1F01" w:rsidRPr="00BA236D">
        <w:rPr>
          <w:rFonts w:ascii="Tahoma" w:hAnsi="Tahoma" w:cs="Tahoma"/>
        </w:rPr>
        <w:t xml:space="preserve">РФ </w:t>
      </w:r>
      <w:r w:rsidR="000F7EB7" w:rsidRPr="00BA236D">
        <w:rPr>
          <w:rFonts w:ascii="Tahoma" w:hAnsi="Tahoma" w:cs="Tahoma"/>
        </w:rPr>
        <w:t>предусмотрен иной порядок пересчета отдельных видов затрат из базисного в текущий уровень цен).</w:t>
      </w:r>
    </w:p>
    <w:p w14:paraId="7BB9FA5E" w14:textId="77777777" w:rsidR="00505405" w:rsidRPr="00BA236D" w:rsidRDefault="00505405" w:rsidP="008F0552">
      <w:pPr>
        <w:pStyle w:val="affe"/>
        <w:tabs>
          <w:tab w:val="left" w:pos="1310"/>
          <w:tab w:val="left" w:pos="10206"/>
          <w:tab w:val="left" w:pos="10348"/>
        </w:tabs>
        <w:rPr>
          <w:rFonts w:ascii="Tahoma" w:hAnsi="Tahoma" w:cs="Tahoma"/>
        </w:rPr>
      </w:pPr>
      <w:r w:rsidRPr="00BA236D">
        <w:rPr>
          <w:rFonts w:ascii="Tahoma" w:hAnsi="Tahoma" w:cs="Tahoma"/>
        </w:rPr>
        <w:t>При отсутствии сметных нормативов на отдельные виды работ и услуг допускается определение их сметной стоимости по наиболее экономичному варианту, определенному на основании сбора информации о текущих ценах</w:t>
      </w:r>
      <w:r w:rsidR="002E202B" w:rsidRPr="00BA236D">
        <w:rPr>
          <w:rFonts w:ascii="Tahoma" w:hAnsi="Tahoma" w:cs="Tahoma"/>
        </w:rPr>
        <w:t xml:space="preserve"> - КА</w:t>
      </w:r>
      <w:r w:rsidRPr="00BA236D">
        <w:rPr>
          <w:rFonts w:ascii="Tahoma" w:hAnsi="Tahoma" w:cs="Tahoma"/>
        </w:rPr>
        <w:t xml:space="preserve">. Результаты </w:t>
      </w:r>
      <w:r w:rsidR="002E202B" w:rsidRPr="00BA236D">
        <w:rPr>
          <w:rFonts w:ascii="Tahoma" w:hAnsi="Tahoma" w:cs="Tahoma"/>
        </w:rPr>
        <w:t xml:space="preserve">КА </w:t>
      </w:r>
      <w:r w:rsidRPr="00BA236D">
        <w:rPr>
          <w:rFonts w:ascii="Tahoma" w:hAnsi="Tahoma" w:cs="Tahoma"/>
        </w:rPr>
        <w:t>оформляются в соответствии с рекомендуемой формой, приведенной в Методике</w:t>
      </w:r>
      <w:r w:rsidR="002E202B" w:rsidRPr="00BA236D">
        <w:rPr>
          <w:rFonts w:ascii="Tahoma" w:hAnsi="Tahoma" w:cs="Tahoma"/>
        </w:rPr>
        <w:t xml:space="preserve"> № 421/пр</w:t>
      </w:r>
      <w:r w:rsidRPr="00BA236D">
        <w:rPr>
          <w:rFonts w:ascii="Tahoma" w:hAnsi="Tahoma" w:cs="Tahoma"/>
        </w:rPr>
        <w:t xml:space="preserve"> и подписываются </w:t>
      </w:r>
      <w:r w:rsidR="002E202B" w:rsidRPr="00BA236D">
        <w:rPr>
          <w:rFonts w:ascii="Tahoma" w:hAnsi="Tahoma" w:cs="Tahoma"/>
        </w:rPr>
        <w:t>заказчиком.</w:t>
      </w:r>
    </w:p>
    <w:p w14:paraId="28C6D9F7" w14:textId="77777777" w:rsidR="00505405" w:rsidRPr="00BA236D" w:rsidRDefault="00505405" w:rsidP="008F0552">
      <w:pPr>
        <w:pStyle w:val="affe"/>
        <w:tabs>
          <w:tab w:val="left" w:pos="1310"/>
          <w:tab w:val="left" w:pos="10206"/>
          <w:tab w:val="left" w:pos="10348"/>
        </w:tabs>
        <w:rPr>
          <w:rFonts w:ascii="Tahoma" w:hAnsi="Tahoma" w:cs="Tahoma"/>
        </w:rPr>
      </w:pPr>
      <w:bookmarkStart w:id="198" w:name="P106"/>
      <w:bookmarkEnd w:id="198"/>
      <w:r w:rsidRPr="00BA236D">
        <w:rPr>
          <w:rFonts w:ascii="Tahoma" w:hAnsi="Tahoma" w:cs="Tahoma"/>
        </w:rPr>
        <w:t>Для проведения конъюнктурного анализа используется информация из открытых и</w:t>
      </w:r>
      <w:r w:rsidR="002E202B" w:rsidRPr="00BA236D">
        <w:rPr>
          <w:rFonts w:ascii="Tahoma" w:hAnsi="Tahoma" w:cs="Tahoma"/>
        </w:rPr>
        <w:t>/</w:t>
      </w:r>
      <w:r w:rsidRPr="00BA236D">
        <w:rPr>
          <w:rFonts w:ascii="Tahoma" w:hAnsi="Tahoma" w:cs="Tahoma"/>
        </w:rPr>
        <w:t xml:space="preserve">или официальных источников о текущих ценах (в частности, печатные издания, информационно-телекоммуникационная сеть </w:t>
      </w:r>
      <w:r w:rsidR="002E202B" w:rsidRPr="00BA236D">
        <w:rPr>
          <w:rFonts w:ascii="Tahoma" w:hAnsi="Tahoma" w:cs="Tahoma"/>
        </w:rPr>
        <w:t>«</w:t>
      </w:r>
      <w:r w:rsidRPr="00BA236D">
        <w:rPr>
          <w:rFonts w:ascii="Tahoma" w:hAnsi="Tahoma" w:cs="Tahoma"/>
        </w:rPr>
        <w:t>Интернет</w:t>
      </w:r>
      <w:r w:rsidR="002E202B" w:rsidRPr="00BA236D">
        <w:rPr>
          <w:rFonts w:ascii="Tahoma" w:hAnsi="Tahoma" w:cs="Tahoma"/>
        </w:rPr>
        <w:t>»</w:t>
      </w:r>
      <w:r w:rsidRPr="00BA236D">
        <w:rPr>
          <w:rFonts w:ascii="Tahoma" w:hAnsi="Tahoma" w:cs="Tahoma"/>
        </w:rPr>
        <w:t>), подтверждаемая обосновывающими документами, подписанными производителями и</w:t>
      </w:r>
      <w:r w:rsidR="002E202B" w:rsidRPr="00BA236D">
        <w:rPr>
          <w:rFonts w:ascii="Tahoma" w:hAnsi="Tahoma" w:cs="Tahoma"/>
        </w:rPr>
        <w:t>/</w:t>
      </w:r>
      <w:r w:rsidRPr="00BA236D">
        <w:rPr>
          <w:rFonts w:ascii="Tahoma" w:hAnsi="Tahoma" w:cs="Tahoma"/>
        </w:rPr>
        <w:t>или поставщиками соответствующих работ, услуг и</w:t>
      </w:r>
      <w:r w:rsidR="008F0552" w:rsidRPr="00BA236D">
        <w:rPr>
          <w:rFonts w:ascii="Tahoma" w:hAnsi="Tahoma" w:cs="Tahoma"/>
        </w:rPr>
        <w:t>/</w:t>
      </w:r>
      <w:r w:rsidRPr="00BA236D">
        <w:rPr>
          <w:rFonts w:ascii="Tahoma" w:hAnsi="Tahoma" w:cs="Tahoma"/>
        </w:rPr>
        <w:t>или заверенными подписями уполно</w:t>
      </w:r>
      <w:r w:rsidR="008F0552" w:rsidRPr="00BA236D">
        <w:rPr>
          <w:rFonts w:ascii="Tahoma" w:hAnsi="Tahoma" w:cs="Tahoma"/>
        </w:rPr>
        <w:t>моченного лица производителей и/</w:t>
      </w:r>
      <w:r w:rsidRPr="00BA236D">
        <w:rPr>
          <w:rFonts w:ascii="Tahoma" w:hAnsi="Tahoma" w:cs="Tahoma"/>
        </w:rPr>
        <w:t xml:space="preserve">или поставщиков, при использовании обосновывающих документов из открытых источников </w:t>
      </w:r>
      <w:r w:rsidR="003B1F01" w:rsidRPr="00BA236D">
        <w:rPr>
          <w:rFonts w:ascii="Tahoma" w:hAnsi="Tahoma" w:cs="Tahoma"/>
        </w:rPr>
        <w:t>–</w:t>
      </w:r>
      <w:r w:rsidRPr="00BA236D">
        <w:rPr>
          <w:rFonts w:ascii="Tahoma" w:hAnsi="Tahoma" w:cs="Tahoma"/>
        </w:rPr>
        <w:t xml:space="preserve"> подписанные уполномоченным л</w:t>
      </w:r>
      <w:r w:rsidR="008F0552" w:rsidRPr="00BA236D">
        <w:rPr>
          <w:rFonts w:ascii="Tahoma" w:hAnsi="Tahoma" w:cs="Tahoma"/>
        </w:rPr>
        <w:t>ицом заказчика, в том числе для</w:t>
      </w:r>
      <w:r w:rsidRPr="00BA236D">
        <w:rPr>
          <w:rFonts w:ascii="Tahoma" w:hAnsi="Tahoma" w:cs="Tahoma"/>
        </w:rPr>
        <w:t xml:space="preserve"> прочих затрат: результатами конкурсов, аукционов, данными Федеральной службы государственной статистики, данными о тарифах, утверждаемых в соответствии с законодательством Р</w:t>
      </w:r>
      <w:r w:rsidR="008F0552" w:rsidRPr="00BA236D">
        <w:rPr>
          <w:rFonts w:ascii="Tahoma" w:hAnsi="Tahoma" w:cs="Tahoma"/>
        </w:rPr>
        <w:t>Ф</w:t>
      </w:r>
      <w:r w:rsidRPr="00BA236D">
        <w:rPr>
          <w:rFonts w:ascii="Tahoma" w:hAnsi="Tahoma" w:cs="Tahoma"/>
        </w:rPr>
        <w:t xml:space="preserve">, копиями или оригиналами (при наличии) данных о ценах и тарифах, размещаемых в форме публичной оферты, коммерческих </w:t>
      </w:r>
      <w:r w:rsidR="008F0552" w:rsidRPr="00BA236D">
        <w:rPr>
          <w:rFonts w:ascii="Tahoma" w:hAnsi="Tahoma" w:cs="Tahoma"/>
        </w:rPr>
        <w:t>предложений или ТКП не менее 3-х</w:t>
      </w:r>
      <w:r w:rsidRPr="00BA236D">
        <w:rPr>
          <w:rFonts w:ascii="Tahoma" w:hAnsi="Tahoma" w:cs="Tahoma"/>
        </w:rPr>
        <w:t xml:space="preserve"> (при наличии) производителей и</w:t>
      </w:r>
      <w:r w:rsidR="008F0552" w:rsidRPr="00BA236D">
        <w:rPr>
          <w:rFonts w:ascii="Tahoma" w:hAnsi="Tahoma" w:cs="Tahoma"/>
        </w:rPr>
        <w:t>/или</w:t>
      </w:r>
      <w:r w:rsidRPr="00BA236D">
        <w:rPr>
          <w:rFonts w:ascii="Tahoma" w:hAnsi="Tahoma" w:cs="Tahoma"/>
        </w:rPr>
        <w:t xml:space="preserve"> поставщиков </w:t>
      </w:r>
      <w:r w:rsidR="008F0552" w:rsidRPr="00BA236D">
        <w:rPr>
          <w:rFonts w:ascii="Tahoma" w:hAnsi="Tahoma" w:cs="Tahoma"/>
        </w:rPr>
        <w:t xml:space="preserve">работ, </w:t>
      </w:r>
      <w:r w:rsidRPr="00BA236D">
        <w:rPr>
          <w:rFonts w:ascii="Tahoma" w:hAnsi="Tahoma" w:cs="Tahoma"/>
        </w:rPr>
        <w:t>услуг, в случаях, когда законодательством Р</w:t>
      </w:r>
      <w:r w:rsidR="008F0552" w:rsidRPr="00BA236D">
        <w:rPr>
          <w:rFonts w:ascii="Tahoma" w:hAnsi="Tahoma" w:cs="Tahoma"/>
        </w:rPr>
        <w:t xml:space="preserve">Ф </w:t>
      </w:r>
      <w:r w:rsidRPr="00BA236D">
        <w:rPr>
          <w:rFonts w:ascii="Tahoma" w:hAnsi="Tahoma" w:cs="Tahoma"/>
        </w:rPr>
        <w:t xml:space="preserve">не предусмотрено государственное регулирование стоимости соответствующих </w:t>
      </w:r>
      <w:r w:rsidR="008F0552" w:rsidRPr="00BA236D">
        <w:rPr>
          <w:rFonts w:ascii="Tahoma" w:hAnsi="Tahoma" w:cs="Tahoma"/>
        </w:rPr>
        <w:t xml:space="preserve">работ, </w:t>
      </w:r>
      <w:r w:rsidRPr="00BA236D">
        <w:rPr>
          <w:rFonts w:ascii="Tahoma" w:hAnsi="Tahoma" w:cs="Tahoma"/>
        </w:rPr>
        <w:t>услуг</w:t>
      </w:r>
      <w:r w:rsidR="008F0552" w:rsidRPr="00BA236D">
        <w:rPr>
          <w:rFonts w:ascii="Tahoma" w:hAnsi="Tahoma" w:cs="Tahoma"/>
        </w:rPr>
        <w:t>.</w:t>
      </w:r>
    </w:p>
    <w:p w14:paraId="6FA4AF45" w14:textId="77777777" w:rsidR="0010351C" w:rsidRPr="00BA236D" w:rsidRDefault="0034060D" w:rsidP="00EE58BE">
      <w:pPr>
        <w:pStyle w:val="affe"/>
        <w:tabs>
          <w:tab w:val="left" w:pos="1310"/>
          <w:tab w:val="left" w:pos="10206"/>
          <w:tab w:val="left" w:pos="10348"/>
        </w:tabs>
        <w:rPr>
          <w:rFonts w:ascii="Tahoma" w:hAnsi="Tahoma" w:cs="Tahoma"/>
        </w:rPr>
      </w:pPr>
      <w:r w:rsidRPr="00BA236D">
        <w:rPr>
          <w:rFonts w:ascii="Tahoma" w:hAnsi="Tahoma" w:cs="Tahoma"/>
        </w:rPr>
        <w:t xml:space="preserve">Примерная номенклатура </w:t>
      </w:r>
      <w:r w:rsidR="00433DD3" w:rsidRPr="00BA236D">
        <w:rPr>
          <w:rFonts w:ascii="Tahoma" w:hAnsi="Tahoma" w:cs="Tahoma"/>
        </w:rPr>
        <w:t>работ и затрат, включаемых в ССРСС, приведен</w:t>
      </w:r>
      <w:r w:rsidRPr="00BA236D">
        <w:rPr>
          <w:rFonts w:ascii="Tahoma" w:hAnsi="Tahoma" w:cs="Tahoma"/>
        </w:rPr>
        <w:t>а</w:t>
      </w:r>
      <w:r w:rsidR="00433DD3" w:rsidRPr="00BA236D">
        <w:rPr>
          <w:rFonts w:ascii="Tahoma" w:hAnsi="Tahoma" w:cs="Tahoma"/>
        </w:rPr>
        <w:t xml:space="preserve"> в</w:t>
      </w:r>
      <w:r w:rsidR="006F7959" w:rsidRPr="00BA236D">
        <w:rPr>
          <w:rFonts w:ascii="Tahoma" w:hAnsi="Tahoma" w:cs="Tahoma"/>
        </w:rPr>
        <w:t xml:space="preserve"> </w:t>
      </w:r>
      <w:hyperlink w:anchor="ПриложениеЖ" w:history="1">
        <w:r w:rsidR="006F7959" w:rsidRPr="00BA236D">
          <w:rPr>
            <w:rStyle w:val="afb"/>
            <w:rFonts w:ascii="Tahoma" w:hAnsi="Tahoma" w:cs="Tahoma"/>
          </w:rPr>
          <w:t>Приложении Ж</w:t>
        </w:r>
      </w:hyperlink>
      <w:r w:rsidR="00433DD3" w:rsidRPr="00BA236D">
        <w:rPr>
          <w:rFonts w:ascii="Tahoma" w:hAnsi="Tahoma" w:cs="Tahoma"/>
        </w:rPr>
        <w:t xml:space="preserve"> к настоящей Методике</w:t>
      </w:r>
      <w:r w:rsidR="008C39F6" w:rsidRPr="00BA236D">
        <w:rPr>
          <w:rFonts w:ascii="Tahoma" w:hAnsi="Tahoma" w:cs="Tahoma"/>
        </w:rPr>
        <w:t>.</w:t>
      </w:r>
      <w:r w:rsidR="003B1F01" w:rsidRPr="00BA236D">
        <w:rPr>
          <w:rFonts w:ascii="Tahoma" w:hAnsi="Tahoma" w:cs="Tahoma"/>
        </w:rPr>
        <w:t xml:space="preserve"> Данная </w:t>
      </w:r>
      <w:r w:rsidR="0010351C" w:rsidRPr="00BA236D">
        <w:rPr>
          <w:rFonts w:ascii="Tahoma" w:hAnsi="Tahoma" w:cs="Tahoma"/>
        </w:rPr>
        <w:t xml:space="preserve">номенклатура </w:t>
      </w:r>
      <w:r w:rsidR="0010351C" w:rsidRPr="00BA236D">
        <w:rPr>
          <w:rFonts w:ascii="Tahoma" w:hAnsi="Tahoma" w:cs="Tahoma"/>
        </w:rPr>
        <w:lastRenderedPageBreak/>
        <w:t xml:space="preserve">прочих работ и затрат, </w:t>
      </w:r>
      <w:r w:rsidR="00C40BDD" w:rsidRPr="00BA236D">
        <w:rPr>
          <w:rFonts w:ascii="Tahoma" w:hAnsi="Tahoma" w:cs="Tahoma"/>
        </w:rPr>
        <w:t>включаемых в главы 1, 9 и 12 ССР,</w:t>
      </w:r>
      <w:r w:rsidR="0010351C" w:rsidRPr="00BA236D">
        <w:rPr>
          <w:rFonts w:ascii="Tahoma" w:hAnsi="Tahoma" w:cs="Tahoma"/>
        </w:rPr>
        <w:t xml:space="preserve"> содержит основные наиболее распространенные виды указанных затрат, не является исчерпывающей и может быть дополнена другими видами затрат, учитывающими специфические конкретные особенности строительства и относимыми на капитальные вложения в случаях, предусмотренных законодательством РФ, а также при соответствующем обосновании проектной и/или иной технической документацией или техническим заданием на разработку такой документации</w:t>
      </w:r>
      <w:r w:rsidR="00C40BDD" w:rsidRPr="00BA236D">
        <w:rPr>
          <w:rFonts w:ascii="Tahoma" w:hAnsi="Tahoma" w:cs="Tahoma"/>
        </w:rPr>
        <w:t>.</w:t>
      </w:r>
    </w:p>
    <w:p w14:paraId="1BE4E267" w14:textId="77777777" w:rsidR="004065A5" w:rsidRPr="00BA236D" w:rsidRDefault="008C39F6" w:rsidP="00545430">
      <w:pPr>
        <w:pStyle w:val="affe"/>
        <w:numPr>
          <w:ilvl w:val="1"/>
          <w:numId w:val="40"/>
        </w:numPr>
        <w:tabs>
          <w:tab w:val="left" w:pos="1267"/>
          <w:tab w:val="left" w:pos="10206"/>
          <w:tab w:val="left" w:pos="10348"/>
        </w:tabs>
        <w:ind w:left="0" w:firstLine="709"/>
        <w:rPr>
          <w:rFonts w:ascii="Tahoma" w:hAnsi="Tahoma" w:cs="Tahoma"/>
        </w:rPr>
      </w:pPr>
      <w:r w:rsidRPr="00BA236D">
        <w:rPr>
          <w:rFonts w:ascii="Tahoma" w:hAnsi="Tahoma" w:cs="Tahoma"/>
        </w:rPr>
        <w:t xml:space="preserve"> </w:t>
      </w:r>
      <w:r w:rsidR="00D00FC3" w:rsidRPr="00BA236D">
        <w:rPr>
          <w:rFonts w:ascii="Tahoma" w:hAnsi="Tahoma" w:cs="Tahoma"/>
        </w:rPr>
        <w:t xml:space="preserve">Сметная стоимость в ССР </w:t>
      </w:r>
      <w:r w:rsidR="00AA129B" w:rsidRPr="00BA236D">
        <w:rPr>
          <w:rFonts w:ascii="Tahoma" w:hAnsi="Tahoma" w:cs="Tahoma"/>
        </w:rPr>
        <w:t xml:space="preserve">каждого объекта, предусмотренного проектом, </w:t>
      </w:r>
      <w:r w:rsidR="00D00FC3" w:rsidRPr="00BA236D">
        <w:rPr>
          <w:rFonts w:ascii="Tahoma" w:hAnsi="Tahoma" w:cs="Tahoma"/>
        </w:rPr>
        <w:t>определяется суммированием итоговых стоимостных показателей объектных и/или локальных сметных расчетов (смет), сметных расчетов на отдельные виды затрат с распределением затрат по элементам сметной стоимости строительства</w:t>
      </w:r>
      <w:r w:rsidR="00AA129B" w:rsidRPr="00BA236D">
        <w:rPr>
          <w:rFonts w:ascii="Tahoma" w:hAnsi="Tahoma" w:cs="Tahoma"/>
        </w:rPr>
        <w:t xml:space="preserve"> (графам ССР)</w:t>
      </w:r>
      <w:r w:rsidR="004065A5" w:rsidRPr="00BA236D">
        <w:rPr>
          <w:rFonts w:ascii="Tahoma" w:hAnsi="Tahoma" w:cs="Tahoma"/>
        </w:rPr>
        <w:t>.</w:t>
      </w:r>
    </w:p>
    <w:p w14:paraId="36CE5878" w14:textId="06F879EF" w:rsidR="008A5ECB" w:rsidRPr="00BA236D" w:rsidRDefault="004065A5" w:rsidP="004065A5">
      <w:pPr>
        <w:pStyle w:val="affe"/>
        <w:tabs>
          <w:tab w:val="left" w:pos="1267"/>
          <w:tab w:val="left" w:pos="10206"/>
          <w:tab w:val="left" w:pos="10348"/>
        </w:tabs>
        <w:rPr>
          <w:rFonts w:ascii="Tahoma" w:hAnsi="Tahoma" w:cs="Tahoma"/>
        </w:rPr>
      </w:pPr>
      <w:r w:rsidRPr="00BA236D">
        <w:rPr>
          <w:rFonts w:ascii="Tahoma" w:hAnsi="Tahoma" w:cs="Tahoma"/>
        </w:rPr>
        <w:t>При формировании ССР</w:t>
      </w:r>
      <w:r w:rsidR="00892C45" w:rsidRPr="00BA236D">
        <w:rPr>
          <w:rFonts w:ascii="Tahoma" w:hAnsi="Tahoma" w:cs="Tahoma"/>
        </w:rPr>
        <w:t>СС</w:t>
      </w:r>
      <w:r w:rsidRPr="00BA236D">
        <w:rPr>
          <w:rFonts w:ascii="Tahoma" w:hAnsi="Tahoma" w:cs="Tahoma"/>
        </w:rPr>
        <w:t xml:space="preserve"> по объектам строительства, предусматривающих выполнение горнопроходческих работ (ГПР), в ССР дополнительно предусматривается графа «горные работы»</w:t>
      </w:r>
      <w:r w:rsidR="0027294E" w:rsidRPr="00BA236D">
        <w:rPr>
          <w:rFonts w:ascii="Tahoma" w:hAnsi="Tahoma" w:cs="Tahoma"/>
        </w:rPr>
        <w:t xml:space="preserve"> (пример </w:t>
      </w:r>
      <w:r w:rsidR="003C7A87" w:rsidRPr="00BA236D">
        <w:rPr>
          <w:rFonts w:ascii="Tahoma" w:hAnsi="Tahoma" w:cs="Tahoma"/>
        </w:rPr>
        <w:t xml:space="preserve">структуры ССР на ГПР, в т.ч. распределение объектов строительства по главам – </w:t>
      </w:r>
      <w:r w:rsidR="001D1FD3">
        <w:rPr>
          <w:rFonts w:ascii="Tahoma" w:hAnsi="Tahoma" w:cs="Tahoma"/>
        </w:rPr>
        <w:t>Т</w:t>
      </w:r>
      <w:r w:rsidR="003C7A87" w:rsidRPr="00BA236D">
        <w:rPr>
          <w:rFonts w:ascii="Tahoma" w:hAnsi="Tahoma" w:cs="Tahoma"/>
        </w:rPr>
        <w:t>аблиц</w:t>
      </w:r>
      <w:r w:rsidR="00730337" w:rsidRPr="00BA236D">
        <w:rPr>
          <w:rFonts w:ascii="Tahoma" w:hAnsi="Tahoma" w:cs="Tahoma"/>
        </w:rPr>
        <w:t>а</w:t>
      </w:r>
      <w:r w:rsidR="003C7A87" w:rsidRPr="00BA236D">
        <w:rPr>
          <w:rFonts w:ascii="Tahoma" w:hAnsi="Tahoma" w:cs="Tahoma"/>
        </w:rPr>
        <w:t xml:space="preserve"> В.1 </w:t>
      </w:r>
      <w:r w:rsidR="0027294E" w:rsidRPr="00BA236D">
        <w:rPr>
          <w:rFonts w:ascii="Tahoma" w:hAnsi="Tahoma" w:cs="Tahoma"/>
        </w:rPr>
        <w:t>Приложени</w:t>
      </w:r>
      <w:r w:rsidR="003C7A87" w:rsidRPr="00BA236D">
        <w:rPr>
          <w:rFonts w:ascii="Tahoma" w:hAnsi="Tahoma" w:cs="Tahoma"/>
        </w:rPr>
        <w:t>я</w:t>
      </w:r>
      <w:r w:rsidR="0027294E" w:rsidRPr="00BA236D">
        <w:rPr>
          <w:rFonts w:ascii="Tahoma" w:hAnsi="Tahoma" w:cs="Tahoma"/>
        </w:rPr>
        <w:t xml:space="preserve"> </w:t>
      </w:r>
      <w:proofErr w:type="gramStart"/>
      <w:r w:rsidR="003C7A87" w:rsidRPr="00BA236D">
        <w:rPr>
          <w:rFonts w:ascii="Tahoma" w:hAnsi="Tahoma" w:cs="Tahoma"/>
        </w:rPr>
        <w:t xml:space="preserve">В </w:t>
      </w:r>
      <w:r w:rsidR="0027294E" w:rsidRPr="00BA236D">
        <w:rPr>
          <w:rFonts w:ascii="Tahoma" w:hAnsi="Tahoma" w:cs="Tahoma"/>
        </w:rPr>
        <w:t>к</w:t>
      </w:r>
      <w:proofErr w:type="gramEnd"/>
      <w:r w:rsidR="0027294E" w:rsidRPr="00BA236D">
        <w:rPr>
          <w:rFonts w:ascii="Tahoma" w:hAnsi="Tahoma" w:cs="Tahoma"/>
        </w:rPr>
        <w:t xml:space="preserve"> </w:t>
      </w:r>
      <w:r w:rsidR="003C7A87" w:rsidRPr="00BA236D">
        <w:rPr>
          <w:rFonts w:ascii="Tahoma" w:hAnsi="Tahoma" w:cs="Tahoma"/>
        </w:rPr>
        <w:t xml:space="preserve">Методическим указаниям </w:t>
      </w:r>
      <w:r w:rsidR="001D1FD3" w:rsidRPr="006F4229">
        <w:rPr>
          <w:rFonts w:ascii="Tahoma" w:hAnsi="Tahoma" w:cs="Tahoma"/>
        </w:rPr>
        <w:t>по обозначению сметной документации по проектам капитального строительства в ПАО «ГМК «Норильский никель»</w:t>
      </w:r>
      <w:r w:rsidR="003C7A87" w:rsidRPr="00BA236D">
        <w:rPr>
          <w:rFonts w:ascii="Tahoma" w:hAnsi="Tahoma" w:cs="Tahoma"/>
        </w:rPr>
        <w:t>)</w:t>
      </w:r>
      <w:r w:rsidR="0027294E" w:rsidRPr="00BA236D">
        <w:rPr>
          <w:rFonts w:ascii="Tahoma" w:hAnsi="Tahoma" w:cs="Tahoma"/>
        </w:rPr>
        <w:t>.</w:t>
      </w:r>
    </w:p>
    <w:p w14:paraId="2524BF46" w14:textId="77777777" w:rsidR="004065A5" w:rsidRPr="00BA236D" w:rsidRDefault="008A5ECB" w:rsidP="004065A5">
      <w:pPr>
        <w:pStyle w:val="affe"/>
        <w:tabs>
          <w:tab w:val="left" w:pos="1267"/>
          <w:tab w:val="left" w:pos="10206"/>
          <w:tab w:val="left" w:pos="10348"/>
        </w:tabs>
        <w:rPr>
          <w:rFonts w:ascii="Tahoma" w:hAnsi="Tahoma" w:cs="Tahoma"/>
        </w:rPr>
      </w:pPr>
      <w:r w:rsidRPr="00BA236D">
        <w:rPr>
          <w:rFonts w:ascii="Tahoma" w:hAnsi="Tahoma" w:cs="Tahoma"/>
        </w:rPr>
        <w:t>Распределение затрат в ССР</w:t>
      </w:r>
      <w:r w:rsidR="00892C45" w:rsidRPr="00BA236D">
        <w:rPr>
          <w:rFonts w:ascii="Tahoma" w:hAnsi="Tahoma" w:cs="Tahoma"/>
        </w:rPr>
        <w:t>СС</w:t>
      </w:r>
      <w:r w:rsidRPr="00BA236D">
        <w:rPr>
          <w:rFonts w:ascii="Tahoma" w:hAnsi="Tahoma" w:cs="Tahoma"/>
        </w:rPr>
        <w:t xml:space="preserve"> предусмотрено по следующим элементам сметной стоимости строительства</w:t>
      </w:r>
      <w:r w:rsidRPr="00BA236D">
        <w:rPr>
          <w:color w:val="FF0000"/>
        </w:rPr>
        <w:t xml:space="preserve"> </w:t>
      </w:r>
      <w:r w:rsidR="004065A5" w:rsidRPr="00BA236D">
        <w:rPr>
          <w:rFonts w:ascii="Tahoma" w:hAnsi="Tahoma" w:cs="Tahoma"/>
        </w:rPr>
        <w:t>(</w:t>
      </w:r>
      <w:r w:rsidR="0077258C" w:rsidRPr="00BA236D">
        <w:rPr>
          <w:rFonts w:ascii="Tahoma" w:hAnsi="Tahoma" w:cs="Tahoma"/>
        </w:rPr>
        <w:t xml:space="preserve">номер графы </w:t>
      </w:r>
      <w:r w:rsidR="00E01D4F" w:rsidRPr="00BA236D">
        <w:rPr>
          <w:rFonts w:ascii="Tahoma" w:hAnsi="Tahoma" w:cs="Tahoma"/>
        </w:rPr>
        <w:t>для</w:t>
      </w:r>
      <w:r w:rsidR="004065A5" w:rsidRPr="00BA236D">
        <w:rPr>
          <w:rFonts w:ascii="Tahoma" w:hAnsi="Tahoma" w:cs="Tahoma"/>
        </w:rPr>
        <w:t xml:space="preserve"> ССР с ГПР </w:t>
      </w:r>
      <w:r w:rsidR="0077258C" w:rsidRPr="00BA236D">
        <w:rPr>
          <w:rFonts w:ascii="Tahoma" w:hAnsi="Tahoma" w:cs="Tahoma"/>
        </w:rPr>
        <w:t>приведен в скобках)</w:t>
      </w:r>
      <w:r w:rsidR="004065A5" w:rsidRPr="00BA236D">
        <w:rPr>
          <w:rStyle w:val="af8"/>
          <w:rFonts w:ascii="Tahoma" w:hAnsi="Tahoma" w:cs="Tahoma"/>
        </w:rPr>
        <w:footnoteReference w:id="35"/>
      </w:r>
      <w:r w:rsidR="004065A5" w:rsidRPr="00BA236D">
        <w:rPr>
          <w:rFonts w:ascii="Tahoma" w:hAnsi="Tahoma" w:cs="Tahoma"/>
        </w:rPr>
        <w:t>:</w:t>
      </w:r>
    </w:p>
    <w:p w14:paraId="0DCAA571" w14:textId="77777777" w:rsidR="00D00FC3" w:rsidRPr="00BA236D" w:rsidRDefault="00D00FC3" w:rsidP="001F7C9F">
      <w:pPr>
        <w:pStyle w:val="affe"/>
        <w:numPr>
          <w:ilvl w:val="0"/>
          <w:numId w:val="24"/>
        </w:numPr>
        <w:tabs>
          <w:tab w:val="left" w:pos="1134"/>
          <w:tab w:val="left" w:pos="10206"/>
          <w:tab w:val="left" w:pos="10348"/>
        </w:tabs>
        <w:ind w:left="0" w:firstLine="709"/>
        <w:rPr>
          <w:rFonts w:ascii="Tahoma" w:hAnsi="Tahoma" w:cs="Tahoma"/>
        </w:rPr>
      </w:pPr>
      <w:r w:rsidRPr="00BA236D">
        <w:rPr>
          <w:rFonts w:ascii="Tahoma" w:hAnsi="Tahoma" w:cs="Tahoma"/>
        </w:rPr>
        <w:t>строительны</w:t>
      </w:r>
      <w:r w:rsidR="00A0139D" w:rsidRPr="00BA236D">
        <w:rPr>
          <w:rFonts w:ascii="Tahoma" w:hAnsi="Tahoma" w:cs="Tahoma"/>
        </w:rPr>
        <w:t>е</w:t>
      </w:r>
      <w:r w:rsidRPr="00BA236D">
        <w:rPr>
          <w:rFonts w:ascii="Tahoma" w:hAnsi="Tahoma" w:cs="Tahoma"/>
        </w:rPr>
        <w:t xml:space="preserve"> (ремонтно-строительны</w:t>
      </w:r>
      <w:r w:rsidR="00A0139D" w:rsidRPr="00BA236D">
        <w:rPr>
          <w:rFonts w:ascii="Tahoma" w:hAnsi="Tahoma" w:cs="Tahoma"/>
        </w:rPr>
        <w:t>е</w:t>
      </w:r>
      <w:r w:rsidRPr="00BA236D">
        <w:rPr>
          <w:rFonts w:ascii="Tahoma" w:hAnsi="Tahoma" w:cs="Tahoma"/>
        </w:rPr>
        <w:t>) работ</w:t>
      </w:r>
      <w:r w:rsidR="00A0139D" w:rsidRPr="00BA236D">
        <w:rPr>
          <w:rFonts w:ascii="Tahoma" w:hAnsi="Tahoma" w:cs="Tahoma"/>
        </w:rPr>
        <w:t>ы</w:t>
      </w:r>
      <w:r w:rsidR="00532224" w:rsidRPr="00BA236D">
        <w:rPr>
          <w:rFonts w:ascii="Tahoma" w:hAnsi="Tahoma" w:cs="Tahoma"/>
        </w:rPr>
        <w:t xml:space="preserve"> – графа 4</w:t>
      </w:r>
      <w:r w:rsidR="0077258C" w:rsidRPr="00BA236D">
        <w:rPr>
          <w:rFonts w:ascii="Tahoma" w:hAnsi="Tahoma" w:cs="Tahoma"/>
        </w:rPr>
        <w:t xml:space="preserve"> (5)</w:t>
      </w:r>
      <w:r w:rsidRPr="00BA236D">
        <w:rPr>
          <w:rFonts w:ascii="Tahoma" w:hAnsi="Tahoma" w:cs="Tahoma"/>
        </w:rPr>
        <w:t xml:space="preserve">, </w:t>
      </w:r>
    </w:p>
    <w:p w14:paraId="32399EB1" w14:textId="77777777" w:rsidR="00D00FC3" w:rsidRPr="00BA236D" w:rsidRDefault="00D00FC3" w:rsidP="001F7C9F">
      <w:pPr>
        <w:pStyle w:val="affe"/>
        <w:numPr>
          <w:ilvl w:val="0"/>
          <w:numId w:val="24"/>
        </w:numPr>
        <w:tabs>
          <w:tab w:val="left" w:pos="1134"/>
          <w:tab w:val="left" w:pos="10206"/>
          <w:tab w:val="left" w:pos="10348"/>
        </w:tabs>
        <w:ind w:left="0" w:firstLine="709"/>
        <w:rPr>
          <w:rFonts w:ascii="Tahoma" w:hAnsi="Tahoma" w:cs="Tahoma"/>
        </w:rPr>
      </w:pPr>
      <w:r w:rsidRPr="00BA236D">
        <w:rPr>
          <w:rFonts w:ascii="Tahoma" w:hAnsi="Tahoma" w:cs="Tahoma"/>
        </w:rPr>
        <w:t>монтажны</w:t>
      </w:r>
      <w:r w:rsidR="00A0139D" w:rsidRPr="00BA236D">
        <w:rPr>
          <w:rFonts w:ascii="Tahoma" w:hAnsi="Tahoma" w:cs="Tahoma"/>
        </w:rPr>
        <w:t>е</w:t>
      </w:r>
      <w:r w:rsidRPr="00BA236D">
        <w:rPr>
          <w:rFonts w:ascii="Tahoma" w:hAnsi="Tahoma" w:cs="Tahoma"/>
        </w:rPr>
        <w:t xml:space="preserve"> работ</w:t>
      </w:r>
      <w:r w:rsidR="00A0139D" w:rsidRPr="00BA236D">
        <w:rPr>
          <w:rFonts w:ascii="Tahoma" w:hAnsi="Tahoma" w:cs="Tahoma"/>
        </w:rPr>
        <w:t>ы</w:t>
      </w:r>
      <w:r w:rsidR="00532224" w:rsidRPr="00BA236D">
        <w:rPr>
          <w:rFonts w:ascii="Tahoma" w:hAnsi="Tahoma" w:cs="Tahoma"/>
        </w:rPr>
        <w:t xml:space="preserve"> - графа 5</w:t>
      </w:r>
      <w:r w:rsidR="00E01D4F" w:rsidRPr="00BA236D">
        <w:rPr>
          <w:rFonts w:ascii="Tahoma" w:hAnsi="Tahoma" w:cs="Tahoma"/>
        </w:rPr>
        <w:t xml:space="preserve"> (6)</w:t>
      </w:r>
      <w:r w:rsidRPr="00BA236D">
        <w:rPr>
          <w:rFonts w:ascii="Tahoma" w:hAnsi="Tahoma" w:cs="Tahoma"/>
        </w:rPr>
        <w:t xml:space="preserve">, </w:t>
      </w:r>
    </w:p>
    <w:p w14:paraId="6789C071" w14:textId="77777777" w:rsidR="00D00FC3" w:rsidRPr="00BA236D" w:rsidRDefault="00D00FC3" w:rsidP="001F7C9F">
      <w:pPr>
        <w:pStyle w:val="affe"/>
        <w:numPr>
          <w:ilvl w:val="0"/>
          <w:numId w:val="24"/>
        </w:numPr>
        <w:tabs>
          <w:tab w:val="left" w:pos="1134"/>
          <w:tab w:val="left" w:pos="10206"/>
          <w:tab w:val="left" w:pos="10348"/>
        </w:tabs>
        <w:ind w:left="0" w:firstLine="709"/>
        <w:rPr>
          <w:rFonts w:ascii="Tahoma" w:hAnsi="Tahoma" w:cs="Tahoma"/>
        </w:rPr>
      </w:pPr>
      <w:r w:rsidRPr="00BA236D">
        <w:rPr>
          <w:rFonts w:ascii="Tahoma" w:hAnsi="Tahoma" w:cs="Tahoma"/>
        </w:rPr>
        <w:t>оборудовани</w:t>
      </w:r>
      <w:r w:rsidR="00A0139D" w:rsidRPr="00BA236D">
        <w:rPr>
          <w:rFonts w:ascii="Tahoma" w:hAnsi="Tahoma" w:cs="Tahoma"/>
        </w:rPr>
        <w:t>е</w:t>
      </w:r>
      <w:r w:rsidR="003E5046" w:rsidRPr="00BA236D">
        <w:rPr>
          <w:rFonts w:ascii="Tahoma" w:hAnsi="Tahoma" w:cs="Tahoma"/>
        </w:rPr>
        <w:t xml:space="preserve"> </w:t>
      </w:r>
      <w:r w:rsidR="00532224" w:rsidRPr="00BA236D">
        <w:rPr>
          <w:rFonts w:ascii="Tahoma" w:hAnsi="Tahoma" w:cs="Tahoma"/>
        </w:rPr>
        <w:t>- графа 6</w:t>
      </w:r>
      <w:r w:rsidR="00E01D4F" w:rsidRPr="00BA236D">
        <w:rPr>
          <w:rFonts w:ascii="Tahoma" w:hAnsi="Tahoma" w:cs="Tahoma"/>
        </w:rPr>
        <w:t xml:space="preserve"> (7)</w:t>
      </w:r>
      <w:r w:rsidR="003E5046" w:rsidRPr="00BA236D">
        <w:rPr>
          <w:rFonts w:ascii="Tahoma" w:hAnsi="Tahoma" w:cs="Tahoma"/>
        </w:rPr>
        <w:t xml:space="preserve">; в графе 6 помимо стоимости оборудования учитывается также стоимость мебели, инвентаря и произведений искусства, </w:t>
      </w:r>
    </w:p>
    <w:p w14:paraId="2AA8AE95" w14:textId="77777777" w:rsidR="00532224" w:rsidRPr="00BA236D" w:rsidRDefault="00D00FC3" w:rsidP="001F7C9F">
      <w:pPr>
        <w:pStyle w:val="affe"/>
        <w:numPr>
          <w:ilvl w:val="0"/>
          <w:numId w:val="24"/>
        </w:numPr>
        <w:tabs>
          <w:tab w:val="left" w:pos="1134"/>
          <w:tab w:val="left" w:pos="10206"/>
          <w:tab w:val="left" w:pos="10348"/>
        </w:tabs>
        <w:ind w:left="0" w:firstLine="709"/>
        <w:rPr>
          <w:rFonts w:ascii="Tahoma" w:hAnsi="Tahoma" w:cs="Tahoma"/>
        </w:rPr>
      </w:pPr>
      <w:r w:rsidRPr="00BA236D">
        <w:rPr>
          <w:rFonts w:ascii="Tahoma" w:hAnsi="Tahoma" w:cs="Tahoma"/>
        </w:rPr>
        <w:t>прочи</w:t>
      </w:r>
      <w:r w:rsidR="00A0139D" w:rsidRPr="00BA236D">
        <w:rPr>
          <w:rFonts w:ascii="Tahoma" w:hAnsi="Tahoma" w:cs="Tahoma"/>
        </w:rPr>
        <w:t>е</w:t>
      </w:r>
      <w:r w:rsidRPr="00BA236D">
        <w:rPr>
          <w:rFonts w:ascii="Tahoma" w:hAnsi="Tahoma" w:cs="Tahoma"/>
        </w:rPr>
        <w:t xml:space="preserve"> затрат</w:t>
      </w:r>
      <w:r w:rsidR="00A0139D" w:rsidRPr="00BA236D">
        <w:rPr>
          <w:rFonts w:ascii="Tahoma" w:hAnsi="Tahoma" w:cs="Tahoma"/>
        </w:rPr>
        <w:t>ы</w:t>
      </w:r>
      <w:r w:rsidR="00532224" w:rsidRPr="00BA236D">
        <w:rPr>
          <w:rFonts w:ascii="Tahoma" w:hAnsi="Tahoma" w:cs="Tahoma"/>
        </w:rPr>
        <w:t xml:space="preserve"> - графа 7</w:t>
      </w:r>
      <w:r w:rsidR="00E01D4F" w:rsidRPr="00BA236D">
        <w:rPr>
          <w:rFonts w:ascii="Tahoma" w:hAnsi="Tahoma" w:cs="Tahoma"/>
        </w:rPr>
        <w:t xml:space="preserve"> (8)</w:t>
      </w:r>
      <w:r w:rsidR="005F76A8" w:rsidRPr="00BA236D">
        <w:rPr>
          <w:rFonts w:ascii="Tahoma" w:hAnsi="Tahoma" w:cs="Tahoma"/>
        </w:rPr>
        <w:t>,</w:t>
      </w:r>
    </w:p>
    <w:p w14:paraId="243E4373" w14:textId="77777777" w:rsidR="005F76A8" w:rsidRPr="00BA236D" w:rsidRDefault="005F76A8" w:rsidP="001F7C9F">
      <w:pPr>
        <w:pStyle w:val="affe"/>
        <w:numPr>
          <w:ilvl w:val="0"/>
          <w:numId w:val="24"/>
        </w:numPr>
        <w:tabs>
          <w:tab w:val="left" w:pos="1134"/>
          <w:tab w:val="left" w:pos="10206"/>
          <w:tab w:val="left" w:pos="10348"/>
        </w:tabs>
        <w:ind w:left="0" w:firstLine="709"/>
        <w:rPr>
          <w:rFonts w:ascii="Tahoma" w:hAnsi="Tahoma" w:cs="Tahoma"/>
        </w:rPr>
      </w:pPr>
      <w:r w:rsidRPr="00BA236D">
        <w:rPr>
          <w:rFonts w:ascii="Tahoma" w:hAnsi="Tahoma" w:cs="Tahoma"/>
        </w:rPr>
        <w:t>всего – графа 8 (9).</w:t>
      </w:r>
    </w:p>
    <w:p w14:paraId="03AE6AE6" w14:textId="77777777" w:rsidR="00D00FC3" w:rsidRPr="00BA236D" w:rsidRDefault="00E01D4F" w:rsidP="00545430">
      <w:pPr>
        <w:pStyle w:val="affe"/>
        <w:numPr>
          <w:ilvl w:val="1"/>
          <w:numId w:val="40"/>
        </w:numPr>
        <w:tabs>
          <w:tab w:val="left" w:pos="1267"/>
          <w:tab w:val="left" w:pos="10206"/>
          <w:tab w:val="left" w:pos="10348"/>
        </w:tabs>
        <w:ind w:left="0" w:firstLine="709"/>
        <w:rPr>
          <w:rFonts w:ascii="Tahoma" w:hAnsi="Tahoma" w:cs="Tahoma"/>
        </w:rPr>
      </w:pPr>
      <w:r w:rsidRPr="00BA236D">
        <w:rPr>
          <w:rFonts w:ascii="Tahoma" w:hAnsi="Tahoma" w:cs="Tahoma"/>
        </w:rPr>
        <w:t xml:space="preserve"> </w:t>
      </w:r>
      <w:r w:rsidR="00D00FC3" w:rsidRPr="00BA236D">
        <w:rPr>
          <w:rFonts w:ascii="Tahoma" w:hAnsi="Tahoma" w:cs="Tahoma"/>
        </w:rPr>
        <w:t>Итоговые показатели включаютс</w:t>
      </w:r>
      <w:r w:rsidR="00586F06" w:rsidRPr="00BA236D">
        <w:rPr>
          <w:rFonts w:ascii="Tahoma" w:hAnsi="Tahoma" w:cs="Tahoma"/>
        </w:rPr>
        <w:t>я в главы ССР</w:t>
      </w:r>
      <w:r w:rsidR="00892C45" w:rsidRPr="00BA236D">
        <w:rPr>
          <w:rFonts w:ascii="Tahoma" w:hAnsi="Tahoma" w:cs="Tahoma"/>
        </w:rPr>
        <w:t>СС</w:t>
      </w:r>
      <w:r w:rsidR="00586F06" w:rsidRPr="00BA236D">
        <w:rPr>
          <w:rFonts w:ascii="Tahoma" w:hAnsi="Tahoma" w:cs="Tahoma"/>
        </w:rPr>
        <w:t xml:space="preserve"> без учета сумм на покрытие лимитированных затрат, предусмотренных в </w:t>
      </w:r>
      <w:r w:rsidR="00E739C3" w:rsidRPr="00BA236D">
        <w:rPr>
          <w:rFonts w:ascii="Tahoma" w:hAnsi="Tahoma" w:cs="Tahoma"/>
        </w:rPr>
        <w:t>ОСР(ОС)</w:t>
      </w:r>
      <w:r w:rsidR="00586F06" w:rsidRPr="00BA236D">
        <w:rPr>
          <w:rFonts w:ascii="Tahoma" w:hAnsi="Tahoma" w:cs="Tahoma"/>
        </w:rPr>
        <w:t>, которые, в свою очередь, приводятся в соответствующих главах ССР</w:t>
      </w:r>
      <w:r w:rsidR="00892C45" w:rsidRPr="00BA236D">
        <w:rPr>
          <w:rFonts w:ascii="Tahoma" w:hAnsi="Tahoma" w:cs="Tahoma"/>
        </w:rPr>
        <w:t>СС</w:t>
      </w:r>
      <w:r w:rsidR="00586F06" w:rsidRPr="00BA236D">
        <w:rPr>
          <w:rFonts w:ascii="Tahoma" w:hAnsi="Tahoma" w:cs="Tahoma"/>
        </w:rPr>
        <w:t xml:space="preserve">. </w:t>
      </w:r>
    </w:p>
    <w:p w14:paraId="55479E0B" w14:textId="77777777" w:rsidR="00651C98" w:rsidRPr="00BA236D" w:rsidRDefault="00651C98" w:rsidP="002F04A4">
      <w:pPr>
        <w:pStyle w:val="affe"/>
        <w:tabs>
          <w:tab w:val="left" w:pos="1267"/>
          <w:tab w:val="left" w:pos="10206"/>
          <w:tab w:val="left" w:pos="10348"/>
        </w:tabs>
        <w:rPr>
          <w:rFonts w:ascii="Tahoma" w:hAnsi="Tahoma" w:cs="Tahoma"/>
        </w:rPr>
      </w:pPr>
      <w:r w:rsidRPr="00BA236D">
        <w:rPr>
          <w:rFonts w:ascii="Tahoma" w:hAnsi="Tahoma" w:cs="Tahoma"/>
        </w:rPr>
        <w:t xml:space="preserve">В позициях </w:t>
      </w:r>
      <w:r w:rsidR="00661676" w:rsidRPr="00BA236D">
        <w:rPr>
          <w:rFonts w:ascii="Tahoma" w:hAnsi="Tahoma" w:cs="Tahoma"/>
        </w:rPr>
        <w:t>ССР</w:t>
      </w:r>
      <w:r w:rsidR="00892C45" w:rsidRPr="00BA236D">
        <w:rPr>
          <w:rFonts w:ascii="Tahoma" w:hAnsi="Tahoma" w:cs="Tahoma"/>
        </w:rPr>
        <w:t>СС</w:t>
      </w:r>
      <w:r w:rsidRPr="00BA236D">
        <w:rPr>
          <w:rFonts w:ascii="Tahoma" w:hAnsi="Tahoma" w:cs="Tahoma"/>
        </w:rPr>
        <w:t xml:space="preserve"> указывается </w:t>
      </w:r>
      <w:r w:rsidR="002F04A4" w:rsidRPr="00BA236D">
        <w:rPr>
          <w:rFonts w:ascii="Tahoma" w:hAnsi="Tahoma" w:cs="Tahoma"/>
        </w:rPr>
        <w:t xml:space="preserve">обоснование - </w:t>
      </w:r>
      <w:r w:rsidRPr="00BA236D">
        <w:rPr>
          <w:rFonts w:ascii="Tahoma" w:hAnsi="Tahoma" w:cs="Tahoma"/>
        </w:rPr>
        <w:t xml:space="preserve">ссылка на номер </w:t>
      </w:r>
      <w:r w:rsidR="002F04A4" w:rsidRPr="00BA236D">
        <w:rPr>
          <w:rFonts w:ascii="Tahoma" w:hAnsi="Tahoma" w:cs="Tahoma"/>
        </w:rPr>
        <w:t xml:space="preserve">соответствующего </w:t>
      </w:r>
      <w:r w:rsidRPr="00BA236D">
        <w:rPr>
          <w:rFonts w:ascii="Tahoma" w:hAnsi="Tahoma" w:cs="Tahoma"/>
        </w:rPr>
        <w:t>сметн</w:t>
      </w:r>
      <w:r w:rsidR="002F04A4" w:rsidRPr="00BA236D">
        <w:rPr>
          <w:rFonts w:ascii="Tahoma" w:hAnsi="Tahoma" w:cs="Tahoma"/>
        </w:rPr>
        <w:t>ого</w:t>
      </w:r>
      <w:r w:rsidRPr="00BA236D">
        <w:rPr>
          <w:rFonts w:ascii="Tahoma" w:hAnsi="Tahoma" w:cs="Tahoma"/>
        </w:rPr>
        <w:t xml:space="preserve"> документ</w:t>
      </w:r>
      <w:r w:rsidR="002F04A4" w:rsidRPr="00BA236D">
        <w:rPr>
          <w:rFonts w:ascii="Tahoma" w:hAnsi="Tahoma" w:cs="Tahoma"/>
        </w:rPr>
        <w:t>а, расчета</w:t>
      </w:r>
      <w:r w:rsidRPr="00BA236D">
        <w:rPr>
          <w:rFonts w:ascii="Tahoma" w:hAnsi="Tahoma" w:cs="Tahoma"/>
        </w:rPr>
        <w:t>.</w:t>
      </w:r>
    </w:p>
    <w:p w14:paraId="3786F772" w14:textId="77777777" w:rsidR="00651C98" w:rsidRPr="00BA236D" w:rsidRDefault="00651C98" w:rsidP="00545430">
      <w:pPr>
        <w:pStyle w:val="affe"/>
        <w:numPr>
          <w:ilvl w:val="1"/>
          <w:numId w:val="40"/>
        </w:numPr>
        <w:tabs>
          <w:tab w:val="left" w:pos="1320"/>
          <w:tab w:val="left" w:pos="10206"/>
          <w:tab w:val="left" w:pos="10348"/>
        </w:tabs>
        <w:ind w:left="0" w:firstLine="709"/>
        <w:rPr>
          <w:rFonts w:ascii="Tahoma" w:hAnsi="Tahoma" w:cs="Tahoma"/>
        </w:rPr>
      </w:pPr>
      <w:bookmarkStart w:id="199" w:name="_Ref454982253"/>
      <w:r w:rsidRPr="00BA236D">
        <w:rPr>
          <w:rFonts w:ascii="Tahoma" w:hAnsi="Tahoma" w:cs="Tahoma"/>
        </w:rPr>
        <w:t>В сводных сметных расчетах стоимости строительства, средства распределяются по следующим главам</w:t>
      </w:r>
      <w:r w:rsidR="00C5108A" w:rsidRPr="00BA236D">
        <w:rPr>
          <w:rFonts w:ascii="Tahoma" w:hAnsi="Tahoma" w:cs="Tahoma"/>
        </w:rPr>
        <w:t xml:space="preserve"> в соответствии с По</w:t>
      </w:r>
      <w:r w:rsidR="00875117" w:rsidRPr="00BA236D">
        <w:rPr>
          <w:rFonts w:ascii="Tahoma" w:hAnsi="Tahoma" w:cs="Tahoma"/>
        </w:rPr>
        <w:t xml:space="preserve">ложением </w:t>
      </w:r>
      <w:r w:rsidR="00C5108A" w:rsidRPr="00BA236D">
        <w:rPr>
          <w:rFonts w:ascii="Tahoma" w:hAnsi="Tahoma" w:cs="Tahoma"/>
        </w:rPr>
        <w:t>№</w:t>
      </w:r>
      <w:r w:rsidR="00B75F2D" w:rsidRPr="00BA236D">
        <w:rPr>
          <w:rFonts w:ascii="Tahoma" w:hAnsi="Tahoma" w:cs="Tahoma"/>
        </w:rPr>
        <w:t xml:space="preserve"> </w:t>
      </w:r>
      <w:r w:rsidR="00C5108A" w:rsidRPr="00BA236D">
        <w:rPr>
          <w:rFonts w:ascii="Tahoma" w:hAnsi="Tahoma" w:cs="Tahoma"/>
        </w:rPr>
        <w:t>87</w:t>
      </w:r>
      <w:r w:rsidRPr="00BA236D">
        <w:rPr>
          <w:rFonts w:ascii="Tahoma" w:hAnsi="Tahoma" w:cs="Tahoma"/>
        </w:rPr>
        <w:t>:</w:t>
      </w:r>
      <w:bookmarkEnd w:id="199"/>
    </w:p>
    <w:p w14:paraId="4FCF9606" w14:textId="77777777" w:rsidR="00651C98" w:rsidRPr="00BA236D" w:rsidRDefault="00651C98" w:rsidP="00651C98">
      <w:pPr>
        <w:pStyle w:val="affe"/>
        <w:tabs>
          <w:tab w:val="left" w:pos="10206"/>
          <w:tab w:val="left" w:pos="10348"/>
        </w:tabs>
        <w:rPr>
          <w:rFonts w:ascii="Tahoma" w:hAnsi="Tahoma" w:cs="Tahoma"/>
        </w:rPr>
      </w:pPr>
      <w:r w:rsidRPr="00BA236D">
        <w:rPr>
          <w:rFonts w:ascii="Tahoma" w:hAnsi="Tahoma" w:cs="Tahoma"/>
        </w:rPr>
        <w:t>Глава 1 «Подготовка территории строительства»</w:t>
      </w:r>
    </w:p>
    <w:p w14:paraId="69BB3433" w14:textId="77777777" w:rsidR="00651C98" w:rsidRPr="00BA236D" w:rsidRDefault="00651C98" w:rsidP="00651C98">
      <w:pPr>
        <w:pStyle w:val="affe"/>
        <w:tabs>
          <w:tab w:val="left" w:pos="10206"/>
          <w:tab w:val="left" w:pos="10348"/>
        </w:tabs>
        <w:rPr>
          <w:rFonts w:ascii="Tahoma" w:hAnsi="Tahoma" w:cs="Tahoma"/>
        </w:rPr>
      </w:pPr>
      <w:r w:rsidRPr="00BA236D">
        <w:rPr>
          <w:rFonts w:ascii="Tahoma" w:hAnsi="Tahoma" w:cs="Tahoma"/>
        </w:rPr>
        <w:t>Глава 2 «Основные объекты строительства»</w:t>
      </w:r>
    </w:p>
    <w:p w14:paraId="4DCE886E" w14:textId="77777777" w:rsidR="00651C98" w:rsidRPr="00BA236D" w:rsidRDefault="00651C98" w:rsidP="00651C98">
      <w:pPr>
        <w:pStyle w:val="affe"/>
        <w:tabs>
          <w:tab w:val="left" w:pos="10206"/>
          <w:tab w:val="left" w:pos="10348"/>
        </w:tabs>
        <w:rPr>
          <w:rFonts w:ascii="Tahoma" w:hAnsi="Tahoma" w:cs="Tahoma"/>
        </w:rPr>
      </w:pPr>
      <w:r w:rsidRPr="00BA236D">
        <w:rPr>
          <w:rFonts w:ascii="Tahoma" w:hAnsi="Tahoma" w:cs="Tahoma"/>
        </w:rPr>
        <w:lastRenderedPageBreak/>
        <w:t>Глава 3 «Объекты подсобного и обслуживающего назначения»</w:t>
      </w:r>
    </w:p>
    <w:p w14:paraId="0754C020" w14:textId="77777777" w:rsidR="00651C98" w:rsidRPr="00BA236D" w:rsidRDefault="00651C98" w:rsidP="00651C98">
      <w:pPr>
        <w:pStyle w:val="affe"/>
        <w:tabs>
          <w:tab w:val="left" w:pos="10206"/>
          <w:tab w:val="left" w:pos="10348"/>
        </w:tabs>
        <w:rPr>
          <w:rFonts w:ascii="Tahoma" w:hAnsi="Tahoma" w:cs="Tahoma"/>
        </w:rPr>
      </w:pPr>
      <w:r w:rsidRPr="00BA236D">
        <w:rPr>
          <w:rFonts w:ascii="Tahoma" w:hAnsi="Tahoma" w:cs="Tahoma"/>
        </w:rPr>
        <w:t>Глава 4 «Объекты энергетического хозяйства»</w:t>
      </w:r>
    </w:p>
    <w:p w14:paraId="595B4F22" w14:textId="77777777" w:rsidR="00651C98" w:rsidRPr="00BA236D" w:rsidRDefault="00651C98" w:rsidP="00651C98">
      <w:pPr>
        <w:pStyle w:val="affe"/>
        <w:tabs>
          <w:tab w:val="left" w:pos="10206"/>
          <w:tab w:val="left" w:pos="10348"/>
        </w:tabs>
        <w:rPr>
          <w:rFonts w:ascii="Tahoma" w:hAnsi="Tahoma" w:cs="Tahoma"/>
        </w:rPr>
      </w:pPr>
      <w:r w:rsidRPr="00BA236D">
        <w:rPr>
          <w:rFonts w:ascii="Tahoma" w:hAnsi="Tahoma" w:cs="Tahoma"/>
        </w:rPr>
        <w:t>Глава 5 «Объекты транспортного хозяйства и связи»</w:t>
      </w:r>
    </w:p>
    <w:p w14:paraId="1EF7BE72" w14:textId="77777777" w:rsidR="00651C98" w:rsidRPr="00BA236D" w:rsidRDefault="00651C98" w:rsidP="00651C98">
      <w:pPr>
        <w:pStyle w:val="affe"/>
        <w:tabs>
          <w:tab w:val="left" w:pos="10206"/>
          <w:tab w:val="left" w:pos="10348"/>
        </w:tabs>
        <w:rPr>
          <w:rFonts w:ascii="Tahoma" w:hAnsi="Tahoma" w:cs="Tahoma"/>
        </w:rPr>
      </w:pPr>
      <w:r w:rsidRPr="00BA236D">
        <w:rPr>
          <w:rFonts w:ascii="Tahoma" w:hAnsi="Tahoma" w:cs="Tahoma"/>
        </w:rPr>
        <w:t xml:space="preserve">Глава 6 «Наружные сети и сооружения водоснабжения, </w:t>
      </w:r>
      <w:r w:rsidR="003975B8" w:rsidRPr="00BA236D">
        <w:rPr>
          <w:rFonts w:ascii="Tahoma" w:hAnsi="Tahoma" w:cs="Tahoma"/>
        </w:rPr>
        <w:t>водоотведения</w:t>
      </w:r>
      <w:r w:rsidRPr="00BA236D">
        <w:rPr>
          <w:rFonts w:ascii="Tahoma" w:hAnsi="Tahoma" w:cs="Tahoma"/>
        </w:rPr>
        <w:t>, теплоснабжения и газоснабжения»</w:t>
      </w:r>
    </w:p>
    <w:p w14:paraId="2151CEE4" w14:textId="77777777" w:rsidR="00651C98" w:rsidRPr="00BA236D" w:rsidRDefault="003975B8" w:rsidP="00651C98">
      <w:pPr>
        <w:pStyle w:val="affe"/>
        <w:tabs>
          <w:tab w:val="left" w:pos="10206"/>
          <w:tab w:val="left" w:pos="10348"/>
        </w:tabs>
        <w:rPr>
          <w:rFonts w:ascii="Tahoma" w:hAnsi="Tahoma" w:cs="Tahoma"/>
        </w:rPr>
      </w:pPr>
      <w:r w:rsidRPr="00BA236D">
        <w:rPr>
          <w:rFonts w:ascii="Tahoma" w:hAnsi="Tahoma" w:cs="Tahoma"/>
        </w:rPr>
        <w:t>Глава 7</w:t>
      </w:r>
      <w:r w:rsidR="00651C98" w:rsidRPr="00BA236D">
        <w:rPr>
          <w:rFonts w:ascii="Tahoma" w:hAnsi="Tahoma" w:cs="Tahoma"/>
        </w:rPr>
        <w:t xml:space="preserve"> «Благоустройство и озеленение территории» </w:t>
      </w:r>
    </w:p>
    <w:p w14:paraId="5A7AD280" w14:textId="77777777" w:rsidR="00651C98" w:rsidRPr="00BA236D" w:rsidRDefault="00651C98" w:rsidP="00651C98">
      <w:pPr>
        <w:pStyle w:val="affe"/>
        <w:tabs>
          <w:tab w:val="left" w:pos="10206"/>
          <w:tab w:val="left" w:pos="10348"/>
        </w:tabs>
        <w:rPr>
          <w:rFonts w:ascii="Tahoma" w:hAnsi="Tahoma" w:cs="Tahoma"/>
        </w:rPr>
      </w:pPr>
      <w:r w:rsidRPr="00BA236D">
        <w:rPr>
          <w:rFonts w:ascii="Tahoma" w:hAnsi="Tahoma" w:cs="Tahoma"/>
        </w:rPr>
        <w:t xml:space="preserve">Глава 8 «Временные здания и сооружения» </w:t>
      </w:r>
    </w:p>
    <w:p w14:paraId="34EA51E4" w14:textId="77777777" w:rsidR="00651C98" w:rsidRPr="00BA236D" w:rsidRDefault="00651C98" w:rsidP="00651C98">
      <w:pPr>
        <w:pStyle w:val="affe"/>
        <w:tabs>
          <w:tab w:val="left" w:pos="10206"/>
          <w:tab w:val="left" w:pos="10348"/>
        </w:tabs>
        <w:rPr>
          <w:rFonts w:ascii="Tahoma" w:hAnsi="Tahoma" w:cs="Tahoma"/>
        </w:rPr>
      </w:pPr>
      <w:r w:rsidRPr="00BA236D">
        <w:rPr>
          <w:rFonts w:ascii="Tahoma" w:hAnsi="Tahoma" w:cs="Tahoma"/>
        </w:rPr>
        <w:t>Глава 9 «Прочие работы и затраты»</w:t>
      </w:r>
    </w:p>
    <w:p w14:paraId="1C54660E" w14:textId="77777777" w:rsidR="00651C98" w:rsidRPr="00BA236D" w:rsidRDefault="00651C98" w:rsidP="00651C98">
      <w:pPr>
        <w:pStyle w:val="affe"/>
        <w:tabs>
          <w:tab w:val="left" w:pos="10206"/>
          <w:tab w:val="left" w:pos="10348"/>
        </w:tabs>
        <w:rPr>
          <w:rFonts w:ascii="Tahoma" w:hAnsi="Tahoma" w:cs="Tahoma"/>
        </w:rPr>
      </w:pPr>
      <w:r w:rsidRPr="00BA236D">
        <w:rPr>
          <w:rFonts w:ascii="Tahoma" w:hAnsi="Tahoma" w:cs="Tahoma"/>
        </w:rPr>
        <w:t>Глава 1</w:t>
      </w:r>
      <w:r w:rsidR="003975B8" w:rsidRPr="00BA236D">
        <w:rPr>
          <w:rFonts w:ascii="Tahoma" w:hAnsi="Tahoma" w:cs="Tahoma"/>
        </w:rPr>
        <w:t>0</w:t>
      </w:r>
      <w:r w:rsidRPr="00BA236D">
        <w:rPr>
          <w:rFonts w:ascii="Tahoma" w:hAnsi="Tahoma" w:cs="Tahoma"/>
        </w:rPr>
        <w:t xml:space="preserve"> «Содержание службы заказчика. Строительный контроль»</w:t>
      </w:r>
    </w:p>
    <w:p w14:paraId="6CDBF2D6" w14:textId="77777777" w:rsidR="00651C98" w:rsidRPr="00BA236D" w:rsidRDefault="00651C98" w:rsidP="00651C98">
      <w:pPr>
        <w:pStyle w:val="affe"/>
        <w:tabs>
          <w:tab w:val="left" w:pos="10206"/>
          <w:tab w:val="left" w:pos="10348"/>
        </w:tabs>
        <w:rPr>
          <w:rFonts w:ascii="Tahoma" w:hAnsi="Tahoma" w:cs="Tahoma"/>
        </w:rPr>
      </w:pPr>
      <w:r w:rsidRPr="00BA236D">
        <w:rPr>
          <w:rFonts w:ascii="Tahoma" w:hAnsi="Tahoma" w:cs="Tahoma"/>
        </w:rPr>
        <w:t xml:space="preserve">Глава 11 «Подготовка эксплуатационных кадров для строящегося объекта капитального строительства» </w:t>
      </w:r>
    </w:p>
    <w:p w14:paraId="4CFFEE15" w14:textId="77777777" w:rsidR="00651C98" w:rsidRPr="00BA236D" w:rsidRDefault="00651C98" w:rsidP="00651C98">
      <w:pPr>
        <w:pStyle w:val="affe"/>
        <w:tabs>
          <w:tab w:val="left" w:pos="10206"/>
          <w:tab w:val="left" w:pos="10348"/>
        </w:tabs>
        <w:rPr>
          <w:rFonts w:ascii="Tahoma" w:hAnsi="Tahoma" w:cs="Tahoma"/>
        </w:rPr>
      </w:pPr>
      <w:r w:rsidRPr="00BA236D">
        <w:rPr>
          <w:rFonts w:ascii="Tahoma" w:hAnsi="Tahoma" w:cs="Tahoma"/>
        </w:rPr>
        <w:t>Глава 12 «Публичный технологический и ценовой аудит, подготовка обоснования инвестиций, осуществляемых в инвестиционный проект по созданию объекта капитального строительства, в отношении которого планируется заключение контракта, предметом которого является одновременно выполнение работ по проектированию, строительству и вводу в эксплуатацию объекта капитального строительства, технологический и ценовой аудит такого обоснования инвестиций, аудит проектной документации, проектные и изыскательские работы</w:t>
      </w:r>
      <w:r w:rsidRPr="00BA236D">
        <w:rPr>
          <w:rStyle w:val="af8"/>
          <w:rFonts w:ascii="Tahoma" w:hAnsi="Tahoma" w:cs="Tahoma"/>
        </w:rPr>
        <w:footnoteReference w:id="36"/>
      </w:r>
      <w:r w:rsidR="00DA18C4" w:rsidRPr="00BA236D">
        <w:rPr>
          <w:rFonts w:ascii="Tahoma" w:hAnsi="Tahoma" w:cs="Tahoma"/>
        </w:rPr>
        <w:t>»</w:t>
      </w:r>
      <w:r w:rsidR="009F1AC3">
        <w:rPr>
          <w:rFonts w:ascii="Tahoma" w:hAnsi="Tahoma" w:cs="Tahoma"/>
        </w:rPr>
        <w:t>.</w:t>
      </w:r>
    </w:p>
    <w:p w14:paraId="115D7CAA" w14:textId="77777777" w:rsidR="00DA18C4" w:rsidRPr="00BA236D" w:rsidRDefault="00DA18C4" w:rsidP="00651C98">
      <w:pPr>
        <w:pStyle w:val="affe"/>
        <w:tabs>
          <w:tab w:val="left" w:pos="10206"/>
          <w:tab w:val="left" w:pos="10348"/>
        </w:tabs>
        <w:rPr>
          <w:rFonts w:ascii="Tahoma" w:hAnsi="Tahoma" w:cs="Tahoma"/>
        </w:rPr>
      </w:pPr>
      <w:r w:rsidRPr="00BA236D">
        <w:rPr>
          <w:rFonts w:ascii="Tahoma" w:hAnsi="Tahoma" w:cs="Tahoma"/>
        </w:rPr>
        <w:t>За итогом глав ССР</w:t>
      </w:r>
      <w:r w:rsidR="00892C45" w:rsidRPr="00BA236D">
        <w:rPr>
          <w:rFonts w:ascii="Tahoma" w:hAnsi="Tahoma" w:cs="Tahoma"/>
        </w:rPr>
        <w:t>СС</w:t>
      </w:r>
      <w:r w:rsidRPr="00BA236D">
        <w:rPr>
          <w:rFonts w:ascii="Tahoma" w:hAnsi="Tahoma" w:cs="Tahoma"/>
        </w:rPr>
        <w:t xml:space="preserve"> приводятся:</w:t>
      </w:r>
      <w:r w:rsidR="00737956" w:rsidRPr="00BA236D">
        <w:rPr>
          <w:rFonts w:ascii="Tahoma" w:hAnsi="Tahoma" w:cs="Tahoma"/>
        </w:rPr>
        <w:t xml:space="preserve"> </w:t>
      </w:r>
      <w:r w:rsidR="003E7FD7" w:rsidRPr="00BA236D">
        <w:rPr>
          <w:rFonts w:ascii="Tahoma" w:hAnsi="Tahoma" w:cs="Tahoma"/>
        </w:rPr>
        <w:t xml:space="preserve">резерв </w:t>
      </w:r>
      <w:r w:rsidRPr="00BA236D">
        <w:rPr>
          <w:rFonts w:ascii="Tahoma" w:hAnsi="Tahoma" w:cs="Tahoma"/>
        </w:rPr>
        <w:t xml:space="preserve">средств на </w:t>
      </w:r>
      <w:r w:rsidR="00737956" w:rsidRPr="00BA236D">
        <w:rPr>
          <w:rFonts w:ascii="Tahoma" w:hAnsi="Tahoma" w:cs="Tahoma"/>
        </w:rPr>
        <w:t xml:space="preserve">непредвиденные работы и затраты и </w:t>
      </w:r>
      <w:r w:rsidR="003E7FD7" w:rsidRPr="00BA236D">
        <w:rPr>
          <w:rFonts w:ascii="Tahoma" w:hAnsi="Tahoma" w:cs="Tahoma"/>
        </w:rPr>
        <w:t>затраты</w:t>
      </w:r>
      <w:r w:rsidR="00BC6333" w:rsidRPr="00BA236D">
        <w:rPr>
          <w:rFonts w:ascii="Tahoma" w:hAnsi="Tahoma" w:cs="Tahoma"/>
        </w:rPr>
        <w:t>,</w:t>
      </w:r>
      <w:r w:rsidR="003E7FD7" w:rsidRPr="00BA236D">
        <w:rPr>
          <w:rFonts w:ascii="Tahoma" w:hAnsi="Tahoma" w:cs="Tahoma"/>
        </w:rPr>
        <w:t xml:space="preserve"> и сумма НДС</w:t>
      </w:r>
      <w:r w:rsidRPr="00BA236D">
        <w:rPr>
          <w:rFonts w:ascii="Tahoma" w:hAnsi="Tahoma" w:cs="Tahoma"/>
        </w:rPr>
        <w:t>.</w:t>
      </w:r>
    </w:p>
    <w:p w14:paraId="4A8441DA" w14:textId="77777777" w:rsidR="007B6264" w:rsidRPr="00BA236D" w:rsidRDefault="007B6264" w:rsidP="00545430">
      <w:pPr>
        <w:pStyle w:val="affe"/>
        <w:numPr>
          <w:ilvl w:val="1"/>
          <w:numId w:val="40"/>
        </w:numPr>
        <w:tabs>
          <w:tab w:val="left" w:pos="1339"/>
          <w:tab w:val="left" w:pos="10206"/>
          <w:tab w:val="left" w:pos="10348"/>
        </w:tabs>
        <w:ind w:left="0" w:firstLine="709"/>
        <w:rPr>
          <w:rFonts w:ascii="Tahoma" w:hAnsi="Tahoma" w:cs="Tahoma"/>
        </w:rPr>
      </w:pPr>
      <w:r w:rsidRPr="00BA236D">
        <w:rPr>
          <w:rFonts w:ascii="Tahoma" w:hAnsi="Tahoma" w:cs="Tahoma"/>
        </w:rPr>
        <w:t>Наименование и нумерация глав ССР</w:t>
      </w:r>
      <w:r w:rsidR="00892C45" w:rsidRPr="00BA236D">
        <w:rPr>
          <w:rFonts w:ascii="Tahoma" w:hAnsi="Tahoma" w:cs="Tahoma"/>
        </w:rPr>
        <w:t>СС</w:t>
      </w:r>
      <w:r w:rsidRPr="00BA236D">
        <w:rPr>
          <w:rFonts w:ascii="Tahoma" w:hAnsi="Tahoma" w:cs="Tahoma"/>
        </w:rPr>
        <w:t xml:space="preserve"> не подлежат корректировке вне зависимости от состава включаемых затрат. В случае отсутствия затрат, предусматриваемых соответствующей главой ССР, эта глава пропускается без изменения номеров последующих глав.</w:t>
      </w:r>
    </w:p>
    <w:p w14:paraId="4EDF1598" w14:textId="77777777" w:rsidR="00651C98" w:rsidRPr="00BA236D" w:rsidRDefault="00651C98" w:rsidP="00545430">
      <w:pPr>
        <w:pStyle w:val="affe"/>
        <w:numPr>
          <w:ilvl w:val="1"/>
          <w:numId w:val="40"/>
        </w:numPr>
        <w:tabs>
          <w:tab w:val="left" w:pos="993"/>
          <w:tab w:val="left" w:pos="1339"/>
          <w:tab w:val="left" w:pos="10206"/>
          <w:tab w:val="left" w:pos="10348"/>
        </w:tabs>
        <w:ind w:left="0" w:firstLine="709"/>
        <w:rPr>
          <w:rFonts w:ascii="Tahoma" w:hAnsi="Tahoma" w:cs="Tahoma"/>
        </w:rPr>
      </w:pPr>
      <w:r w:rsidRPr="00BA236D">
        <w:rPr>
          <w:rFonts w:ascii="Tahoma" w:hAnsi="Tahoma" w:cs="Tahoma"/>
        </w:rPr>
        <w:t xml:space="preserve">Распределение объектов, работ и затрат производится согласно номенклатуре глав </w:t>
      </w:r>
      <w:r w:rsidR="00245418" w:rsidRPr="00BA236D">
        <w:rPr>
          <w:rFonts w:ascii="Tahoma" w:hAnsi="Tahoma" w:cs="Tahoma"/>
        </w:rPr>
        <w:t>ССР</w:t>
      </w:r>
      <w:r w:rsidR="00892C45" w:rsidRPr="00BA236D">
        <w:rPr>
          <w:rFonts w:ascii="Tahoma" w:hAnsi="Tahoma" w:cs="Tahoma"/>
        </w:rPr>
        <w:t>СС</w:t>
      </w:r>
      <w:r w:rsidR="00245418" w:rsidRPr="00BA236D">
        <w:rPr>
          <w:rFonts w:ascii="Tahoma" w:hAnsi="Tahoma" w:cs="Tahoma"/>
        </w:rPr>
        <w:t xml:space="preserve"> с учетом положений п. </w:t>
      </w:r>
      <w:r w:rsidR="0008352F" w:rsidRPr="00BA236D">
        <w:rPr>
          <w:rFonts w:ascii="Tahoma" w:hAnsi="Tahoma" w:cs="Tahoma"/>
        </w:rPr>
        <w:fldChar w:fldCharType="begin"/>
      </w:r>
      <w:r w:rsidR="0008352F" w:rsidRPr="00BA236D">
        <w:rPr>
          <w:rFonts w:ascii="Tahoma" w:hAnsi="Tahoma" w:cs="Tahoma"/>
        </w:rPr>
        <w:instrText xml:space="preserve"> REF bookmark62 \r \h </w:instrText>
      </w:r>
      <w:r w:rsidR="00B02E13" w:rsidRPr="00BA236D">
        <w:rPr>
          <w:rFonts w:ascii="Tahoma" w:hAnsi="Tahoma" w:cs="Tahoma"/>
        </w:rPr>
        <w:instrText xml:space="preserve"> \* MERGEFORMAT </w:instrText>
      </w:r>
      <w:r w:rsidR="0008352F" w:rsidRPr="00BA236D">
        <w:rPr>
          <w:rFonts w:ascii="Tahoma" w:hAnsi="Tahoma" w:cs="Tahoma"/>
        </w:rPr>
      </w:r>
      <w:r w:rsidR="0008352F" w:rsidRPr="00BA236D">
        <w:rPr>
          <w:rFonts w:ascii="Tahoma" w:hAnsi="Tahoma" w:cs="Tahoma"/>
        </w:rPr>
        <w:fldChar w:fldCharType="separate"/>
      </w:r>
      <w:r w:rsidR="00825CE6" w:rsidRPr="00BA236D">
        <w:rPr>
          <w:rFonts w:ascii="Tahoma" w:hAnsi="Tahoma" w:cs="Tahoma"/>
        </w:rPr>
        <w:t>15.16</w:t>
      </w:r>
      <w:r w:rsidR="0008352F" w:rsidRPr="00BA236D">
        <w:rPr>
          <w:rFonts w:ascii="Tahoma" w:hAnsi="Tahoma" w:cs="Tahoma"/>
        </w:rPr>
        <w:fldChar w:fldCharType="end"/>
      </w:r>
      <w:r w:rsidR="00FA082B" w:rsidRPr="00BA236D">
        <w:rPr>
          <w:rFonts w:ascii="Tahoma" w:hAnsi="Tahoma" w:cs="Tahoma"/>
        </w:rPr>
        <w:t xml:space="preserve"> </w:t>
      </w:r>
      <w:r w:rsidR="00D552C8" w:rsidRPr="00BA236D">
        <w:rPr>
          <w:rFonts w:ascii="Tahoma" w:hAnsi="Tahoma" w:cs="Tahoma"/>
        </w:rPr>
        <w:t xml:space="preserve">÷ </w:t>
      </w:r>
      <w:r w:rsidR="00B02E13" w:rsidRPr="00BA236D">
        <w:rPr>
          <w:rFonts w:ascii="Tahoma" w:hAnsi="Tahoma" w:cs="Tahoma"/>
        </w:rPr>
        <w:t xml:space="preserve">п. </w:t>
      </w:r>
      <w:r w:rsidR="00B02E13" w:rsidRPr="00BA236D">
        <w:rPr>
          <w:rFonts w:ascii="Tahoma" w:hAnsi="Tahoma" w:cs="Tahoma"/>
        </w:rPr>
        <w:fldChar w:fldCharType="begin"/>
      </w:r>
      <w:r w:rsidR="00B02E13" w:rsidRPr="00BA236D">
        <w:rPr>
          <w:rFonts w:ascii="Tahoma" w:hAnsi="Tahoma" w:cs="Tahoma"/>
        </w:rPr>
        <w:instrText xml:space="preserve"> REF _Ref115892918 \r \h  \* MERGEFORMAT </w:instrText>
      </w:r>
      <w:r w:rsidR="00B02E13" w:rsidRPr="00BA236D">
        <w:rPr>
          <w:rFonts w:ascii="Tahoma" w:hAnsi="Tahoma" w:cs="Tahoma"/>
        </w:rPr>
      </w:r>
      <w:r w:rsidR="00B02E13" w:rsidRPr="00BA236D">
        <w:rPr>
          <w:rFonts w:ascii="Tahoma" w:hAnsi="Tahoma" w:cs="Tahoma"/>
        </w:rPr>
        <w:fldChar w:fldCharType="separate"/>
      </w:r>
      <w:r w:rsidR="00825CE6" w:rsidRPr="00BA236D">
        <w:rPr>
          <w:rFonts w:ascii="Tahoma" w:hAnsi="Tahoma" w:cs="Tahoma"/>
        </w:rPr>
        <w:t>15.24</w:t>
      </w:r>
      <w:r w:rsidR="00B02E13" w:rsidRPr="00BA236D">
        <w:rPr>
          <w:rFonts w:ascii="Tahoma" w:hAnsi="Tahoma" w:cs="Tahoma"/>
        </w:rPr>
        <w:fldChar w:fldCharType="end"/>
      </w:r>
      <w:r w:rsidR="0027294E" w:rsidRPr="00BA236D">
        <w:rPr>
          <w:rFonts w:ascii="Tahoma" w:hAnsi="Tahoma" w:cs="Tahoma"/>
        </w:rPr>
        <w:t xml:space="preserve"> и </w:t>
      </w:r>
      <w:r w:rsidR="006F7959" w:rsidRPr="00BA236D">
        <w:rPr>
          <w:rFonts w:ascii="Tahoma" w:hAnsi="Tahoma" w:cs="Tahoma"/>
        </w:rPr>
        <w:t xml:space="preserve"> </w:t>
      </w:r>
      <w:hyperlink w:anchor="ПриложениеЖ" w:history="1">
        <w:r w:rsidR="006F7959" w:rsidRPr="00BA236D">
          <w:rPr>
            <w:rStyle w:val="afb"/>
            <w:rFonts w:ascii="Tahoma" w:hAnsi="Tahoma" w:cs="Tahoma"/>
          </w:rPr>
          <w:t>Приложения Ж</w:t>
        </w:r>
      </w:hyperlink>
      <w:r w:rsidR="0027294E" w:rsidRPr="00BA236D">
        <w:rPr>
          <w:rFonts w:ascii="Tahoma" w:hAnsi="Tahoma" w:cs="Tahoma"/>
        </w:rPr>
        <w:t xml:space="preserve"> к настоящей Методике</w:t>
      </w:r>
      <w:r w:rsidRPr="00BA236D">
        <w:rPr>
          <w:rFonts w:ascii="Tahoma" w:hAnsi="Tahoma" w:cs="Tahoma"/>
        </w:rPr>
        <w:t xml:space="preserve">. </w:t>
      </w:r>
    </w:p>
    <w:p w14:paraId="5F4C5A68" w14:textId="77777777" w:rsidR="007B6264" w:rsidRPr="00BA236D" w:rsidRDefault="00AB28DD" w:rsidP="00545430">
      <w:pPr>
        <w:pStyle w:val="affe"/>
        <w:numPr>
          <w:ilvl w:val="1"/>
          <w:numId w:val="40"/>
        </w:numPr>
        <w:tabs>
          <w:tab w:val="left" w:pos="1134"/>
          <w:tab w:val="left" w:pos="1339"/>
          <w:tab w:val="left" w:pos="1560"/>
          <w:tab w:val="left" w:pos="10206"/>
          <w:tab w:val="left" w:pos="10348"/>
        </w:tabs>
        <w:ind w:left="0" w:firstLine="709"/>
        <w:rPr>
          <w:rFonts w:ascii="Tahoma" w:hAnsi="Tahoma" w:cs="Tahoma"/>
        </w:rPr>
      </w:pPr>
      <w:r w:rsidRPr="00BA236D">
        <w:rPr>
          <w:rFonts w:ascii="Tahoma" w:hAnsi="Tahoma" w:cs="Tahoma"/>
        </w:rPr>
        <w:t xml:space="preserve">Для учета </w:t>
      </w:r>
      <w:r w:rsidR="0017780D" w:rsidRPr="00BA236D">
        <w:rPr>
          <w:rFonts w:ascii="Tahoma" w:hAnsi="Tahoma" w:cs="Tahoma"/>
        </w:rPr>
        <w:t xml:space="preserve">(отраслевых) </w:t>
      </w:r>
      <w:r w:rsidRPr="00BA236D">
        <w:rPr>
          <w:rFonts w:ascii="Tahoma" w:hAnsi="Tahoma" w:cs="Tahoma"/>
        </w:rPr>
        <w:t>особенностей отдельных объектов строительства (например, линейных объектов, в том числе в нескольких субъектах РФ)</w:t>
      </w:r>
      <w:r w:rsidR="007B6264" w:rsidRPr="00BA236D">
        <w:rPr>
          <w:rFonts w:ascii="Tahoma" w:hAnsi="Tahoma" w:cs="Tahoma"/>
        </w:rPr>
        <w:t>, а также при наличии нескольких видов законченных производств или комплексов, каждый из которых имеет по нескольку объектов,</w:t>
      </w:r>
      <w:r w:rsidRPr="00BA236D">
        <w:rPr>
          <w:rFonts w:ascii="Tahoma" w:hAnsi="Tahoma" w:cs="Tahoma"/>
        </w:rPr>
        <w:t xml:space="preserve"> в главах ССР предусматриваются разделы</w:t>
      </w:r>
      <w:r w:rsidR="007B6264" w:rsidRPr="00BA236D">
        <w:rPr>
          <w:rFonts w:ascii="Tahoma" w:hAnsi="Tahoma" w:cs="Tahoma"/>
        </w:rPr>
        <w:t xml:space="preserve"> (группировка), наименование которых соответствует названию производств (комплексов).</w:t>
      </w:r>
    </w:p>
    <w:p w14:paraId="0F354118" w14:textId="77777777" w:rsidR="00651C98" w:rsidRPr="00BA236D" w:rsidRDefault="00ED7CFC" w:rsidP="00545430">
      <w:pPr>
        <w:pStyle w:val="affe"/>
        <w:numPr>
          <w:ilvl w:val="1"/>
          <w:numId w:val="40"/>
        </w:numPr>
        <w:tabs>
          <w:tab w:val="left" w:pos="1134"/>
          <w:tab w:val="left" w:pos="1418"/>
          <w:tab w:val="left" w:pos="10206"/>
          <w:tab w:val="left" w:pos="10348"/>
        </w:tabs>
        <w:ind w:left="0" w:firstLine="709"/>
        <w:rPr>
          <w:rFonts w:ascii="Tahoma" w:hAnsi="Tahoma" w:cs="Tahoma"/>
        </w:rPr>
      </w:pPr>
      <w:bookmarkStart w:id="200" w:name="_Ref114334698"/>
      <w:r w:rsidRPr="00BA236D">
        <w:rPr>
          <w:rFonts w:ascii="Tahoma" w:hAnsi="Tahoma" w:cs="Tahoma"/>
        </w:rPr>
        <w:t>ССР</w:t>
      </w:r>
      <w:r w:rsidR="00892C45" w:rsidRPr="00BA236D">
        <w:rPr>
          <w:rFonts w:ascii="Tahoma" w:hAnsi="Tahoma" w:cs="Tahoma"/>
        </w:rPr>
        <w:t>СС</w:t>
      </w:r>
      <w:r w:rsidR="00651C98" w:rsidRPr="00BA236D">
        <w:rPr>
          <w:rFonts w:ascii="Tahoma" w:hAnsi="Tahoma" w:cs="Tahoma"/>
        </w:rPr>
        <w:t xml:space="preserve"> составляется в целом на строительство независимо от числа генеральных подрядных строительно-монтажных организаций, участвующих в </w:t>
      </w:r>
      <w:r w:rsidRPr="00BA236D">
        <w:rPr>
          <w:rFonts w:ascii="Tahoma" w:hAnsi="Tahoma" w:cs="Tahoma"/>
        </w:rPr>
        <w:t>строительстве</w:t>
      </w:r>
      <w:r w:rsidR="00651C98" w:rsidRPr="00BA236D">
        <w:rPr>
          <w:rFonts w:ascii="Tahoma" w:hAnsi="Tahoma" w:cs="Tahoma"/>
        </w:rPr>
        <w:t>.</w:t>
      </w:r>
      <w:bookmarkEnd w:id="200"/>
    </w:p>
    <w:p w14:paraId="090EEC1F" w14:textId="77777777" w:rsidR="00651C98" w:rsidRPr="00BA236D" w:rsidRDefault="00651C98" w:rsidP="00651C98">
      <w:pPr>
        <w:pStyle w:val="FORMATTEXT"/>
        <w:tabs>
          <w:tab w:val="left" w:pos="10206"/>
          <w:tab w:val="left" w:pos="10348"/>
        </w:tabs>
        <w:spacing w:after="120"/>
        <w:ind w:firstLine="709"/>
        <w:jc w:val="both"/>
        <w:rPr>
          <w:rFonts w:ascii="Tahoma" w:hAnsi="Tahoma" w:cs="Tahoma"/>
        </w:rPr>
      </w:pPr>
      <w:r w:rsidRPr="00BA236D">
        <w:rPr>
          <w:rFonts w:ascii="Tahoma" w:hAnsi="Tahoma" w:cs="Tahoma"/>
        </w:rPr>
        <w:t>Сметная стоимость работ и затрат, подлежащих осуществлению каждой генеральной подрядной организацией</w:t>
      </w:r>
      <w:r w:rsidR="00ED7CFC" w:rsidRPr="00BA236D">
        <w:rPr>
          <w:rFonts w:ascii="Tahoma" w:hAnsi="Tahoma" w:cs="Tahoma"/>
        </w:rPr>
        <w:t xml:space="preserve"> (при наличии такой информации)</w:t>
      </w:r>
      <w:r w:rsidRPr="00BA236D">
        <w:rPr>
          <w:rFonts w:ascii="Tahoma" w:hAnsi="Tahoma" w:cs="Tahoma"/>
        </w:rPr>
        <w:t xml:space="preserve">, </w:t>
      </w:r>
      <w:r w:rsidR="00ED7CFC" w:rsidRPr="00BA236D">
        <w:rPr>
          <w:rFonts w:ascii="Tahoma" w:hAnsi="Tahoma" w:cs="Tahoma"/>
        </w:rPr>
        <w:t xml:space="preserve">может </w:t>
      </w:r>
      <w:r w:rsidRPr="00BA236D">
        <w:rPr>
          <w:rFonts w:ascii="Tahoma" w:hAnsi="Tahoma" w:cs="Tahoma"/>
        </w:rPr>
        <w:t>оформля</w:t>
      </w:r>
      <w:r w:rsidR="00ED7CFC" w:rsidRPr="00BA236D">
        <w:rPr>
          <w:rFonts w:ascii="Tahoma" w:hAnsi="Tahoma" w:cs="Tahoma"/>
        </w:rPr>
        <w:t>ться</w:t>
      </w:r>
      <w:r w:rsidRPr="00BA236D">
        <w:rPr>
          <w:rFonts w:ascii="Tahoma" w:hAnsi="Tahoma" w:cs="Tahoma"/>
        </w:rPr>
        <w:t xml:space="preserve"> в отдельную ведомость, составляемую применительно к форме </w:t>
      </w:r>
      <w:r w:rsidR="00ED7CFC" w:rsidRPr="00BA236D">
        <w:rPr>
          <w:rFonts w:ascii="Tahoma" w:hAnsi="Tahoma" w:cs="Tahoma"/>
          <w:lang w:val="en-US"/>
        </w:rPr>
        <w:lastRenderedPageBreak/>
        <w:t>CC</w:t>
      </w:r>
      <w:r w:rsidR="00ED7CFC" w:rsidRPr="00BA236D">
        <w:rPr>
          <w:rFonts w:ascii="Tahoma" w:hAnsi="Tahoma" w:cs="Tahoma"/>
        </w:rPr>
        <w:t>Р</w:t>
      </w:r>
      <w:r w:rsidRPr="00BA236D">
        <w:rPr>
          <w:rFonts w:ascii="Tahoma" w:hAnsi="Tahoma" w:cs="Tahoma"/>
        </w:rPr>
        <w:t>.</w:t>
      </w:r>
    </w:p>
    <w:p w14:paraId="1C850FCB" w14:textId="77777777" w:rsidR="00283639" w:rsidRPr="00BA236D" w:rsidRDefault="00283639" w:rsidP="00651C98">
      <w:pPr>
        <w:pStyle w:val="FORMATTEXT"/>
        <w:tabs>
          <w:tab w:val="left" w:pos="10206"/>
          <w:tab w:val="left" w:pos="10348"/>
        </w:tabs>
        <w:spacing w:after="120"/>
        <w:ind w:firstLine="709"/>
        <w:jc w:val="both"/>
        <w:rPr>
          <w:rFonts w:ascii="Tahoma" w:hAnsi="Tahoma" w:cs="Tahoma"/>
        </w:rPr>
      </w:pPr>
      <w:r w:rsidRPr="00BA236D">
        <w:rPr>
          <w:rFonts w:ascii="Tahoma" w:hAnsi="Tahoma" w:cs="Tahoma"/>
        </w:rPr>
        <w:t xml:space="preserve">ССРСС разрабатывается на объект строительства и/или Этап строительства </w:t>
      </w:r>
      <w:r w:rsidR="00E26917" w:rsidRPr="00BA236D">
        <w:rPr>
          <w:rFonts w:ascii="Tahoma" w:hAnsi="Tahoma" w:cs="Tahoma"/>
        </w:rPr>
        <w:t xml:space="preserve">(пусковой комплекс) </w:t>
      </w:r>
      <w:r w:rsidRPr="00BA236D">
        <w:rPr>
          <w:rFonts w:ascii="Tahoma" w:hAnsi="Tahoma" w:cs="Tahoma"/>
        </w:rPr>
        <w:t xml:space="preserve">на основании итоговых стоимостных показателей </w:t>
      </w:r>
      <w:r w:rsidR="00D42A94" w:rsidRPr="00BA236D">
        <w:rPr>
          <w:rFonts w:ascii="Tahoma" w:hAnsi="Tahoma" w:cs="Tahoma"/>
        </w:rPr>
        <w:t xml:space="preserve">ОСР(ОС) </w:t>
      </w:r>
      <w:r w:rsidRPr="00BA236D">
        <w:rPr>
          <w:rFonts w:ascii="Tahoma" w:hAnsi="Tahoma" w:cs="Tahoma"/>
        </w:rPr>
        <w:t>и</w:t>
      </w:r>
      <w:r w:rsidR="00081F89" w:rsidRPr="00BA236D">
        <w:rPr>
          <w:rFonts w:ascii="Tahoma" w:hAnsi="Tahoma" w:cs="Tahoma"/>
        </w:rPr>
        <w:t>/</w:t>
      </w:r>
      <w:r w:rsidRPr="00BA236D">
        <w:rPr>
          <w:rFonts w:ascii="Tahoma" w:hAnsi="Tahoma" w:cs="Tahoma"/>
        </w:rPr>
        <w:t>или</w:t>
      </w:r>
      <w:r w:rsidR="00081F89" w:rsidRPr="00BA236D">
        <w:rPr>
          <w:rFonts w:ascii="Tahoma" w:hAnsi="Tahoma" w:cs="Tahoma"/>
        </w:rPr>
        <w:t xml:space="preserve"> </w:t>
      </w:r>
      <w:r w:rsidR="00D42A94" w:rsidRPr="00BA236D">
        <w:rPr>
          <w:rFonts w:ascii="Tahoma" w:hAnsi="Tahoma" w:cs="Tahoma"/>
        </w:rPr>
        <w:t>ЛСР(ЛС)</w:t>
      </w:r>
      <w:r w:rsidRPr="00BA236D">
        <w:rPr>
          <w:rFonts w:ascii="Tahoma" w:hAnsi="Tahoma" w:cs="Tahoma"/>
        </w:rPr>
        <w:t>, а также сметных расчетов на отдельные виды затрат</w:t>
      </w:r>
      <w:r w:rsidR="00081F89" w:rsidRPr="00BA236D">
        <w:rPr>
          <w:rFonts w:ascii="Tahoma" w:hAnsi="Tahoma" w:cs="Tahoma"/>
        </w:rPr>
        <w:t xml:space="preserve">. </w:t>
      </w:r>
    </w:p>
    <w:p w14:paraId="37BBB0DE" w14:textId="77777777" w:rsidR="005C4C5D" w:rsidRPr="00BA236D" w:rsidRDefault="005C4C5D" w:rsidP="005C4C5D">
      <w:pPr>
        <w:pStyle w:val="FORMATTEXT"/>
        <w:tabs>
          <w:tab w:val="left" w:pos="10206"/>
          <w:tab w:val="left" w:pos="10348"/>
        </w:tabs>
        <w:spacing w:after="120"/>
        <w:ind w:firstLine="709"/>
        <w:jc w:val="both"/>
        <w:rPr>
          <w:rFonts w:ascii="Tahoma" w:hAnsi="Tahoma" w:cs="Tahoma"/>
        </w:rPr>
      </w:pPr>
      <w:r w:rsidRPr="00BA236D">
        <w:rPr>
          <w:rFonts w:ascii="Tahoma" w:hAnsi="Tahoma" w:cs="Tahoma"/>
        </w:rPr>
        <w:t>Сводка затрат разрабатывается, когда в проектной документации на строительство объектов производственного назначения предусматривается строительство объектов непроизводственного назначения, а также при подготовке проектной документации применительно к отдельным Этапам строительства. Рекомендуемый образец сводки затрат приведен в Приложении № 7 к Методике № 421/пр.</w:t>
      </w:r>
    </w:p>
    <w:p w14:paraId="367D117C" w14:textId="77777777" w:rsidR="00081F89" w:rsidRPr="00BA236D" w:rsidRDefault="00AD7F86" w:rsidP="00651C98">
      <w:pPr>
        <w:pStyle w:val="FORMATTEXT"/>
        <w:tabs>
          <w:tab w:val="left" w:pos="10206"/>
          <w:tab w:val="left" w:pos="10348"/>
        </w:tabs>
        <w:spacing w:after="120"/>
        <w:ind w:firstLine="709"/>
        <w:jc w:val="both"/>
        <w:rPr>
          <w:rFonts w:ascii="Tahoma" w:hAnsi="Tahoma" w:cs="Tahoma"/>
        </w:rPr>
      </w:pPr>
      <w:r w:rsidRPr="00BA236D">
        <w:rPr>
          <w:rFonts w:ascii="Tahoma" w:hAnsi="Tahoma" w:cs="Tahoma"/>
        </w:rPr>
        <w:t xml:space="preserve">При этом разработка ССРСС в целом с выделением в его составе отдельных </w:t>
      </w:r>
      <w:r w:rsidR="00E26917" w:rsidRPr="00BA236D">
        <w:rPr>
          <w:rFonts w:ascii="Tahoma" w:hAnsi="Tahoma" w:cs="Tahoma"/>
        </w:rPr>
        <w:t xml:space="preserve">Этапов строительства </w:t>
      </w:r>
      <w:r w:rsidRPr="00BA236D">
        <w:rPr>
          <w:rFonts w:ascii="Tahoma" w:hAnsi="Tahoma" w:cs="Tahoma"/>
        </w:rPr>
        <w:t>положениями Методики № 421/пр не запрещается, и определяется заказчиком в исходных требованиях по ценообразованию.</w:t>
      </w:r>
      <w:r w:rsidR="00F33C8E" w:rsidRPr="00BA236D">
        <w:rPr>
          <w:rFonts w:ascii="Tahoma" w:hAnsi="Tahoma" w:cs="Tahoma"/>
        </w:rPr>
        <w:t xml:space="preserve"> </w:t>
      </w:r>
      <w:r w:rsidRPr="00BA236D">
        <w:rPr>
          <w:rFonts w:ascii="Tahoma" w:hAnsi="Tahoma" w:cs="Tahoma"/>
        </w:rPr>
        <w:t xml:space="preserve">В данном случае </w:t>
      </w:r>
      <w:r w:rsidR="001970D1" w:rsidRPr="00BA236D">
        <w:rPr>
          <w:rFonts w:ascii="Tahoma" w:hAnsi="Tahoma" w:cs="Tahoma"/>
        </w:rPr>
        <w:t xml:space="preserve">заказчиком </w:t>
      </w:r>
      <w:r w:rsidR="00F33C8E" w:rsidRPr="00BA236D">
        <w:rPr>
          <w:rFonts w:ascii="Tahoma" w:hAnsi="Tahoma" w:cs="Tahoma"/>
        </w:rPr>
        <w:t>могут применяться положения МДС 81-35.2004 (п.3.20, 3.21)</w:t>
      </w:r>
      <w:r w:rsidR="00F33C8E" w:rsidRPr="00BA236D">
        <w:rPr>
          <w:rStyle w:val="af8"/>
          <w:rFonts w:ascii="Tahoma" w:hAnsi="Tahoma" w:cs="Tahoma"/>
        </w:rPr>
        <w:footnoteReference w:id="37"/>
      </w:r>
      <w:r w:rsidR="00CA4E6F" w:rsidRPr="00BA236D">
        <w:rPr>
          <w:rFonts w:ascii="Tahoma" w:hAnsi="Tahoma" w:cs="Tahoma"/>
        </w:rPr>
        <w:t xml:space="preserve"> (см. </w:t>
      </w:r>
      <w:hyperlink w:anchor="ПриложениеЖ" w:history="1">
        <w:r w:rsidR="00CA4E6F" w:rsidRPr="00BA236D">
          <w:rPr>
            <w:rStyle w:val="afb"/>
            <w:rFonts w:ascii="Tahoma" w:hAnsi="Tahoma" w:cs="Tahoma"/>
          </w:rPr>
          <w:t>Приложение Ж</w:t>
        </w:r>
      </w:hyperlink>
      <w:r w:rsidR="00CA4E6F" w:rsidRPr="00BA236D">
        <w:rPr>
          <w:rFonts w:ascii="Tahoma" w:hAnsi="Tahoma" w:cs="Tahoma"/>
        </w:rPr>
        <w:t xml:space="preserve"> к настоящей Методике). </w:t>
      </w:r>
      <w:r w:rsidR="00C663F5" w:rsidRPr="00BA236D">
        <w:rPr>
          <w:rFonts w:ascii="Tahoma" w:hAnsi="Tahoma" w:cs="Tahoma"/>
        </w:rPr>
        <w:t xml:space="preserve">Форма (пример) </w:t>
      </w:r>
      <w:r w:rsidR="005C4C5D" w:rsidRPr="00BA236D">
        <w:rPr>
          <w:rFonts w:ascii="Tahoma" w:hAnsi="Tahoma" w:cs="Tahoma"/>
        </w:rPr>
        <w:t>Ведомости сметной стоимости объектов, входящих в пусковой комплекс</w:t>
      </w:r>
      <w:r w:rsidR="005C4C5D" w:rsidRPr="00BA236D">
        <w:rPr>
          <w:rFonts w:cs="Calibri"/>
        </w:rPr>
        <w:t xml:space="preserve"> </w:t>
      </w:r>
      <w:r w:rsidR="00A25D5E" w:rsidRPr="00BA236D">
        <w:rPr>
          <w:rFonts w:ascii="Tahoma" w:hAnsi="Tahoma" w:cs="Tahoma"/>
        </w:rPr>
        <w:t>(Этап строительства)</w:t>
      </w:r>
      <w:r w:rsidR="00A25D5E" w:rsidRPr="00BA236D">
        <w:rPr>
          <w:rFonts w:ascii="Tahoma" w:hAnsi="Tahoma" w:cs="Tahoma"/>
          <w:sz w:val="20"/>
          <w:szCs w:val="20"/>
        </w:rPr>
        <w:t xml:space="preserve"> </w:t>
      </w:r>
      <w:r w:rsidR="005C4C5D" w:rsidRPr="00BA236D">
        <w:rPr>
          <w:rFonts w:ascii="Tahoma" w:hAnsi="Tahoma" w:cs="Tahoma"/>
        </w:rPr>
        <w:t xml:space="preserve">приведена в </w:t>
      </w:r>
      <w:hyperlink w:anchor="ПриложениеЖ1" w:history="1">
        <w:r w:rsidR="00C663F5" w:rsidRPr="00BA236D">
          <w:rPr>
            <w:rStyle w:val="afb"/>
            <w:rFonts w:ascii="Tahoma" w:hAnsi="Tahoma" w:cs="Tahoma"/>
          </w:rPr>
          <w:t>Приложении Ж</w:t>
        </w:r>
        <w:r w:rsidR="007077DD" w:rsidRPr="00BA236D">
          <w:rPr>
            <w:rStyle w:val="afb"/>
            <w:rFonts w:ascii="Tahoma" w:hAnsi="Tahoma" w:cs="Tahoma"/>
          </w:rPr>
          <w:t>.</w:t>
        </w:r>
        <w:r w:rsidR="00C663F5" w:rsidRPr="00BA236D">
          <w:rPr>
            <w:rStyle w:val="afb"/>
            <w:rFonts w:ascii="Tahoma" w:hAnsi="Tahoma" w:cs="Tahoma"/>
          </w:rPr>
          <w:t>1</w:t>
        </w:r>
      </w:hyperlink>
      <w:r w:rsidR="005C4C5D" w:rsidRPr="00BA236D">
        <w:rPr>
          <w:rFonts w:ascii="Tahoma" w:hAnsi="Tahoma" w:cs="Tahoma"/>
        </w:rPr>
        <w:t xml:space="preserve"> к настоящей Методике).</w:t>
      </w:r>
    </w:p>
    <w:p w14:paraId="77149DE8" w14:textId="77777777" w:rsidR="00651C98" w:rsidRPr="00BA236D" w:rsidRDefault="00651C98" w:rsidP="00545430">
      <w:pPr>
        <w:pStyle w:val="affe"/>
        <w:numPr>
          <w:ilvl w:val="1"/>
          <w:numId w:val="40"/>
        </w:numPr>
        <w:tabs>
          <w:tab w:val="left" w:pos="1276"/>
          <w:tab w:val="left" w:pos="1418"/>
          <w:tab w:val="left" w:pos="10206"/>
          <w:tab w:val="left" w:pos="10348"/>
        </w:tabs>
        <w:ind w:left="0" w:firstLine="709"/>
        <w:rPr>
          <w:rFonts w:ascii="Tahoma" w:hAnsi="Tahoma" w:cs="Tahoma"/>
        </w:rPr>
      </w:pPr>
      <w:r w:rsidRPr="00BA236D">
        <w:rPr>
          <w:rFonts w:ascii="Tahoma" w:hAnsi="Tahoma" w:cs="Tahoma"/>
        </w:rPr>
        <w:t xml:space="preserve">К </w:t>
      </w:r>
      <w:r w:rsidR="00ED7CFC" w:rsidRPr="00BA236D">
        <w:rPr>
          <w:rFonts w:ascii="Tahoma" w:hAnsi="Tahoma" w:cs="Tahoma"/>
        </w:rPr>
        <w:t>сметной документации</w:t>
      </w:r>
      <w:r w:rsidR="00273541" w:rsidRPr="00BA236D">
        <w:rPr>
          <w:rFonts w:ascii="Tahoma" w:hAnsi="Tahoma" w:cs="Tahoma"/>
        </w:rPr>
        <w:t>,</w:t>
      </w:r>
      <w:r w:rsidR="00311A3F" w:rsidRPr="00BA236D">
        <w:rPr>
          <w:rFonts w:ascii="Tahoma" w:hAnsi="Tahoma" w:cs="Tahoma"/>
        </w:rPr>
        <w:t xml:space="preserve"> к</w:t>
      </w:r>
      <w:r w:rsidR="00311A3F" w:rsidRPr="00BA236D">
        <w:t xml:space="preserve"> </w:t>
      </w:r>
      <w:r w:rsidR="00311A3F" w:rsidRPr="00BA236D">
        <w:rPr>
          <w:rFonts w:ascii="Tahoma" w:hAnsi="Tahoma" w:cs="Tahoma"/>
        </w:rPr>
        <w:t>ССР</w:t>
      </w:r>
      <w:r w:rsidR="00A4213F" w:rsidRPr="00BA236D">
        <w:rPr>
          <w:rFonts w:ascii="Tahoma" w:hAnsi="Tahoma" w:cs="Tahoma"/>
        </w:rPr>
        <w:t>СС</w:t>
      </w:r>
      <w:r w:rsidRPr="00BA236D">
        <w:rPr>
          <w:rFonts w:ascii="Tahoma" w:hAnsi="Tahoma" w:cs="Tahoma"/>
        </w:rPr>
        <w:t>, п</w:t>
      </w:r>
      <w:r w:rsidR="00273541" w:rsidRPr="00BA236D">
        <w:rPr>
          <w:rFonts w:ascii="Tahoma" w:hAnsi="Tahoma" w:cs="Tahoma"/>
        </w:rPr>
        <w:t>одлежащему</w:t>
      </w:r>
      <w:r w:rsidRPr="00BA236D">
        <w:rPr>
          <w:rFonts w:ascii="Tahoma" w:hAnsi="Tahoma" w:cs="Tahoma"/>
        </w:rPr>
        <w:t xml:space="preserve"> утверждени</w:t>
      </w:r>
      <w:r w:rsidR="00273541" w:rsidRPr="00BA236D">
        <w:rPr>
          <w:rFonts w:ascii="Tahoma" w:hAnsi="Tahoma" w:cs="Tahoma"/>
        </w:rPr>
        <w:t>ю</w:t>
      </w:r>
      <w:r w:rsidRPr="00BA236D">
        <w:rPr>
          <w:rFonts w:ascii="Tahoma" w:hAnsi="Tahoma" w:cs="Tahoma"/>
        </w:rPr>
        <w:t xml:space="preserve"> в составе проекта, </w:t>
      </w:r>
      <w:r w:rsidR="00311A3F" w:rsidRPr="00BA236D">
        <w:rPr>
          <w:rFonts w:ascii="Tahoma" w:hAnsi="Tahoma" w:cs="Tahoma"/>
        </w:rPr>
        <w:t>согласно Положени</w:t>
      </w:r>
      <w:r w:rsidR="00273541" w:rsidRPr="00BA236D">
        <w:rPr>
          <w:rFonts w:ascii="Tahoma" w:hAnsi="Tahoma" w:cs="Tahoma"/>
        </w:rPr>
        <w:t>ю</w:t>
      </w:r>
      <w:r w:rsidR="00311A3F" w:rsidRPr="00BA236D">
        <w:rPr>
          <w:rFonts w:ascii="Tahoma" w:hAnsi="Tahoma" w:cs="Tahoma"/>
        </w:rPr>
        <w:t xml:space="preserve"> № 87 и Методики № 421/пр прилагается и является ее неотъемлемой частью пояснительная записка</w:t>
      </w:r>
      <w:r w:rsidRPr="00BA236D">
        <w:rPr>
          <w:rFonts w:ascii="Tahoma" w:hAnsi="Tahoma" w:cs="Tahoma"/>
        </w:rPr>
        <w:t>, в которой приводятся</w:t>
      </w:r>
      <w:r w:rsidR="006746F8" w:rsidRPr="00BA236D">
        <w:rPr>
          <w:rFonts w:ascii="Tahoma" w:hAnsi="Tahoma" w:cs="Tahoma"/>
        </w:rPr>
        <w:t xml:space="preserve"> сведен</w:t>
      </w:r>
      <w:r w:rsidR="00CB22EB" w:rsidRPr="00BA236D">
        <w:rPr>
          <w:rFonts w:ascii="Tahoma" w:hAnsi="Tahoma" w:cs="Tahoma"/>
        </w:rPr>
        <w:t>ия</w:t>
      </w:r>
      <w:r w:rsidRPr="00BA236D">
        <w:rPr>
          <w:rFonts w:ascii="Tahoma" w:hAnsi="Tahoma" w:cs="Tahoma"/>
        </w:rPr>
        <w:t>:</w:t>
      </w:r>
    </w:p>
    <w:p w14:paraId="6CFAC1A4" w14:textId="77777777" w:rsidR="00651C98" w:rsidRPr="00BA236D" w:rsidRDefault="00CB22EB" w:rsidP="001F7C9F">
      <w:pPr>
        <w:pStyle w:val="affe"/>
        <w:numPr>
          <w:ilvl w:val="0"/>
          <w:numId w:val="23"/>
        </w:numPr>
        <w:tabs>
          <w:tab w:val="left" w:pos="1000"/>
          <w:tab w:val="left" w:pos="10206"/>
          <w:tab w:val="left" w:pos="10348"/>
        </w:tabs>
        <w:rPr>
          <w:rFonts w:ascii="Tahoma" w:hAnsi="Tahoma" w:cs="Tahoma"/>
        </w:rPr>
      </w:pPr>
      <w:r w:rsidRPr="00BA236D">
        <w:rPr>
          <w:rFonts w:ascii="Tahoma" w:hAnsi="Tahoma" w:cs="Tahoma"/>
        </w:rPr>
        <w:t xml:space="preserve">о </w:t>
      </w:r>
      <w:r w:rsidR="00273541" w:rsidRPr="00BA236D">
        <w:rPr>
          <w:rFonts w:ascii="Tahoma" w:hAnsi="Tahoma" w:cs="Tahoma"/>
        </w:rPr>
        <w:t xml:space="preserve">месторасположении </w:t>
      </w:r>
      <w:r w:rsidR="006746F8" w:rsidRPr="00BA236D">
        <w:rPr>
          <w:rFonts w:ascii="Tahoma" w:hAnsi="Tahoma" w:cs="Tahoma"/>
        </w:rPr>
        <w:t>объекта</w:t>
      </w:r>
      <w:r w:rsidR="00651C98" w:rsidRPr="00BA236D">
        <w:rPr>
          <w:rFonts w:ascii="Tahoma" w:hAnsi="Tahoma" w:cs="Tahoma"/>
        </w:rPr>
        <w:t xml:space="preserve"> строительства;</w:t>
      </w:r>
    </w:p>
    <w:p w14:paraId="6AE3B43A" w14:textId="77777777" w:rsidR="00651C98" w:rsidRPr="00BA236D" w:rsidRDefault="00651C98" w:rsidP="001F7C9F">
      <w:pPr>
        <w:pStyle w:val="affe"/>
        <w:numPr>
          <w:ilvl w:val="0"/>
          <w:numId w:val="23"/>
        </w:numPr>
        <w:tabs>
          <w:tab w:val="left" w:pos="1000"/>
          <w:tab w:val="left" w:pos="10206"/>
          <w:tab w:val="left" w:pos="10348"/>
        </w:tabs>
        <w:rPr>
          <w:rFonts w:ascii="Tahoma" w:hAnsi="Tahoma" w:cs="Tahoma"/>
        </w:rPr>
      </w:pPr>
      <w:r w:rsidRPr="00BA236D">
        <w:rPr>
          <w:rFonts w:ascii="Tahoma" w:hAnsi="Tahoma" w:cs="Tahoma"/>
        </w:rPr>
        <w:t>перечень каталогов сметных нормативов (</w:t>
      </w:r>
      <w:r w:rsidR="006746F8" w:rsidRPr="00BA236D">
        <w:rPr>
          <w:rFonts w:ascii="Tahoma" w:hAnsi="Tahoma" w:cs="Tahoma"/>
        </w:rPr>
        <w:t>федеральных, территориальных, фирменных,</w:t>
      </w:r>
      <w:r w:rsidRPr="00BA236D">
        <w:rPr>
          <w:rFonts w:ascii="Tahoma" w:hAnsi="Tahoma" w:cs="Tahoma"/>
        </w:rPr>
        <w:t xml:space="preserve"> и т.д.), принятых для составления </w:t>
      </w:r>
      <w:r w:rsidR="006746F8" w:rsidRPr="00BA236D">
        <w:rPr>
          <w:rFonts w:ascii="Tahoma" w:hAnsi="Tahoma" w:cs="Tahoma"/>
        </w:rPr>
        <w:t>СД</w:t>
      </w:r>
      <w:r w:rsidRPr="00BA236D">
        <w:rPr>
          <w:rFonts w:ascii="Tahoma" w:hAnsi="Tahoma" w:cs="Tahoma"/>
        </w:rPr>
        <w:t xml:space="preserve"> на строительство;</w:t>
      </w:r>
    </w:p>
    <w:p w14:paraId="3C85F474" w14:textId="77777777" w:rsidR="00651C98" w:rsidRPr="00BA236D" w:rsidRDefault="00651C98" w:rsidP="001F7C9F">
      <w:pPr>
        <w:pStyle w:val="affe"/>
        <w:numPr>
          <w:ilvl w:val="0"/>
          <w:numId w:val="23"/>
        </w:numPr>
        <w:tabs>
          <w:tab w:val="left" w:pos="1000"/>
          <w:tab w:val="left" w:pos="10206"/>
          <w:tab w:val="left" w:pos="10348"/>
        </w:tabs>
        <w:rPr>
          <w:rFonts w:ascii="Tahoma" w:hAnsi="Tahoma" w:cs="Tahoma"/>
        </w:rPr>
      </w:pPr>
      <w:r w:rsidRPr="00BA236D">
        <w:rPr>
          <w:rFonts w:ascii="Tahoma" w:hAnsi="Tahoma" w:cs="Tahoma"/>
        </w:rPr>
        <w:lastRenderedPageBreak/>
        <w:t>наименование подрядной организации (</w:t>
      </w:r>
      <w:r w:rsidR="006746F8" w:rsidRPr="00BA236D">
        <w:rPr>
          <w:rFonts w:ascii="Tahoma" w:hAnsi="Tahoma" w:cs="Tahoma"/>
        </w:rPr>
        <w:t xml:space="preserve">при наличии, </w:t>
      </w:r>
      <w:r w:rsidRPr="00BA236D">
        <w:rPr>
          <w:rFonts w:ascii="Tahoma" w:hAnsi="Tahoma" w:cs="Tahoma"/>
        </w:rPr>
        <w:t>в случае, если она известна);</w:t>
      </w:r>
    </w:p>
    <w:p w14:paraId="79FFE8D1" w14:textId="77777777" w:rsidR="00651C98" w:rsidRPr="00BA236D" w:rsidRDefault="00651C98" w:rsidP="001F7C9F">
      <w:pPr>
        <w:pStyle w:val="affe"/>
        <w:numPr>
          <w:ilvl w:val="0"/>
          <w:numId w:val="23"/>
        </w:numPr>
        <w:tabs>
          <w:tab w:val="left" w:pos="1000"/>
          <w:tab w:val="left" w:pos="10206"/>
          <w:tab w:val="left" w:pos="10348"/>
        </w:tabs>
        <w:rPr>
          <w:rFonts w:ascii="Tahoma" w:hAnsi="Tahoma" w:cs="Tahoma"/>
        </w:rPr>
      </w:pPr>
      <w:r w:rsidRPr="00BA236D">
        <w:rPr>
          <w:rFonts w:ascii="Tahoma" w:hAnsi="Tahoma" w:cs="Tahoma"/>
        </w:rPr>
        <w:t>нормы накладных расходов (для конкретной подрядной организации, укрупненные или по видам строительства);</w:t>
      </w:r>
    </w:p>
    <w:p w14:paraId="6993A298" w14:textId="77777777" w:rsidR="00651C98" w:rsidRPr="00BA236D" w:rsidRDefault="00651C98" w:rsidP="001F7C9F">
      <w:pPr>
        <w:pStyle w:val="affe"/>
        <w:numPr>
          <w:ilvl w:val="0"/>
          <w:numId w:val="23"/>
        </w:numPr>
        <w:tabs>
          <w:tab w:val="left" w:pos="1000"/>
          <w:tab w:val="left" w:pos="10206"/>
          <w:tab w:val="left" w:pos="10348"/>
        </w:tabs>
        <w:rPr>
          <w:rFonts w:ascii="Tahoma" w:hAnsi="Tahoma" w:cs="Tahoma"/>
        </w:rPr>
      </w:pPr>
      <w:r w:rsidRPr="00BA236D">
        <w:rPr>
          <w:rFonts w:ascii="Tahoma" w:hAnsi="Tahoma" w:cs="Tahoma"/>
        </w:rPr>
        <w:t>норматив сметной прибыли (для конкретной подрядной организации, укрупненные или по видам строительства);</w:t>
      </w:r>
    </w:p>
    <w:p w14:paraId="5FD1870B" w14:textId="77777777" w:rsidR="00651C98" w:rsidRPr="00BA236D" w:rsidRDefault="00651C98" w:rsidP="001F7C9F">
      <w:pPr>
        <w:pStyle w:val="affe"/>
        <w:numPr>
          <w:ilvl w:val="0"/>
          <w:numId w:val="23"/>
        </w:numPr>
        <w:tabs>
          <w:tab w:val="left" w:pos="1082"/>
          <w:tab w:val="left" w:pos="10206"/>
          <w:tab w:val="left" w:pos="10348"/>
        </w:tabs>
        <w:rPr>
          <w:rFonts w:ascii="Tahoma" w:hAnsi="Tahoma" w:cs="Tahoma"/>
        </w:rPr>
      </w:pPr>
      <w:r w:rsidRPr="00BA236D">
        <w:rPr>
          <w:rFonts w:ascii="Tahoma" w:hAnsi="Tahoma" w:cs="Tahoma"/>
        </w:rPr>
        <w:t>особенности определения сметной стоимости строительных работ, оборудования и его монтажа для данной стройки;</w:t>
      </w:r>
    </w:p>
    <w:p w14:paraId="0436AB6F" w14:textId="77777777" w:rsidR="00651C98" w:rsidRPr="00BA236D" w:rsidRDefault="00651C98" w:rsidP="001F7C9F">
      <w:pPr>
        <w:pStyle w:val="affe"/>
        <w:numPr>
          <w:ilvl w:val="0"/>
          <w:numId w:val="23"/>
        </w:numPr>
        <w:tabs>
          <w:tab w:val="left" w:pos="1053"/>
          <w:tab w:val="left" w:pos="10206"/>
          <w:tab w:val="left" w:pos="10348"/>
        </w:tabs>
        <w:rPr>
          <w:rFonts w:ascii="Tahoma" w:hAnsi="Tahoma" w:cs="Tahoma"/>
        </w:rPr>
      </w:pPr>
      <w:r w:rsidRPr="00BA236D">
        <w:rPr>
          <w:rFonts w:ascii="Tahoma" w:hAnsi="Tahoma" w:cs="Tahoma"/>
        </w:rPr>
        <w:t xml:space="preserve">особенности определения для стройки средств по главам 8-12 </w:t>
      </w:r>
      <w:r w:rsidR="006746F8" w:rsidRPr="00BA236D">
        <w:rPr>
          <w:rFonts w:ascii="Tahoma" w:hAnsi="Tahoma" w:cs="Tahoma"/>
        </w:rPr>
        <w:t>ССР</w:t>
      </w:r>
      <w:r w:rsidRPr="00BA236D">
        <w:rPr>
          <w:rFonts w:ascii="Tahoma" w:hAnsi="Tahoma" w:cs="Tahoma"/>
        </w:rPr>
        <w:t>;</w:t>
      </w:r>
    </w:p>
    <w:p w14:paraId="405B6D28" w14:textId="77777777" w:rsidR="00651C98" w:rsidRPr="00BA236D" w:rsidRDefault="00651C98" w:rsidP="001F7C9F">
      <w:pPr>
        <w:pStyle w:val="FORMATTEXT"/>
        <w:numPr>
          <w:ilvl w:val="0"/>
          <w:numId w:val="23"/>
        </w:numPr>
        <w:tabs>
          <w:tab w:val="left" w:pos="993"/>
          <w:tab w:val="left" w:pos="1053"/>
          <w:tab w:val="left" w:pos="1418"/>
          <w:tab w:val="left" w:pos="10206"/>
          <w:tab w:val="left" w:pos="10348"/>
        </w:tabs>
        <w:spacing w:after="120"/>
        <w:ind w:firstLine="709"/>
        <w:jc w:val="both"/>
        <w:rPr>
          <w:rFonts w:ascii="Tahoma" w:hAnsi="Tahoma" w:cs="Tahoma"/>
        </w:rPr>
      </w:pPr>
      <w:r w:rsidRPr="00BA236D">
        <w:rPr>
          <w:rFonts w:ascii="Tahoma" w:hAnsi="Tahoma" w:cs="Tahoma"/>
        </w:rPr>
        <w:t>информация по валютной составляющей импортных материалов и оборудования, учтенных в сметной документации;</w:t>
      </w:r>
    </w:p>
    <w:p w14:paraId="0E777B57" w14:textId="77777777" w:rsidR="00651C98" w:rsidRPr="00BA236D" w:rsidRDefault="00651C98" w:rsidP="001F7C9F">
      <w:pPr>
        <w:pStyle w:val="FORMATTEXT"/>
        <w:numPr>
          <w:ilvl w:val="0"/>
          <w:numId w:val="23"/>
        </w:numPr>
        <w:tabs>
          <w:tab w:val="left" w:pos="993"/>
          <w:tab w:val="left" w:pos="1053"/>
          <w:tab w:val="left" w:pos="1418"/>
          <w:tab w:val="left" w:pos="10206"/>
          <w:tab w:val="left" w:pos="10348"/>
        </w:tabs>
        <w:spacing w:after="120"/>
        <w:ind w:firstLine="709"/>
        <w:jc w:val="both"/>
        <w:rPr>
          <w:rFonts w:ascii="Tahoma" w:hAnsi="Tahoma" w:cs="Tahoma"/>
        </w:rPr>
      </w:pPr>
      <w:r w:rsidRPr="00BA236D">
        <w:rPr>
          <w:rFonts w:ascii="Tahoma" w:hAnsi="Tahoma" w:cs="Tahoma"/>
        </w:rPr>
        <w:t>информация о стадии технической документации (ПД и/или РД), на основании которой составлены локальные сметы;</w:t>
      </w:r>
    </w:p>
    <w:p w14:paraId="18C369FC" w14:textId="77777777" w:rsidR="00651C98" w:rsidRPr="00BA236D" w:rsidRDefault="00651C98" w:rsidP="001F7C9F">
      <w:pPr>
        <w:pStyle w:val="FORMATTEXT"/>
        <w:numPr>
          <w:ilvl w:val="0"/>
          <w:numId w:val="23"/>
        </w:numPr>
        <w:tabs>
          <w:tab w:val="left" w:pos="993"/>
          <w:tab w:val="left" w:pos="1053"/>
          <w:tab w:val="left" w:pos="1418"/>
          <w:tab w:val="left" w:pos="10206"/>
          <w:tab w:val="left" w:pos="10348"/>
        </w:tabs>
        <w:spacing w:after="120"/>
        <w:ind w:firstLine="709"/>
        <w:jc w:val="both"/>
        <w:rPr>
          <w:rFonts w:ascii="Tahoma" w:hAnsi="Tahoma" w:cs="Tahoma"/>
        </w:rPr>
      </w:pPr>
      <w:r w:rsidRPr="00BA236D">
        <w:rPr>
          <w:rFonts w:ascii="Tahoma" w:hAnsi="Tahoma" w:cs="Tahoma"/>
        </w:rPr>
        <w:t>информация по объектам-аналогам</w:t>
      </w:r>
      <w:r w:rsidR="00BF76CC" w:rsidRPr="00BA236D">
        <w:rPr>
          <w:rStyle w:val="af8"/>
          <w:rFonts w:ascii="Tahoma" w:hAnsi="Tahoma" w:cs="Tahoma"/>
        </w:rPr>
        <w:footnoteReference w:id="38"/>
      </w:r>
      <w:r w:rsidR="00E760D6" w:rsidRPr="00BA236D">
        <w:rPr>
          <w:rFonts w:ascii="Tahoma" w:hAnsi="Tahoma" w:cs="Tahoma"/>
        </w:rPr>
        <w:t xml:space="preserve"> (при наличии)</w:t>
      </w:r>
      <w:r w:rsidRPr="00BA236D">
        <w:rPr>
          <w:rFonts w:ascii="Tahoma" w:hAnsi="Tahoma" w:cs="Tahoma"/>
        </w:rPr>
        <w:t>, на основании которых определена стоимость объектов строительства</w:t>
      </w:r>
      <w:r w:rsidR="00E760D6" w:rsidRPr="00BA236D">
        <w:rPr>
          <w:rFonts w:ascii="Tahoma" w:hAnsi="Tahoma" w:cs="Tahoma"/>
        </w:rPr>
        <w:t xml:space="preserve"> стадии ПД (в сметах к рабочей документации применение аналогов не допускается)</w:t>
      </w:r>
      <w:r w:rsidRPr="00BA236D">
        <w:rPr>
          <w:rFonts w:ascii="Tahoma" w:hAnsi="Tahoma" w:cs="Tahoma"/>
        </w:rPr>
        <w:t>;</w:t>
      </w:r>
    </w:p>
    <w:p w14:paraId="1BC5B6ED" w14:textId="77777777" w:rsidR="00000343" w:rsidRPr="00BA236D" w:rsidRDefault="00000343" w:rsidP="00000343">
      <w:pPr>
        <w:pStyle w:val="FORMATTEXT"/>
        <w:tabs>
          <w:tab w:val="left" w:pos="993"/>
        </w:tabs>
        <w:spacing w:after="120"/>
        <w:ind w:firstLine="709"/>
        <w:jc w:val="both"/>
        <w:rPr>
          <w:rFonts w:ascii="Tahoma" w:hAnsi="Tahoma" w:cs="Tahoma"/>
          <w:sz w:val="22"/>
          <w:szCs w:val="22"/>
        </w:rPr>
      </w:pPr>
      <w:r w:rsidRPr="00BA236D">
        <w:rPr>
          <w:rFonts w:ascii="Tahoma" w:hAnsi="Tahoma" w:cs="Tahoma"/>
          <w:sz w:val="22"/>
          <w:szCs w:val="22"/>
        </w:rPr>
        <w:t xml:space="preserve">* – При определении сметной стоимости объектов (на стадиях предпроектного проектирования </w:t>
      </w:r>
      <w:r w:rsidR="000D7264" w:rsidRPr="00BA236D">
        <w:rPr>
          <w:rFonts w:ascii="Tahoma" w:hAnsi="Tahoma" w:cs="Tahoma"/>
          <w:sz w:val="22"/>
          <w:szCs w:val="22"/>
        </w:rPr>
        <w:t>/</w:t>
      </w:r>
      <w:r w:rsidRPr="00BA236D">
        <w:rPr>
          <w:rFonts w:ascii="Tahoma" w:hAnsi="Tahoma" w:cs="Tahoma"/>
          <w:sz w:val="22"/>
          <w:szCs w:val="22"/>
        </w:rPr>
        <w:t>ТЭО, ТЭР</w:t>
      </w:r>
      <w:r w:rsidR="000D7264" w:rsidRPr="00BA236D">
        <w:rPr>
          <w:rFonts w:ascii="Tahoma" w:hAnsi="Tahoma" w:cs="Tahoma"/>
          <w:sz w:val="22"/>
          <w:szCs w:val="22"/>
        </w:rPr>
        <w:t>/</w:t>
      </w:r>
      <w:r w:rsidRPr="00BA236D">
        <w:rPr>
          <w:rFonts w:ascii="Tahoma" w:hAnsi="Tahoma" w:cs="Tahoma"/>
          <w:sz w:val="22"/>
          <w:szCs w:val="22"/>
        </w:rPr>
        <w:t xml:space="preserve">) </w:t>
      </w:r>
      <w:r w:rsidR="000D7264" w:rsidRPr="00BA236D">
        <w:rPr>
          <w:rFonts w:ascii="Tahoma" w:hAnsi="Tahoma" w:cs="Tahoma"/>
          <w:sz w:val="22"/>
          <w:szCs w:val="22"/>
        </w:rPr>
        <w:t>и/</w:t>
      </w:r>
      <w:r w:rsidRPr="00BA236D">
        <w:rPr>
          <w:rFonts w:ascii="Tahoma" w:hAnsi="Tahoma" w:cs="Tahoma"/>
          <w:sz w:val="22"/>
          <w:szCs w:val="22"/>
        </w:rPr>
        <w:t>или на стадии разработки ПД (по</w:t>
      </w:r>
      <w:r w:rsidR="000D7264" w:rsidRPr="00BA236D">
        <w:rPr>
          <w:rFonts w:ascii="Tahoma" w:hAnsi="Tahoma" w:cs="Tahoma"/>
          <w:sz w:val="22"/>
          <w:szCs w:val="22"/>
        </w:rPr>
        <w:t xml:space="preserve"> заданию или</w:t>
      </w:r>
      <w:r w:rsidRPr="00BA236D">
        <w:rPr>
          <w:rFonts w:ascii="Tahoma" w:hAnsi="Tahoma" w:cs="Tahoma"/>
          <w:sz w:val="22"/>
          <w:szCs w:val="22"/>
        </w:rPr>
        <w:t xml:space="preserve"> отдельному согласованию с </w:t>
      </w:r>
      <w:r w:rsidR="000D7264" w:rsidRPr="00BA236D">
        <w:rPr>
          <w:rFonts w:ascii="Tahoma" w:hAnsi="Tahoma" w:cs="Tahoma"/>
          <w:sz w:val="22"/>
          <w:szCs w:val="22"/>
        </w:rPr>
        <w:t>заказчиком</w:t>
      </w:r>
      <w:r w:rsidRPr="00BA236D">
        <w:rPr>
          <w:rFonts w:ascii="Tahoma" w:hAnsi="Tahoma" w:cs="Tahoma"/>
          <w:sz w:val="22"/>
          <w:szCs w:val="22"/>
        </w:rPr>
        <w:t>), с применением данных о стоимости ранее запроектированных объектов-аналогов, в том числе с применением стоимости проектов КС</w:t>
      </w:r>
      <w:r w:rsidR="000D7264" w:rsidRPr="00BA236D">
        <w:rPr>
          <w:rFonts w:ascii="Tahoma" w:hAnsi="Tahoma" w:cs="Tahoma"/>
          <w:sz w:val="22"/>
          <w:szCs w:val="22"/>
        </w:rPr>
        <w:t>, предусматривающих</w:t>
      </w:r>
      <w:r w:rsidRPr="00BA236D">
        <w:rPr>
          <w:rFonts w:ascii="Tahoma" w:hAnsi="Tahoma" w:cs="Tahoma"/>
          <w:sz w:val="22"/>
          <w:szCs w:val="22"/>
        </w:rPr>
        <w:t xml:space="preserve"> реализаци</w:t>
      </w:r>
      <w:r w:rsidR="000D7264" w:rsidRPr="00BA236D">
        <w:rPr>
          <w:rFonts w:ascii="Tahoma" w:hAnsi="Tahoma" w:cs="Tahoma"/>
          <w:sz w:val="22"/>
          <w:szCs w:val="22"/>
        </w:rPr>
        <w:t>ю</w:t>
      </w:r>
      <w:r w:rsidRPr="00BA236D">
        <w:rPr>
          <w:rFonts w:ascii="Tahoma" w:hAnsi="Tahoma" w:cs="Tahoma"/>
          <w:sz w:val="22"/>
          <w:szCs w:val="22"/>
        </w:rPr>
        <w:t xml:space="preserve"> в различных субъектах РФ, с целью обоснованного и корректного формирования предварительной стоимости строительства, для формирования сметных расчетов, выполняемых по объектам-аналогам, дополнительно руководствоваться положениями </w:t>
      </w:r>
      <w:r w:rsidR="009313D4" w:rsidRPr="00BA236D">
        <w:rPr>
          <w:rFonts w:ascii="Tahoma" w:hAnsi="Tahoma" w:cs="Tahoma"/>
          <w:sz w:val="22"/>
          <w:szCs w:val="22"/>
        </w:rPr>
        <w:t xml:space="preserve">п. </w:t>
      </w:r>
      <w:r w:rsidR="009313D4" w:rsidRPr="00BA236D">
        <w:rPr>
          <w:rFonts w:ascii="Tahoma" w:hAnsi="Tahoma" w:cs="Tahoma"/>
          <w:sz w:val="22"/>
          <w:szCs w:val="22"/>
        </w:rPr>
        <w:fldChar w:fldCharType="begin"/>
      </w:r>
      <w:r w:rsidR="009313D4" w:rsidRPr="00BA236D">
        <w:rPr>
          <w:rFonts w:ascii="Tahoma" w:hAnsi="Tahoma" w:cs="Tahoma"/>
          <w:sz w:val="22"/>
          <w:szCs w:val="22"/>
        </w:rPr>
        <w:instrText xml:space="preserve"> REF _Ref114329927 \r \h  \* MERGEFORMAT </w:instrText>
      </w:r>
      <w:r w:rsidR="009313D4" w:rsidRPr="00BA236D">
        <w:rPr>
          <w:rFonts w:ascii="Tahoma" w:hAnsi="Tahoma" w:cs="Tahoma"/>
          <w:sz w:val="22"/>
          <w:szCs w:val="22"/>
        </w:rPr>
      </w:r>
      <w:r w:rsidR="009313D4" w:rsidRPr="00BA236D">
        <w:rPr>
          <w:rFonts w:ascii="Tahoma" w:hAnsi="Tahoma" w:cs="Tahoma"/>
          <w:sz w:val="22"/>
          <w:szCs w:val="22"/>
        </w:rPr>
        <w:fldChar w:fldCharType="separate"/>
      </w:r>
      <w:r w:rsidR="00825CE6" w:rsidRPr="00BA236D">
        <w:rPr>
          <w:rFonts w:ascii="Tahoma" w:hAnsi="Tahoma" w:cs="Tahoma"/>
          <w:sz w:val="22"/>
          <w:szCs w:val="22"/>
        </w:rPr>
        <w:t>16</w:t>
      </w:r>
      <w:r w:rsidR="009313D4" w:rsidRPr="00BA236D">
        <w:rPr>
          <w:rFonts w:ascii="Tahoma" w:hAnsi="Tahoma" w:cs="Tahoma"/>
          <w:sz w:val="22"/>
          <w:szCs w:val="22"/>
        </w:rPr>
        <w:fldChar w:fldCharType="end"/>
      </w:r>
      <w:r w:rsidR="009313D4" w:rsidRPr="00BA236D">
        <w:rPr>
          <w:rFonts w:ascii="Tahoma" w:hAnsi="Tahoma" w:cs="Tahoma"/>
          <w:sz w:val="22"/>
          <w:szCs w:val="22"/>
        </w:rPr>
        <w:t xml:space="preserve"> и </w:t>
      </w:r>
      <w:hyperlink w:anchor="ПриложениеН" w:history="1">
        <w:r w:rsidR="00C663F5" w:rsidRPr="00BA236D">
          <w:rPr>
            <w:rStyle w:val="afb"/>
            <w:rFonts w:ascii="Tahoma" w:hAnsi="Tahoma" w:cs="Tahoma"/>
            <w:sz w:val="22"/>
            <w:szCs w:val="22"/>
          </w:rPr>
          <w:t>Приложения Н</w:t>
        </w:r>
      </w:hyperlink>
      <w:r w:rsidR="00C663F5" w:rsidRPr="00BA236D">
        <w:rPr>
          <w:rFonts w:ascii="Tahoma" w:hAnsi="Tahoma" w:cs="Tahoma"/>
          <w:sz w:val="22"/>
          <w:szCs w:val="22"/>
        </w:rPr>
        <w:t xml:space="preserve"> </w:t>
      </w:r>
      <w:r w:rsidRPr="00BA236D">
        <w:rPr>
          <w:rFonts w:ascii="Tahoma" w:hAnsi="Tahoma" w:cs="Tahoma"/>
          <w:sz w:val="22"/>
          <w:szCs w:val="22"/>
        </w:rPr>
        <w:t xml:space="preserve">настоящей Методики; </w:t>
      </w:r>
    </w:p>
    <w:p w14:paraId="0B07556D" w14:textId="77777777" w:rsidR="00651C98" w:rsidRPr="00BA236D" w:rsidRDefault="00651C98" w:rsidP="000F3C17">
      <w:pPr>
        <w:pStyle w:val="FORMATTEXT"/>
        <w:numPr>
          <w:ilvl w:val="0"/>
          <w:numId w:val="129"/>
        </w:numPr>
        <w:tabs>
          <w:tab w:val="left" w:pos="993"/>
        </w:tabs>
        <w:spacing w:after="120"/>
        <w:ind w:left="0" w:firstLine="709"/>
        <w:jc w:val="both"/>
        <w:rPr>
          <w:rFonts w:ascii="Tahoma" w:hAnsi="Tahoma" w:cs="Tahoma"/>
        </w:rPr>
      </w:pPr>
      <w:r w:rsidRPr="00BA236D">
        <w:rPr>
          <w:rFonts w:ascii="Tahoma" w:hAnsi="Tahoma" w:cs="Tahoma"/>
        </w:rPr>
        <w:t>полная информация по индексам изменения сметной стоимости пересчета базовой стоимости в текущие цены (к СМР, оборудованию и прочим затратам) с указанием их разработчика, месяца (квартала или даты) и года с</w:t>
      </w:r>
      <w:r w:rsidR="00376DBC" w:rsidRPr="00BA236D">
        <w:rPr>
          <w:rFonts w:ascii="Tahoma" w:hAnsi="Tahoma" w:cs="Tahoma"/>
        </w:rPr>
        <w:t>оставления сметной документации;</w:t>
      </w:r>
    </w:p>
    <w:p w14:paraId="43E47083" w14:textId="4A75F76F" w:rsidR="008477F5" w:rsidRPr="007E6F94" w:rsidRDefault="00651C98" w:rsidP="002C12B7">
      <w:pPr>
        <w:pStyle w:val="FORMATTEXT"/>
        <w:numPr>
          <w:ilvl w:val="0"/>
          <w:numId w:val="25"/>
        </w:numPr>
        <w:tabs>
          <w:tab w:val="left" w:pos="993"/>
        </w:tabs>
        <w:spacing w:after="120"/>
        <w:ind w:left="0" w:firstLine="709"/>
        <w:jc w:val="both"/>
        <w:rPr>
          <w:rFonts w:ascii="Tahoma" w:hAnsi="Tahoma" w:cs="Tahoma"/>
          <w:sz w:val="22"/>
          <w:szCs w:val="22"/>
        </w:rPr>
      </w:pPr>
      <w:r w:rsidRPr="007E6F94">
        <w:rPr>
          <w:rFonts w:ascii="Tahoma" w:hAnsi="Tahoma" w:cs="Tahoma"/>
        </w:rPr>
        <w:t xml:space="preserve">другие сведения о порядке определения стоимости, характерные для данной стройки (транспортные затраты, перевалочные базы, курсы и даты валют, калькуляции, информация по объектам-аналогам (при их наличии в СД), норматив на содержание службы заказчика и пр.), а также </w:t>
      </w:r>
      <w:r w:rsidR="00BF76CC" w:rsidRPr="007E6F94">
        <w:rPr>
          <w:rFonts w:ascii="Tahoma" w:hAnsi="Tahoma" w:cs="Tahoma"/>
        </w:rPr>
        <w:t>основание (</w:t>
      </w:r>
      <w:r w:rsidRPr="007E6F94">
        <w:rPr>
          <w:rFonts w:ascii="Tahoma" w:hAnsi="Tahoma" w:cs="Tahoma"/>
        </w:rPr>
        <w:t>ссылки</w:t>
      </w:r>
      <w:r w:rsidR="00BF76CC" w:rsidRPr="007E6F94">
        <w:rPr>
          <w:rFonts w:ascii="Tahoma" w:hAnsi="Tahoma" w:cs="Tahoma"/>
        </w:rPr>
        <w:t>)</w:t>
      </w:r>
      <w:r w:rsidRPr="007E6F94">
        <w:rPr>
          <w:rFonts w:ascii="Tahoma" w:hAnsi="Tahoma" w:cs="Tahoma"/>
        </w:rPr>
        <w:t xml:space="preserve"> на соответствующие решения органов государственной власти, НМД и/или </w:t>
      </w:r>
      <w:r w:rsidRPr="007E6F94">
        <w:rPr>
          <w:rFonts w:ascii="Tahoma" w:hAnsi="Tahoma" w:cs="Tahoma"/>
        </w:rPr>
        <w:lastRenderedPageBreak/>
        <w:t>распорядительные документы Компании/ заказчика по вопросам, связанным с ценообразованием.</w:t>
      </w:r>
      <w:r w:rsidR="008477F5" w:rsidRPr="007E6F94">
        <w:rPr>
          <w:rFonts w:ascii="Tahoma" w:hAnsi="Tahoma" w:cs="Tahoma"/>
        </w:rPr>
        <w:tab/>
      </w:r>
      <w:r w:rsidR="00B73A8A" w:rsidRPr="007E6F94">
        <w:rPr>
          <w:rFonts w:ascii="Tahoma" w:hAnsi="Tahoma" w:cs="Tahoma"/>
          <w:sz w:val="22"/>
          <w:szCs w:val="22"/>
        </w:rPr>
        <w:t xml:space="preserve"> </w:t>
      </w:r>
    </w:p>
    <w:p w14:paraId="2DBD1F11" w14:textId="77777777" w:rsidR="00E51D42" w:rsidRPr="00BA236D" w:rsidRDefault="00651C98" w:rsidP="00545430">
      <w:pPr>
        <w:pStyle w:val="affe"/>
        <w:numPr>
          <w:ilvl w:val="1"/>
          <w:numId w:val="40"/>
        </w:numPr>
        <w:tabs>
          <w:tab w:val="left" w:pos="1263"/>
          <w:tab w:val="left" w:pos="1418"/>
          <w:tab w:val="left" w:pos="10206"/>
          <w:tab w:val="left" w:pos="10348"/>
        </w:tabs>
        <w:ind w:left="0" w:firstLine="709"/>
        <w:rPr>
          <w:rFonts w:ascii="Tahoma" w:hAnsi="Tahoma" w:cs="Tahoma"/>
        </w:rPr>
      </w:pPr>
      <w:r w:rsidRPr="00BA236D">
        <w:rPr>
          <w:rFonts w:ascii="Tahoma" w:hAnsi="Tahoma" w:cs="Tahoma"/>
        </w:rPr>
        <w:t xml:space="preserve">В </w:t>
      </w:r>
      <w:r w:rsidR="007B7C91" w:rsidRPr="00BA236D">
        <w:rPr>
          <w:rFonts w:ascii="Tahoma" w:hAnsi="Tahoma" w:cs="Tahoma"/>
          <w:lang w:val="en-US"/>
        </w:rPr>
        <w:t>CC</w:t>
      </w:r>
      <w:r w:rsidR="007B7C91" w:rsidRPr="00BA236D">
        <w:rPr>
          <w:rFonts w:ascii="Tahoma" w:hAnsi="Tahoma" w:cs="Tahoma"/>
        </w:rPr>
        <w:t xml:space="preserve">Р (в графах 4-8) </w:t>
      </w:r>
      <w:r w:rsidRPr="00BA236D">
        <w:rPr>
          <w:rFonts w:ascii="Tahoma" w:hAnsi="Tahoma" w:cs="Tahoma"/>
        </w:rPr>
        <w:t xml:space="preserve">приводятся </w:t>
      </w:r>
      <w:r w:rsidR="007B7C91" w:rsidRPr="00BA236D">
        <w:rPr>
          <w:rFonts w:ascii="Tahoma" w:hAnsi="Tahoma" w:cs="Tahoma"/>
        </w:rPr>
        <w:t>итоговые данные (в том числе по разделам)</w:t>
      </w:r>
      <w:r w:rsidRPr="00BA236D">
        <w:rPr>
          <w:rFonts w:ascii="Tahoma" w:hAnsi="Tahoma" w:cs="Tahoma"/>
        </w:rPr>
        <w:t xml:space="preserve">: </w:t>
      </w:r>
    </w:p>
    <w:p w14:paraId="4B5DA1F9" w14:textId="77777777" w:rsidR="00E51D42" w:rsidRPr="00BA236D" w:rsidRDefault="00651C98" w:rsidP="001F7C9F">
      <w:pPr>
        <w:pStyle w:val="affe"/>
        <w:numPr>
          <w:ilvl w:val="0"/>
          <w:numId w:val="26"/>
        </w:numPr>
        <w:tabs>
          <w:tab w:val="left" w:pos="993"/>
          <w:tab w:val="left" w:pos="1263"/>
          <w:tab w:val="left" w:pos="1418"/>
          <w:tab w:val="left" w:pos="10206"/>
          <w:tab w:val="left" w:pos="10348"/>
        </w:tabs>
        <w:ind w:left="0" w:firstLine="709"/>
        <w:rPr>
          <w:rFonts w:ascii="Tahoma" w:hAnsi="Tahoma" w:cs="Tahoma"/>
        </w:rPr>
      </w:pPr>
      <w:r w:rsidRPr="00BA236D">
        <w:rPr>
          <w:rFonts w:ascii="Tahoma" w:hAnsi="Tahoma" w:cs="Tahoma"/>
        </w:rPr>
        <w:t>по каждой главе (</w:t>
      </w:r>
      <w:r w:rsidR="00E51D42" w:rsidRPr="00BA236D">
        <w:rPr>
          <w:rFonts w:ascii="Tahoma" w:hAnsi="Tahoma" w:cs="Tahoma"/>
        </w:rPr>
        <w:t xml:space="preserve">и по </w:t>
      </w:r>
      <w:r w:rsidRPr="00BA236D">
        <w:rPr>
          <w:rFonts w:ascii="Tahoma" w:hAnsi="Tahoma" w:cs="Tahoma"/>
        </w:rPr>
        <w:t>каждому разделу</w:t>
      </w:r>
      <w:r w:rsidR="00AE517C" w:rsidRPr="00BA236D">
        <w:rPr>
          <w:rFonts w:ascii="Tahoma" w:hAnsi="Tahoma" w:cs="Tahoma"/>
        </w:rPr>
        <w:t>, при наличии</w:t>
      </w:r>
      <w:r w:rsidR="00E51D42" w:rsidRPr="00BA236D">
        <w:rPr>
          <w:rFonts w:ascii="Tahoma" w:hAnsi="Tahoma" w:cs="Tahoma"/>
        </w:rPr>
        <w:t>);</w:t>
      </w:r>
    </w:p>
    <w:p w14:paraId="621B9C48" w14:textId="77777777" w:rsidR="00E51D42" w:rsidRPr="00BA236D" w:rsidRDefault="00651C98" w:rsidP="001F7C9F">
      <w:pPr>
        <w:pStyle w:val="affe"/>
        <w:numPr>
          <w:ilvl w:val="0"/>
          <w:numId w:val="26"/>
        </w:numPr>
        <w:tabs>
          <w:tab w:val="left" w:pos="993"/>
          <w:tab w:val="left" w:pos="1263"/>
          <w:tab w:val="left" w:pos="1418"/>
          <w:tab w:val="left" w:pos="10206"/>
          <w:tab w:val="left" w:pos="10348"/>
        </w:tabs>
        <w:ind w:left="0" w:firstLine="709"/>
        <w:rPr>
          <w:rFonts w:ascii="Tahoma" w:hAnsi="Tahoma" w:cs="Tahoma"/>
        </w:rPr>
      </w:pPr>
      <w:r w:rsidRPr="00BA236D">
        <w:rPr>
          <w:rFonts w:ascii="Tahoma" w:hAnsi="Tahoma" w:cs="Tahoma"/>
        </w:rPr>
        <w:t xml:space="preserve">по </w:t>
      </w:r>
      <w:r w:rsidR="00E51D42" w:rsidRPr="00BA236D">
        <w:rPr>
          <w:rFonts w:ascii="Tahoma" w:hAnsi="Tahoma" w:cs="Tahoma"/>
        </w:rPr>
        <w:t xml:space="preserve">итогу </w:t>
      </w:r>
      <w:r w:rsidR="002C2845" w:rsidRPr="00BA236D">
        <w:rPr>
          <w:rFonts w:ascii="Tahoma" w:hAnsi="Tahoma" w:cs="Tahoma"/>
        </w:rPr>
        <w:t>глав 1-7, 1-8, 1-9, 1-12;</w:t>
      </w:r>
      <w:r w:rsidRPr="00BA236D">
        <w:rPr>
          <w:rFonts w:ascii="Tahoma" w:hAnsi="Tahoma" w:cs="Tahoma"/>
        </w:rPr>
        <w:t xml:space="preserve"> </w:t>
      </w:r>
    </w:p>
    <w:p w14:paraId="5847534A" w14:textId="77777777" w:rsidR="00651C98" w:rsidRPr="00BA236D" w:rsidRDefault="00651C98" w:rsidP="001F7C9F">
      <w:pPr>
        <w:pStyle w:val="affe"/>
        <w:numPr>
          <w:ilvl w:val="0"/>
          <w:numId w:val="26"/>
        </w:numPr>
        <w:tabs>
          <w:tab w:val="left" w:pos="993"/>
          <w:tab w:val="left" w:pos="1263"/>
          <w:tab w:val="left" w:pos="1418"/>
          <w:tab w:val="left" w:pos="10206"/>
          <w:tab w:val="left" w:pos="10348"/>
        </w:tabs>
        <w:ind w:left="0" w:firstLine="709"/>
        <w:rPr>
          <w:rFonts w:ascii="Tahoma" w:hAnsi="Tahoma" w:cs="Tahoma"/>
        </w:rPr>
      </w:pPr>
      <w:r w:rsidRPr="00BA236D">
        <w:rPr>
          <w:rFonts w:ascii="Tahoma" w:hAnsi="Tahoma" w:cs="Tahoma"/>
        </w:rPr>
        <w:t>после начисления суммы резерва средств на непредвиденные работы и затраты «Всего по сводному сметному расчету»</w:t>
      </w:r>
      <w:r w:rsidR="00E51D42" w:rsidRPr="00BA236D">
        <w:rPr>
          <w:rFonts w:ascii="Tahoma" w:hAnsi="Tahoma" w:cs="Tahoma"/>
        </w:rPr>
        <w:t>;</w:t>
      </w:r>
    </w:p>
    <w:p w14:paraId="4353359E" w14:textId="77777777" w:rsidR="00E51D42" w:rsidRPr="00BA236D" w:rsidRDefault="00E51D42" w:rsidP="001F7C9F">
      <w:pPr>
        <w:pStyle w:val="affe"/>
        <w:numPr>
          <w:ilvl w:val="0"/>
          <w:numId w:val="26"/>
        </w:numPr>
        <w:tabs>
          <w:tab w:val="left" w:pos="993"/>
          <w:tab w:val="left" w:pos="1263"/>
          <w:tab w:val="left" w:pos="1418"/>
          <w:tab w:val="left" w:pos="10206"/>
          <w:tab w:val="left" w:pos="10348"/>
        </w:tabs>
        <w:ind w:left="0" w:firstLine="709"/>
        <w:rPr>
          <w:rFonts w:ascii="Tahoma" w:hAnsi="Tahoma" w:cs="Tahoma"/>
        </w:rPr>
      </w:pPr>
      <w:r w:rsidRPr="00BA236D">
        <w:rPr>
          <w:rFonts w:ascii="Tahoma" w:hAnsi="Tahoma" w:cs="Tahoma"/>
        </w:rPr>
        <w:t>после суммы налога на добавленную стоимость.</w:t>
      </w:r>
    </w:p>
    <w:p w14:paraId="6A3CD247" w14:textId="77777777" w:rsidR="00651C98" w:rsidRPr="00BA236D" w:rsidRDefault="00651C98" w:rsidP="00C072DC">
      <w:pPr>
        <w:pStyle w:val="affe"/>
        <w:numPr>
          <w:ilvl w:val="1"/>
          <w:numId w:val="40"/>
        </w:numPr>
        <w:tabs>
          <w:tab w:val="left" w:pos="1263"/>
          <w:tab w:val="left" w:pos="1418"/>
          <w:tab w:val="left" w:pos="10206"/>
          <w:tab w:val="left" w:pos="10348"/>
        </w:tabs>
        <w:ind w:left="0" w:firstLine="709"/>
        <w:rPr>
          <w:rFonts w:ascii="Tahoma" w:hAnsi="Tahoma" w:cs="Tahoma"/>
        </w:rPr>
      </w:pPr>
      <w:r w:rsidRPr="00BA236D">
        <w:rPr>
          <w:rFonts w:ascii="Tahoma" w:hAnsi="Tahoma" w:cs="Tahoma"/>
        </w:rPr>
        <w:t>Заказчик в обязательном порядке направляет проектной организации дополнительную информацию по проекту (в произвольной форме или в формате «Опросного листа») касательно затрат (подлежащих и не подлежащих капитализации согласно Положению по капитализации затрат ПАО «ГМК «Норильский никель») сверх договора на проектные работы, (с соответствующими обоснованиями) для включения в состав ССР (</w:t>
      </w:r>
      <w:r w:rsidRPr="00BA236D">
        <w:rPr>
          <w:rFonts w:ascii="Tahoma" w:hAnsi="Tahoma" w:cs="Tahoma"/>
          <w:color w:val="000000"/>
        </w:rPr>
        <w:t>затрат, связанных с выполнением  работ для осуществления принятых в проекте технических решений: НИР,</w:t>
      </w:r>
      <w:r w:rsidRPr="00BA236D">
        <w:rPr>
          <w:rFonts w:ascii="Courier New" w:hAnsi="Courier New" w:cs="Courier New"/>
          <w:color w:val="000000"/>
        </w:rPr>
        <w:t> </w:t>
      </w:r>
      <w:r w:rsidRPr="00BA236D">
        <w:rPr>
          <w:rFonts w:ascii="Tahoma" w:hAnsi="Tahoma" w:cs="Tahoma"/>
        </w:rPr>
        <w:t>связанных с созданием новых технологических процессов и оборудования, ТЭО</w:t>
      </w:r>
      <w:r w:rsidR="00D86BA3" w:rsidRPr="00BA236D">
        <w:rPr>
          <w:rFonts w:ascii="Tahoma" w:hAnsi="Tahoma" w:cs="Tahoma"/>
        </w:rPr>
        <w:t>,</w:t>
      </w:r>
      <w:r w:rsidRPr="00BA236D">
        <w:rPr>
          <w:rFonts w:ascii="Tahoma" w:hAnsi="Tahoma" w:cs="Tahoma"/>
        </w:rPr>
        <w:t xml:space="preserve"> НИОКТР </w:t>
      </w:r>
      <w:r w:rsidRPr="00BA236D">
        <w:rPr>
          <w:rFonts w:ascii="Tahoma" w:hAnsi="Tahoma" w:cs="Tahoma"/>
          <w:color w:val="000000"/>
        </w:rPr>
        <w:t>(кроме работ, связанных с сооружением экспериментальных установок и приобретением оборудования</w:t>
      </w:r>
      <w:r w:rsidR="006568B0" w:rsidRPr="00BA236D">
        <w:rPr>
          <w:rFonts w:ascii="Tahoma" w:hAnsi="Tahoma" w:cs="Tahoma"/>
          <w:color w:val="000000"/>
        </w:rPr>
        <w:t>*</w:t>
      </w:r>
      <w:r w:rsidRPr="00BA236D">
        <w:rPr>
          <w:rFonts w:ascii="Tahoma" w:hAnsi="Tahoma" w:cs="Tahoma"/>
          <w:color w:val="000000"/>
        </w:rPr>
        <w:t xml:space="preserve">), </w:t>
      </w:r>
      <w:r w:rsidRPr="00BA236D">
        <w:rPr>
          <w:rFonts w:ascii="Tahoma" w:hAnsi="Tahoma" w:cs="Tahoma"/>
        </w:rPr>
        <w:t>ТЭИ, Технологический регламент для проектирования объекта строительства</w:t>
      </w:r>
      <w:r w:rsidR="009E4A54" w:rsidRPr="00BA236D">
        <w:rPr>
          <w:rFonts w:ascii="Tahoma" w:hAnsi="Tahoma" w:cs="Tahoma"/>
        </w:rPr>
        <w:t>, ОТР при выполнении по отдельному договору</w:t>
      </w:r>
      <w:r w:rsidRPr="00BA236D">
        <w:rPr>
          <w:rFonts w:ascii="Tahoma" w:hAnsi="Tahoma" w:cs="Tahoma"/>
        </w:rPr>
        <w:t xml:space="preserve">; обследование конструкций </w:t>
      </w:r>
      <w:r w:rsidR="00FE2E8B" w:rsidRPr="00BA236D">
        <w:rPr>
          <w:rFonts w:ascii="Tahoma" w:hAnsi="Tahoma" w:cs="Tahoma"/>
        </w:rPr>
        <w:t>ЗиС</w:t>
      </w:r>
      <w:r w:rsidRPr="00BA236D">
        <w:rPr>
          <w:rFonts w:ascii="Tahoma" w:hAnsi="Tahoma" w:cs="Tahoma"/>
        </w:rPr>
        <w:t xml:space="preserve"> (выполняемое вне договора на ПИР); затраты на проведение тендеров (при наличии); затраты на аренду земельного участка и пр.).</w:t>
      </w:r>
    </w:p>
    <w:p w14:paraId="3A5BCC81" w14:textId="77777777" w:rsidR="00651C98" w:rsidRPr="00BA236D" w:rsidRDefault="00651C98" w:rsidP="00545430">
      <w:pPr>
        <w:pStyle w:val="affe"/>
        <w:numPr>
          <w:ilvl w:val="1"/>
          <w:numId w:val="40"/>
        </w:numPr>
        <w:tabs>
          <w:tab w:val="left" w:pos="1263"/>
          <w:tab w:val="left" w:pos="1418"/>
          <w:tab w:val="left" w:pos="10206"/>
          <w:tab w:val="left" w:pos="10348"/>
        </w:tabs>
        <w:ind w:left="0" w:firstLine="709"/>
        <w:rPr>
          <w:rFonts w:ascii="Tahoma" w:hAnsi="Tahoma" w:cs="Tahoma"/>
        </w:rPr>
      </w:pPr>
      <w:r w:rsidRPr="00BA236D">
        <w:rPr>
          <w:rFonts w:ascii="Tahoma" w:hAnsi="Tahoma" w:cs="Tahoma"/>
        </w:rPr>
        <w:t xml:space="preserve">Увеличение сметной стоимости строительства отдельных объектов (и/или глав) в пределах общей сметной стоимости строительства по </w:t>
      </w:r>
      <w:r w:rsidR="00EB6C75" w:rsidRPr="00BA236D">
        <w:rPr>
          <w:rFonts w:ascii="Tahoma" w:hAnsi="Tahoma" w:cs="Tahoma"/>
        </w:rPr>
        <w:t>ССР</w:t>
      </w:r>
      <w:r w:rsidRPr="00BA236D">
        <w:rPr>
          <w:rFonts w:ascii="Tahoma" w:hAnsi="Tahoma" w:cs="Tahoma"/>
        </w:rPr>
        <w:t xml:space="preserve"> производится за счет сумм на непредвиденные работы и затраты или за счет уменьшения сметной стоимости строительства других объектов, при исчислении ее по рабочим чертежам. </w:t>
      </w:r>
    </w:p>
    <w:p w14:paraId="6EC13B1D" w14:textId="77777777" w:rsidR="00651C98" w:rsidRPr="00BA236D" w:rsidRDefault="00651C98" w:rsidP="00651C98">
      <w:pPr>
        <w:pStyle w:val="affe"/>
        <w:tabs>
          <w:tab w:val="left" w:pos="1263"/>
          <w:tab w:val="left" w:pos="10206"/>
          <w:tab w:val="left" w:pos="10348"/>
        </w:tabs>
        <w:rPr>
          <w:rFonts w:ascii="Tahoma" w:hAnsi="Tahoma" w:cs="Tahoma"/>
        </w:rPr>
      </w:pPr>
      <w:r w:rsidRPr="00BA236D">
        <w:rPr>
          <w:rFonts w:ascii="Tahoma" w:hAnsi="Tahoma" w:cs="Tahoma"/>
        </w:rPr>
        <w:t>В этом случае производится перераспределение стоимости отдельных объектов (глав) в пределах</w:t>
      </w:r>
      <w:r w:rsidRPr="00BA236D">
        <w:rPr>
          <w:rStyle w:val="HTML"/>
          <w:rFonts w:ascii="Tahoma" w:hAnsi="Tahoma" w:cs="Tahoma"/>
        </w:rPr>
        <w:t xml:space="preserve"> </w:t>
      </w:r>
      <w:r w:rsidRPr="00BA236D">
        <w:rPr>
          <w:rStyle w:val="HTML"/>
          <w:rFonts w:ascii="Tahoma" w:hAnsi="Tahoma" w:cs="Tahoma"/>
          <w:i w:val="0"/>
        </w:rPr>
        <w:t>ранее утвержденной сметной стоимости</w:t>
      </w:r>
      <w:r w:rsidRPr="00BA236D">
        <w:rPr>
          <w:rFonts w:ascii="Tahoma" w:hAnsi="Tahoma" w:cs="Tahoma"/>
        </w:rPr>
        <w:t xml:space="preserve"> по </w:t>
      </w:r>
      <w:r w:rsidR="00C26EA2" w:rsidRPr="00BA236D">
        <w:rPr>
          <w:rFonts w:ascii="Tahoma" w:hAnsi="Tahoma" w:cs="Tahoma"/>
        </w:rPr>
        <w:t>ССРСС</w:t>
      </w:r>
      <w:r w:rsidRPr="00BA236D">
        <w:rPr>
          <w:rFonts w:ascii="Tahoma" w:hAnsi="Tahoma" w:cs="Tahoma"/>
        </w:rPr>
        <w:t>.</w:t>
      </w:r>
    </w:p>
    <w:p w14:paraId="0605C7F7" w14:textId="77777777" w:rsidR="00651C98" w:rsidRPr="00BA236D" w:rsidRDefault="00651C98" w:rsidP="007077DD">
      <w:pPr>
        <w:pStyle w:val="affe"/>
        <w:tabs>
          <w:tab w:val="left" w:pos="426"/>
          <w:tab w:val="left" w:pos="1263"/>
          <w:tab w:val="left" w:pos="10206"/>
          <w:tab w:val="left" w:pos="10348"/>
        </w:tabs>
        <w:rPr>
          <w:rFonts w:ascii="Tahoma" w:hAnsi="Tahoma" w:cs="Tahoma"/>
        </w:rPr>
      </w:pPr>
      <w:r w:rsidRPr="00BA236D">
        <w:rPr>
          <w:rFonts w:ascii="Tahoma" w:hAnsi="Tahoma" w:cs="Tahoma"/>
        </w:rPr>
        <w:t>При увеличении затрат по ССР (в связи с фактическими условиями договоров; возникновением дополнительных, не учтенных ССР, затрат заказчика и/или подрядчика; отдельных затрат, превышающих лимит, п</w:t>
      </w:r>
      <w:r w:rsidR="002D5608" w:rsidRPr="00BA236D">
        <w:rPr>
          <w:rFonts w:ascii="Tahoma" w:hAnsi="Tahoma" w:cs="Tahoma"/>
        </w:rPr>
        <w:t>редусмотренный утвержденным ССР</w:t>
      </w:r>
      <w:r w:rsidRPr="00BA236D">
        <w:rPr>
          <w:rFonts w:ascii="Tahoma" w:hAnsi="Tahoma" w:cs="Tahoma"/>
        </w:rPr>
        <w:t>; и т.п.), которые, в свою очередь, не требуют выполнения корректировки проектной технической документации, в рамках формирования заказчиком материалов для запроса на изменение стоимости проекта выполняется сравнительный расчет удорожания проекта по форме ССР (</w:t>
      </w:r>
      <w:r w:rsidR="002C2845" w:rsidRPr="00BA236D">
        <w:rPr>
          <w:rFonts w:ascii="Tahoma" w:hAnsi="Tahoma" w:cs="Tahoma"/>
        </w:rPr>
        <w:t xml:space="preserve">с применением формы отчета из АСУ ПБ «Контроль сметного лимита», </w:t>
      </w:r>
      <w:r w:rsidR="00C26EA2" w:rsidRPr="00BA236D">
        <w:rPr>
          <w:rFonts w:ascii="Tahoma" w:hAnsi="Tahoma" w:cs="Tahoma"/>
        </w:rPr>
        <w:t xml:space="preserve">или </w:t>
      </w:r>
      <w:r w:rsidR="00DA67FA" w:rsidRPr="00BA236D">
        <w:rPr>
          <w:rFonts w:ascii="Tahoma" w:hAnsi="Tahoma" w:cs="Tahoma"/>
        </w:rPr>
        <w:t>также</w:t>
      </w:r>
      <w:r w:rsidR="002C2845" w:rsidRPr="00BA236D">
        <w:rPr>
          <w:rFonts w:ascii="Tahoma" w:hAnsi="Tahoma" w:cs="Tahoma"/>
        </w:rPr>
        <w:t xml:space="preserve"> </w:t>
      </w:r>
      <w:r w:rsidRPr="00BA236D">
        <w:rPr>
          <w:rFonts w:ascii="Tahoma" w:hAnsi="Tahoma" w:cs="Tahoma"/>
        </w:rPr>
        <w:t>допустимо применение адаптированной формы «контроля сметного лимита»</w:t>
      </w:r>
      <w:r w:rsidR="00C26EA2" w:rsidRPr="00BA236D">
        <w:rPr>
          <w:rFonts w:ascii="Tahoma" w:hAnsi="Tahoma" w:cs="Tahoma"/>
        </w:rPr>
        <w:t>, пример в</w:t>
      </w:r>
      <w:r w:rsidR="0014277E" w:rsidRPr="00BA236D">
        <w:rPr>
          <w:rFonts w:ascii="Tahoma" w:hAnsi="Tahoma" w:cs="Tahoma"/>
        </w:rPr>
        <w:t xml:space="preserve"> </w:t>
      </w:r>
      <w:hyperlink w:anchor="ПриложениеП" w:history="1">
        <w:r w:rsidR="0014277E" w:rsidRPr="00BA236D">
          <w:rPr>
            <w:rStyle w:val="afb"/>
            <w:rFonts w:ascii="Tahoma" w:hAnsi="Tahoma" w:cs="Tahoma"/>
          </w:rPr>
          <w:t>Приложении П</w:t>
        </w:r>
      </w:hyperlink>
      <w:r w:rsidRPr="00BA236D">
        <w:rPr>
          <w:rFonts w:ascii="Tahoma" w:hAnsi="Tahoma" w:cs="Tahoma"/>
        </w:rPr>
        <w:t xml:space="preserve"> </w:t>
      </w:r>
      <w:r w:rsidR="00A83057" w:rsidRPr="00BA236D">
        <w:rPr>
          <w:rFonts w:ascii="Tahoma" w:hAnsi="Tahoma" w:cs="Tahoma"/>
        </w:rPr>
        <w:t>к настоящей</w:t>
      </w:r>
      <w:r w:rsidRPr="00BA236D">
        <w:rPr>
          <w:rFonts w:ascii="Tahoma" w:hAnsi="Tahoma" w:cs="Tahoma"/>
        </w:rPr>
        <w:t xml:space="preserve"> Методи</w:t>
      </w:r>
      <w:r w:rsidR="00A83057" w:rsidRPr="00BA236D">
        <w:rPr>
          <w:rFonts w:ascii="Tahoma" w:hAnsi="Tahoma" w:cs="Tahoma"/>
        </w:rPr>
        <w:t>ке</w:t>
      </w:r>
      <w:r w:rsidRPr="00BA236D">
        <w:rPr>
          <w:rFonts w:ascii="Tahoma" w:hAnsi="Tahoma" w:cs="Tahoma"/>
        </w:rPr>
        <w:t>) с пересогласованием у инвестора (в рамках принятия решения на ИПК/ИК).</w:t>
      </w:r>
    </w:p>
    <w:p w14:paraId="26D50F19" w14:textId="77777777" w:rsidR="00651C98" w:rsidRPr="00BA236D" w:rsidRDefault="00651C98" w:rsidP="007077DD">
      <w:pPr>
        <w:pStyle w:val="afff0"/>
        <w:tabs>
          <w:tab w:val="left" w:pos="426"/>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При внесении изменений в проектную документацию сводный сметный расчет стоимости строительства подлежит корректировке в общем порядке в составе </w:t>
      </w:r>
      <w:r w:rsidR="00A83057" w:rsidRPr="00BA236D">
        <w:rPr>
          <w:rFonts w:ascii="Tahoma" w:hAnsi="Tahoma" w:cs="Tahoma"/>
          <w:szCs w:val="24"/>
        </w:rPr>
        <w:t xml:space="preserve">откорректированной </w:t>
      </w:r>
      <w:r w:rsidRPr="00BA236D">
        <w:rPr>
          <w:rFonts w:ascii="Tahoma" w:hAnsi="Tahoma" w:cs="Tahoma"/>
          <w:szCs w:val="24"/>
        </w:rPr>
        <w:t xml:space="preserve">ПД с учетом объема смет, разработанных </w:t>
      </w:r>
      <w:r w:rsidR="00A83057" w:rsidRPr="00BA236D">
        <w:rPr>
          <w:rFonts w:ascii="Tahoma" w:hAnsi="Tahoma" w:cs="Tahoma"/>
          <w:szCs w:val="24"/>
        </w:rPr>
        <w:t>по</w:t>
      </w:r>
      <w:r w:rsidRPr="00BA236D">
        <w:rPr>
          <w:rFonts w:ascii="Tahoma" w:hAnsi="Tahoma" w:cs="Tahoma"/>
          <w:szCs w:val="24"/>
        </w:rPr>
        <w:t xml:space="preserve"> </w:t>
      </w:r>
      <w:r w:rsidRPr="00BA236D">
        <w:rPr>
          <w:rFonts w:ascii="Tahoma" w:hAnsi="Tahoma" w:cs="Tahoma"/>
          <w:szCs w:val="24"/>
        </w:rPr>
        <w:lastRenderedPageBreak/>
        <w:t>стадии РД, и с учетом всей дополнительной информации и/или фактических данных по затратам, предоставляемых заказчиком проектной организации.</w:t>
      </w:r>
    </w:p>
    <w:p w14:paraId="56B0E6AE" w14:textId="77777777" w:rsidR="00FD2155" w:rsidRPr="00BA236D" w:rsidRDefault="00FD2155" w:rsidP="007077DD">
      <w:pPr>
        <w:pStyle w:val="46"/>
        <w:keepNext/>
        <w:keepLines/>
        <w:numPr>
          <w:ilvl w:val="1"/>
          <w:numId w:val="40"/>
        </w:numPr>
        <w:shd w:val="clear" w:color="auto" w:fill="auto"/>
        <w:tabs>
          <w:tab w:val="left" w:pos="993"/>
          <w:tab w:val="left" w:pos="1560"/>
          <w:tab w:val="left" w:pos="1701"/>
          <w:tab w:val="left" w:pos="10206"/>
          <w:tab w:val="left" w:pos="10348"/>
        </w:tabs>
        <w:spacing w:before="0" w:after="120" w:line="240" w:lineRule="auto"/>
        <w:ind w:left="0" w:firstLine="709"/>
        <w:jc w:val="both"/>
        <w:outlineLvl w:val="1"/>
        <w:rPr>
          <w:rFonts w:ascii="Tahoma" w:hAnsi="Tahoma" w:cs="Tahoma"/>
          <w:sz w:val="24"/>
          <w:szCs w:val="24"/>
        </w:rPr>
      </w:pPr>
      <w:bookmarkStart w:id="201" w:name="bookmark62"/>
      <w:bookmarkStart w:id="202" w:name="_Toc461797066"/>
      <w:bookmarkStart w:id="203" w:name="bookmark63"/>
      <w:bookmarkStart w:id="204" w:name="_Toc461797067"/>
      <w:r w:rsidRPr="00BA236D">
        <w:rPr>
          <w:rFonts w:ascii="Tahoma" w:hAnsi="Tahoma" w:cs="Tahoma"/>
          <w:sz w:val="24"/>
          <w:szCs w:val="24"/>
        </w:rPr>
        <w:t>Определение средств, включаемых в Главу 1 «Подготовка территории строительства»</w:t>
      </w:r>
      <w:bookmarkEnd w:id="201"/>
      <w:bookmarkEnd w:id="202"/>
    </w:p>
    <w:p w14:paraId="5B8E8EAE" w14:textId="77777777" w:rsidR="00FD2155" w:rsidRPr="00BA236D" w:rsidRDefault="00FD2155" w:rsidP="007077DD">
      <w:pPr>
        <w:pStyle w:val="affe"/>
        <w:numPr>
          <w:ilvl w:val="2"/>
          <w:numId w:val="40"/>
        </w:numPr>
        <w:tabs>
          <w:tab w:val="left" w:pos="1418"/>
          <w:tab w:val="left" w:pos="1701"/>
          <w:tab w:val="left" w:pos="10206"/>
          <w:tab w:val="left" w:pos="10348"/>
        </w:tabs>
        <w:ind w:left="0" w:firstLine="709"/>
        <w:rPr>
          <w:rFonts w:ascii="Tahoma" w:hAnsi="Tahoma" w:cs="Tahoma"/>
        </w:rPr>
      </w:pPr>
      <w:r w:rsidRPr="00BA236D">
        <w:rPr>
          <w:rFonts w:ascii="Tahoma" w:hAnsi="Tahoma" w:cs="Tahoma"/>
        </w:rPr>
        <w:t xml:space="preserve">В главу 1 «Подготовка территории строительства» включаются средства на работы и затраты, связанные с оформлением земельного участка, с созданием геодезической разбивочной основы для строительства, отводом и освоением территории строительства, произведенных на момент подготовки проектной документации и/или планируемых к осуществлению в период строительства. </w:t>
      </w:r>
    </w:p>
    <w:p w14:paraId="07049184" w14:textId="77777777" w:rsidR="00FD2155" w:rsidRPr="00BA236D" w:rsidRDefault="00B572F9" w:rsidP="00545430">
      <w:pPr>
        <w:pStyle w:val="affe"/>
        <w:numPr>
          <w:ilvl w:val="2"/>
          <w:numId w:val="40"/>
        </w:numPr>
        <w:tabs>
          <w:tab w:val="left" w:pos="1418"/>
          <w:tab w:val="left" w:pos="1701"/>
          <w:tab w:val="left" w:pos="10206"/>
          <w:tab w:val="left" w:pos="10348"/>
        </w:tabs>
        <w:ind w:left="0" w:firstLine="709"/>
        <w:rPr>
          <w:rFonts w:ascii="Tahoma" w:hAnsi="Tahoma" w:cs="Tahoma"/>
        </w:rPr>
      </w:pPr>
      <w:r w:rsidRPr="00BA236D">
        <w:rPr>
          <w:rFonts w:ascii="Tahoma" w:hAnsi="Tahoma" w:cs="Tahoma"/>
        </w:rPr>
        <w:t xml:space="preserve">Примерная номенклатура </w:t>
      </w:r>
      <w:r w:rsidR="00FD2155" w:rsidRPr="00BA236D">
        <w:rPr>
          <w:rFonts w:ascii="Tahoma" w:hAnsi="Tahoma" w:cs="Tahoma"/>
        </w:rPr>
        <w:t xml:space="preserve">работ и затрат, включаемых в главу 1 </w:t>
      </w:r>
      <w:r w:rsidR="00B770E1" w:rsidRPr="00BA236D">
        <w:rPr>
          <w:rFonts w:ascii="Tahoma" w:hAnsi="Tahoma" w:cs="Tahoma"/>
        </w:rPr>
        <w:t>ССР</w:t>
      </w:r>
      <w:r w:rsidR="00A4213F" w:rsidRPr="00BA236D">
        <w:rPr>
          <w:rFonts w:ascii="Tahoma" w:hAnsi="Tahoma" w:cs="Tahoma"/>
        </w:rPr>
        <w:t>СС</w:t>
      </w:r>
      <w:r w:rsidR="00FD2155" w:rsidRPr="00BA236D">
        <w:rPr>
          <w:rFonts w:ascii="Tahoma" w:hAnsi="Tahoma" w:cs="Tahoma"/>
        </w:rPr>
        <w:t>, приведен в</w:t>
      </w:r>
      <w:r w:rsidR="0014277E" w:rsidRPr="00BA236D">
        <w:rPr>
          <w:rFonts w:ascii="Tahoma" w:hAnsi="Tahoma" w:cs="Tahoma"/>
        </w:rPr>
        <w:t xml:space="preserve"> </w:t>
      </w:r>
      <w:hyperlink w:anchor="ПриложениеЖ" w:history="1">
        <w:r w:rsidR="0014277E" w:rsidRPr="00BA236D">
          <w:rPr>
            <w:rStyle w:val="afb"/>
            <w:rFonts w:ascii="Tahoma" w:hAnsi="Tahoma" w:cs="Tahoma"/>
          </w:rPr>
          <w:t>Приложении Ж</w:t>
        </w:r>
      </w:hyperlink>
      <w:r w:rsidR="00FD2155" w:rsidRPr="00BA236D">
        <w:rPr>
          <w:rFonts w:ascii="Tahoma" w:hAnsi="Tahoma" w:cs="Tahoma"/>
        </w:rPr>
        <w:t xml:space="preserve"> к настоящей Методике, к таким работам и затратам относятся получение исходных данных и условий для </w:t>
      </w:r>
      <w:r w:rsidR="00661D62" w:rsidRPr="00BA236D">
        <w:rPr>
          <w:rFonts w:ascii="Tahoma" w:hAnsi="Tahoma" w:cs="Tahoma"/>
        </w:rPr>
        <w:t xml:space="preserve">подготовки </w:t>
      </w:r>
      <w:r w:rsidR="00FD2155" w:rsidRPr="00BA236D">
        <w:rPr>
          <w:rFonts w:ascii="Tahoma" w:hAnsi="Tahoma" w:cs="Tahoma"/>
        </w:rPr>
        <w:t xml:space="preserve">проектной документации и затраты по </w:t>
      </w:r>
      <w:r w:rsidR="00661D62" w:rsidRPr="00BA236D">
        <w:rPr>
          <w:rFonts w:ascii="Tahoma" w:hAnsi="Tahoma" w:cs="Tahoma"/>
        </w:rPr>
        <w:t xml:space="preserve">освоению </w:t>
      </w:r>
      <w:r w:rsidR="00FD2155" w:rsidRPr="00BA236D">
        <w:rPr>
          <w:rFonts w:ascii="Tahoma" w:hAnsi="Tahoma" w:cs="Tahoma"/>
        </w:rPr>
        <w:t>территории строительства, в том числе:</w:t>
      </w:r>
    </w:p>
    <w:p w14:paraId="554F226F" w14:textId="77777777" w:rsidR="00FD2155" w:rsidRPr="00BA236D" w:rsidRDefault="00FD2155" w:rsidP="001F7C9F">
      <w:pPr>
        <w:pStyle w:val="affe"/>
        <w:numPr>
          <w:ilvl w:val="0"/>
          <w:numId w:val="27"/>
        </w:numPr>
        <w:tabs>
          <w:tab w:val="left" w:pos="1100"/>
          <w:tab w:val="left" w:pos="10206"/>
          <w:tab w:val="left" w:pos="10348"/>
        </w:tabs>
        <w:ind w:left="0" w:firstLine="709"/>
        <w:rPr>
          <w:rFonts w:ascii="Tahoma" w:hAnsi="Tahoma" w:cs="Tahoma"/>
        </w:rPr>
      </w:pPr>
      <w:r w:rsidRPr="00BA236D">
        <w:rPr>
          <w:rFonts w:ascii="Tahoma" w:hAnsi="Tahoma" w:cs="Tahoma"/>
        </w:rPr>
        <w:t>отвод земельного участка, т.е. изъятие его, предоставление и передачу в собственность или аренду, в том числе на покрытие затрат по</w:t>
      </w:r>
      <w:r w:rsidRPr="00BA236D">
        <w:t xml:space="preserve"> </w:t>
      </w:r>
      <w:r w:rsidRPr="00BA236D">
        <w:rPr>
          <w:rFonts w:ascii="Tahoma" w:hAnsi="Tahoma" w:cs="Tahoma"/>
        </w:rPr>
        <w:t>выдаче архитектурно-планировочного задания и выделение красных линий застройки, исходных данных, технических условий на проектирование и на проведение необходимых согласований по проектным решениям;</w:t>
      </w:r>
    </w:p>
    <w:p w14:paraId="57E8DFFA" w14:textId="77777777" w:rsidR="00FD2155" w:rsidRPr="00BA236D" w:rsidRDefault="00FD2155" w:rsidP="001F7C9F">
      <w:pPr>
        <w:pStyle w:val="affe"/>
        <w:numPr>
          <w:ilvl w:val="0"/>
          <w:numId w:val="27"/>
        </w:numPr>
        <w:tabs>
          <w:tab w:val="left" w:pos="995"/>
          <w:tab w:val="left" w:pos="10206"/>
          <w:tab w:val="left" w:pos="10348"/>
        </w:tabs>
        <w:ind w:left="0" w:firstLine="709"/>
        <w:rPr>
          <w:rFonts w:ascii="Tahoma" w:hAnsi="Tahoma" w:cs="Tahoma"/>
        </w:rPr>
      </w:pPr>
      <w:r w:rsidRPr="00BA236D">
        <w:rPr>
          <w:rFonts w:ascii="Tahoma" w:hAnsi="Tahoma" w:cs="Tahoma"/>
        </w:rPr>
        <w:t>разбивка основных осей зданий и сооружений и закрепление их пунктами и знаками;</w:t>
      </w:r>
    </w:p>
    <w:p w14:paraId="1BE569FE" w14:textId="603FECED" w:rsidR="00FD2155" w:rsidRPr="00BA236D" w:rsidRDefault="00FD2155" w:rsidP="001F7C9F">
      <w:pPr>
        <w:pStyle w:val="affe"/>
        <w:numPr>
          <w:ilvl w:val="0"/>
          <w:numId w:val="27"/>
        </w:numPr>
        <w:tabs>
          <w:tab w:val="left" w:pos="995"/>
          <w:tab w:val="left" w:pos="10206"/>
          <w:tab w:val="left" w:pos="10348"/>
        </w:tabs>
        <w:ind w:left="0" w:firstLine="709"/>
        <w:rPr>
          <w:rFonts w:ascii="Tahoma" w:hAnsi="Tahoma" w:cs="Tahoma"/>
        </w:rPr>
      </w:pPr>
      <w:r w:rsidRPr="00BA236D">
        <w:rPr>
          <w:rFonts w:ascii="Tahoma" w:hAnsi="Tahoma" w:cs="Tahoma"/>
        </w:rPr>
        <w:t xml:space="preserve">затраты, связанные с подготовкой </w:t>
      </w:r>
      <w:r w:rsidR="00CA4055" w:rsidRPr="00BA236D">
        <w:rPr>
          <w:rFonts w:ascii="Tahoma" w:hAnsi="Tahoma" w:cs="Tahoma"/>
        </w:rPr>
        <w:t xml:space="preserve">документации по </w:t>
      </w:r>
      <w:r w:rsidRPr="00BA236D">
        <w:rPr>
          <w:rFonts w:ascii="Tahoma" w:hAnsi="Tahoma" w:cs="Tahoma"/>
        </w:rPr>
        <w:t>планировк</w:t>
      </w:r>
      <w:r w:rsidR="00CA4055" w:rsidRPr="00BA236D">
        <w:rPr>
          <w:rFonts w:ascii="Tahoma" w:hAnsi="Tahoma" w:cs="Tahoma"/>
        </w:rPr>
        <w:t>е</w:t>
      </w:r>
      <w:r w:rsidRPr="00BA236D">
        <w:rPr>
          <w:rFonts w:ascii="Tahoma" w:hAnsi="Tahoma" w:cs="Tahoma"/>
        </w:rPr>
        <w:t xml:space="preserve"> территории</w:t>
      </w:r>
      <w:r w:rsidRPr="00BA236D">
        <w:rPr>
          <w:rStyle w:val="af8"/>
          <w:rFonts w:ascii="Tahoma" w:hAnsi="Tahoma" w:cs="Tahoma"/>
        </w:rPr>
        <w:footnoteReference w:id="39"/>
      </w:r>
      <w:r w:rsidR="004F7A5F" w:rsidRPr="00BA236D">
        <w:rPr>
          <w:rFonts w:ascii="Tahoma" w:hAnsi="Tahoma" w:cs="Tahoma"/>
        </w:rPr>
        <w:t xml:space="preserve"> (</w:t>
      </w:r>
      <w:r w:rsidR="00CA4055" w:rsidRPr="00BA236D">
        <w:rPr>
          <w:rFonts w:ascii="Tahoma" w:hAnsi="Tahoma" w:cs="Tahoma"/>
        </w:rPr>
        <w:t>проект планировки территории и проект межевания территории)</w:t>
      </w:r>
      <w:r w:rsidRPr="00BA236D">
        <w:rPr>
          <w:rFonts w:ascii="Tahoma" w:hAnsi="Tahoma" w:cs="Tahoma"/>
        </w:rPr>
        <w:t>, предусматривающих размещение объектов капитального строительства, в том числе линейных объектов, в случае, когда источником финансирования работ по подготовке указанной документации, приведенном в форме задания на ее разработку, являются средства заказчика, осуществляющего строительство данного объекта</w:t>
      </w:r>
      <w:r w:rsidR="00CB5C7B">
        <w:rPr>
          <w:rFonts w:ascii="Tahoma" w:hAnsi="Tahoma" w:cs="Tahoma"/>
        </w:rPr>
        <w:t>,</w:t>
      </w:r>
      <w:r w:rsidRPr="00BA236D">
        <w:rPr>
          <w:rFonts w:ascii="Tahoma" w:hAnsi="Tahoma" w:cs="Tahoma"/>
        </w:rPr>
        <w:t xml:space="preserve"> и не предполагается их компенсация из средств бюджетов бюджетной системы Российской Федерации;</w:t>
      </w:r>
    </w:p>
    <w:p w14:paraId="4B1FE587" w14:textId="77777777" w:rsidR="00FD2155" w:rsidRPr="00BA236D" w:rsidRDefault="00FD2155" w:rsidP="001F7C9F">
      <w:pPr>
        <w:pStyle w:val="FORMATTEXT"/>
        <w:numPr>
          <w:ilvl w:val="0"/>
          <w:numId w:val="27"/>
        </w:numPr>
        <w:tabs>
          <w:tab w:val="left" w:pos="993"/>
          <w:tab w:val="left" w:pos="1276"/>
          <w:tab w:val="left" w:pos="10206"/>
          <w:tab w:val="left" w:pos="10348"/>
        </w:tabs>
        <w:spacing w:after="120"/>
        <w:ind w:left="0" w:firstLine="709"/>
        <w:jc w:val="both"/>
        <w:rPr>
          <w:rFonts w:ascii="Tahoma" w:hAnsi="Tahoma" w:cs="Tahoma"/>
        </w:rPr>
      </w:pPr>
      <w:r w:rsidRPr="00BA236D">
        <w:rPr>
          <w:rFonts w:ascii="Tahoma" w:hAnsi="Tahoma" w:cs="Tahoma"/>
        </w:rPr>
        <w:t xml:space="preserve">освобождение территории строительства от имеющихся на ней: </w:t>
      </w:r>
    </w:p>
    <w:p w14:paraId="21B544FC" w14:textId="77777777" w:rsidR="00FD2155" w:rsidRPr="00BA236D" w:rsidRDefault="00FD2155" w:rsidP="001F7C9F">
      <w:pPr>
        <w:pStyle w:val="FORMATTEXT"/>
        <w:numPr>
          <w:ilvl w:val="0"/>
          <w:numId w:val="28"/>
        </w:numPr>
        <w:tabs>
          <w:tab w:val="left" w:pos="993"/>
          <w:tab w:val="left" w:pos="1276"/>
          <w:tab w:val="left" w:pos="10206"/>
          <w:tab w:val="left" w:pos="10348"/>
        </w:tabs>
        <w:spacing w:after="120"/>
        <w:ind w:left="0" w:firstLine="709"/>
        <w:jc w:val="both"/>
        <w:rPr>
          <w:rFonts w:ascii="Tahoma" w:hAnsi="Tahoma" w:cs="Tahoma"/>
        </w:rPr>
      </w:pPr>
      <w:r w:rsidRPr="00BA236D">
        <w:rPr>
          <w:rFonts w:ascii="Tahoma" w:hAnsi="Tahoma" w:cs="Tahoma"/>
        </w:rPr>
        <w:t>строений, т.е. по сносу (переносу и строительству взамен сносимого на другом месте) зданий и сооружений;</w:t>
      </w:r>
    </w:p>
    <w:p w14:paraId="42244253" w14:textId="77777777" w:rsidR="00FD2155" w:rsidRPr="00BA236D" w:rsidRDefault="00FD2155" w:rsidP="001F7C9F">
      <w:pPr>
        <w:pStyle w:val="FORMATTEXT"/>
        <w:numPr>
          <w:ilvl w:val="0"/>
          <w:numId w:val="28"/>
        </w:numPr>
        <w:tabs>
          <w:tab w:val="left" w:pos="993"/>
          <w:tab w:val="left" w:pos="1276"/>
          <w:tab w:val="left" w:pos="10206"/>
          <w:tab w:val="left" w:pos="10348"/>
        </w:tabs>
        <w:spacing w:after="120"/>
        <w:ind w:left="0" w:firstLine="709"/>
        <w:jc w:val="both"/>
        <w:rPr>
          <w:rFonts w:ascii="Tahoma" w:hAnsi="Tahoma" w:cs="Tahoma"/>
        </w:rPr>
      </w:pPr>
      <w:r w:rsidRPr="00BA236D">
        <w:rPr>
          <w:rFonts w:ascii="Tahoma" w:hAnsi="Tahoma" w:cs="Tahoma"/>
        </w:rPr>
        <w:t xml:space="preserve">лесонасаждений (валке леса, корчевке пней, очистке от кустарника, уборке камней); </w:t>
      </w:r>
    </w:p>
    <w:p w14:paraId="04114EA3" w14:textId="77777777" w:rsidR="00FD2155" w:rsidRPr="00BA236D" w:rsidRDefault="00FD2155" w:rsidP="001F7C9F">
      <w:pPr>
        <w:pStyle w:val="FORMATTEXT"/>
        <w:numPr>
          <w:ilvl w:val="0"/>
          <w:numId w:val="28"/>
        </w:numPr>
        <w:tabs>
          <w:tab w:val="left" w:pos="993"/>
          <w:tab w:val="left" w:pos="1276"/>
          <w:tab w:val="left" w:pos="10206"/>
          <w:tab w:val="left" w:pos="10348"/>
        </w:tabs>
        <w:spacing w:after="120"/>
        <w:ind w:left="0" w:firstLine="709"/>
        <w:jc w:val="both"/>
        <w:rPr>
          <w:rFonts w:ascii="Tahoma" w:hAnsi="Tahoma" w:cs="Tahoma"/>
        </w:rPr>
      </w:pPr>
      <w:r w:rsidRPr="00BA236D">
        <w:rPr>
          <w:rFonts w:ascii="Tahoma" w:hAnsi="Tahoma" w:cs="Tahoma"/>
        </w:rPr>
        <w:t>вывозке промышленных отвалов (отработанные породы, шлак и т.п.) и других мешающих предметов;</w:t>
      </w:r>
    </w:p>
    <w:p w14:paraId="27026695" w14:textId="77777777" w:rsidR="00FD2155" w:rsidRPr="00BA236D" w:rsidRDefault="00FD2155" w:rsidP="001F7C9F">
      <w:pPr>
        <w:pStyle w:val="FORMATTEXT"/>
        <w:numPr>
          <w:ilvl w:val="0"/>
          <w:numId w:val="28"/>
        </w:numPr>
        <w:tabs>
          <w:tab w:val="left" w:pos="993"/>
          <w:tab w:val="left" w:pos="1276"/>
          <w:tab w:val="left" w:pos="10206"/>
          <w:tab w:val="left" w:pos="10348"/>
        </w:tabs>
        <w:spacing w:after="120"/>
        <w:ind w:left="0" w:firstLine="709"/>
        <w:jc w:val="both"/>
        <w:rPr>
          <w:rFonts w:ascii="Tahoma" w:hAnsi="Tahoma" w:cs="Tahoma"/>
        </w:rPr>
      </w:pPr>
      <w:r w:rsidRPr="00BA236D">
        <w:rPr>
          <w:rFonts w:ascii="Tahoma" w:hAnsi="Tahoma" w:cs="Tahoma"/>
        </w:rPr>
        <w:t>переселение жильцов из сносимых домов;</w:t>
      </w:r>
    </w:p>
    <w:p w14:paraId="222631C8" w14:textId="77777777" w:rsidR="00FD2155" w:rsidRPr="00BA236D" w:rsidRDefault="00FD2155" w:rsidP="001F7C9F">
      <w:pPr>
        <w:pStyle w:val="FORMATTEXT"/>
        <w:numPr>
          <w:ilvl w:val="0"/>
          <w:numId w:val="28"/>
        </w:numPr>
        <w:tabs>
          <w:tab w:val="left" w:pos="993"/>
          <w:tab w:val="left" w:pos="1276"/>
          <w:tab w:val="left" w:pos="10206"/>
          <w:tab w:val="left" w:pos="10348"/>
        </w:tabs>
        <w:spacing w:after="120"/>
        <w:ind w:left="0" w:firstLine="709"/>
        <w:jc w:val="both"/>
        <w:rPr>
          <w:rFonts w:ascii="Tahoma" w:hAnsi="Tahoma" w:cs="Tahoma"/>
        </w:rPr>
      </w:pPr>
      <w:r w:rsidRPr="00BA236D">
        <w:rPr>
          <w:rFonts w:ascii="Tahoma" w:hAnsi="Tahoma" w:cs="Tahoma"/>
        </w:rPr>
        <w:t>перенос и</w:t>
      </w:r>
      <w:r w:rsidR="00AD5C4A" w:rsidRPr="00BA236D">
        <w:rPr>
          <w:rFonts w:ascii="Tahoma" w:hAnsi="Tahoma" w:cs="Tahoma"/>
        </w:rPr>
        <w:t>/или</w:t>
      </w:r>
      <w:r w:rsidRPr="00BA236D">
        <w:rPr>
          <w:rFonts w:ascii="Tahoma" w:hAnsi="Tahoma" w:cs="Tahoma"/>
        </w:rPr>
        <w:t xml:space="preserve"> переустройство </w:t>
      </w:r>
      <w:r w:rsidR="00AD5C4A" w:rsidRPr="00BA236D">
        <w:rPr>
          <w:rFonts w:ascii="Tahoma" w:hAnsi="Tahoma" w:cs="Tahoma"/>
        </w:rPr>
        <w:t>зданий и сооружений, сетей инженерно-</w:t>
      </w:r>
      <w:r w:rsidR="00AD5C4A" w:rsidRPr="00BA236D">
        <w:rPr>
          <w:rFonts w:ascii="Tahoma" w:hAnsi="Tahoma" w:cs="Tahoma"/>
        </w:rPr>
        <w:lastRenderedPageBreak/>
        <w:t>технического обеспечения,</w:t>
      </w:r>
      <w:r w:rsidRPr="00BA236D">
        <w:rPr>
          <w:rFonts w:ascii="Tahoma" w:hAnsi="Tahoma" w:cs="Tahoma"/>
        </w:rPr>
        <w:t xml:space="preserve"> коммуникаций, сооружений, путей и дорог</w:t>
      </w:r>
      <w:r w:rsidR="00AD5C4A" w:rsidRPr="00BA236D">
        <w:rPr>
          <w:rFonts w:ascii="Tahoma" w:hAnsi="Tahoma" w:cs="Tahoma"/>
        </w:rPr>
        <w:t>, других объектов КС или строительство новых ЗиС взамен сносимых</w:t>
      </w:r>
      <w:r w:rsidR="00765A3D" w:rsidRPr="00BA236D">
        <w:rPr>
          <w:rFonts w:ascii="Tahoma" w:hAnsi="Tahoma" w:cs="Tahoma"/>
        </w:rPr>
        <w:t>, в т.ч. возникающие в связи с реконструкцией, капитальным ремонтом существующих линейных</w:t>
      </w:r>
      <w:r w:rsidR="006218EC" w:rsidRPr="00BA236D">
        <w:rPr>
          <w:rFonts w:ascii="Tahoma" w:hAnsi="Tahoma" w:cs="Tahoma"/>
        </w:rPr>
        <w:t xml:space="preserve"> объектов, в соответствии с перечнем, утвержденным распоряжением Правительства РФ от 02.06.2022 № 1420-р</w:t>
      </w:r>
      <w:r w:rsidR="006218EC" w:rsidRPr="00BA236D">
        <w:rPr>
          <w:rStyle w:val="af8"/>
          <w:rFonts w:ascii="Tahoma" w:hAnsi="Tahoma" w:cs="Tahoma"/>
        </w:rPr>
        <w:footnoteReference w:id="40"/>
      </w:r>
      <w:r w:rsidRPr="00BA236D">
        <w:rPr>
          <w:rFonts w:ascii="Tahoma" w:hAnsi="Tahoma" w:cs="Tahoma"/>
        </w:rPr>
        <w:t>;</w:t>
      </w:r>
    </w:p>
    <w:p w14:paraId="2E507C5B" w14:textId="77777777" w:rsidR="00FD2155" w:rsidRPr="00BA236D" w:rsidRDefault="00FD2155" w:rsidP="001F7C9F">
      <w:pPr>
        <w:pStyle w:val="FORMATTEXT"/>
        <w:numPr>
          <w:ilvl w:val="0"/>
          <w:numId w:val="28"/>
        </w:numPr>
        <w:tabs>
          <w:tab w:val="left" w:pos="993"/>
          <w:tab w:val="left" w:pos="1276"/>
          <w:tab w:val="left" w:pos="10206"/>
          <w:tab w:val="left" w:pos="10348"/>
        </w:tabs>
        <w:spacing w:after="120"/>
        <w:ind w:left="0" w:firstLine="709"/>
        <w:jc w:val="both"/>
        <w:rPr>
          <w:rFonts w:ascii="Tahoma" w:hAnsi="Tahoma" w:cs="Tahoma"/>
        </w:rPr>
      </w:pPr>
      <w:r w:rsidRPr="00BA236D">
        <w:rPr>
          <w:rFonts w:ascii="Tahoma" w:hAnsi="Tahoma" w:cs="Tahoma"/>
        </w:rPr>
        <w:t>снятие и хранение плодородного слоя почвы и т.п.;</w:t>
      </w:r>
    </w:p>
    <w:p w14:paraId="60BF7976" w14:textId="77777777" w:rsidR="00FD2155" w:rsidRPr="00BA236D" w:rsidRDefault="00FD2155" w:rsidP="001F7C9F">
      <w:pPr>
        <w:pStyle w:val="affe"/>
        <w:numPr>
          <w:ilvl w:val="0"/>
          <w:numId w:val="27"/>
        </w:numPr>
        <w:tabs>
          <w:tab w:val="left" w:pos="709"/>
          <w:tab w:val="left" w:pos="993"/>
          <w:tab w:val="left" w:pos="10206"/>
          <w:tab w:val="left" w:pos="10348"/>
        </w:tabs>
        <w:ind w:left="0" w:firstLine="709"/>
        <w:rPr>
          <w:rFonts w:ascii="Tahoma" w:hAnsi="Tahoma" w:cs="Tahoma"/>
        </w:rPr>
      </w:pPr>
      <w:r w:rsidRPr="00BA236D">
        <w:rPr>
          <w:rFonts w:ascii="Tahoma" w:hAnsi="Tahoma" w:cs="Tahoma"/>
        </w:rPr>
        <w:t>компенсация стоимости сносимых (переносимых) строений, принадлежащих организациям и/или физическим лицам</w:t>
      </w:r>
      <w:r w:rsidR="00DB4C8A" w:rsidRPr="00BA236D">
        <w:rPr>
          <w:rFonts w:ascii="Tahoma" w:hAnsi="Tahoma" w:cs="Tahoma"/>
        </w:rPr>
        <w:t>;</w:t>
      </w:r>
    </w:p>
    <w:p w14:paraId="2CA38BDF" w14:textId="77777777" w:rsidR="00FD2155" w:rsidRPr="00BA236D" w:rsidRDefault="00FD2155" w:rsidP="001F7C9F">
      <w:pPr>
        <w:pStyle w:val="affe"/>
        <w:numPr>
          <w:ilvl w:val="0"/>
          <w:numId w:val="27"/>
        </w:numPr>
        <w:tabs>
          <w:tab w:val="left" w:pos="1100"/>
          <w:tab w:val="left" w:pos="10206"/>
          <w:tab w:val="left" w:pos="10348"/>
        </w:tabs>
        <w:ind w:left="0" w:firstLine="709"/>
        <w:rPr>
          <w:rFonts w:ascii="Tahoma" w:hAnsi="Tahoma" w:cs="Tahoma"/>
        </w:rPr>
      </w:pPr>
      <w:r w:rsidRPr="00BA236D">
        <w:rPr>
          <w:rFonts w:ascii="Tahoma" w:hAnsi="Tahoma" w:cs="Tahoma"/>
        </w:rPr>
        <w:t>осушение территории стройки, проведение на ней других мероприятий, связанных с прекращением или изменением условий водопользования, а также с защитой окружающей среды и ликвидацией неблагоприятных условий строительства;</w:t>
      </w:r>
    </w:p>
    <w:p w14:paraId="1939A1FC" w14:textId="77777777" w:rsidR="00FD2155" w:rsidRPr="00BA236D" w:rsidRDefault="00FD2155" w:rsidP="001F7C9F">
      <w:pPr>
        <w:pStyle w:val="FORMATTEXT"/>
        <w:numPr>
          <w:ilvl w:val="0"/>
          <w:numId w:val="27"/>
        </w:numPr>
        <w:tabs>
          <w:tab w:val="left" w:pos="1100"/>
          <w:tab w:val="left" w:pos="10206"/>
          <w:tab w:val="left" w:pos="10348"/>
        </w:tabs>
        <w:spacing w:after="120"/>
        <w:ind w:left="0" w:firstLine="709"/>
        <w:jc w:val="both"/>
        <w:rPr>
          <w:rFonts w:ascii="Tahoma" w:hAnsi="Tahoma" w:cs="Tahoma"/>
        </w:rPr>
      </w:pPr>
      <w:r w:rsidRPr="00BA236D">
        <w:rPr>
          <w:rFonts w:ascii="Tahoma" w:hAnsi="Tahoma" w:cs="Tahoma"/>
        </w:rPr>
        <w:t>плата за аренду земельного участка, предоставляемого на период проектирования и строительства объекта;</w:t>
      </w:r>
    </w:p>
    <w:p w14:paraId="53080E52" w14:textId="77777777" w:rsidR="00FD2155" w:rsidRPr="00BA236D" w:rsidRDefault="00FD2155" w:rsidP="001F7C9F">
      <w:pPr>
        <w:pStyle w:val="FORMATTEXT"/>
        <w:numPr>
          <w:ilvl w:val="0"/>
          <w:numId w:val="27"/>
        </w:numPr>
        <w:tabs>
          <w:tab w:val="left" w:pos="1100"/>
          <w:tab w:val="left" w:pos="10206"/>
          <w:tab w:val="left" w:pos="10348"/>
        </w:tabs>
        <w:spacing w:after="120"/>
        <w:ind w:left="0" w:firstLine="709"/>
        <w:jc w:val="both"/>
        <w:rPr>
          <w:rFonts w:ascii="Tahoma" w:hAnsi="Tahoma" w:cs="Tahoma"/>
        </w:rPr>
      </w:pPr>
      <w:r w:rsidRPr="00BA236D">
        <w:rPr>
          <w:rFonts w:ascii="Tahoma" w:hAnsi="Tahoma" w:cs="Tahoma"/>
        </w:rPr>
        <w:t>приведение земельных участков, предоставленных во временное пользование на период строительства, в состояние, пригодное для использования в сельском, лесном, рыбном хозяйстве или для других целей в соответствии с проектом восстановления (рекультивации) нарушенных земель;</w:t>
      </w:r>
    </w:p>
    <w:p w14:paraId="771A4E75" w14:textId="77777777" w:rsidR="00FD2155" w:rsidRPr="00BA236D" w:rsidRDefault="00FD2155" w:rsidP="001F7C9F">
      <w:pPr>
        <w:pStyle w:val="FORMATTEXT"/>
        <w:numPr>
          <w:ilvl w:val="0"/>
          <w:numId w:val="27"/>
        </w:numPr>
        <w:tabs>
          <w:tab w:val="left" w:pos="1100"/>
          <w:tab w:val="left" w:pos="10206"/>
          <w:tab w:val="left" w:pos="10348"/>
        </w:tabs>
        <w:spacing w:after="120"/>
        <w:ind w:left="0" w:firstLine="709"/>
        <w:jc w:val="both"/>
        <w:rPr>
          <w:rFonts w:ascii="Tahoma" w:hAnsi="Tahoma" w:cs="Tahoma"/>
        </w:rPr>
      </w:pPr>
      <w:r w:rsidRPr="00BA236D">
        <w:rPr>
          <w:rFonts w:ascii="Tahoma" w:hAnsi="Tahoma" w:cs="Tahoma"/>
        </w:rPr>
        <w:t xml:space="preserve"> плата за землю при изъятии (выкупе) земельного участка для строительства, а также выплата земельного налога в период строительства;</w:t>
      </w:r>
    </w:p>
    <w:p w14:paraId="4740C335" w14:textId="77777777" w:rsidR="00FD2155" w:rsidRPr="00BA236D" w:rsidRDefault="00FD2155" w:rsidP="001F7C9F">
      <w:pPr>
        <w:pStyle w:val="affe"/>
        <w:numPr>
          <w:ilvl w:val="0"/>
          <w:numId w:val="27"/>
        </w:numPr>
        <w:tabs>
          <w:tab w:val="left" w:pos="1004"/>
          <w:tab w:val="left" w:pos="1100"/>
          <w:tab w:val="left" w:pos="10206"/>
          <w:tab w:val="left" w:pos="10348"/>
        </w:tabs>
        <w:ind w:left="0" w:firstLine="709"/>
        <w:rPr>
          <w:rFonts w:ascii="Tahoma" w:hAnsi="Tahoma" w:cs="Tahoma"/>
        </w:rPr>
      </w:pPr>
      <w:r w:rsidRPr="00BA236D">
        <w:rPr>
          <w:rFonts w:ascii="Tahoma" w:hAnsi="Tahoma" w:cs="Tahoma"/>
        </w:rPr>
        <w:t>затраты, связанные с оплатой работ (услуг), выполняемых коммунальными и эксплуатационными организациями, по выдаче исходных данных на проектирование, обследований конструкций зданий и сооружений, выполняемых заказчиком по договору, отдельному от договора на ПИР</w:t>
      </w:r>
      <w:r w:rsidRPr="00BA236D">
        <w:rPr>
          <w:rStyle w:val="af8"/>
          <w:rFonts w:ascii="Tahoma" w:hAnsi="Tahoma" w:cs="Tahoma"/>
        </w:rPr>
        <w:footnoteReference w:id="41"/>
      </w:r>
      <w:r w:rsidRPr="00BA236D">
        <w:rPr>
          <w:rFonts w:ascii="Tahoma" w:hAnsi="Tahoma" w:cs="Tahoma"/>
        </w:rPr>
        <w:t>, технических условий и требований на присоединение проектируемых объектов к инженерным сетям и коммуникациям общего пользования, а также по проведению необходимых согласований проектных решений;</w:t>
      </w:r>
    </w:p>
    <w:p w14:paraId="1A8DA6E4" w14:textId="77777777" w:rsidR="00FD2155" w:rsidRPr="00BA236D" w:rsidRDefault="00FD2155" w:rsidP="001F7C9F">
      <w:pPr>
        <w:pStyle w:val="FORMATTEXT"/>
        <w:numPr>
          <w:ilvl w:val="0"/>
          <w:numId w:val="27"/>
        </w:numPr>
        <w:tabs>
          <w:tab w:val="left" w:pos="1100"/>
          <w:tab w:val="left" w:pos="10206"/>
          <w:tab w:val="left" w:pos="10348"/>
        </w:tabs>
        <w:spacing w:after="120"/>
        <w:ind w:left="0" w:firstLine="709"/>
        <w:jc w:val="both"/>
        <w:rPr>
          <w:rFonts w:ascii="Tahoma" w:hAnsi="Tahoma" w:cs="Tahoma"/>
        </w:rPr>
      </w:pPr>
      <w:r w:rsidRPr="00BA236D">
        <w:rPr>
          <w:rFonts w:ascii="Tahoma" w:hAnsi="Tahoma" w:cs="Tahoma"/>
        </w:rPr>
        <w:t>затраты, связанные с организацией соответствующих мероприятий в случае обнаружения археологического объекта или признаков такого объекта (выполнением археологических раскопок в пределах строительной площадки);</w:t>
      </w:r>
    </w:p>
    <w:p w14:paraId="47483C1D" w14:textId="77777777" w:rsidR="00FD2155" w:rsidRPr="00BA236D" w:rsidRDefault="00FD2155" w:rsidP="002D1152">
      <w:pPr>
        <w:pStyle w:val="FORMATTEXT"/>
        <w:numPr>
          <w:ilvl w:val="0"/>
          <w:numId w:val="27"/>
        </w:numPr>
        <w:tabs>
          <w:tab w:val="left" w:pos="1100"/>
          <w:tab w:val="left" w:pos="4395"/>
          <w:tab w:val="left" w:pos="4536"/>
          <w:tab w:val="left" w:pos="4820"/>
          <w:tab w:val="left" w:pos="5812"/>
          <w:tab w:val="left" w:pos="10206"/>
          <w:tab w:val="left" w:pos="10348"/>
        </w:tabs>
        <w:spacing w:after="120"/>
        <w:ind w:left="0" w:firstLine="709"/>
        <w:jc w:val="both"/>
        <w:rPr>
          <w:rFonts w:ascii="Tahoma" w:hAnsi="Tahoma" w:cs="Tahoma"/>
        </w:rPr>
      </w:pPr>
      <w:r w:rsidRPr="00BA236D">
        <w:rPr>
          <w:rFonts w:ascii="Tahoma" w:hAnsi="Tahoma" w:cs="Tahoma"/>
        </w:rPr>
        <w:t xml:space="preserve"> возмещение собственникам</w:t>
      </w:r>
      <w:r w:rsidR="002D1152" w:rsidRPr="00BA236D">
        <w:rPr>
          <w:rFonts w:ascii="Tahoma" w:hAnsi="Tahoma" w:cs="Tahoma"/>
        </w:rPr>
        <w:t xml:space="preserve"> </w:t>
      </w:r>
      <w:r w:rsidRPr="00BA236D">
        <w:rPr>
          <w:rFonts w:ascii="Tahoma" w:hAnsi="Tahoma" w:cs="Tahoma"/>
        </w:rPr>
        <w:t>земельных</w:t>
      </w:r>
      <w:r w:rsidR="002D1152" w:rsidRPr="00BA236D">
        <w:rPr>
          <w:rFonts w:ascii="Tahoma" w:hAnsi="Tahoma" w:cs="Tahoma"/>
        </w:rPr>
        <w:t xml:space="preserve"> </w:t>
      </w:r>
      <w:r w:rsidRPr="00BA236D">
        <w:rPr>
          <w:rFonts w:ascii="Tahoma" w:hAnsi="Tahoma" w:cs="Tahoma"/>
        </w:rPr>
        <w:t>участков,</w:t>
      </w:r>
      <w:r w:rsidR="002D1152" w:rsidRPr="00BA236D">
        <w:rPr>
          <w:rFonts w:ascii="Tahoma" w:hAnsi="Tahoma" w:cs="Tahoma"/>
        </w:rPr>
        <w:t xml:space="preserve"> </w:t>
      </w:r>
      <w:r w:rsidRPr="00BA236D">
        <w:rPr>
          <w:rFonts w:ascii="Tahoma" w:hAnsi="Tahoma" w:cs="Tahoma"/>
        </w:rPr>
        <w:t>землепользователям, землевладельцам и арендаторам земельных участков убытков, причиненных изъятием или временным занятием земельных участков, ограничением прав собственников земельных участков, землепользователей, землевладельцев и арендаторов земельных участков либо ухудшением качества земель в результате деятельности других лиц.</w:t>
      </w:r>
    </w:p>
    <w:p w14:paraId="393702B9" w14:textId="77777777" w:rsidR="00FD2155" w:rsidRPr="00BA236D" w:rsidRDefault="00FD2155" w:rsidP="00545430">
      <w:pPr>
        <w:pStyle w:val="afff0"/>
        <w:numPr>
          <w:ilvl w:val="2"/>
          <w:numId w:val="40"/>
        </w:numPr>
        <w:tabs>
          <w:tab w:val="left" w:pos="426"/>
          <w:tab w:val="left" w:pos="993"/>
          <w:tab w:val="left" w:pos="1418"/>
          <w:tab w:val="left" w:pos="1701"/>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До начала производства основных строительных работ должен быть выполнен комплекс внутриплощадочных подготовительных работ, </w:t>
      </w:r>
      <w:r w:rsidRPr="00BA236D">
        <w:rPr>
          <w:rFonts w:ascii="Tahoma" w:hAnsi="Tahoma" w:cs="Tahoma"/>
          <w:szCs w:val="24"/>
        </w:rPr>
        <w:lastRenderedPageBreak/>
        <w:t>включающий в себя работы, связанные с освоением строительной площадки и обеспечивающие ритмичное ведение строительного производства.</w:t>
      </w:r>
    </w:p>
    <w:p w14:paraId="0E70330D" w14:textId="77777777" w:rsidR="00FD2155" w:rsidRPr="00BA236D" w:rsidRDefault="00FD2155" w:rsidP="00545430">
      <w:pPr>
        <w:pStyle w:val="afff0"/>
        <w:numPr>
          <w:ilvl w:val="2"/>
          <w:numId w:val="40"/>
        </w:numPr>
        <w:tabs>
          <w:tab w:val="left" w:pos="426"/>
          <w:tab w:val="left" w:pos="993"/>
          <w:tab w:val="left" w:pos="1418"/>
          <w:tab w:val="left" w:pos="1701"/>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Затраты по отводу земельного участка, выдаче архитектурно-планировочного задания и выделению красных линий застройки.</w:t>
      </w:r>
    </w:p>
    <w:p w14:paraId="016323E9" w14:textId="77777777" w:rsidR="00FD2155" w:rsidRPr="00BA236D" w:rsidRDefault="00FD2155" w:rsidP="00545430">
      <w:pPr>
        <w:pStyle w:val="affe"/>
        <w:numPr>
          <w:ilvl w:val="3"/>
          <w:numId w:val="40"/>
        </w:numPr>
        <w:tabs>
          <w:tab w:val="left" w:pos="1533"/>
          <w:tab w:val="left" w:pos="1701"/>
          <w:tab w:val="left" w:pos="1843"/>
          <w:tab w:val="left" w:pos="1985"/>
          <w:tab w:val="left" w:pos="10206"/>
          <w:tab w:val="left" w:pos="10348"/>
        </w:tabs>
        <w:ind w:left="0" w:firstLine="709"/>
        <w:rPr>
          <w:rFonts w:ascii="Tahoma" w:hAnsi="Tahoma" w:cs="Tahoma"/>
        </w:rPr>
      </w:pPr>
      <w:r w:rsidRPr="00BA236D">
        <w:rPr>
          <w:rFonts w:ascii="Tahoma" w:hAnsi="Tahoma" w:cs="Tahoma"/>
        </w:rPr>
        <w:t>Предоставление земельных участков в пользование осуществляется в порядке отвода.</w:t>
      </w:r>
    </w:p>
    <w:p w14:paraId="53655F3C" w14:textId="77777777" w:rsidR="00FD2155" w:rsidRPr="00BA236D" w:rsidRDefault="00FD2155" w:rsidP="00FD2155">
      <w:pPr>
        <w:pStyle w:val="affe"/>
        <w:tabs>
          <w:tab w:val="left" w:pos="10206"/>
          <w:tab w:val="left" w:pos="10348"/>
        </w:tabs>
        <w:rPr>
          <w:rFonts w:ascii="Tahoma" w:hAnsi="Tahoma" w:cs="Tahoma"/>
        </w:rPr>
      </w:pPr>
      <w:r w:rsidRPr="00BA236D">
        <w:rPr>
          <w:rFonts w:ascii="Tahoma" w:hAnsi="Tahoma" w:cs="Tahoma"/>
        </w:rPr>
        <w:t>Работы, связанные с отводом земельных участков, выдачей архитектурно-планировочных заданий и красных линий застройки выполняются архитектурно-планировочными органами.</w:t>
      </w:r>
    </w:p>
    <w:p w14:paraId="73036679" w14:textId="77777777" w:rsidR="00FD2155" w:rsidRPr="00BA236D" w:rsidRDefault="00FD2155" w:rsidP="00545430">
      <w:pPr>
        <w:pStyle w:val="affe"/>
        <w:numPr>
          <w:ilvl w:val="3"/>
          <w:numId w:val="40"/>
        </w:numPr>
        <w:tabs>
          <w:tab w:val="left" w:pos="1546"/>
          <w:tab w:val="left" w:pos="1843"/>
          <w:tab w:val="left" w:pos="10206"/>
          <w:tab w:val="left" w:pos="10348"/>
        </w:tabs>
        <w:ind w:left="0" w:firstLine="709"/>
        <w:rPr>
          <w:rFonts w:ascii="Tahoma" w:hAnsi="Tahoma" w:cs="Tahoma"/>
        </w:rPr>
      </w:pPr>
      <w:r w:rsidRPr="00BA236D">
        <w:rPr>
          <w:rFonts w:ascii="Tahoma" w:hAnsi="Tahoma" w:cs="Tahoma"/>
        </w:rPr>
        <w:t>Заказчик передает проектной организации решение соответствующего органа об отводе земельного участка, задание на проектирование, архитектурно-планировочное задание, строительный паспорт на отведенный земельный участок, обеспечивает проектную организацию материалами по топографо-геодезической съемке участка, отведенного под застройку, включая подземные сети, здания, сооружения.</w:t>
      </w:r>
    </w:p>
    <w:p w14:paraId="647F27EA" w14:textId="77777777" w:rsidR="00FD2155" w:rsidRPr="00BA236D" w:rsidRDefault="00FD2155" w:rsidP="00545430">
      <w:pPr>
        <w:pStyle w:val="affe"/>
        <w:numPr>
          <w:ilvl w:val="3"/>
          <w:numId w:val="40"/>
        </w:numPr>
        <w:tabs>
          <w:tab w:val="left" w:pos="1546"/>
          <w:tab w:val="left" w:pos="1843"/>
          <w:tab w:val="left" w:pos="10206"/>
          <w:tab w:val="left" w:pos="10348"/>
        </w:tabs>
        <w:ind w:left="0" w:firstLine="709"/>
        <w:rPr>
          <w:rFonts w:ascii="Tahoma" w:hAnsi="Tahoma" w:cs="Tahoma"/>
        </w:rPr>
      </w:pPr>
      <w:r w:rsidRPr="00BA236D">
        <w:rPr>
          <w:rFonts w:ascii="Tahoma" w:hAnsi="Tahoma" w:cs="Tahoma"/>
        </w:rPr>
        <w:t>Заказчик также должен предоставить проектной организации:</w:t>
      </w:r>
    </w:p>
    <w:p w14:paraId="7D2B34DD" w14:textId="77777777" w:rsidR="00FD2155" w:rsidRPr="00BA236D" w:rsidRDefault="00FD2155" w:rsidP="001F7C9F">
      <w:pPr>
        <w:pStyle w:val="affe"/>
        <w:numPr>
          <w:ilvl w:val="0"/>
          <w:numId w:val="23"/>
        </w:numPr>
        <w:tabs>
          <w:tab w:val="left" w:pos="1123"/>
          <w:tab w:val="left" w:pos="10206"/>
          <w:tab w:val="left" w:pos="10348"/>
        </w:tabs>
        <w:rPr>
          <w:rFonts w:ascii="Tahoma" w:hAnsi="Tahoma" w:cs="Tahoma"/>
        </w:rPr>
      </w:pPr>
      <w:r w:rsidRPr="00BA236D">
        <w:rPr>
          <w:rFonts w:ascii="Tahoma" w:hAnsi="Tahoma" w:cs="Tahoma"/>
        </w:rPr>
        <w:t>обмеры, чертежи и описания существующих зданий и сооружений, подземных и надземных коммуникаций, расположенных на участке, с указанием этажности, площади застройки, строительного объема, технического состояния;</w:t>
      </w:r>
    </w:p>
    <w:p w14:paraId="7D9801F6" w14:textId="77777777" w:rsidR="00FD2155" w:rsidRPr="00BA236D" w:rsidRDefault="00FD2155" w:rsidP="001F7C9F">
      <w:pPr>
        <w:pStyle w:val="affe"/>
        <w:numPr>
          <w:ilvl w:val="0"/>
          <w:numId w:val="23"/>
        </w:numPr>
        <w:tabs>
          <w:tab w:val="left" w:pos="1100"/>
          <w:tab w:val="left" w:pos="10206"/>
          <w:tab w:val="left" w:pos="10348"/>
        </w:tabs>
        <w:rPr>
          <w:rFonts w:ascii="Tahoma" w:hAnsi="Tahoma" w:cs="Tahoma"/>
        </w:rPr>
      </w:pPr>
      <w:r w:rsidRPr="00BA236D">
        <w:rPr>
          <w:rFonts w:ascii="Tahoma" w:hAnsi="Tahoma" w:cs="Tahoma"/>
        </w:rPr>
        <w:t>данные по технологии проектируемого предприятия;</w:t>
      </w:r>
    </w:p>
    <w:p w14:paraId="4B9027FD" w14:textId="77777777" w:rsidR="00FD2155" w:rsidRPr="00BA236D" w:rsidRDefault="00FD2155" w:rsidP="001F7C9F">
      <w:pPr>
        <w:pStyle w:val="affe"/>
        <w:numPr>
          <w:ilvl w:val="0"/>
          <w:numId w:val="23"/>
        </w:numPr>
        <w:tabs>
          <w:tab w:val="left" w:pos="1133"/>
          <w:tab w:val="left" w:pos="10206"/>
          <w:tab w:val="left" w:pos="10348"/>
        </w:tabs>
        <w:rPr>
          <w:rFonts w:ascii="Tahoma" w:hAnsi="Tahoma" w:cs="Tahoma"/>
        </w:rPr>
      </w:pPr>
      <w:r w:rsidRPr="00BA236D">
        <w:rPr>
          <w:rFonts w:ascii="Tahoma" w:hAnsi="Tahoma" w:cs="Tahoma"/>
        </w:rPr>
        <w:t>данные о сносимых зданиях и сооружениях, принадлежащих гражданам (юридическим лицам) на правах собственности, число проживающих в таких домах, о зеленых насаждениях;</w:t>
      </w:r>
    </w:p>
    <w:p w14:paraId="745AE4DB" w14:textId="77777777" w:rsidR="00FD2155" w:rsidRPr="00BA236D" w:rsidRDefault="00FD2155" w:rsidP="001F7C9F">
      <w:pPr>
        <w:pStyle w:val="affe"/>
        <w:numPr>
          <w:ilvl w:val="0"/>
          <w:numId w:val="23"/>
        </w:numPr>
        <w:tabs>
          <w:tab w:val="left" w:pos="1133"/>
          <w:tab w:val="left" w:pos="10206"/>
          <w:tab w:val="left" w:pos="10348"/>
        </w:tabs>
        <w:rPr>
          <w:rFonts w:ascii="Tahoma" w:hAnsi="Tahoma" w:cs="Tahoma"/>
        </w:rPr>
      </w:pPr>
      <w:r w:rsidRPr="00BA236D">
        <w:rPr>
          <w:rFonts w:ascii="Tahoma" w:hAnsi="Tahoma" w:cs="Tahoma"/>
        </w:rPr>
        <w:t>перечень прочих работ и затрат, которые должны быть учтены в ССР.</w:t>
      </w:r>
    </w:p>
    <w:p w14:paraId="5E0A9E7E" w14:textId="77777777" w:rsidR="00FD2155" w:rsidRPr="00BA236D" w:rsidRDefault="00FD2155" w:rsidP="00545430">
      <w:pPr>
        <w:pStyle w:val="affe"/>
        <w:numPr>
          <w:ilvl w:val="3"/>
          <w:numId w:val="40"/>
        </w:numPr>
        <w:tabs>
          <w:tab w:val="left" w:pos="1418"/>
          <w:tab w:val="left" w:pos="1646"/>
          <w:tab w:val="left" w:pos="1985"/>
          <w:tab w:val="left" w:pos="10206"/>
          <w:tab w:val="left" w:pos="10348"/>
        </w:tabs>
        <w:ind w:left="0" w:firstLine="709"/>
        <w:rPr>
          <w:rFonts w:ascii="Tahoma" w:hAnsi="Tahoma" w:cs="Tahoma"/>
        </w:rPr>
      </w:pPr>
      <w:r w:rsidRPr="00BA236D">
        <w:rPr>
          <w:rFonts w:ascii="Tahoma" w:hAnsi="Tahoma" w:cs="Tahoma"/>
        </w:rPr>
        <w:t>Сметную стоимость работ, связанных с отводом земельных участков для строительства, определяет проектная организация на основании конкретных данных по соответствующей стройке.</w:t>
      </w:r>
    </w:p>
    <w:p w14:paraId="586F2834" w14:textId="77777777" w:rsidR="00FD2155" w:rsidRPr="00BA236D" w:rsidRDefault="00FD2155" w:rsidP="00FD2155">
      <w:pPr>
        <w:pStyle w:val="affe"/>
        <w:tabs>
          <w:tab w:val="left" w:pos="1646"/>
          <w:tab w:val="left" w:pos="10206"/>
          <w:tab w:val="left" w:pos="10348"/>
        </w:tabs>
        <w:rPr>
          <w:rFonts w:ascii="Tahoma" w:hAnsi="Tahoma" w:cs="Tahoma"/>
        </w:rPr>
      </w:pPr>
      <w:r w:rsidRPr="00BA236D">
        <w:rPr>
          <w:rFonts w:ascii="Tahoma" w:hAnsi="Tahoma" w:cs="Tahoma"/>
        </w:rPr>
        <w:t>Указанные средства определяются на основе отдельных расчетов, составленных исходя из площади отводимых участков и цен, установленных организациями-исполнителями, и включаются в графы 7 и 8 сводного сметного расчета.</w:t>
      </w:r>
    </w:p>
    <w:p w14:paraId="3B664A54" w14:textId="77777777" w:rsidR="00FD2155" w:rsidRPr="00BA236D" w:rsidRDefault="00FD2155" w:rsidP="00545430">
      <w:pPr>
        <w:pStyle w:val="affe"/>
        <w:numPr>
          <w:ilvl w:val="3"/>
          <w:numId w:val="40"/>
        </w:numPr>
        <w:tabs>
          <w:tab w:val="left" w:pos="709"/>
          <w:tab w:val="left" w:pos="1646"/>
          <w:tab w:val="left" w:pos="1843"/>
          <w:tab w:val="left" w:pos="10206"/>
          <w:tab w:val="left" w:pos="10348"/>
        </w:tabs>
        <w:ind w:left="0" w:firstLine="709"/>
        <w:rPr>
          <w:rFonts w:ascii="Tahoma" w:hAnsi="Tahoma" w:cs="Tahoma"/>
        </w:rPr>
      </w:pPr>
      <w:r w:rsidRPr="00BA236D">
        <w:rPr>
          <w:rFonts w:ascii="Tahoma" w:hAnsi="Tahoma" w:cs="Tahoma"/>
        </w:rPr>
        <w:t>Для предварительных расчетов заказчиком могут быть использованы укрупненные показатели стоимости (например, «</w:t>
      </w:r>
      <w:r w:rsidRPr="00BA236D">
        <w:rPr>
          <w:rFonts w:ascii="Tahoma" w:hAnsi="Tahoma" w:cs="Tahoma"/>
          <w:bCs/>
        </w:rPr>
        <w:t xml:space="preserve">Укрупненные показатели стоимости (УПС) на испытание свай, геодезические работы и отвод участка под строительство на территории Санкт-Петербурга в базисном уровне цен 2000 года», (разработанные </w:t>
      </w:r>
      <w:r w:rsidRPr="00BA236D">
        <w:rPr>
          <w:rFonts w:ascii="Tahoma" w:hAnsi="Tahoma" w:cs="Tahoma"/>
          <w:spacing w:val="-1"/>
        </w:rPr>
        <w:t>ОАО «ЛЕННИИ</w:t>
      </w:r>
      <w:r w:rsidRPr="00BA236D">
        <w:rPr>
          <w:rFonts w:ascii="Tahoma" w:hAnsi="Tahoma" w:cs="Tahoma"/>
        </w:rPr>
        <w:t xml:space="preserve">ПРОЕКТ», письмо </w:t>
      </w:r>
      <w:r w:rsidRPr="00BA236D">
        <w:rPr>
          <w:rFonts w:ascii="Tahoma" w:hAnsi="Tahoma" w:cs="Tahoma"/>
          <w:bCs/>
        </w:rPr>
        <w:t>Санкт-Петербургского РЦЦС от 28.01.2003 № 2003-01/П201) или Примерные затраты на отвод участка под строительство в базисном уровне цен на 01.01.2004 согласно НМД ФирСНБ таб.20 «Порядок определения стоимости строительной продукции»).</w:t>
      </w:r>
    </w:p>
    <w:p w14:paraId="5E3E4085" w14:textId="77777777" w:rsidR="00FD2155" w:rsidRPr="00BA236D" w:rsidRDefault="00FD2155" w:rsidP="00545430">
      <w:pPr>
        <w:pStyle w:val="111"/>
        <w:numPr>
          <w:ilvl w:val="2"/>
          <w:numId w:val="40"/>
        </w:numPr>
        <w:shd w:val="clear" w:color="auto" w:fill="auto"/>
        <w:tabs>
          <w:tab w:val="left" w:pos="1418"/>
          <w:tab w:val="left" w:pos="1701"/>
          <w:tab w:val="left" w:pos="1843"/>
          <w:tab w:val="left" w:pos="10206"/>
          <w:tab w:val="left" w:pos="10348"/>
        </w:tabs>
        <w:spacing w:before="0" w:after="120" w:line="240" w:lineRule="auto"/>
        <w:ind w:left="0" w:firstLine="709"/>
        <w:jc w:val="both"/>
        <w:rPr>
          <w:rFonts w:ascii="Tahoma" w:hAnsi="Tahoma" w:cs="Tahoma"/>
          <w:b w:val="0"/>
          <w:i w:val="0"/>
          <w:sz w:val="24"/>
          <w:szCs w:val="24"/>
        </w:rPr>
      </w:pPr>
      <w:r w:rsidRPr="00BA236D">
        <w:rPr>
          <w:rFonts w:ascii="Tahoma" w:hAnsi="Tahoma" w:cs="Tahoma"/>
          <w:b w:val="0"/>
          <w:i w:val="0"/>
          <w:sz w:val="24"/>
          <w:szCs w:val="24"/>
        </w:rPr>
        <w:t>Затраты по разбивке основных осей зданий и сооружений, переносу их в натуру и закреплению пунктами и знаками.</w:t>
      </w:r>
    </w:p>
    <w:p w14:paraId="153E1D83" w14:textId="5A84E25F" w:rsidR="00FD2155" w:rsidRPr="00BA236D" w:rsidRDefault="00FD2155" w:rsidP="00545430">
      <w:pPr>
        <w:pStyle w:val="affe"/>
        <w:numPr>
          <w:ilvl w:val="3"/>
          <w:numId w:val="40"/>
        </w:numPr>
        <w:tabs>
          <w:tab w:val="left" w:pos="1728"/>
          <w:tab w:val="left" w:pos="1843"/>
          <w:tab w:val="left" w:pos="10206"/>
          <w:tab w:val="left" w:pos="10348"/>
        </w:tabs>
        <w:ind w:left="0" w:firstLine="709"/>
        <w:rPr>
          <w:rFonts w:ascii="Tahoma" w:hAnsi="Tahoma" w:cs="Tahoma"/>
        </w:rPr>
      </w:pPr>
      <w:r w:rsidRPr="00BA236D">
        <w:rPr>
          <w:rFonts w:ascii="Tahoma" w:hAnsi="Tahoma" w:cs="Tahoma"/>
        </w:rPr>
        <w:lastRenderedPageBreak/>
        <w:t>В соответствии со СП 126.13</w:t>
      </w:r>
      <w:r w:rsidR="007F534D">
        <w:rPr>
          <w:rFonts w:ascii="Tahoma" w:hAnsi="Tahoma" w:cs="Tahoma"/>
        </w:rPr>
        <w:t>33</w:t>
      </w:r>
      <w:r w:rsidRPr="00BA236D">
        <w:rPr>
          <w:rFonts w:ascii="Tahoma" w:hAnsi="Tahoma" w:cs="Tahoma"/>
        </w:rPr>
        <w:t>0.2017 «Свод правил. Геодезические работы в строительстве. СНиП 3.01.03-84» и «Положением о заказчике при строительстве объектов для государственных нужд» (МДС 12-9.2001) выполнение работ, связанных с разбивкой основных осей зданий и сооружений, переносом их в натуру и закреплением на местности пунктами и знаками,</w:t>
      </w:r>
      <w:r w:rsidRPr="00BA236D">
        <w:rPr>
          <w:rStyle w:val="afff7"/>
          <w:rFonts w:ascii="Tahoma" w:hAnsi="Tahoma" w:cs="Tahoma"/>
        </w:rPr>
        <w:t xml:space="preserve"> </w:t>
      </w:r>
      <w:r w:rsidRPr="00BA236D">
        <w:rPr>
          <w:rFonts w:ascii="Tahoma" w:hAnsi="Tahoma" w:cs="Tahoma"/>
        </w:rPr>
        <w:t>является обязанностью заказчика (с привлечением при необходимости специализированных организаций на договорной основе, занимающихся инженерно-геодезическими изысканиями).</w:t>
      </w:r>
    </w:p>
    <w:p w14:paraId="0AFEF359" w14:textId="77777777" w:rsidR="00FD2155" w:rsidRPr="00BA236D" w:rsidRDefault="00FD2155" w:rsidP="00FD2155">
      <w:pPr>
        <w:pStyle w:val="131"/>
        <w:shd w:val="clear" w:color="auto" w:fill="auto"/>
        <w:tabs>
          <w:tab w:val="left" w:pos="10206"/>
          <w:tab w:val="left" w:pos="10348"/>
        </w:tabs>
        <w:spacing w:before="0" w:after="120" w:line="240" w:lineRule="auto"/>
        <w:ind w:firstLine="709"/>
        <w:rPr>
          <w:rFonts w:ascii="Tahoma" w:hAnsi="Tahoma" w:cs="Tahoma"/>
          <w:i w:val="0"/>
          <w:sz w:val="24"/>
          <w:szCs w:val="24"/>
        </w:rPr>
      </w:pPr>
      <w:r w:rsidRPr="00BA236D">
        <w:rPr>
          <w:rFonts w:ascii="Tahoma" w:hAnsi="Tahoma" w:cs="Tahoma"/>
          <w:i w:val="0"/>
          <w:sz w:val="24"/>
          <w:szCs w:val="24"/>
        </w:rPr>
        <w:t>Если работы по разбивке осей и закреплению их на месте выполняет подрядная организация или, по ее поручению, специализированная организация, то заказчик должен возместить подрядчику стоимость этих работ и затрат за счет лимита на эти цели, предусмотренного сводным сметным расчетом.</w:t>
      </w:r>
    </w:p>
    <w:p w14:paraId="71CA5F1E" w14:textId="77777777" w:rsidR="00FD2155" w:rsidRPr="00BA236D" w:rsidRDefault="00FD2155" w:rsidP="00545430">
      <w:pPr>
        <w:pStyle w:val="affe"/>
        <w:numPr>
          <w:ilvl w:val="3"/>
          <w:numId w:val="40"/>
        </w:numPr>
        <w:tabs>
          <w:tab w:val="left" w:pos="1718"/>
          <w:tab w:val="left" w:pos="1985"/>
          <w:tab w:val="left" w:pos="10206"/>
          <w:tab w:val="left" w:pos="10348"/>
        </w:tabs>
        <w:ind w:left="0" w:firstLine="709"/>
        <w:rPr>
          <w:rFonts w:ascii="Tahoma" w:hAnsi="Tahoma" w:cs="Tahoma"/>
        </w:rPr>
      </w:pPr>
      <w:r w:rsidRPr="00BA236D">
        <w:rPr>
          <w:rFonts w:ascii="Tahoma" w:hAnsi="Tahoma" w:cs="Tahoma"/>
        </w:rPr>
        <w:t>Данные затраты определяются расчетами на основании цен, устанавливаемых на изыскательские работы организациями (предприятиями), с использованием Справочников базовых цен Госстроя России.</w:t>
      </w:r>
    </w:p>
    <w:p w14:paraId="7BAFEE2B" w14:textId="77777777" w:rsidR="00FD2155" w:rsidRPr="00BA236D" w:rsidRDefault="00FD2155" w:rsidP="00FD2155">
      <w:pPr>
        <w:pStyle w:val="affe"/>
        <w:tabs>
          <w:tab w:val="left" w:pos="10206"/>
          <w:tab w:val="left" w:pos="10348"/>
        </w:tabs>
        <w:rPr>
          <w:rFonts w:ascii="Tahoma" w:hAnsi="Tahoma" w:cs="Tahoma"/>
        </w:rPr>
      </w:pPr>
      <w:r w:rsidRPr="00BA236D">
        <w:rPr>
          <w:rFonts w:ascii="Tahoma" w:hAnsi="Tahoma" w:cs="Tahoma"/>
        </w:rPr>
        <w:t>По ценам Справочников базовых цен Госстроя России определяется стоимость изысканий или соответствующих изыскательских работ, включенных в эти Справочники.</w:t>
      </w:r>
    </w:p>
    <w:p w14:paraId="2750D398" w14:textId="77777777" w:rsidR="00FD2155" w:rsidRPr="00BA236D" w:rsidRDefault="00FD2155" w:rsidP="00545430">
      <w:pPr>
        <w:pStyle w:val="affe"/>
        <w:numPr>
          <w:ilvl w:val="2"/>
          <w:numId w:val="40"/>
        </w:numPr>
        <w:tabs>
          <w:tab w:val="left" w:pos="1276"/>
          <w:tab w:val="left" w:pos="1646"/>
          <w:tab w:val="left" w:pos="10206"/>
          <w:tab w:val="left" w:pos="10348"/>
        </w:tabs>
        <w:ind w:left="0" w:firstLine="709"/>
        <w:rPr>
          <w:rFonts w:ascii="Tahoma" w:hAnsi="Tahoma" w:cs="Tahoma"/>
        </w:rPr>
      </w:pPr>
      <w:r w:rsidRPr="00BA236D">
        <w:rPr>
          <w:rFonts w:ascii="Tahoma" w:hAnsi="Tahoma" w:cs="Tahoma"/>
        </w:rPr>
        <w:t>Средства на разбивку основных осей зданий и сооружений, перенос их в натуру и закрепление пунктами и знаками включаются в графы 7 и 8 ССР</w:t>
      </w:r>
      <w:r w:rsidR="00A4213F" w:rsidRPr="00BA236D">
        <w:rPr>
          <w:rFonts w:ascii="Tahoma" w:hAnsi="Tahoma" w:cs="Tahoma"/>
        </w:rPr>
        <w:t>СС</w:t>
      </w:r>
      <w:r w:rsidRPr="00BA236D">
        <w:rPr>
          <w:rFonts w:ascii="Tahoma" w:hAnsi="Tahoma" w:cs="Tahoma"/>
        </w:rPr>
        <w:t>.</w:t>
      </w:r>
    </w:p>
    <w:p w14:paraId="62D23E51" w14:textId="77777777" w:rsidR="00FD2155" w:rsidRPr="00BA236D" w:rsidRDefault="00FD2155" w:rsidP="00FD2155">
      <w:pPr>
        <w:pStyle w:val="affe"/>
        <w:tabs>
          <w:tab w:val="left" w:pos="709"/>
          <w:tab w:val="left" w:pos="1646"/>
          <w:tab w:val="left" w:pos="10206"/>
          <w:tab w:val="left" w:pos="10348"/>
        </w:tabs>
        <w:rPr>
          <w:rFonts w:ascii="Tahoma" w:hAnsi="Tahoma" w:cs="Tahoma"/>
        </w:rPr>
      </w:pPr>
      <w:r w:rsidRPr="00BA236D">
        <w:rPr>
          <w:rFonts w:ascii="Tahoma" w:hAnsi="Tahoma" w:cs="Tahoma"/>
        </w:rPr>
        <w:t xml:space="preserve">Средства на выполнение строительных работ по закреплению в натуре пунктов и знаков включаются в графы 4 и 8 </w:t>
      </w:r>
      <w:r w:rsidR="00612886" w:rsidRPr="00BA236D">
        <w:rPr>
          <w:rFonts w:ascii="Tahoma" w:hAnsi="Tahoma" w:cs="Tahoma"/>
        </w:rPr>
        <w:t>ССР</w:t>
      </w:r>
      <w:r w:rsidRPr="00BA236D">
        <w:rPr>
          <w:rFonts w:ascii="Tahoma" w:hAnsi="Tahoma" w:cs="Tahoma"/>
        </w:rPr>
        <w:t xml:space="preserve">. </w:t>
      </w:r>
    </w:p>
    <w:p w14:paraId="36AD89EF" w14:textId="77777777" w:rsidR="00FD2155" w:rsidRPr="00BA236D" w:rsidRDefault="00FD2155" w:rsidP="00FD2155">
      <w:pPr>
        <w:pStyle w:val="affe"/>
        <w:tabs>
          <w:tab w:val="left" w:pos="709"/>
          <w:tab w:val="left" w:pos="1646"/>
          <w:tab w:val="left" w:pos="10206"/>
          <w:tab w:val="left" w:pos="10348"/>
        </w:tabs>
        <w:rPr>
          <w:rFonts w:ascii="Tahoma" w:hAnsi="Tahoma" w:cs="Tahoma"/>
        </w:rPr>
      </w:pPr>
      <w:r w:rsidRPr="00BA236D">
        <w:rPr>
          <w:rFonts w:ascii="Tahoma" w:hAnsi="Tahoma" w:cs="Tahoma"/>
        </w:rPr>
        <w:t>Для предварительных расчетов заказчиком могут быть использованы укруп</w:t>
      </w:r>
      <w:r w:rsidRPr="00BA236D">
        <w:rPr>
          <w:rFonts w:ascii="Tahoma" w:hAnsi="Tahoma" w:cs="Tahoma"/>
        </w:rPr>
        <w:softHyphen/>
        <w:t>ненные показатели стоимости (например, «</w:t>
      </w:r>
      <w:r w:rsidRPr="00BA236D">
        <w:rPr>
          <w:rFonts w:ascii="Tahoma" w:hAnsi="Tahoma" w:cs="Tahoma"/>
          <w:bCs/>
        </w:rPr>
        <w:t xml:space="preserve">Укрупненные показатели стоимости (УПС) на испытание свай, геодезические работы и отвод участка под строительство на территории Санкт-Петербурга в базисном уровне цен 2000 года», (разработанные </w:t>
      </w:r>
      <w:r w:rsidRPr="00BA236D">
        <w:rPr>
          <w:rFonts w:ascii="Tahoma" w:hAnsi="Tahoma" w:cs="Tahoma"/>
          <w:spacing w:val="-1"/>
        </w:rPr>
        <w:t>ОАО «ЛЕННИИ</w:t>
      </w:r>
      <w:r w:rsidRPr="00BA236D">
        <w:rPr>
          <w:rFonts w:ascii="Tahoma" w:hAnsi="Tahoma" w:cs="Tahoma"/>
        </w:rPr>
        <w:t xml:space="preserve">ПРОЕКТ», письмо </w:t>
      </w:r>
      <w:r w:rsidRPr="00BA236D">
        <w:rPr>
          <w:rFonts w:ascii="Tahoma" w:hAnsi="Tahoma" w:cs="Tahoma"/>
          <w:bCs/>
        </w:rPr>
        <w:t>Санкт-Петербургского РЦЦС от 28.01.2003 № 2003-01/П201) или Укрупненные показатели стоимости (УПС)  на геодезические работы в базисном уровне цен на 01.01.2004 согласно НМД ФирСНБ таб.21 «Порядок определения стоимости строительной продукции»).</w:t>
      </w:r>
    </w:p>
    <w:p w14:paraId="3A916DDE" w14:textId="77777777" w:rsidR="00FD2155" w:rsidRPr="00BA236D" w:rsidRDefault="00FD2155" w:rsidP="00545430">
      <w:pPr>
        <w:pStyle w:val="111"/>
        <w:numPr>
          <w:ilvl w:val="2"/>
          <w:numId w:val="40"/>
        </w:numPr>
        <w:shd w:val="clear" w:color="auto" w:fill="auto"/>
        <w:tabs>
          <w:tab w:val="left" w:pos="1344"/>
          <w:tab w:val="left" w:pos="1560"/>
          <w:tab w:val="left" w:pos="1701"/>
          <w:tab w:val="left" w:pos="10206"/>
          <w:tab w:val="left" w:pos="10348"/>
        </w:tabs>
        <w:spacing w:before="0" w:after="120" w:line="240" w:lineRule="auto"/>
        <w:ind w:left="0" w:firstLine="709"/>
        <w:jc w:val="both"/>
        <w:rPr>
          <w:rFonts w:ascii="Tahoma" w:hAnsi="Tahoma" w:cs="Tahoma"/>
          <w:b w:val="0"/>
          <w:i w:val="0"/>
          <w:sz w:val="24"/>
          <w:szCs w:val="24"/>
        </w:rPr>
      </w:pPr>
      <w:r w:rsidRPr="00BA236D">
        <w:rPr>
          <w:rFonts w:ascii="Tahoma" w:hAnsi="Tahoma" w:cs="Tahoma"/>
          <w:b w:val="0"/>
          <w:i w:val="0"/>
          <w:sz w:val="24"/>
          <w:szCs w:val="24"/>
        </w:rPr>
        <w:t>Затраты, связанные с компенсацией за сносимые строения, ущерба, наносимого природной среде</w:t>
      </w:r>
    </w:p>
    <w:p w14:paraId="7830A188" w14:textId="77777777" w:rsidR="00FD2155" w:rsidRPr="00BA236D" w:rsidRDefault="00FD2155" w:rsidP="00545430">
      <w:pPr>
        <w:pStyle w:val="affe"/>
        <w:numPr>
          <w:ilvl w:val="3"/>
          <w:numId w:val="40"/>
        </w:numPr>
        <w:tabs>
          <w:tab w:val="left" w:pos="1565"/>
          <w:tab w:val="left" w:pos="1843"/>
          <w:tab w:val="left" w:pos="10206"/>
          <w:tab w:val="left" w:pos="10348"/>
        </w:tabs>
        <w:ind w:left="0" w:firstLine="709"/>
        <w:rPr>
          <w:rFonts w:ascii="Tahoma" w:hAnsi="Tahoma" w:cs="Tahoma"/>
        </w:rPr>
      </w:pPr>
      <w:r w:rsidRPr="00BA236D">
        <w:rPr>
          <w:rFonts w:ascii="Tahoma" w:hAnsi="Tahoma" w:cs="Tahoma"/>
        </w:rPr>
        <w:t>Стоимость работ по освобождению территории строительства от имеющихся на ней строений, зданий и сооружений, т.е. по сносу (переносу и строительству взамен сносимого на другом месте) зданий и сооружений, по валке леса, корчевке пней, очистке от кустарника, уборке камней, вывозке промышленных отвалов (отработанные породы, шлак и т.п.), переносу и переустройству инженерных сетей, коммуникаций, сооружений, путей определяется локальными и объектными сметами (сметными расчетами) на основании проектных данных (объемов работ) и действующих расценок и отражается отдельными строками в графах 4, 5 и 8 ССР</w:t>
      </w:r>
      <w:r w:rsidR="00A4213F" w:rsidRPr="00BA236D">
        <w:rPr>
          <w:rFonts w:ascii="Tahoma" w:hAnsi="Tahoma" w:cs="Tahoma"/>
        </w:rPr>
        <w:t>СС</w:t>
      </w:r>
      <w:r w:rsidRPr="00BA236D">
        <w:rPr>
          <w:rFonts w:ascii="Tahoma" w:hAnsi="Tahoma" w:cs="Tahoma"/>
        </w:rPr>
        <w:t>.</w:t>
      </w:r>
    </w:p>
    <w:p w14:paraId="7CB1CDF9" w14:textId="77777777" w:rsidR="00FD2155" w:rsidRPr="00BA236D" w:rsidRDefault="00FD2155" w:rsidP="00FD2155">
      <w:pPr>
        <w:tabs>
          <w:tab w:val="left" w:pos="10206"/>
          <w:tab w:val="left" w:pos="10348"/>
        </w:tabs>
        <w:overflowPunct w:val="0"/>
        <w:autoSpaceDE w:val="0"/>
        <w:autoSpaceDN w:val="0"/>
        <w:adjustRightInd w:val="0"/>
        <w:spacing w:after="120"/>
        <w:rPr>
          <w:rFonts w:ascii="Tahoma" w:hAnsi="Tahoma" w:cs="Tahoma"/>
        </w:rPr>
      </w:pPr>
      <w:r w:rsidRPr="00BA236D">
        <w:rPr>
          <w:rFonts w:ascii="Tahoma" w:hAnsi="Tahoma" w:cs="Tahoma"/>
        </w:rPr>
        <w:lastRenderedPageBreak/>
        <w:t xml:space="preserve">В таком же порядке определяется стоимость работ по снятию и хранению плодородного слоя почвы, если такие работы предусмотрены проектной документацией. </w:t>
      </w:r>
    </w:p>
    <w:p w14:paraId="4C37B521" w14:textId="77777777" w:rsidR="00FD2155" w:rsidRPr="00BA236D" w:rsidRDefault="00FD2155" w:rsidP="00545430">
      <w:pPr>
        <w:pStyle w:val="affe"/>
        <w:numPr>
          <w:ilvl w:val="3"/>
          <w:numId w:val="40"/>
        </w:numPr>
        <w:tabs>
          <w:tab w:val="left" w:pos="1656"/>
          <w:tab w:val="left" w:pos="1985"/>
          <w:tab w:val="left" w:pos="10206"/>
          <w:tab w:val="left" w:pos="10348"/>
        </w:tabs>
        <w:ind w:left="0" w:firstLine="709"/>
        <w:rPr>
          <w:rFonts w:ascii="Tahoma" w:hAnsi="Tahoma" w:cs="Tahoma"/>
        </w:rPr>
      </w:pPr>
      <w:r w:rsidRPr="00BA236D">
        <w:rPr>
          <w:rFonts w:ascii="Tahoma" w:hAnsi="Tahoma" w:cs="Tahoma"/>
        </w:rPr>
        <w:t>Компенсация стоимости сносимых строений, принадлежащих государственным, общественным, кооперативным и пр. организациям и отдельным лицам (владельцам на правах частной собственности) учитывается в сметной документации на основании Акта оценки подлежащих сносу зданий, сооружений, строений (Форма № КС-10 из «Альбома унифицированных форм первичной учетной документации по учету работ в капитальном строительстве и ремонтно-строительных работ»).</w:t>
      </w:r>
    </w:p>
    <w:p w14:paraId="102C8D94" w14:textId="77777777" w:rsidR="00FD2155" w:rsidRPr="00BA236D" w:rsidRDefault="00FD2155" w:rsidP="00FD2155">
      <w:pPr>
        <w:pStyle w:val="affe"/>
        <w:tabs>
          <w:tab w:val="left" w:pos="10206"/>
          <w:tab w:val="left" w:pos="10348"/>
        </w:tabs>
        <w:rPr>
          <w:rFonts w:ascii="Tahoma" w:hAnsi="Tahoma" w:cs="Tahoma"/>
        </w:rPr>
      </w:pPr>
      <w:r w:rsidRPr="00BA236D">
        <w:rPr>
          <w:rFonts w:ascii="Tahoma" w:hAnsi="Tahoma" w:cs="Tahoma"/>
        </w:rPr>
        <w:t>Акт составляется комиссией, в состав которой должны входить собственник (владелец) здания, сооружения, строения, подлежащего сносу, или его представитель, представитель заказчика (застройщика) вновь строящегося объекта, представитель бюро технической инвентаризации.</w:t>
      </w:r>
    </w:p>
    <w:p w14:paraId="18403166" w14:textId="77777777" w:rsidR="00FD2155" w:rsidRPr="00BA236D" w:rsidRDefault="00FD2155" w:rsidP="00FD2155">
      <w:pPr>
        <w:pStyle w:val="affe"/>
        <w:tabs>
          <w:tab w:val="left" w:pos="10206"/>
          <w:tab w:val="left" w:pos="10348"/>
        </w:tabs>
        <w:rPr>
          <w:rFonts w:ascii="Tahoma" w:hAnsi="Tahoma" w:cs="Tahoma"/>
        </w:rPr>
      </w:pPr>
      <w:r w:rsidRPr="00BA236D">
        <w:rPr>
          <w:rFonts w:ascii="Tahoma" w:hAnsi="Tahoma" w:cs="Tahoma"/>
        </w:rPr>
        <w:t>Акт составляется в необходимом количестве экземпляров.</w:t>
      </w:r>
    </w:p>
    <w:p w14:paraId="71B3C63B" w14:textId="77777777" w:rsidR="00FD2155" w:rsidRPr="00BA236D" w:rsidRDefault="00FD2155" w:rsidP="00FD2155">
      <w:pPr>
        <w:pStyle w:val="affe"/>
        <w:tabs>
          <w:tab w:val="left" w:pos="10206"/>
          <w:tab w:val="left" w:pos="10348"/>
        </w:tabs>
        <w:rPr>
          <w:rFonts w:ascii="Tahoma" w:hAnsi="Tahoma" w:cs="Tahoma"/>
        </w:rPr>
      </w:pPr>
      <w:r w:rsidRPr="00BA236D">
        <w:rPr>
          <w:rFonts w:ascii="Tahoma" w:hAnsi="Tahoma" w:cs="Tahoma"/>
        </w:rPr>
        <w:t>В графе 9 формы № КС-10 указывается рыночная стоимость сносимого здания, сооружения, строения на дату оценки.</w:t>
      </w:r>
    </w:p>
    <w:p w14:paraId="18C8BDC5" w14:textId="77777777" w:rsidR="00FD2155" w:rsidRPr="00BA236D" w:rsidRDefault="00FD2155" w:rsidP="00545430">
      <w:pPr>
        <w:pStyle w:val="111"/>
        <w:numPr>
          <w:ilvl w:val="2"/>
          <w:numId w:val="40"/>
        </w:numPr>
        <w:shd w:val="clear" w:color="auto" w:fill="auto"/>
        <w:tabs>
          <w:tab w:val="left" w:pos="1344"/>
          <w:tab w:val="left" w:pos="1701"/>
          <w:tab w:val="left" w:pos="10206"/>
          <w:tab w:val="left" w:pos="10348"/>
        </w:tabs>
        <w:spacing w:before="0" w:after="120" w:line="240" w:lineRule="auto"/>
        <w:ind w:left="0" w:firstLine="709"/>
        <w:jc w:val="both"/>
        <w:rPr>
          <w:rFonts w:ascii="Tahoma" w:hAnsi="Tahoma" w:cs="Tahoma"/>
          <w:b w:val="0"/>
          <w:i w:val="0"/>
          <w:sz w:val="24"/>
          <w:szCs w:val="24"/>
        </w:rPr>
      </w:pPr>
      <w:r w:rsidRPr="00BA236D">
        <w:rPr>
          <w:rFonts w:ascii="Tahoma" w:hAnsi="Tahoma" w:cs="Tahoma"/>
          <w:b w:val="0"/>
          <w:i w:val="0"/>
          <w:sz w:val="24"/>
          <w:szCs w:val="24"/>
        </w:rPr>
        <w:t>Средства на восстановление (рекультивацию) земельных участков, предоставленных во временное пользование на период строительства, т.е. приведение этих участков в состояние, пригодное для использования в сельском, лесном, рыбном хозяйстве или других целей, определяются объектными и локальными расчетами (сметами) на основании данных в проекте восстановления (рекультивации) нарушенных земель, и предусматриваются в графах 4 и 8 ССР</w:t>
      </w:r>
      <w:r w:rsidR="00A4213F" w:rsidRPr="00BA236D">
        <w:rPr>
          <w:rFonts w:ascii="Tahoma" w:hAnsi="Tahoma" w:cs="Tahoma"/>
          <w:b w:val="0"/>
          <w:i w:val="0"/>
          <w:sz w:val="24"/>
          <w:szCs w:val="24"/>
        </w:rPr>
        <w:t>СС</w:t>
      </w:r>
      <w:r w:rsidRPr="00BA236D">
        <w:rPr>
          <w:rFonts w:ascii="Tahoma" w:hAnsi="Tahoma" w:cs="Tahoma"/>
          <w:b w:val="0"/>
          <w:i w:val="0"/>
          <w:sz w:val="24"/>
          <w:szCs w:val="24"/>
        </w:rPr>
        <w:t>.</w:t>
      </w:r>
    </w:p>
    <w:p w14:paraId="6824FD9D" w14:textId="77777777" w:rsidR="00FD2155" w:rsidRPr="00BA236D" w:rsidRDefault="00FD2155" w:rsidP="00FD2155">
      <w:pPr>
        <w:pStyle w:val="111"/>
        <w:shd w:val="clear" w:color="auto" w:fill="auto"/>
        <w:tabs>
          <w:tab w:val="left" w:pos="709"/>
          <w:tab w:val="left" w:pos="1344"/>
          <w:tab w:val="left" w:pos="1701"/>
          <w:tab w:val="left" w:pos="10206"/>
          <w:tab w:val="left" w:pos="10348"/>
        </w:tabs>
        <w:spacing w:before="0" w:after="120" w:line="240" w:lineRule="auto"/>
        <w:ind w:firstLine="0"/>
        <w:jc w:val="both"/>
        <w:rPr>
          <w:rFonts w:ascii="Tahoma" w:hAnsi="Tahoma" w:cs="Tahoma"/>
          <w:b w:val="0"/>
          <w:i w:val="0"/>
          <w:sz w:val="24"/>
          <w:szCs w:val="24"/>
        </w:rPr>
      </w:pPr>
      <w:r w:rsidRPr="00BA236D">
        <w:rPr>
          <w:rFonts w:ascii="Tahoma" w:hAnsi="Tahoma" w:cs="Tahoma"/>
          <w:b w:val="0"/>
          <w:i w:val="0"/>
          <w:sz w:val="24"/>
          <w:szCs w:val="24"/>
        </w:rPr>
        <w:tab/>
        <w:t>В случаях проведения рекультивации на нескольких территориально разобщенных объектах средства на эти цели могут включаться в соответствующие объектные сметные расчеты (сметы) на возведение конкретных зданий и сооружений.</w:t>
      </w:r>
    </w:p>
    <w:p w14:paraId="6E226213" w14:textId="77777777" w:rsidR="00FD2155" w:rsidRPr="00BA236D" w:rsidRDefault="00FD2155" w:rsidP="00545430">
      <w:pPr>
        <w:pStyle w:val="111"/>
        <w:numPr>
          <w:ilvl w:val="2"/>
          <w:numId w:val="40"/>
        </w:numPr>
        <w:shd w:val="clear" w:color="auto" w:fill="auto"/>
        <w:tabs>
          <w:tab w:val="left" w:pos="1344"/>
          <w:tab w:val="left" w:pos="1560"/>
          <w:tab w:val="left" w:pos="1701"/>
          <w:tab w:val="left" w:pos="10206"/>
          <w:tab w:val="left" w:pos="10348"/>
        </w:tabs>
        <w:spacing w:before="0" w:after="120" w:line="240" w:lineRule="auto"/>
        <w:ind w:left="0" w:firstLine="709"/>
        <w:jc w:val="both"/>
        <w:rPr>
          <w:rFonts w:ascii="Tahoma" w:hAnsi="Tahoma" w:cs="Tahoma"/>
          <w:b w:val="0"/>
          <w:i w:val="0"/>
          <w:sz w:val="24"/>
          <w:szCs w:val="24"/>
        </w:rPr>
      </w:pPr>
      <w:r w:rsidRPr="00BA236D">
        <w:rPr>
          <w:rFonts w:ascii="Tahoma" w:hAnsi="Tahoma" w:cs="Tahoma"/>
          <w:b w:val="0"/>
          <w:i w:val="0"/>
          <w:sz w:val="24"/>
          <w:szCs w:val="24"/>
        </w:rPr>
        <w:t>Затраты, связанные с неблагоприятными гидрогеологическими условиями территории строительства и необходимостью устройства объездов.</w:t>
      </w:r>
    </w:p>
    <w:p w14:paraId="38195E47" w14:textId="77777777" w:rsidR="00FD2155" w:rsidRPr="00BA236D" w:rsidRDefault="00FD2155" w:rsidP="00545430">
      <w:pPr>
        <w:pStyle w:val="affe"/>
        <w:numPr>
          <w:ilvl w:val="3"/>
          <w:numId w:val="40"/>
        </w:numPr>
        <w:tabs>
          <w:tab w:val="left" w:pos="1680"/>
          <w:tab w:val="left" w:pos="1843"/>
          <w:tab w:val="left" w:pos="10206"/>
          <w:tab w:val="left" w:pos="10348"/>
        </w:tabs>
        <w:ind w:left="0" w:firstLine="709"/>
        <w:rPr>
          <w:rFonts w:ascii="Tahoma" w:hAnsi="Tahoma" w:cs="Tahoma"/>
        </w:rPr>
      </w:pPr>
      <w:r w:rsidRPr="00BA236D">
        <w:rPr>
          <w:rFonts w:ascii="Tahoma" w:hAnsi="Tahoma" w:cs="Tahoma"/>
        </w:rPr>
        <w:t xml:space="preserve">Работы по ликвидации неблагоприятных условий территории строительства, обусловленные природными и иными факторами, могут включать: </w:t>
      </w:r>
    </w:p>
    <w:p w14:paraId="40428882" w14:textId="77777777" w:rsidR="00FD2155" w:rsidRPr="00BA236D" w:rsidRDefault="00FD2155" w:rsidP="001F7C9F">
      <w:pPr>
        <w:pStyle w:val="affe"/>
        <w:numPr>
          <w:ilvl w:val="0"/>
          <w:numId w:val="29"/>
        </w:numPr>
        <w:tabs>
          <w:tab w:val="left" w:pos="709"/>
          <w:tab w:val="left" w:pos="993"/>
          <w:tab w:val="left" w:pos="1680"/>
          <w:tab w:val="left" w:pos="10206"/>
          <w:tab w:val="left" w:pos="10348"/>
        </w:tabs>
        <w:ind w:left="0" w:firstLine="709"/>
        <w:rPr>
          <w:rFonts w:ascii="Tahoma" w:hAnsi="Tahoma" w:cs="Tahoma"/>
        </w:rPr>
      </w:pPr>
      <w:r w:rsidRPr="00BA236D">
        <w:rPr>
          <w:rFonts w:ascii="Tahoma" w:hAnsi="Tahoma" w:cs="Tahoma"/>
        </w:rPr>
        <w:t xml:space="preserve">подсыпку и намыв грунта; </w:t>
      </w:r>
    </w:p>
    <w:p w14:paraId="537BBE57" w14:textId="77777777" w:rsidR="00FD2155" w:rsidRPr="00BA236D" w:rsidRDefault="00FD2155" w:rsidP="001F7C9F">
      <w:pPr>
        <w:pStyle w:val="affe"/>
        <w:numPr>
          <w:ilvl w:val="0"/>
          <w:numId w:val="30"/>
        </w:numPr>
        <w:tabs>
          <w:tab w:val="left" w:pos="709"/>
          <w:tab w:val="left" w:pos="993"/>
          <w:tab w:val="left" w:pos="1680"/>
          <w:tab w:val="left" w:pos="10206"/>
          <w:tab w:val="left" w:pos="10348"/>
        </w:tabs>
        <w:ind w:left="0" w:firstLine="709"/>
        <w:rPr>
          <w:rFonts w:ascii="Tahoma" w:hAnsi="Tahoma" w:cs="Tahoma"/>
        </w:rPr>
      </w:pPr>
      <w:r w:rsidRPr="00BA236D">
        <w:rPr>
          <w:rFonts w:ascii="Tahoma" w:hAnsi="Tahoma" w:cs="Tahoma"/>
        </w:rPr>
        <w:t xml:space="preserve">выторфовку и замену торфа грунтом; </w:t>
      </w:r>
    </w:p>
    <w:p w14:paraId="4D41E4A6" w14:textId="77777777" w:rsidR="00FD2155" w:rsidRPr="00BA236D" w:rsidRDefault="00FD2155" w:rsidP="001F7C9F">
      <w:pPr>
        <w:pStyle w:val="affe"/>
        <w:numPr>
          <w:ilvl w:val="0"/>
          <w:numId w:val="30"/>
        </w:numPr>
        <w:tabs>
          <w:tab w:val="left" w:pos="709"/>
          <w:tab w:val="left" w:pos="993"/>
          <w:tab w:val="left" w:pos="1680"/>
          <w:tab w:val="left" w:pos="10206"/>
          <w:tab w:val="left" w:pos="10348"/>
        </w:tabs>
        <w:ind w:left="0" w:firstLine="709"/>
        <w:rPr>
          <w:rFonts w:ascii="Tahoma" w:hAnsi="Tahoma" w:cs="Tahoma"/>
        </w:rPr>
      </w:pPr>
      <w:r w:rsidRPr="00BA236D">
        <w:rPr>
          <w:rFonts w:ascii="Tahoma" w:hAnsi="Tahoma" w:cs="Tahoma"/>
        </w:rPr>
        <w:t xml:space="preserve">выполнение противооползневых мероприятий; </w:t>
      </w:r>
    </w:p>
    <w:p w14:paraId="73ED945C" w14:textId="77777777" w:rsidR="00FD2155" w:rsidRPr="00BA236D" w:rsidRDefault="00FD2155" w:rsidP="001F7C9F">
      <w:pPr>
        <w:pStyle w:val="affe"/>
        <w:numPr>
          <w:ilvl w:val="0"/>
          <w:numId w:val="30"/>
        </w:numPr>
        <w:tabs>
          <w:tab w:val="left" w:pos="709"/>
          <w:tab w:val="left" w:pos="993"/>
          <w:tab w:val="left" w:pos="1680"/>
          <w:tab w:val="left" w:pos="10206"/>
          <w:tab w:val="left" w:pos="10348"/>
        </w:tabs>
        <w:ind w:left="0" w:firstLine="709"/>
        <w:rPr>
          <w:rFonts w:ascii="Tahoma" w:hAnsi="Tahoma" w:cs="Tahoma"/>
        </w:rPr>
      </w:pPr>
      <w:r w:rsidRPr="00BA236D">
        <w:rPr>
          <w:rFonts w:ascii="Tahoma" w:hAnsi="Tahoma" w:cs="Tahoma"/>
        </w:rPr>
        <w:t xml:space="preserve">устройство противопаводковых и противоселевых сооружений; </w:t>
      </w:r>
    </w:p>
    <w:p w14:paraId="7C618860" w14:textId="77777777" w:rsidR="00FD2155" w:rsidRPr="00BA236D" w:rsidRDefault="00FD2155" w:rsidP="001F7C9F">
      <w:pPr>
        <w:pStyle w:val="affe"/>
        <w:numPr>
          <w:ilvl w:val="0"/>
          <w:numId w:val="30"/>
        </w:numPr>
        <w:tabs>
          <w:tab w:val="left" w:pos="709"/>
          <w:tab w:val="left" w:pos="993"/>
          <w:tab w:val="left" w:pos="1680"/>
          <w:tab w:val="left" w:pos="10206"/>
          <w:tab w:val="left" w:pos="10348"/>
        </w:tabs>
        <w:ind w:left="0" w:firstLine="709"/>
        <w:rPr>
          <w:rFonts w:ascii="Tahoma" w:hAnsi="Tahoma" w:cs="Tahoma"/>
        </w:rPr>
      </w:pPr>
      <w:r w:rsidRPr="00BA236D">
        <w:rPr>
          <w:rFonts w:ascii="Tahoma" w:hAnsi="Tahoma" w:cs="Tahoma"/>
        </w:rPr>
        <w:t>водопонижение в связи с высоким уровнем грунтовых вод.</w:t>
      </w:r>
    </w:p>
    <w:p w14:paraId="44B9CDED" w14:textId="77777777" w:rsidR="00FD2155" w:rsidRPr="00BA236D" w:rsidRDefault="00FD2155" w:rsidP="00FD2155">
      <w:pPr>
        <w:pStyle w:val="affe"/>
        <w:tabs>
          <w:tab w:val="left" w:pos="10206"/>
          <w:tab w:val="left" w:pos="10348"/>
        </w:tabs>
        <w:rPr>
          <w:rFonts w:ascii="Tahoma" w:hAnsi="Tahoma" w:cs="Tahoma"/>
        </w:rPr>
      </w:pPr>
      <w:r w:rsidRPr="00BA236D">
        <w:rPr>
          <w:rFonts w:ascii="Tahoma" w:hAnsi="Tahoma" w:cs="Tahoma"/>
        </w:rPr>
        <w:t>Перечисленные работы в т.ч. могут выполняться не по отдельным строительным площадкам, а в процессе инженерной подготовки территорий в районах массовой застройки; в таких случаях соответствующие затраты включаются в цену предоставляемых земельных участков.</w:t>
      </w:r>
    </w:p>
    <w:p w14:paraId="271DCB1A" w14:textId="77777777" w:rsidR="00FD2155" w:rsidRPr="00BA236D" w:rsidRDefault="00FD2155" w:rsidP="00545430">
      <w:pPr>
        <w:pStyle w:val="affe"/>
        <w:numPr>
          <w:ilvl w:val="3"/>
          <w:numId w:val="40"/>
        </w:numPr>
        <w:tabs>
          <w:tab w:val="left" w:pos="1622"/>
          <w:tab w:val="left" w:pos="1843"/>
          <w:tab w:val="left" w:pos="10206"/>
          <w:tab w:val="left" w:pos="10348"/>
        </w:tabs>
        <w:ind w:left="0" w:firstLine="709"/>
        <w:rPr>
          <w:rFonts w:ascii="Tahoma" w:hAnsi="Tahoma" w:cs="Tahoma"/>
        </w:rPr>
      </w:pPr>
      <w:r w:rsidRPr="00BA236D">
        <w:rPr>
          <w:rFonts w:ascii="Tahoma" w:hAnsi="Tahoma" w:cs="Tahoma"/>
        </w:rPr>
        <w:lastRenderedPageBreak/>
        <w:t>Стоимость указанных выше работ и работ, связанных с устройством объездов, на территории стройки, проведению на ней других мероприятий, связанных с прекращением или изменением условий водопользования, а также защитой окружающей среды и ликвидацией неблагоприятных условий строительства (противооползневые мероприятия), определяются объектными и локальными сметными расчетами (сметами) в соответствии с проектными данными, данными гидрогеологических изысканий и данных ПОС и предусматриваются в графах 4, 5, 7 и 8 ССР</w:t>
      </w:r>
      <w:r w:rsidR="00A4213F" w:rsidRPr="00BA236D">
        <w:rPr>
          <w:rFonts w:ascii="Tahoma" w:hAnsi="Tahoma" w:cs="Tahoma"/>
        </w:rPr>
        <w:t>СС</w:t>
      </w:r>
      <w:r w:rsidRPr="00BA236D">
        <w:rPr>
          <w:rFonts w:ascii="Tahoma" w:hAnsi="Tahoma" w:cs="Tahoma"/>
        </w:rPr>
        <w:t>.</w:t>
      </w:r>
    </w:p>
    <w:p w14:paraId="3D055B4B" w14:textId="77777777" w:rsidR="00FD2155" w:rsidRPr="00BA236D" w:rsidRDefault="00FD2155" w:rsidP="00545430">
      <w:pPr>
        <w:pStyle w:val="affe"/>
        <w:numPr>
          <w:ilvl w:val="2"/>
          <w:numId w:val="40"/>
        </w:numPr>
        <w:tabs>
          <w:tab w:val="left" w:pos="1276"/>
          <w:tab w:val="left" w:pos="1646"/>
          <w:tab w:val="left" w:pos="1843"/>
          <w:tab w:val="left" w:pos="10206"/>
          <w:tab w:val="left" w:pos="10348"/>
        </w:tabs>
        <w:ind w:left="0" w:firstLine="709"/>
        <w:rPr>
          <w:rStyle w:val="132"/>
          <w:rFonts w:ascii="Tahoma" w:hAnsi="Tahoma" w:cs="Tahoma"/>
        </w:rPr>
      </w:pPr>
      <w:r w:rsidRPr="00BA236D">
        <w:rPr>
          <w:rStyle w:val="132"/>
          <w:rFonts w:ascii="Tahoma" w:hAnsi="Tahoma" w:cs="Tahoma"/>
          <w:sz w:val="24"/>
          <w:szCs w:val="24"/>
        </w:rPr>
        <w:t xml:space="preserve">Средства на возмещение убытков собственникам </w:t>
      </w:r>
      <w:r w:rsidRPr="00BA236D">
        <w:rPr>
          <w:rFonts w:ascii="Tahoma" w:hAnsi="Tahoma" w:cs="Tahoma"/>
        </w:rPr>
        <w:t>земельных участков</w:t>
      </w:r>
      <w:r w:rsidRPr="00BA236D">
        <w:rPr>
          <w:rStyle w:val="132"/>
          <w:rFonts w:ascii="Tahoma" w:hAnsi="Tahoma" w:cs="Tahoma"/>
          <w:sz w:val="24"/>
          <w:szCs w:val="24"/>
        </w:rPr>
        <w:t xml:space="preserve">, землевладельцам, землепользователям и арендаторам </w:t>
      </w:r>
      <w:r w:rsidRPr="00BA236D">
        <w:rPr>
          <w:rFonts w:ascii="Tahoma" w:hAnsi="Tahoma" w:cs="Tahoma"/>
        </w:rPr>
        <w:t>земельных участков, причиненных изъятием или временным занятием земельных участков, ограничением прав собственников земельных участков, землепользователей, землевладельцев и арендаторов земельных участков, либо ухудшением качества земель в результате деятельности других лиц</w:t>
      </w:r>
      <w:r w:rsidRPr="00BA236D">
        <w:rPr>
          <w:rStyle w:val="132"/>
          <w:rFonts w:ascii="Tahoma" w:hAnsi="Tahoma" w:cs="Tahoma"/>
        </w:rPr>
        <w:t xml:space="preserve">.  </w:t>
      </w:r>
    </w:p>
    <w:p w14:paraId="118C2497" w14:textId="77777777" w:rsidR="00FD2155" w:rsidRPr="00BA236D" w:rsidRDefault="00FD2155" w:rsidP="00545430">
      <w:pPr>
        <w:pStyle w:val="affe"/>
        <w:numPr>
          <w:ilvl w:val="3"/>
          <w:numId w:val="40"/>
        </w:numPr>
        <w:tabs>
          <w:tab w:val="left" w:pos="1555"/>
          <w:tab w:val="left" w:pos="1701"/>
          <w:tab w:val="left" w:pos="2127"/>
          <w:tab w:val="left" w:pos="10206"/>
          <w:tab w:val="left" w:pos="10348"/>
        </w:tabs>
        <w:ind w:left="0" w:firstLine="709"/>
        <w:rPr>
          <w:rFonts w:ascii="Tahoma" w:hAnsi="Tahoma" w:cs="Tahoma"/>
        </w:rPr>
      </w:pPr>
      <w:r w:rsidRPr="00BA236D">
        <w:rPr>
          <w:rFonts w:ascii="Tahoma" w:hAnsi="Tahoma" w:cs="Tahoma"/>
        </w:rPr>
        <w:t>При временном изъятии земельных участков (например, для размещения временных зданий и сооружений, используемых для строительства), ограничением прав собственников, землепользователей, землевладельцев и арендаторов</w:t>
      </w:r>
      <w:r w:rsidRPr="00BA236D">
        <w:t xml:space="preserve"> </w:t>
      </w:r>
      <w:r w:rsidRPr="00BA236D">
        <w:rPr>
          <w:rFonts w:ascii="Tahoma" w:hAnsi="Tahoma" w:cs="Tahoma"/>
        </w:rPr>
        <w:t xml:space="preserve">земельных участков или ухудшением качества земель в результате деятельности других лиц, убытки и расходы собственникам земельных участков, землепользователям, землевладельцам и арендаторам земельных участков возмещаются при предоставлении земель в пользование и уточняются после освобождения этих участков. </w:t>
      </w:r>
    </w:p>
    <w:p w14:paraId="48646E40" w14:textId="77777777" w:rsidR="00FD2155" w:rsidRPr="00BA236D" w:rsidRDefault="00FD2155" w:rsidP="002D1152">
      <w:pPr>
        <w:pStyle w:val="ConsPlusNormal"/>
        <w:spacing w:after="120"/>
        <w:ind w:firstLine="709"/>
        <w:jc w:val="both"/>
        <w:rPr>
          <w:rFonts w:ascii="Tahoma" w:hAnsi="Tahoma" w:cs="Tahoma"/>
          <w:sz w:val="24"/>
          <w:szCs w:val="24"/>
          <w:lang w:eastAsia="ru-RU"/>
        </w:rPr>
      </w:pPr>
      <w:r w:rsidRPr="00BA236D">
        <w:rPr>
          <w:rFonts w:ascii="Tahoma" w:hAnsi="Tahoma" w:cs="Tahoma"/>
          <w:sz w:val="24"/>
          <w:szCs w:val="24"/>
        </w:rPr>
        <w:t xml:space="preserve">Размер убытков определяется по соглашению сторон и рассчитывается в соответствии с методическими рекомендациями, утверждаемыми Министерством экономического развития Российской Федерации. </w:t>
      </w:r>
      <w:r w:rsidRPr="00BA236D">
        <w:rPr>
          <w:rFonts w:ascii="Tahoma" w:eastAsia="Times New Roman" w:hAnsi="Tahoma" w:cs="Tahoma"/>
          <w:sz w:val="24"/>
          <w:szCs w:val="24"/>
          <w:lang w:eastAsia="ru-RU"/>
        </w:rPr>
        <w:t>Споры, связанные с определением размера убытков, рассматриваются в судебном порядке.</w:t>
      </w:r>
    </w:p>
    <w:p w14:paraId="4FE66C55" w14:textId="77777777" w:rsidR="00FD2155" w:rsidRPr="00BA236D" w:rsidRDefault="00FD2155" w:rsidP="00545430">
      <w:pPr>
        <w:pStyle w:val="afff0"/>
        <w:numPr>
          <w:ilvl w:val="2"/>
          <w:numId w:val="40"/>
        </w:numPr>
        <w:tabs>
          <w:tab w:val="left" w:pos="1418"/>
          <w:tab w:val="left" w:pos="1701"/>
          <w:tab w:val="left" w:pos="1843"/>
          <w:tab w:val="left" w:pos="10206"/>
          <w:tab w:val="left" w:pos="10348"/>
        </w:tabs>
        <w:overflowPunct w:val="0"/>
        <w:autoSpaceDE w:val="0"/>
        <w:autoSpaceDN w:val="0"/>
        <w:adjustRightInd w:val="0"/>
        <w:spacing w:after="120"/>
        <w:ind w:left="0" w:firstLine="709"/>
        <w:rPr>
          <w:rFonts w:ascii="Tahoma" w:hAnsi="Tahoma" w:cs="Tahoma"/>
          <w:szCs w:val="24"/>
        </w:rPr>
      </w:pPr>
      <w:r w:rsidRPr="00BA236D">
        <w:rPr>
          <w:rFonts w:ascii="Tahoma" w:hAnsi="Tahoma" w:cs="Tahoma"/>
        </w:rPr>
        <w:t xml:space="preserve">Порядок возмещения указанных убытков установлен </w:t>
      </w:r>
      <w:r w:rsidRPr="00BA236D">
        <w:rPr>
          <w:rFonts w:ascii="Tahoma" w:hAnsi="Tahoma" w:cs="Tahoma"/>
          <w:szCs w:val="24"/>
        </w:rPr>
        <w:t xml:space="preserve">Положением о возмещении убытков при ухудшении качества земель, ограничении прав собственников земельных участков, землепользователей, землевладельцев и арендаторов земельных участков, а также </w:t>
      </w:r>
      <w:proofErr w:type="gramStart"/>
      <w:r w:rsidRPr="00BA236D">
        <w:rPr>
          <w:rFonts w:ascii="Tahoma" w:hAnsi="Tahoma" w:cs="Tahoma"/>
          <w:szCs w:val="24"/>
        </w:rPr>
        <w:t>правообладателей</w:t>
      </w:r>
      <w:proofErr w:type="gramEnd"/>
      <w:r w:rsidRPr="00BA236D">
        <w:rPr>
          <w:rFonts w:ascii="Tahoma" w:hAnsi="Tahoma" w:cs="Tahoma"/>
          <w:szCs w:val="24"/>
        </w:rPr>
        <w:t xml:space="preserve"> расположенных на земельных участках объектов недвижимости, утвержденным постановлением Правительства РФ от 27.01.2022 № 59.</w:t>
      </w:r>
    </w:p>
    <w:p w14:paraId="55D6E5F9" w14:textId="77777777" w:rsidR="00FD2155" w:rsidRPr="00BA236D" w:rsidRDefault="00FD2155" w:rsidP="00545430">
      <w:pPr>
        <w:pStyle w:val="afff0"/>
        <w:numPr>
          <w:ilvl w:val="2"/>
          <w:numId w:val="40"/>
        </w:numPr>
        <w:tabs>
          <w:tab w:val="left" w:pos="1418"/>
          <w:tab w:val="left" w:pos="1701"/>
          <w:tab w:val="left" w:pos="1843"/>
          <w:tab w:val="left" w:pos="10206"/>
          <w:tab w:val="left" w:pos="10348"/>
        </w:tabs>
        <w:overflowPunct w:val="0"/>
        <w:autoSpaceDE w:val="0"/>
        <w:autoSpaceDN w:val="0"/>
        <w:adjustRightInd w:val="0"/>
        <w:spacing w:after="120"/>
        <w:ind w:left="0" w:firstLine="709"/>
        <w:rPr>
          <w:rFonts w:ascii="Tahoma" w:hAnsi="Tahoma" w:cs="Tahoma"/>
          <w:szCs w:val="24"/>
        </w:rPr>
      </w:pPr>
      <w:r w:rsidRPr="00BA236D">
        <w:rPr>
          <w:rFonts w:ascii="Tahoma" w:hAnsi="Tahoma" w:cs="Tahoma"/>
          <w:szCs w:val="24"/>
        </w:rPr>
        <w:t>Средства на указанные цели включаются в графы 7 и 8 ССР</w:t>
      </w:r>
      <w:r w:rsidR="00A4213F" w:rsidRPr="00BA236D">
        <w:rPr>
          <w:rFonts w:ascii="Tahoma" w:hAnsi="Tahoma" w:cs="Tahoma"/>
          <w:szCs w:val="24"/>
        </w:rPr>
        <w:t>СС</w:t>
      </w:r>
      <w:r w:rsidRPr="00BA236D">
        <w:rPr>
          <w:rFonts w:ascii="Tahoma" w:hAnsi="Tahoma" w:cs="Tahoma"/>
          <w:szCs w:val="24"/>
        </w:rPr>
        <w:t>.</w:t>
      </w:r>
    </w:p>
    <w:p w14:paraId="30416D48" w14:textId="77777777" w:rsidR="008F28FD" w:rsidRPr="00BA236D" w:rsidRDefault="008F28FD" w:rsidP="00545430">
      <w:pPr>
        <w:pStyle w:val="46"/>
        <w:keepNext/>
        <w:keepLines/>
        <w:numPr>
          <w:ilvl w:val="1"/>
          <w:numId w:val="40"/>
        </w:numPr>
        <w:shd w:val="clear" w:color="auto" w:fill="auto"/>
        <w:tabs>
          <w:tab w:val="left" w:pos="1418"/>
          <w:tab w:val="left" w:pos="1560"/>
          <w:tab w:val="left" w:pos="10206"/>
          <w:tab w:val="left" w:pos="10348"/>
        </w:tabs>
        <w:spacing w:before="0" w:after="120" w:line="240" w:lineRule="auto"/>
        <w:ind w:left="0" w:firstLine="709"/>
        <w:jc w:val="both"/>
        <w:outlineLvl w:val="1"/>
        <w:rPr>
          <w:rFonts w:ascii="Tahoma" w:hAnsi="Tahoma" w:cs="Tahoma"/>
          <w:sz w:val="24"/>
          <w:szCs w:val="24"/>
        </w:rPr>
      </w:pPr>
      <w:r w:rsidRPr="00BA236D">
        <w:rPr>
          <w:rFonts w:ascii="Tahoma" w:hAnsi="Tahoma" w:cs="Tahoma"/>
          <w:sz w:val="24"/>
          <w:szCs w:val="24"/>
        </w:rPr>
        <w:t>Формирование стоимости строительства по Главам 2 - 7</w:t>
      </w:r>
      <w:bookmarkEnd w:id="203"/>
      <w:bookmarkEnd w:id="204"/>
    </w:p>
    <w:p w14:paraId="590A253E" w14:textId="77777777" w:rsidR="003933FA" w:rsidRPr="00BA236D" w:rsidRDefault="003933FA" w:rsidP="00545430">
      <w:pPr>
        <w:pStyle w:val="affe"/>
        <w:numPr>
          <w:ilvl w:val="2"/>
          <w:numId w:val="40"/>
        </w:numPr>
        <w:tabs>
          <w:tab w:val="left" w:pos="1134"/>
          <w:tab w:val="left" w:pos="1406"/>
          <w:tab w:val="left" w:pos="1701"/>
          <w:tab w:val="left" w:pos="10206"/>
          <w:tab w:val="left" w:pos="10348"/>
        </w:tabs>
        <w:ind w:left="0" w:firstLine="709"/>
        <w:rPr>
          <w:rFonts w:ascii="Tahoma" w:hAnsi="Tahoma" w:cs="Tahoma"/>
        </w:rPr>
      </w:pPr>
      <w:r w:rsidRPr="00BA236D">
        <w:rPr>
          <w:rFonts w:ascii="Tahoma" w:hAnsi="Tahoma" w:cs="Tahoma"/>
        </w:rPr>
        <w:t>В главы 2 - 7 сводного сметного расчета включаются сметные затраты в соответствии с наименованием глав. Сметная стоимость указанных затрат определяется объектными и локальными сметными расчетами (сметами).</w:t>
      </w:r>
    </w:p>
    <w:p w14:paraId="75439D4D" w14:textId="77777777" w:rsidR="003933FA" w:rsidRPr="00BA236D" w:rsidRDefault="003933FA" w:rsidP="00545430">
      <w:pPr>
        <w:pStyle w:val="affe"/>
        <w:numPr>
          <w:ilvl w:val="2"/>
          <w:numId w:val="40"/>
        </w:numPr>
        <w:tabs>
          <w:tab w:val="left" w:pos="1134"/>
          <w:tab w:val="left" w:pos="1406"/>
          <w:tab w:val="left" w:pos="1701"/>
          <w:tab w:val="left" w:pos="10206"/>
          <w:tab w:val="left" w:pos="10348"/>
        </w:tabs>
        <w:ind w:left="0" w:firstLine="709"/>
        <w:rPr>
          <w:rFonts w:ascii="Tahoma" w:hAnsi="Tahoma" w:cs="Tahoma"/>
        </w:rPr>
      </w:pPr>
      <w:r w:rsidRPr="00BA236D">
        <w:rPr>
          <w:rFonts w:ascii="Tahoma" w:hAnsi="Tahoma" w:cs="Tahoma"/>
        </w:rPr>
        <w:t xml:space="preserve">В </w:t>
      </w:r>
      <w:r w:rsidR="00AF6773">
        <w:rPr>
          <w:rFonts w:ascii="Tahoma" w:hAnsi="Tahoma" w:cs="Tahoma"/>
        </w:rPr>
        <w:t>главу</w:t>
      </w:r>
      <w:r w:rsidR="00AF6773" w:rsidRPr="00BA236D">
        <w:rPr>
          <w:rFonts w:ascii="Tahoma" w:hAnsi="Tahoma" w:cs="Tahoma"/>
        </w:rPr>
        <w:t xml:space="preserve"> </w:t>
      </w:r>
      <w:r w:rsidRPr="00BA236D">
        <w:rPr>
          <w:rFonts w:ascii="Tahoma" w:hAnsi="Tahoma" w:cs="Tahoma"/>
        </w:rPr>
        <w:t>2</w:t>
      </w:r>
      <w:r w:rsidRPr="00BA236D">
        <w:rPr>
          <w:rFonts w:ascii="Tahoma" w:hAnsi="Tahoma" w:cs="Tahoma"/>
          <w:color w:val="FF0000"/>
        </w:rPr>
        <w:t xml:space="preserve"> </w:t>
      </w:r>
      <w:r w:rsidRPr="00BA236D">
        <w:rPr>
          <w:rFonts w:ascii="Tahoma" w:hAnsi="Tahoma" w:cs="Tahoma"/>
        </w:rPr>
        <w:t>«Основные объекты строительства» включается сметная стоимость</w:t>
      </w:r>
      <w:r w:rsidR="00983FCB" w:rsidRPr="00BA236D">
        <w:t xml:space="preserve"> </w:t>
      </w:r>
      <w:r w:rsidR="00983FCB" w:rsidRPr="00BA236D">
        <w:rPr>
          <w:rFonts w:ascii="Tahoma" w:hAnsi="Tahoma" w:cs="Tahoma"/>
        </w:rPr>
        <w:t>строительства объектов капитального строительства, являющихся основными для объекта строительства</w:t>
      </w:r>
      <w:r w:rsidRPr="00BA236D">
        <w:rPr>
          <w:rFonts w:ascii="Tahoma" w:hAnsi="Tahoma" w:cs="Tahoma"/>
        </w:rPr>
        <w:t xml:space="preserve"> </w:t>
      </w:r>
      <w:r w:rsidR="00983FCB" w:rsidRPr="00BA236D">
        <w:rPr>
          <w:rFonts w:ascii="Tahoma" w:hAnsi="Tahoma" w:cs="Tahoma"/>
        </w:rPr>
        <w:t xml:space="preserve">- </w:t>
      </w:r>
      <w:r w:rsidRPr="00BA236D">
        <w:rPr>
          <w:rFonts w:ascii="Tahoma" w:hAnsi="Tahoma" w:cs="Tahoma"/>
        </w:rPr>
        <w:t>зданий, сооружений и видов работ основного производственного назначения (</w:t>
      </w:r>
      <w:r w:rsidRPr="00BA236D">
        <w:rPr>
          <w:rFonts w:ascii="Tahoma" w:hAnsi="Tahoma" w:cs="Tahoma"/>
          <w:color w:val="000000"/>
        </w:rPr>
        <w:t xml:space="preserve">здания и сооружения, предназначенные для выполнения основных технологических функций предприятий, специализированные цехи по выпуску товаров народного </w:t>
      </w:r>
      <w:r w:rsidRPr="00BA236D">
        <w:rPr>
          <w:rFonts w:ascii="Tahoma" w:hAnsi="Tahoma" w:cs="Tahoma"/>
          <w:color w:val="000000"/>
        </w:rPr>
        <w:lastRenderedPageBreak/>
        <w:t>потребления предприятий машиностроения и других предприятий отраслей народного хозяйства и отраслей промышленности, жилые дома).</w:t>
      </w:r>
    </w:p>
    <w:p w14:paraId="3DF694C0" w14:textId="77777777" w:rsidR="003933FA" w:rsidRPr="00BA236D" w:rsidRDefault="003933FA" w:rsidP="00545430">
      <w:pPr>
        <w:numPr>
          <w:ilvl w:val="2"/>
          <w:numId w:val="40"/>
        </w:numPr>
        <w:tabs>
          <w:tab w:val="left" w:pos="1276"/>
          <w:tab w:val="left" w:pos="1560"/>
          <w:tab w:val="left" w:pos="1843"/>
          <w:tab w:val="left" w:pos="10206"/>
          <w:tab w:val="left" w:pos="10348"/>
        </w:tabs>
        <w:spacing w:after="120"/>
        <w:ind w:left="0" w:firstLine="709"/>
        <w:rPr>
          <w:rFonts w:ascii="Tahoma" w:hAnsi="Tahoma" w:cs="Tahoma"/>
        </w:rPr>
      </w:pPr>
      <w:r w:rsidRPr="00BA236D">
        <w:rPr>
          <w:rFonts w:ascii="Tahoma" w:hAnsi="Tahoma" w:cs="Tahoma"/>
        </w:rPr>
        <w:t xml:space="preserve">В </w:t>
      </w:r>
      <w:r w:rsidR="00CC420F">
        <w:rPr>
          <w:rFonts w:ascii="Tahoma" w:hAnsi="Tahoma" w:cs="Tahoma"/>
        </w:rPr>
        <w:t>главу</w:t>
      </w:r>
      <w:r w:rsidR="00CC420F" w:rsidRPr="00BA236D">
        <w:rPr>
          <w:rFonts w:ascii="Tahoma" w:hAnsi="Tahoma" w:cs="Tahoma"/>
        </w:rPr>
        <w:t xml:space="preserve"> </w:t>
      </w:r>
      <w:r w:rsidR="00983FCB" w:rsidRPr="00BA236D">
        <w:rPr>
          <w:rFonts w:ascii="Tahoma" w:hAnsi="Tahoma" w:cs="Tahoma"/>
        </w:rPr>
        <w:t xml:space="preserve">3 </w:t>
      </w:r>
      <w:r w:rsidRPr="00BA236D">
        <w:rPr>
          <w:rFonts w:ascii="Tahoma" w:hAnsi="Tahoma" w:cs="Tahoma"/>
        </w:rPr>
        <w:t>«Объекты подсобного и обслуживающего назначения» включается сметная стоимость объектов подсобного и обслуживающего назначения</w:t>
      </w:r>
      <w:r w:rsidR="00AC5C74" w:rsidRPr="00BA236D">
        <w:rPr>
          <w:rFonts w:ascii="Tahoma" w:hAnsi="Tahoma" w:cs="Tahoma"/>
        </w:rPr>
        <w:t>, предназначенных для подсобных производственных целей объектов капитального строительства</w:t>
      </w:r>
      <w:r w:rsidRPr="00BA236D">
        <w:rPr>
          <w:rFonts w:ascii="Tahoma" w:hAnsi="Tahoma" w:cs="Tahoma"/>
        </w:rPr>
        <w:t xml:space="preserve"> (не относящихся к числу энергетических объектов и объект</w:t>
      </w:r>
      <w:r w:rsidR="000F40EB" w:rsidRPr="00BA236D">
        <w:rPr>
          <w:rFonts w:ascii="Tahoma" w:hAnsi="Tahoma" w:cs="Tahoma"/>
        </w:rPr>
        <w:t>ам</w:t>
      </w:r>
      <w:r w:rsidRPr="00BA236D">
        <w:rPr>
          <w:rFonts w:ascii="Tahoma" w:hAnsi="Tahoma" w:cs="Tahoma"/>
        </w:rPr>
        <w:t xml:space="preserve"> транспортного хозяйства и связи, предусматриваемых в соответствующих главах), а также для обслуживания предприятия:</w:t>
      </w:r>
    </w:p>
    <w:p w14:paraId="37B5544E" w14:textId="77777777" w:rsidR="003933FA" w:rsidRPr="00BA236D" w:rsidRDefault="003933FA" w:rsidP="001F7C9F">
      <w:pPr>
        <w:pStyle w:val="affe"/>
        <w:numPr>
          <w:ilvl w:val="0"/>
          <w:numId w:val="31"/>
        </w:numPr>
        <w:tabs>
          <w:tab w:val="left" w:pos="1134"/>
          <w:tab w:val="left" w:pos="1201"/>
          <w:tab w:val="left" w:pos="10206"/>
          <w:tab w:val="left" w:pos="10348"/>
        </w:tabs>
        <w:rPr>
          <w:rFonts w:ascii="Tahoma" w:hAnsi="Tahoma" w:cs="Tahoma"/>
        </w:rPr>
      </w:pPr>
      <w:r w:rsidRPr="00BA236D">
        <w:rPr>
          <w:rFonts w:ascii="Tahoma" w:hAnsi="Tahoma" w:cs="Tahoma"/>
        </w:rPr>
        <w:t xml:space="preserve">для объектов производственного назначения </w:t>
      </w:r>
      <w:r w:rsidR="00107EB6" w:rsidRPr="00BA236D">
        <w:rPr>
          <w:rFonts w:ascii="Tahoma" w:hAnsi="Tahoma" w:cs="Tahoma"/>
        </w:rPr>
        <w:t>–</w:t>
      </w:r>
      <w:r w:rsidRPr="00BA236D">
        <w:rPr>
          <w:rFonts w:ascii="Tahoma" w:hAnsi="Tahoma" w:cs="Tahoma"/>
        </w:rPr>
        <w:t xml:space="preserve"> здания ремонтно-технических мастерских, заводоуправлений, эстакады, галереи, разного рода складские здания и помещения, д</w:t>
      </w:r>
      <w:r w:rsidRPr="00BA236D">
        <w:rPr>
          <w:rFonts w:ascii="Tahoma" w:hAnsi="Tahoma" w:cs="Tahoma"/>
          <w:color w:val="000000"/>
        </w:rPr>
        <w:t xml:space="preserve">еревообделочных, инструментальных, модельных цехов, станции производства защитных газов, газогенераторные, кислородные, компрессорные, </w:t>
      </w:r>
      <w:r w:rsidRPr="00BA236D">
        <w:rPr>
          <w:rFonts w:ascii="Tahoma" w:hAnsi="Tahoma" w:cs="Tahoma"/>
        </w:rPr>
        <w:t xml:space="preserve">подсобные цеха, административные здания, лаборатории, здания предприятий общественного питания, медицинского и бытового обслуживания работников производства, входящих в стройку, и </w:t>
      </w:r>
      <w:r w:rsidRPr="00BA236D">
        <w:rPr>
          <w:rFonts w:ascii="Tahoma" w:hAnsi="Tahoma" w:cs="Tahoma"/>
          <w:color w:val="000000"/>
        </w:rPr>
        <w:t>другие аналогичные здания и сооружения</w:t>
      </w:r>
      <w:r w:rsidRPr="00BA236D">
        <w:rPr>
          <w:rFonts w:ascii="Tahoma" w:hAnsi="Tahoma" w:cs="Tahoma"/>
        </w:rPr>
        <w:t>;</w:t>
      </w:r>
    </w:p>
    <w:p w14:paraId="427003E9" w14:textId="77777777" w:rsidR="003933FA" w:rsidRPr="00BA236D" w:rsidRDefault="003933FA" w:rsidP="001F7C9F">
      <w:pPr>
        <w:pStyle w:val="affe"/>
        <w:numPr>
          <w:ilvl w:val="0"/>
          <w:numId w:val="31"/>
        </w:numPr>
        <w:tabs>
          <w:tab w:val="left" w:pos="1047"/>
          <w:tab w:val="left" w:pos="1134"/>
          <w:tab w:val="left" w:pos="10206"/>
          <w:tab w:val="left" w:pos="10348"/>
        </w:tabs>
        <w:rPr>
          <w:rFonts w:ascii="Tahoma" w:hAnsi="Tahoma" w:cs="Tahoma"/>
        </w:rPr>
      </w:pPr>
      <w:r w:rsidRPr="00BA236D">
        <w:rPr>
          <w:rFonts w:ascii="Tahoma" w:hAnsi="Tahoma" w:cs="Tahoma"/>
        </w:rPr>
        <w:t xml:space="preserve">для объектов непроизводственного назначения </w:t>
      </w:r>
      <w:r w:rsidR="00107EB6" w:rsidRPr="00BA236D">
        <w:rPr>
          <w:rFonts w:ascii="Tahoma" w:hAnsi="Tahoma" w:cs="Tahoma"/>
        </w:rPr>
        <w:t>–</w:t>
      </w:r>
      <w:r w:rsidRPr="00BA236D">
        <w:rPr>
          <w:rFonts w:ascii="Tahoma" w:hAnsi="Tahoma" w:cs="Tahoma"/>
        </w:rPr>
        <w:t xml:space="preserve"> хозяйственные корпуса, проходные, теплицы, </w:t>
      </w:r>
      <w:r w:rsidRPr="00BA236D">
        <w:rPr>
          <w:rFonts w:ascii="Tahoma" w:hAnsi="Tahoma" w:cs="Tahoma"/>
          <w:color w:val="000000"/>
        </w:rPr>
        <w:t>водолазные станции, охрана памятников культуры, мусоросборники</w:t>
      </w:r>
      <w:r w:rsidRPr="00BA236D">
        <w:rPr>
          <w:rFonts w:ascii="Tahoma" w:hAnsi="Tahoma" w:cs="Tahoma"/>
        </w:rPr>
        <w:t xml:space="preserve"> и др., а также стоимость зданий и сооружений культурно-бытового назначения, предназначенных для обслуживания работающих (отдельно стоящие столовые, магазины, другие объекты), расположенные в пределах территории, отведенной для строительства предприятий.</w:t>
      </w:r>
    </w:p>
    <w:p w14:paraId="5E52D7BC" w14:textId="77777777" w:rsidR="00696AC2" w:rsidRPr="00BA236D" w:rsidRDefault="00696AC2" w:rsidP="00696AC2">
      <w:pPr>
        <w:pStyle w:val="affe"/>
        <w:tabs>
          <w:tab w:val="left" w:pos="709"/>
          <w:tab w:val="left" w:pos="10206"/>
          <w:tab w:val="left" w:pos="10348"/>
        </w:tabs>
        <w:rPr>
          <w:rFonts w:ascii="Tahoma" w:hAnsi="Tahoma" w:cs="Tahoma"/>
        </w:rPr>
      </w:pPr>
      <w:r w:rsidRPr="00BA236D">
        <w:rPr>
          <w:rFonts w:ascii="Tahoma" w:hAnsi="Tahoma" w:cs="Tahoma"/>
        </w:rPr>
        <w:t>В том случае, когда разрабатывается отдельный проект со сводным сметным расчетом стоимости строительства таких объектов, как котельная, линия электроснабжения, тепловые сети, благоустройство, дороги и другие, которые обычно указываются в главах 3 - 7 ССР по проекту, сметная стоимость таких объектов включается в главу 2 в качестве основных объектов.</w:t>
      </w:r>
    </w:p>
    <w:p w14:paraId="2B2B3C30" w14:textId="77777777" w:rsidR="005D1B83" w:rsidRPr="00BA236D" w:rsidRDefault="005D1B83" w:rsidP="00696AC2">
      <w:pPr>
        <w:pStyle w:val="affe"/>
        <w:tabs>
          <w:tab w:val="left" w:pos="709"/>
          <w:tab w:val="left" w:pos="10206"/>
          <w:tab w:val="left" w:pos="10348"/>
        </w:tabs>
        <w:rPr>
          <w:rFonts w:ascii="Tahoma" w:hAnsi="Tahoma" w:cs="Tahoma"/>
        </w:rPr>
      </w:pPr>
      <w:r w:rsidRPr="00BA236D">
        <w:rPr>
          <w:rFonts w:ascii="Tahoma" w:hAnsi="Tahoma" w:cs="Tahoma"/>
        </w:rPr>
        <w:t>При наличии в одном объекте капитального строительства основного и подсобного производств его сметная стоимость учитывается в главе 2 ССР.</w:t>
      </w:r>
    </w:p>
    <w:p w14:paraId="34B0BEB3" w14:textId="77777777" w:rsidR="003933FA" w:rsidRPr="00BA236D" w:rsidRDefault="003933FA" w:rsidP="003933FA">
      <w:pPr>
        <w:autoSpaceDE w:val="0"/>
        <w:autoSpaceDN w:val="0"/>
        <w:adjustRightInd w:val="0"/>
        <w:spacing w:after="120"/>
        <w:rPr>
          <w:rFonts w:ascii="Tahoma" w:hAnsi="Tahoma" w:cs="Tahoma"/>
        </w:rPr>
      </w:pPr>
      <w:r w:rsidRPr="00BA236D">
        <w:rPr>
          <w:rFonts w:ascii="Tahoma" w:hAnsi="Tahoma" w:cs="Tahoma"/>
        </w:rPr>
        <w:t>При определении сметной стоимости строительства автомобильных дорог и искусственных дорожных сооружений по отдельному проекту со сводным сметным расчетом стоимости строительства таких объектов в главу 3 включается сметная стоимость зданий эксплуатационных служб, постов ГИБДД, зданий дорожно-диспетчерских служб, гаражей, складов, пунктов весового и габаритного контроля, снегоплавильных пунктов.</w:t>
      </w:r>
    </w:p>
    <w:p w14:paraId="7B90BAE1" w14:textId="77777777" w:rsidR="003933FA" w:rsidRPr="00BA236D" w:rsidRDefault="003933FA" w:rsidP="003933FA">
      <w:pPr>
        <w:pStyle w:val="affe"/>
        <w:tabs>
          <w:tab w:val="left" w:pos="709"/>
          <w:tab w:val="left" w:pos="10206"/>
          <w:tab w:val="left" w:pos="10348"/>
        </w:tabs>
        <w:rPr>
          <w:rFonts w:ascii="Tahoma" w:hAnsi="Tahoma" w:cs="Tahoma"/>
        </w:rPr>
      </w:pPr>
      <w:r w:rsidRPr="00BA236D">
        <w:rPr>
          <w:rFonts w:ascii="Tahoma" w:hAnsi="Tahoma" w:cs="Tahoma"/>
        </w:rPr>
        <w:t>Для объектов строительства железнодорожного транспорта в главу 3 включается сметная стоимость объектов защиты путевого хозяйства, охраны пути и искусственных сооружений, сети и устройства автоматизированной очистки стрелок, электрообогрева стрелок, пневматическая почта, служебно-технические здания подсобного и обслуживающего назначения всех служб, локомотиворемонтные и вагоноремонтные депо и др.</w:t>
      </w:r>
    </w:p>
    <w:p w14:paraId="7A5E527B" w14:textId="77777777" w:rsidR="005D1B83" w:rsidRPr="00BA236D" w:rsidRDefault="005D1B83" w:rsidP="003933FA">
      <w:pPr>
        <w:pStyle w:val="affe"/>
        <w:tabs>
          <w:tab w:val="left" w:pos="709"/>
          <w:tab w:val="left" w:pos="10206"/>
          <w:tab w:val="left" w:pos="10348"/>
        </w:tabs>
        <w:rPr>
          <w:rFonts w:ascii="Tahoma" w:hAnsi="Tahoma" w:cs="Tahoma"/>
        </w:rPr>
      </w:pPr>
      <w:r w:rsidRPr="00BA236D">
        <w:rPr>
          <w:rFonts w:ascii="Tahoma" w:hAnsi="Tahoma" w:cs="Tahoma"/>
        </w:rPr>
        <w:t xml:space="preserve">Для объектов инфраструктуры воздушного транспорта в главу 3 включается сметная стоимость контрольно-пропускных пунктов для </w:t>
      </w:r>
      <w:r w:rsidRPr="00BA236D">
        <w:rPr>
          <w:rFonts w:ascii="Tahoma" w:hAnsi="Tahoma" w:cs="Tahoma"/>
        </w:rPr>
        <w:lastRenderedPageBreak/>
        <w:t>осуществления пропускного режима, проведения досмотра, дополнительного досмотра и повторного досмотра в целях обеспечения транспортной безопасности.</w:t>
      </w:r>
    </w:p>
    <w:p w14:paraId="0F8F258F" w14:textId="77777777" w:rsidR="003933FA" w:rsidRPr="00BA236D" w:rsidRDefault="003933FA" w:rsidP="00545430">
      <w:pPr>
        <w:pStyle w:val="affe"/>
        <w:numPr>
          <w:ilvl w:val="2"/>
          <w:numId w:val="40"/>
        </w:numPr>
        <w:tabs>
          <w:tab w:val="left" w:pos="1134"/>
          <w:tab w:val="left" w:pos="1407"/>
          <w:tab w:val="left" w:pos="1701"/>
          <w:tab w:val="left" w:pos="10206"/>
          <w:tab w:val="left" w:pos="10348"/>
        </w:tabs>
        <w:ind w:left="0" w:firstLine="709"/>
        <w:rPr>
          <w:rFonts w:ascii="Tahoma" w:hAnsi="Tahoma" w:cs="Tahoma"/>
        </w:rPr>
      </w:pPr>
      <w:r w:rsidRPr="00BA236D">
        <w:rPr>
          <w:rFonts w:ascii="Tahoma" w:hAnsi="Tahoma" w:cs="Tahoma"/>
        </w:rPr>
        <w:t>В том случае, когда разрабатывается отдельный проект со сводным сметным расчетом стоимости строительства таких объектов, как котельная, линия электроснабжения, тепловые сети, благоустройство, дороги и другие, которые обычно указываются в главах 3-7 сводного сметного расчета к комплексному проекту, сметная стоимость этих объектов включается в главу 2 в качестве основных объектов.</w:t>
      </w:r>
    </w:p>
    <w:p w14:paraId="01A08F95" w14:textId="77777777" w:rsidR="003933FA" w:rsidRPr="00BA236D" w:rsidRDefault="003933FA" w:rsidP="00545430">
      <w:pPr>
        <w:pStyle w:val="affe"/>
        <w:numPr>
          <w:ilvl w:val="2"/>
          <w:numId w:val="40"/>
        </w:numPr>
        <w:tabs>
          <w:tab w:val="left" w:pos="1134"/>
          <w:tab w:val="left" w:pos="1407"/>
          <w:tab w:val="left" w:pos="1701"/>
          <w:tab w:val="left" w:pos="10206"/>
          <w:tab w:val="left" w:pos="10348"/>
        </w:tabs>
        <w:ind w:left="0" w:firstLine="709"/>
        <w:rPr>
          <w:rFonts w:ascii="Tahoma" w:hAnsi="Tahoma" w:cs="Tahoma"/>
        </w:rPr>
      </w:pPr>
      <w:r w:rsidRPr="00BA236D">
        <w:rPr>
          <w:rFonts w:ascii="Tahoma" w:hAnsi="Tahoma" w:cs="Tahoma"/>
        </w:rPr>
        <w:t>В главы 4</w:t>
      </w:r>
      <w:r w:rsidR="00A46241">
        <w:rPr>
          <w:rFonts w:ascii="Tahoma" w:hAnsi="Tahoma" w:cs="Tahoma"/>
        </w:rPr>
        <w:t xml:space="preserve"> </w:t>
      </w:r>
      <w:r w:rsidRPr="00BA236D">
        <w:rPr>
          <w:rFonts w:ascii="Tahoma" w:hAnsi="Tahoma" w:cs="Tahoma"/>
        </w:rPr>
        <w:t>-</w:t>
      </w:r>
      <w:r w:rsidR="00A46241">
        <w:rPr>
          <w:rFonts w:ascii="Tahoma" w:hAnsi="Tahoma" w:cs="Tahoma"/>
        </w:rPr>
        <w:t xml:space="preserve"> </w:t>
      </w:r>
      <w:r w:rsidRPr="00BA236D">
        <w:rPr>
          <w:rFonts w:ascii="Tahoma" w:hAnsi="Tahoma" w:cs="Tahoma"/>
        </w:rPr>
        <w:t>7 включаются объекты, перечень которых соответствует наименованиям глав.</w:t>
      </w:r>
    </w:p>
    <w:p w14:paraId="07B0F630" w14:textId="77777777" w:rsidR="003933FA" w:rsidRPr="00BA236D" w:rsidRDefault="003933FA" w:rsidP="00545430">
      <w:pPr>
        <w:pStyle w:val="affe"/>
        <w:numPr>
          <w:ilvl w:val="3"/>
          <w:numId w:val="40"/>
        </w:numPr>
        <w:tabs>
          <w:tab w:val="left" w:pos="1134"/>
          <w:tab w:val="left" w:pos="1407"/>
          <w:tab w:val="left" w:pos="1701"/>
          <w:tab w:val="left" w:pos="1985"/>
          <w:tab w:val="left" w:pos="10206"/>
          <w:tab w:val="left" w:pos="10348"/>
        </w:tabs>
        <w:ind w:left="0" w:firstLine="709"/>
        <w:rPr>
          <w:rFonts w:ascii="Tahoma" w:hAnsi="Tahoma" w:cs="Tahoma"/>
        </w:rPr>
      </w:pPr>
      <w:r w:rsidRPr="00BA236D">
        <w:rPr>
          <w:rFonts w:ascii="Tahoma" w:hAnsi="Tahoma" w:cs="Tahoma"/>
        </w:rPr>
        <w:t xml:space="preserve">В </w:t>
      </w:r>
      <w:r w:rsidR="00A46241">
        <w:rPr>
          <w:rFonts w:ascii="Tahoma" w:hAnsi="Tahoma" w:cs="Tahoma"/>
        </w:rPr>
        <w:t>главу</w:t>
      </w:r>
      <w:r w:rsidR="00A46241" w:rsidRPr="00BA236D">
        <w:rPr>
          <w:rFonts w:ascii="Tahoma" w:hAnsi="Tahoma" w:cs="Tahoma"/>
        </w:rPr>
        <w:t xml:space="preserve"> </w:t>
      </w:r>
      <w:r w:rsidR="002264B3" w:rsidRPr="00BA236D">
        <w:rPr>
          <w:rFonts w:ascii="Tahoma" w:hAnsi="Tahoma" w:cs="Tahoma"/>
        </w:rPr>
        <w:t xml:space="preserve">4 </w:t>
      </w:r>
      <w:r w:rsidRPr="00BA236D">
        <w:rPr>
          <w:rFonts w:ascii="Tahoma" w:hAnsi="Tahoma" w:cs="Tahoma"/>
        </w:rPr>
        <w:t>«Объекты энергетического хозяйства» включается сметная стоимость строительства объектов энергетического хозяйства, входящих в объект строительства: трансформаторных подстанций, линий электропередач (воздушных и кабельных) и др. Сметная стоимость электротехнических установок, запроектированных в составе объектов капитального строительства, учитывается в их сметной стоимости</w:t>
      </w:r>
      <w:r w:rsidRPr="00BA236D">
        <w:rPr>
          <w:sz w:val="28"/>
          <w:szCs w:val="28"/>
        </w:rPr>
        <w:t>.</w:t>
      </w:r>
    </w:p>
    <w:p w14:paraId="2AE1459D" w14:textId="77777777" w:rsidR="003933FA" w:rsidRPr="00BA236D" w:rsidRDefault="003933FA" w:rsidP="00545430">
      <w:pPr>
        <w:pStyle w:val="affe"/>
        <w:numPr>
          <w:ilvl w:val="3"/>
          <w:numId w:val="40"/>
        </w:numPr>
        <w:tabs>
          <w:tab w:val="left" w:pos="1134"/>
          <w:tab w:val="left" w:pos="1407"/>
          <w:tab w:val="left" w:pos="1701"/>
          <w:tab w:val="left" w:pos="1985"/>
          <w:tab w:val="left" w:pos="10206"/>
          <w:tab w:val="left" w:pos="10348"/>
        </w:tabs>
        <w:ind w:left="0" w:firstLine="709"/>
        <w:rPr>
          <w:rFonts w:ascii="Tahoma" w:hAnsi="Tahoma" w:cs="Tahoma"/>
        </w:rPr>
      </w:pPr>
      <w:r w:rsidRPr="00BA236D">
        <w:rPr>
          <w:rFonts w:ascii="Tahoma" w:hAnsi="Tahoma" w:cs="Tahoma"/>
        </w:rPr>
        <w:t xml:space="preserve">В </w:t>
      </w:r>
      <w:r w:rsidR="00A46241">
        <w:rPr>
          <w:rFonts w:ascii="Tahoma" w:hAnsi="Tahoma" w:cs="Tahoma"/>
        </w:rPr>
        <w:t>главу</w:t>
      </w:r>
      <w:r w:rsidR="00A46241" w:rsidRPr="00BA236D">
        <w:rPr>
          <w:rFonts w:ascii="Tahoma" w:hAnsi="Tahoma" w:cs="Tahoma"/>
        </w:rPr>
        <w:t xml:space="preserve"> </w:t>
      </w:r>
      <w:r w:rsidR="002264B3" w:rsidRPr="00BA236D">
        <w:rPr>
          <w:rFonts w:ascii="Tahoma" w:hAnsi="Tahoma" w:cs="Tahoma"/>
        </w:rPr>
        <w:t>5</w:t>
      </w:r>
      <w:r w:rsidRPr="00BA236D">
        <w:rPr>
          <w:rFonts w:ascii="Tahoma" w:hAnsi="Tahoma" w:cs="Tahoma"/>
        </w:rPr>
        <w:t xml:space="preserve"> «Объекты транспортного хозяйства и связи» включается сметная стоимость объектов транспортного хозяйства и связи. </w:t>
      </w:r>
    </w:p>
    <w:p w14:paraId="1F386387" w14:textId="77777777" w:rsidR="003933FA" w:rsidRPr="00BA236D" w:rsidRDefault="003933FA" w:rsidP="003933FA">
      <w:pPr>
        <w:pStyle w:val="affe"/>
        <w:tabs>
          <w:tab w:val="left" w:pos="709"/>
          <w:tab w:val="left" w:pos="1701"/>
          <w:tab w:val="left" w:pos="10206"/>
          <w:tab w:val="left" w:pos="10348"/>
        </w:tabs>
        <w:rPr>
          <w:rFonts w:ascii="Tahoma" w:hAnsi="Tahoma" w:cs="Tahoma"/>
        </w:rPr>
      </w:pPr>
      <w:r w:rsidRPr="00BA236D">
        <w:rPr>
          <w:rFonts w:ascii="Tahoma" w:hAnsi="Tahoma" w:cs="Tahoma"/>
        </w:rPr>
        <w:t>К объектам транспортного хозяйства относятся: подъездные дороги к предприятиям и дороги на территории предприятий (автомобильные, железнодорожные (</w:t>
      </w:r>
      <w:r w:rsidRPr="00BA236D">
        <w:rPr>
          <w:rFonts w:ascii="Tahoma" w:hAnsi="Tahoma" w:cs="Tahoma"/>
          <w:color w:val="000000"/>
        </w:rPr>
        <w:t>земляное полотно, верхнее строение пути, мосты и трубы, обустройство пути, сигнализация, централизация, блокировка и связь</w:t>
      </w:r>
      <w:r w:rsidRPr="00BA236D">
        <w:rPr>
          <w:rFonts w:ascii="Tahoma" w:hAnsi="Tahoma" w:cs="Tahoma"/>
        </w:rPr>
        <w:t xml:space="preserve">), причальные и прочие портовые сооружения, площадки для стоянки транспортных средств, автозаправочные станции, здания и сооружения по техническому обслуживанию, гаражи и другие подобные объекты. </w:t>
      </w:r>
    </w:p>
    <w:p w14:paraId="514EF8D0" w14:textId="77777777" w:rsidR="003933FA" w:rsidRPr="00BA236D" w:rsidRDefault="003933FA" w:rsidP="003933FA">
      <w:pPr>
        <w:pStyle w:val="affe"/>
        <w:tabs>
          <w:tab w:val="left" w:pos="1134"/>
          <w:tab w:val="left" w:pos="1407"/>
          <w:tab w:val="left" w:pos="1701"/>
          <w:tab w:val="left" w:pos="10206"/>
          <w:tab w:val="left" w:pos="10348"/>
        </w:tabs>
        <w:rPr>
          <w:rFonts w:ascii="Tahoma" w:hAnsi="Tahoma" w:cs="Tahoma"/>
        </w:rPr>
      </w:pPr>
      <w:r w:rsidRPr="00BA236D">
        <w:rPr>
          <w:rFonts w:ascii="Tahoma" w:hAnsi="Tahoma" w:cs="Tahoma"/>
        </w:rPr>
        <w:t>Для объектов строительства железнодорожного транспорта в главу 5 включаются также автодорожные путепроводы, транспортные тоннели, пешеходные мосты и тоннели, не связанные с обслуживанием пассажиров.</w:t>
      </w:r>
    </w:p>
    <w:p w14:paraId="5DAC1FAF" w14:textId="77777777" w:rsidR="003933FA" w:rsidRPr="00BA236D" w:rsidRDefault="003933FA" w:rsidP="003933FA">
      <w:pPr>
        <w:autoSpaceDE w:val="0"/>
        <w:autoSpaceDN w:val="0"/>
        <w:adjustRightInd w:val="0"/>
        <w:spacing w:after="120"/>
        <w:rPr>
          <w:rFonts w:ascii="Tahoma" w:hAnsi="Tahoma" w:cs="Tahoma"/>
        </w:rPr>
      </w:pPr>
      <w:r w:rsidRPr="00BA236D">
        <w:rPr>
          <w:rFonts w:ascii="Tahoma" w:hAnsi="Tahoma" w:cs="Tahoma"/>
        </w:rPr>
        <w:t>В главе 5 сводного сметного расчета предусматриваются средства на устройство сетей связи всех видов</w:t>
      </w:r>
      <w:r w:rsidR="003B1578" w:rsidRPr="00BA236D">
        <w:rPr>
          <w:rFonts w:ascii="Tahoma" w:hAnsi="Tahoma" w:cs="Tahoma"/>
        </w:rPr>
        <w:t>, в том числе технических средств обеспечения транспортной безопасности</w:t>
      </w:r>
      <w:r w:rsidRPr="00BA236D">
        <w:rPr>
          <w:rFonts w:ascii="Tahoma" w:hAnsi="Tahoma" w:cs="Tahoma"/>
        </w:rPr>
        <w:t xml:space="preserve"> (внешней и внутренней: телефонной, телевизионной, радиосвязи, </w:t>
      </w:r>
      <w:r w:rsidRPr="00BA236D">
        <w:rPr>
          <w:rFonts w:ascii="Tahoma" w:hAnsi="Tahoma" w:cs="Tahoma"/>
          <w:color w:val="000000"/>
        </w:rPr>
        <w:t>диспетчерской, селекторной, абонентской, часофикации</w:t>
      </w:r>
      <w:r w:rsidRPr="00BA236D">
        <w:rPr>
          <w:rFonts w:ascii="Courier New" w:hAnsi="Courier New" w:cs="Courier New"/>
          <w:color w:val="000000"/>
        </w:rPr>
        <w:t xml:space="preserve"> </w:t>
      </w:r>
      <w:r w:rsidRPr="00BA236D">
        <w:rPr>
          <w:rFonts w:ascii="Tahoma" w:hAnsi="Tahoma" w:cs="Tahoma"/>
        </w:rPr>
        <w:t>и др.) со всеми</w:t>
      </w:r>
      <w:r w:rsidR="003B1578" w:rsidRPr="00BA236D">
        <w:rPr>
          <w:rFonts w:ascii="Tahoma" w:hAnsi="Tahoma" w:cs="Tahoma"/>
        </w:rPr>
        <w:t xml:space="preserve"> относящимися к ним</w:t>
      </w:r>
      <w:r w:rsidRPr="00BA236D">
        <w:rPr>
          <w:rFonts w:ascii="Tahoma" w:hAnsi="Tahoma" w:cs="Tahoma"/>
        </w:rPr>
        <w:t xml:space="preserve"> зданиями и сооружениями</w:t>
      </w:r>
      <w:r w:rsidRPr="00BA236D">
        <w:rPr>
          <w:rFonts w:ascii="Tahoma" w:hAnsi="Tahoma" w:cs="Tahoma"/>
          <w:color w:val="000000"/>
        </w:rPr>
        <w:t xml:space="preserve"> для размещения устройств связи</w:t>
      </w:r>
      <w:r w:rsidRPr="00BA236D">
        <w:rPr>
          <w:rFonts w:ascii="Tahoma" w:hAnsi="Tahoma" w:cs="Tahoma"/>
        </w:rPr>
        <w:t>.</w:t>
      </w:r>
    </w:p>
    <w:p w14:paraId="2F48761C" w14:textId="77777777" w:rsidR="003933FA" w:rsidRPr="00BA236D" w:rsidRDefault="003933FA" w:rsidP="00545430">
      <w:pPr>
        <w:pStyle w:val="affe"/>
        <w:numPr>
          <w:ilvl w:val="3"/>
          <w:numId w:val="40"/>
        </w:numPr>
        <w:tabs>
          <w:tab w:val="left" w:pos="1134"/>
          <w:tab w:val="left" w:pos="1407"/>
          <w:tab w:val="left" w:pos="1701"/>
          <w:tab w:val="left" w:pos="1843"/>
          <w:tab w:val="left" w:pos="10206"/>
          <w:tab w:val="left" w:pos="10348"/>
        </w:tabs>
        <w:ind w:left="0" w:firstLine="709"/>
        <w:rPr>
          <w:rFonts w:ascii="Tahoma" w:hAnsi="Tahoma" w:cs="Tahoma"/>
        </w:rPr>
      </w:pPr>
      <w:r w:rsidRPr="00BA236D">
        <w:rPr>
          <w:rFonts w:ascii="Tahoma" w:hAnsi="Tahoma" w:cs="Tahoma"/>
        </w:rPr>
        <w:t xml:space="preserve">В </w:t>
      </w:r>
      <w:r w:rsidR="00A46241">
        <w:rPr>
          <w:rFonts w:ascii="Tahoma" w:hAnsi="Tahoma" w:cs="Tahoma"/>
        </w:rPr>
        <w:t>главу</w:t>
      </w:r>
      <w:r w:rsidR="00A46241" w:rsidRPr="00BA236D">
        <w:rPr>
          <w:rFonts w:ascii="Tahoma" w:hAnsi="Tahoma" w:cs="Tahoma"/>
        </w:rPr>
        <w:t xml:space="preserve"> </w:t>
      </w:r>
      <w:r w:rsidR="003B1578" w:rsidRPr="00BA236D">
        <w:rPr>
          <w:rFonts w:ascii="Tahoma" w:hAnsi="Tahoma" w:cs="Tahoma"/>
        </w:rPr>
        <w:t xml:space="preserve">6 </w:t>
      </w:r>
      <w:r w:rsidRPr="00BA236D">
        <w:rPr>
          <w:rFonts w:ascii="Tahoma" w:hAnsi="Tahoma" w:cs="Tahoma"/>
        </w:rPr>
        <w:t xml:space="preserve">«Наружные сети и сооружения водоснабжения, </w:t>
      </w:r>
      <w:r w:rsidR="003B1578" w:rsidRPr="00BA236D">
        <w:rPr>
          <w:rFonts w:ascii="Tahoma" w:hAnsi="Tahoma" w:cs="Tahoma"/>
        </w:rPr>
        <w:t>водоотведения</w:t>
      </w:r>
      <w:r w:rsidRPr="00BA236D">
        <w:rPr>
          <w:rFonts w:ascii="Tahoma" w:hAnsi="Tahoma" w:cs="Tahoma"/>
        </w:rPr>
        <w:t xml:space="preserve">, теплоснабжения и газоснабжения» включается сметная стоимость сетей инженерно-технического обеспечения (сетей водоснабжения, водоотведения, теплоснабжения и газоснабжения). </w:t>
      </w:r>
    </w:p>
    <w:p w14:paraId="09E7DB7A" w14:textId="77777777" w:rsidR="003933FA" w:rsidRPr="00BA236D" w:rsidRDefault="003933FA" w:rsidP="003933FA">
      <w:pPr>
        <w:pStyle w:val="affe"/>
        <w:tabs>
          <w:tab w:val="left" w:pos="709"/>
          <w:tab w:val="left" w:pos="1407"/>
          <w:tab w:val="left" w:pos="1701"/>
          <w:tab w:val="left" w:pos="10206"/>
          <w:tab w:val="left" w:pos="10348"/>
        </w:tabs>
        <w:rPr>
          <w:rFonts w:ascii="Tahoma" w:hAnsi="Tahoma" w:cs="Tahoma"/>
        </w:rPr>
      </w:pPr>
      <w:r w:rsidRPr="00BA236D">
        <w:rPr>
          <w:rFonts w:ascii="Tahoma" w:hAnsi="Tahoma" w:cs="Tahoma"/>
        </w:rPr>
        <w:t xml:space="preserve">К ним относятся трубопроводы со всеми относящимися к ним зданиями и сооружениями, в том числе: плотинами, водозаборными сооружениями, насосными станциями, </w:t>
      </w:r>
      <w:r w:rsidRPr="00BA236D">
        <w:rPr>
          <w:rFonts w:ascii="Tahoma" w:hAnsi="Tahoma" w:cs="Tahoma"/>
          <w:color w:val="000000"/>
        </w:rPr>
        <w:t>напорными линиями водоснабжения,</w:t>
      </w:r>
      <w:r w:rsidRPr="00BA236D">
        <w:rPr>
          <w:rFonts w:ascii="Tahoma" w:hAnsi="Tahoma" w:cs="Tahoma"/>
        </w:rPr>
        <w:t xml:space="preserve"> зданиями перекачки, водонапорными башнями, очистными сооружениями, фильтрами, </w:t>
      </w:r>
      <w:r w:rsidRPr="00BA236D">
        <w:rPr>
          <w:rFonts w:ascii="Tahoma" w:hAnsi="Tahoma" w:cs="Tahoma"/>
          <w:color w:val="000000"/>
        </w:rPr>
        <w:t xml:space="preserve">разводящей сетью с кранами, гидроколонками и другими обустройствами (резервуарами, шахтными колодцами и др.), системами водооборота </w:t>
      </w:r>
      <w:r w:rsidRPr="00BA236D">
        <w:rPr>
          <w:rFonts w:ascii="Tahoma" w:hAnsi="Tahoma" w:cs="Tahoma"/>
          <w:color w:val="000000"/>
        </w:rPr>
        <w:lastRenderedPageBreak/>
        <w:t xml:space="preserve">с    градирнями, наружной сетью канализации со смотровыми колодцами, зданиями </w:t>
      </w:r>
      <w:r w:rsidRPr="00BA236D">
        <w:rPr>
          <w:rFonts w:ascii="Tahoma" w:hAnsi="Tahoma" w:cs="Tahoma"/>
        </w:rPr>
        <w:t xml:space="preserve">котельных </w:t>
      </w:r>
      <w:r w:rsidRPr="00BA236D">
        <w:rPr>
          <w:rFonts w:ascii="Tahoma" w:hAnsi="Tahoma" w:cs="Tahoma"/>
          <w:color w:val="000000"/>
        </w:rPr>
        <w:t xml:space="preserve">со вспомогательными сооружениями (бойлерная, мазутопроводы, резервуары и др.), тепловыми сетями, газоснабжением, газораспределительными пунктами (ГРП) </w:t>
      </w:r>
      <w:r w:rsidRPr="00BA236D">
        <w:rPr>
          <w:rFonts w:ascii="Tahoma" w:hAnsi="Tahoma" w:cs="Tahoma"/>
        </w:rPr>
        <w:t>и другими сооружениями.</w:t>
      </w:r>
    </w:p>
    <w:p w14:paraId="1EDB9FDA" w14:textId="77777777" w:rsidR="003933FA" w:rsidRPr="00BA236D" w:rsidRDefault="003933FA" w:rsidP="003933FA">
      <w:pPr>
        <w:pStyle w:val="affe"/>
        <w:tabs>
          <w:tab w:val="left" w:pos="709"/>
          <w:tab w:val="left" w:pos="1407"/>
          <w:tab w:val="left" w:pos="1701"/>
          <w:tab w:val="left" w:pos="10206"/>
          <w:tab w:val="left" w:pos="10348"/>
        </w:tabs>
        <w:rPr>
          <w:rFonts w:ascii="Tahoma" w:hAnsi="Tahoma" w:cs="Tahoma"/>
        </w:rPr>
      </w:pPr>
      <w:r w:rsidRPr="00BA236D">
        <w:rPr>
          <w:rFonts w:ascii="Tahoma" w:hAnsi="Tahoma" w:cs="Tahoma"/>
        </w:rPr>
        <w:t>В главу 6 не включаются сметные затраты на устройство систем инженерно-технического обеспечения, учитываемые в сметной стоимости соответствующих объектов капитального строительства.</w:t>
      </w:r>
    </w:p>
    <w:p w14:paraId="6A904170" w14:textId="77777777" w:rsidR="00DF62D2" w:rsidRPr="00BA236D" w:rsidRDefault="003933FA" w:rsidP="002E08FA">
      <w:pPr>
        <w:pStyle w:val="afff0"/>
        <w:numPr>
          <w:ilvl w:val="3"/>
          <w:numId w:val="40"/>
        </w:numPr>
        <w:tabs>
          <w:tab w:val="left" w:pos="426"/>
          <w:tab w:val="left" w:pos="993"/>
          <w:tab w:val="left" w:pos="1418"/>
          <w:tab w:val="left" w:pos="1560"/>
          <w:tab w:val="left" w:pos="1985"/>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В </w:t>
      </w:r>
      <w:r w:rsidR="00A46241">
        <w:rPr>
          <w:rFonts w:ascii="Tahoma" w:hAnsi="Tahoma" w:cs="Tahoma"/>
          <w:szCs w:val="24"/>
        </w:rPr>
        <w:t>главу</w:t>
      </w:r>
      <w:r w:rsidR="00A46241" w:rsidRPr="00BA236D">
        <w:rPr>
          <w:rFonts w:ascii="Tahoma" w:hAnsi="Tahoma" w:cs="Tahoma"/>
          <w:szCs w:val="24"/>
        </w:rPr>
        <w:t xml:space="preserve"> </w:t>
      </w:r>
      <w:r w:rsidR="003C4B33" w:rsidRPr="00BA236D">
        <w:rPr>
          <w:rFonts w:ascii="Tahoma" w:hAnsi="Tahoma" w:cs="Tahoma"/>
          <w:szCs w:val="24"/>
        </w:rPr>
        <w:t xml:space="preserve">7 </w:t>
      </w:r>
      <w:r w:rsidRPr="00BA236D">
        <w:rPr>
          <w:rFonts w:ascii="Tahoma" w:hAnsi="Tahoma" w:cs="Tahoma"/>
          <w:szCs w:val="24"/>
        </w:rPr>
        <w:t xml:space="preserve">«Благоустройство и озеленение территории» включается сметная стоимость затрат по благоустройству и озеленению территории объекта строительства, в том числе: работы по вертикальной планировке территории (без образования рельефа), устройству дорожек, тротуаров, малых архитектурных форм, </w:t>
      </w:r>
      <w:r w:rsidRPr="00BA236D">
        <w:rPr>
          <w:rFonts w:ascii="Tahoma" w:hAnsi="Tahoma" w:cs="Tahoma"/>
          <w:color w:val="000000"/>
          <w:szCs w:val="24"/>
        </w:rPr>
        <w:t>спортивных и игровых площадок, спортивных сооружений,</w:t>
      </w:r>
      <w:r w:rsidRPr="00BA236D">
        <w:rPr>
          <w:rFonts w:ascii="Tahoma" w:hAnsi="Tahoma" w:cs="Tahoma"/>
          <w:szCs w:val="24"/>
        </w:rPr>
        <w:t xml:space="preserve"> ограждению территории, наружному освещению, посадке деревьев, кустарников, устройству газонов и клумб и других неотделимых улучшений земельного участка</w:t>
      </w:r>
      <w:r w:rsidR="0081429C" w:rsidRPr="00BA236D">
        <w:rPr>
          <w:rFonts w:ascii="Tahoma" w:hAnsi="Tahoma" w:cs="Tahoma"/>
          <w:szCs w:val="24"/>
        </w:rPr>
        <w:t xml:space="preserve"> и элементов благоустройства и озеленения.</w:t>
      </w:r>
    </w:p>
    <w:p w14:paraId="3B2B5E53" w14:textId="77777777" w:rsidR="0081429C" w:rsidRPr="00BA236D" w:rsidRDefault="0081429C" w:rsidP="002E08FA">
      <w:pPr>
        <w:pStyle w:val="46"/>
        <w:keepNext/>
        <w:keepLines/>
        <w:numPr>
          <w:ilvl w:val="1"/>
          <w:numId w:val="40"/>
        </w:numPr>
        <w:shd w:val="clear" w:color="auto" w:fill="auto"/>
        <w:tabs>
          <w:tab w:val="left" w:pos="710"/>
          <w:tab w:val="left" w:pos="1276"/>
          <w:tab w:val="left" w:pos="1560"/>
          <w:tab w:val="left" w:pos="1843"/>
          <w:tab w:val="left" w:pos="10206"/>
          <w:tab w:val="left" w:pos="10348"/>
        </w:tabs>
        <w:spacing w:before="0" w:after="120" w:line="240" w:lineRule="auto"/>
        <w:ind w:left="0" w:firstLine="709"/>
        <w:jc w:val="both"/>
        <w:outlineLvl w:val="1"/>
        <w:rPr>
          <w:rFonts w:ascii="Tahoma" w:hAnsi="Tahoma" w:cs="Tahoma"/>
          <w:sz w:val="24"/>
          <w:szCs w:val="24"/>
        </w:rPr>
      </w:pPr>
      <w:bookmarkStart w:id="205" w:name="bookmark64"/>
      <w:bookmarkStart w:id="206" w:name="_Toc461797068"/>
      <w:r w:rsidRPr="00BA236D">
        <w:rPr>
          <w:rFonts w:ascii="Tahoma" w:hAnsi="Tahoma" w:cs="Tahoma"/>
          <w:sz w:val="24"/>
          <w:szCs w:val="24"/>
        </w:rPr>
        <w:t>Определение размера средств, включаемого в Главу 8 «Временные здания и сооружения»</w:t>
      </w:r>
      <w:bookmarkEnd w:id="205"/>
      <w:bookmarkEnd w:id="206"/>
    </w:p>
    <w:p w14:paraId="09CE5A91" w14:textId="77777777" w:rsidR="006C7586" w:rsidRPr="00BA236D" w:rsidRDefault="006C7586" w:rsidP="002E08FA">
      <w:pPr>
        <w:pStyle w:val="afff0"/>
        <w:numPr>
          <w:ilvl w:val="2"/>
          <w:numId w:val="40"/>
        </w:numPr>
        <w:tabs>
          <w:tab w:val="left" w:pos="426"/>
          <w:tab w:val="left" w:pos="993"/>
          <w:tab w:val="left" w:pos="1418"/>
          <w:tab w:val="left" w:pos="1560"/>
          <w:tab w:val="left" w:pos="184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В сметной стоимости строительства учитываются затраты на устройство, обустройство, приспособление, монтаж, сборку, амортизацию, текущий ремонт, эксплуатацию, содержание и перемещение (далее - устройство), а также разборку, демонтаж (далее - ликвидацию) </w:t>
      </w:r>
      <w:r w:rsidR="00612886" w:rsidRPr="00BA236D">
        <w:rPr>
          <w:rFonts w:ascii="Tahoma" w:hAnsi="Tahoma" w:cs="Tahoma"/>
          <w:szCs w:val="24"/>
        </w:rPr>
        <w:t xml:space="preserve">титульных </w:t>
      </w:r>
      <w:r w:rsidRPr="00BA236D">
        <w:rPr>
          <w:rFonts w:ascii="Tahoma" w:hAnsi="Tahoma" w:cs="Tahoma"/>
          <w:szCs w:val="24"/>
        </w:rPr>
        <w:t>временных зданий и сооружений, необходимых для обеспечения производственных нужд и обслуживания работников строительства.</w:t>
      </w:r>
    </w:p>
    <w:p w14:paraId="4C7519EF" w14:textId="77777777" w:rsidR="0011225B" w:rsidRPr="00BA236D" w:rsidRDefault="0011225B" w:rsidP="00545430">
      <w:pPr>
        <w:pStyle w:val="afff0"/>
        <w:numPr>
          <w:ilvl w:val="2"/>
          <w:numId w:val="40"/>
        </w:numPr>
        <w:tabs>
          <w:tab w:val="left" w:pos="426"/>
          <w:tab w:val="left" w:pos="993"/>
          <w:tab w:val="left" w:pos="1418"/>
          <w:tab w:val="left" w:pos="1560"/>
          <w:tab w:val="left" w:pos="184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ВЗиС подразделяются на:</w:t>
      </w:r>
    </w:p>
    <w:p w14:paraId="4370B493" w14:textId="77777777" w:rsidR="00A24E85" w:rsidRPr="00BA236D" w:rsidRDefault="0011225B" w:rsidP="001F7C9F">
      <w:pPr>
        <w:pStyle w:val="affe"/>
        <w:numPr>
          <w:ilvl w:val="0"/>
          <w:numId w:val="33"/>
        </w:numPr>
        <w:tabs>
          <w:tab w:val="left" w:pos="1134"/>
          <w:tab w:val="left" w:pos="1201"/>
          <w:tab w:val="left" w:pos="10206"/>
          <w:tab w:val="left" w:pos="10348"/>
        </w:tabs>
        <w:ind w:left="0" w:firstLine="709"/>
        <w:rPr>
          <w:rFonts w:ascii="Tahoma" w:hAnsi="Tahoma" w:cs="Tahoma"/>
        </w:rPr>
      </w:pPr>
      <w:r w:rsidRPr="00BA236D">
        <w:rPr>
          <w:rFonts w:ascii="Tahoma" w:hAnsi="Tahoma" w:cs="Tahoma"/>
        </w:rPr>
        <w:t>титульные – основные ЗиС, предназначенные для обеспечения нужд</w:t>
      </w:r>
      <w:r w:rsidR="00A24E85" w:rsidRPr="00BA236D">
        <w:rPr>
          <w:rFonts w:ascii="Tahoma" w:hAnsi="Tahoma" w:cs="Tahoma"/>
        </w:rPr>
        <w:t xml:space="preserve"> и обслуживания работников</w:t>
      </w:r>
      <w:r w:rsidRPr="00BA236D">
        <w:rPr>
          <w:rFonts w:ascii="Tahoma" w:hAnsi="Tahoma" w:cs="Tahoma"/>
        </w:rPr>
        <w:t xml:space="preserve"> строительства</w:t>
      </w:r>
      <w:r w:rsidR="00F21FE7" w:rsidRPr="00BA236D">
        <w:t xml:space="preserve"> </w:t>
      </w:r>
      <w:r w:rsidR="00F21FE7" w:rsidRPr="00BA236D">
        <w:rPr>
          <w:rFonts w:ascii="Tahoma" w:hAnsi="Tahoma" w:cs="Tahoma"/>
        </w:rPr>
        <w:t>производственные, складские, вспомогательные, административные, бытовые, общественные, жилые (по отдельным видам строительства) здания и сооружения</w:t>
      </w:r>
      <w:r w:rsidR="00A24E85" w:rsidRPr="00BA236D">
        <w:rPr>
          <w:rFonts w:ascii="Tahoma" w:hAnsi="Tahoma" w:cs="Tahoma"/>
        </w:rPr>
        <w:t>, в том числе:</w:t>
      </w:r>
    </w:p>
    <w:p w14:paraId="55CC4192" w14:textId="77777777" w:rsidR="00A24E85" w:rsidRPr="00BA236D" w:rsidRDefault="00A24E85" w:rsidP="001F7C9F">
      <w:pPr>
        <w:pStyle w:val="affe"/>
        <w:numPr>
          <w:ilvl w:val="0"/>
          <w:numId w:val="34"/>
        </w:numPr>
        <w:tabs>
          <w:tab w:val="left" w:pos="1134"/>
          <w:tab w:val="left" w:pos="1201"/>
          <w:tab w:val="left" w:pos="10206"/>
          <w:tab w:val="left" w:pos="10348"/>
        </w:tabs>
        <w:ind w:left="0" w:firstLine="709"/>
        <w:rPr>
          <w:rFonts w:ascii="Tahoma" w:hAnsi="Tahoma" w:cs="Tahoma"/>
        </w:rPr>
      </w:pPr>
      <w:r w:rsidRPr="00BA236D">
        <w:rPr>
          <w:rFonts w:ascii="Tahoma" w:hAnsi="Tahoma" w:cs="Tahoma"/>
        </w:rPr>
        <w:t>монтируемые мобильные (инвентарные), сборно-разборные, контейнерные (с необходимым оснащением оборудованием, мебел</w:t>
      </w:r>
      <w:r w:rsidR="00F21FE7" w:rsidRPr="00BA236D">
        <w:rPr>
          <w:rFonts w:ascii="Tahoma" w:hAnsi="Tahoma" w:cs="Tahoma"/>
        </w:rPr>
        <w:t>ью и хозяйственным инвентарем);</w:t>
      </w:r>
    </w:p>
    <w:p w14:paraId="17FC5389" w14:textId="77777777" w:rsidR="00A24E85" w:rsidRPr="00BA236D" w:rsidRDefault="00A24E85" w:rsidP="001F7C9F">
      <w:pPr>
        <w:pStyle w:val="affe"/>
        <w:numPr>
          <w:ilvl w:val="0"/>
          <w:numId w:val="34"/>
        </w:numPr>
        <w:tabs>
          <w:tab w:val="left" w:pos="1134"/>
          <w:tab w:val="left" w:pos="1201"/>
          <w:tab w:val="left" w:pos="10206"/>
          <w:tab w:val="left" w:pos="10348"/>
        </w:tabs>
        <w:ind w:left="0" w:firstLine="709"/>
        <w:rPr>
          <w:rFonts w:ascii="Tahoma" w:hAnsi="Tahoma" w:cs="Tahoma"/>
        </w:rPr>
      </w:pPr>
      <w:r w:rsidRPr="00BA236D">
        <w:rPr>
          <w:rFonts w:ascii="Tahoma" w:hAnsi="Tahoma" w:cs="Tahoma"/>
        </w:rPr>
        <w:t>приспосабливаемые на период строительства, существующие и возводимые</w:t>
      </w:r>
      <w:r w:rsidR="0069706B" w:rsidRPr="00BA236D">
        <w:rPr>
          <w:rFonts w:ascii="Tahoma" w:hAnsi="Tahoma" w:cs="Tahoma"/>
        </w:rPr>
        <w:t>/ проектные</w:t>
      </w:r>
      <w:r w:rsidRPr="00BA236D">
        <w:rPr>
          <w:rFonts w:ascii="Tahoma" w:hAnsi="Tahoma" w:cs="Tahoma"/>
        </w:rPr>
        <w:t xml:space="preserve"> (с учетом необходимого обустройства);</w:t>
      </w:r>
    </w:p>
    <w:p w14:paraId="461D6BE9" w14:textId="77777777" w:rsidR="00A24E85" w:rsidRPr="00BA236D" w:rsidRDefault="00A24E85" w:rsidP="001F7C9F">
      <w:pPr>
        <w:pStyle w:val="affe"/>
        <w:numPr>
          <w:ilvl w:val="0"/>
          <w:numId w:val="34"/>
        </w:numPr>
        <w:tabs>
          <w:tab w:val="left" w:pos="1134"/>
          <w:tab w:val="left" w:pos="1201"/>
          <w:tab w:val="left" w:pos="10206"/>
          <w:tab w:val="left" w:pos="10348"/>
        </w:tabs>
        <w:ind w:left="0" w:firstLine="709"/>
        <w:rPr>
          <w:rFonts w:ascii="Tahoma" w:hAnsi="Tahoma" w:cs="Tahoma"/>
        </w:rPr>
      </w:pPr>
      <w:r w:rsidRPr="00BA236D">
        <w:rPr>
          <w:rFonts w:ascii="Tahoma" w:hAnsi="Tahoma" w:cs="Tahoma"/>
        </w:rPr>
        <w:t>устройства (приспособления) и обустро</w:t>
      </w:r>
      <w:r w:rsidR="004F1ADE" w:rsidRPr="00BA236D">
        <w:rPr>
          <w:rFonts w:ascii="Tahoma" w:hAnsi="Tahoma" w:cs="Tahoma"/>
        </w:rPr>
        <w:t>йства (сооружения, конструкции);</w:t>
      </w:r>
    </w:p>
    <w:p w14:paraId="71C1ABDF" w14:textId="77777777" w:rsidR="00666724" w:rsidRPr="00BA236D" w:rsidRDefault="0011225B" w:rsidP="001F7C9F">
      <w:pPr>
        <w:pStyle w:val="affe"/>
        <w:numPr>
          <w:ilvl w:val="0"/>
          <w:numId w:val="33"/>
        </w:numPr>
        <w:tabs>
          <w:tab w:val="left" w:pos="1134"/>
          <w:tab w:val="left" w:pos="1201"/>
          <w:tab w:val="left" w:pos="10206"/>
          <w:tab w:val="left" w:pos="10348"/>
        </w:tabs>
        <w:ind w:left="0" w:firstLine="709"/>
        <w:rPr>
          <w:rFonts w:ascii="Tahoma" w:hAnsi="Tahoma" w:cs="Tahoma"/>
        </w:rPr>
      </w:pPr>
      <w:r w:rsidRPr="00BA236D">
        <w:rPr>
          <w:rFonts w:ascii="Tahoma" w:hAnsi="Tahoma" w:cs="Tahoma"/>
        </w:rPr>
        <w:t>нетитульные – вспомогательные, предназначенные для организации работ на строительной площадке</w:t>
      </w:r>
      <w:r w:rsidR="00666724" w:rsidRPr="00BA236D">
        <w:rPr>
          <w:rFonts w:ascii="Tahoma" w:hAnsi="Tahoma" w:cs="Tahoma"/>
        </w:rPr>
        <w:t>;</w:t>
      </w:r>
    </w:p>
    <w:p w14:paraId="2DEB8F3C" w14:textId="77777777" w:rsidR="004F1ADE" w:rsidRPr="00BA236D" w:rsidRDefault="0011225B" w:rsidP="001F7C9F">
      <w:pPr>
        <w:pStyle w:val="affe"/>
        <w:numPr>
          <w:ilvl w:val="0"/>
          <w:numId w:val="33"/>
        </w:numPr>
        <w:tabs>
          <w:tab w:val="left" w:pos="1134"/>
          <w:tab w:val="left" w:pos="1201"/>
          <w:tab w:val="left" w:pos="10206"/>
          <w:tab w:val="left" w:pos="10348"/>
        </w:tabs>
        <w:ind w:left="0" w:firstLine="709"/>
        <w:rPr>
          <w:rFonts w:ascii="Tahoma" w:hAnsi="Tahoma" w:cs="Tahoma"/>
        </w:rPr>
      </w:pPr>
      <w:r w:rsidRPr="00BA236D">
        <w:rPr>
          <w:rFonts w:ascii="Tahoma" w:hAnsi="Tahoma" w:cs="Tahoma"/>
        </w:rPr>
        <w:t>иные временные сооружения и специальные вспомогательные сооружения и устройства, необходимые на период выполнения отдельных видов строительных работ и работ по монтажу оборудования (монтажных работ</w:t>
      </w:r>
      <w:r w:rsidR="00666724" w:rsidRPr="00BA236D">
        <w:rPr>
          <w:rFonts w:ascii="Tahoma" w:hAnsi="Tahoma" w:cs="Tahoma"/>
        </w:rPr>
        <w:t>).</w:t>
      </w:r>
    </w:p>
    <w:p w14:paraId="40E2C923" w14:textId="77777777" w:rsidR="0034590E" w:rsidRPr="00BA236D" w:rsidRDefault="004F1ADE" w:rsidP="00545430">
      <w:pPr>
        <w:pStyle w:val="afff0"/>
        <w:numPr>
          <w:ilvl w:val="2"/>
          <w:numId w:val="40"/>
        </w:numPr>
        <w:tabs>
          <w:tab w:val="left" w:pos="426"/>
          <w:tab w:val="left" w:pos="993"/>
          <w:tab w:val="left" w:pos="1418"/>
          <w:tab w:val="left" w:pos="1560"/>
          <w:tab w:val="left" w:pos="184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Титульные</w:t>
      </w:r>
      <w:r w:rsidR="0034590E" w:rsidRPr="00BA236D">
        <w:rPr>
          <w:rFonts w:ascii="Tahoma" w:hAnsi="Tahoma" w:cs="Tahoma"/>
          <w:szCs w:val="24"/>
        </w:rPr>
        <w:t xml:space="preserve"> и</w:t>
      </w:r>
      <w:r w:rsidRPr="00BA236D">
        <w:rPr>
          <w:rFonts w:ascii="Tahoma" w:hAnsi="Tahoma" w:cs="Tahoma"/>
          <w:szCs w:val="24"/>
        </w:rPr>
        <w:t xml:space="preserve"> нетитульные ВЗиС</w:t>
      </w:r>
      <w:r w:rsidR="0034590E" w:rsidRPr="00BA236D">
        <w:rPr>
          <w:rFonts w:ascii="Tahoma" w:hAnsi="Tahoma" w:cs="Tahoma"/>
          <w:szCs w:val="24"/>
        </w:rPr>
        <w:t>, а также</w:t>
      </w:r>
      <w:r w:rsidRPr="00BA236D">
        <w:rPr>
          <w:rFonts w:ascii="Tahoma" w:hAnsi="Tahoma" w:cs="Tahoma"/>
          <w:szCs w:val="24"/>
        </w:rPr>
        <w:t xml:space="preserve"> специальные вспомогательные сооружения и устройства</w:t>
      </w:r>
      <w:r w:rsidR="0034590E" w:rsidRPr="00BA236D">
        <w:rPr>
          <w:rFonts w:ascii="Tahoma" w:hAnsi="Tahoma" w:cs="Tahoma"/>
          <w:szCs w:val="24"/>
        </w:rPr>
        <w:t>,</w:t>
      </w:r>
      <w:r w:rsidRPr="00BA236D">
        <w:rPr>
          <w:rFonts w:ascii="Tahoma" w:hAnsi="Tahoma" w:cs="Tahoma"/>
          <w:szCs w:val="24"/>
        </w:rPr>
        <w:t xml:space="preserve"> по оборачиваемости подразделяются на</w:t>
      </w:r>
      <w:r w:rsidR="0034590E" w:rsidRPr="00BA236D">
        <w:rPr>
          <w:rFonts w:ascii="Tahoma" w:hAnsi="Tahoma" w:cs="Tahoma"/>
          <w:szCs w:val="24"/>
        </w:rPr>
        <w:t>:</w:t>
      </w:r>
    </w:p>
    <w:p w14:paraId="574B2379" w14:textId="77777777" w:rsidR="0034590E" w:rsidRPr="00BA236D" w:rsidRDefault="004F1ADE" w:rsidP="001F7C9F">
      <w:pPr>
        <w:pStyle w:val="afff0"/>
        <w:numPr>
          <w:ilvl w:val="0"/>
          <w:numId w:val="35"/>
        </w:numPr>
        <w:tabs>
          <w:tab w:val="left" w:pos="426"/>
          <w:tab w:val="left" w:pos="993"/>
          <w:tab w:val="left" w:pos="1418"/>
          <w:tab w:val="left" w:pos="1560"/>
          <w:tab w:val="left" w:pos="184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lastRenderedPageBreak/>
        <w:t>амортизируемые (инвентарные)</w:t>
      </w:r>
      <w:r w:rsidR="002B65B6" w:rsidRPr="00BA236D">
        <w:rPr>
          <w:rFonts w:ascii="Tahoma" w:hAnsi="Tahoma" w:cs="Tahoma"/>
          <w:szCs w:val="24"/>
        </w:rPr>
        <w:t>,</w:t>
      </w:r>
    </w:p>
    <w:p w14:paraId="789CB80A" w14:textId="77777777" w:rsidR="004F1ADE" w:rsidRPr="00BA236D" w:rsidRDefault="004F1ADE" w:rsidP="001F7C9F">
      <w:pPr>
        <w:pStyle w:val="afff0"/>
        <w:numPr>
          <w:ilvl w:val="0"/>
          <w:numId w:val="35"/>
        </w:numPr>
        <w:tabs>
          <w:tab w:val="left" w:pos="426"/>
          <w:tab w:val="left" w:pos="993"/>
          <w:tab w:val="left" w:pos="1418"/>
          <w:tab w:val="left" w:pos="1560"/>
          <w:tab w:val="left" w:pos="184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сооружаемые на строительной площадке</w:t>
      </w:r>
      <w:r w:rsidR="0034590E" w:rsidRPr="00BA236D">
        <w:rPr>
          <w:rFonts w:ascii="Tahoma" w:hAnsi="Tahoma" w:cs="Tahoma"/>
          <w:szCs w:val="24"/>
        </w:rPr>
        <w:t>*</w:t>
      </w:r>
      <w:r w:rsidRPr="00BA236D">
        <w:rPr>
          <w:rFonts w:ascii="Tahoma" w:hAnsi="Tahoma" w:cs="Tahoma"/>
          <w:szCs w:val="24"/>
        </w:rPr>
        <w:t xml:space="preserve"> или в границах полосы отвода</w:t>
      </w:r>
      <w:r w:rsidR="0034590E" w:rsidRPr="00BA236D">
        <w:rPr>
          <w:rFonts w:ascii="Tahoma" w:hAnsi="Tahoma" w:cs="Tahoma"/>
          <w:szCs w:val="24"/>
        </w:rPr>
        <w:t xml:space="preserve"> (трассы)**</w:t>
      </w:r>
      <w:r w:rsidRPr="00BA236D">
        <w:rPr>
          <w:rFonts w:ascii="Tahoma" w:hAnsi="Tahoma" w:cs="Tahoma"/>
          <w:szCs w:val="24"/>
        </w:rPr>
        <w:t xml:space="preserve"> линейного объекта в целях однократного использования, применение которых после окончания их эксплуатации и разборки не представляется возможным (неинвентарные).</w:t>
      </w:r>
    </w:p>
    <w:p w14:paraId="2F4D44BB" w14:textId="77777777" w:rsidR="00397DEE" w:rsidRPr="00BA236D" w:rsidRDefault="00397DEE" w:rsidP="00397DEE">
      <w:pPr>
        <w:tabs>
          <w:tab w:val="left" w:pos="10206"/>
          <w:tab w:val="left" w:pos="10348"/>
        </w:tabs>
        <w:spacing w:after="120"/>
        <w:rPr>
          <w:rFonts w:ascii="Tahoma" w:hAnsi="Tahoma" w:cs="Tahoma"/>
          <w:sz w:val="22"/>
          <w:szCs w:val="22"/>
        </w:rPr>
      </w:pPr>
      <w:r w:rsidRPr="00BA236D">
        <w:rPr>
          <w:rFonts w:ascii="Tahoma" w:hAnsi="Tahoma" w:cs="Tahoma"/>
        </w:rPr>
        <w:t xml:space="preserve">* - </w:t>
      </w:r>
      <w:r w:rsidRPr="00BA236D">
        <w:rPr>
          <w:rFonts w:ascii="Tahoma" w:hAnsi="Tahoma" w:cs="Tahoma"/>
          <w:sz w:val="22"/>
          <w:szCs w:val="22"/>
        </w:rPr>
        <w:t>Строительная площадка - территория, отведенная в соответствии с проектом в установленном порядке, для постоянного размещения объекта строительства, а также служб строительно-монтажных организаций и с учетом временного отвода территории, определяемой по условиям производства работ.</w:t>
      </w:r>
    </w:p>
    <w:p w14:paraId="42527F64" w14:textId="77777777" w:rsidR="00397DEE" w:rsidRPr="00BA236D" w:rsidRDefault="00397DEE" w:rsidP="00397DEE">
      <w:pPr>
        <w:tabs>
          <w:tab w:val="left" w:pos="10206"/>
          <w:tab w:val="left" w:pos="10348"/>
        </w:tabs>
        <w:spacing w:after="120"/>
        <w:rPr>
          <w:rFonts w:ascii="Tahoma" w:hAnsi="Tahoma" w:cs="Tahoma"/>
          <w:sz w:val="22"/>
          <w:szCs w:val="22"/>
        </w:rPr>
      </w:pPr>
      <w:r w:rsidRPr="00BA236D">
        <w:rPr>
          <w:rFonts w:ascii="Tahoma" w:hAnsi="Tahoma" w:cs="Tahoma"/>
          <w:sz w:val="22"/>
          <w:szCs w:val="22"/>
        </w:rPr>
        <w:t>** - Трасса - полоса отвода, определяемая планом и продольным профилем в соответствии с проектом в установленном порядке, для постоянного размещения линейного объекта строительства (дороги, трубопровода, ЛЭП и т.п.).</w:t>
      </w:r>
    </w:p>
    <w:p w14:paraId="71EE07C7" w14:textId="77777777" w:rsidR="004F1ADE" w:rsidRPr="00BA236D" w:rsidRDefault="00641184" w:rsidP="00545430">
      <w:pPr>
        <w:pStyle w:val="afff0"/>
        <w:numPr>
          <w:ilvl w:val="2"/>
          <w:numId w:val="40"/>
        </w:numPr>
        <w:tabs>
          <w:tab w:val="left" w:pos="426"/>
          <w:tab w:val="left" w:pos="993"/>
          <w:tab w:val="left" w:pos="1418"/>
          <w:tab w:val="left" w:pos="1560"/>
          <w:tab w:val="left" w:pos="184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Затраты на возведение, сборку, разборку, демонтаж, амортизацию, текущий ремонт, эксплуатацию, содержание и перемещение нетитульных ВЗиС учитываются норма</w:t>
      </w:r>
      <w:r w:rsidR="00323390" w:rsidRPr="00BA236D">
        <w:rPr>
          <w:rFonts w:ascii="Tahoma" w:hAnsi="Tahoma" w:cs="Tahoma"/>
          <w:szCs w:val="24"/>
        </w:rPr>
        <w:t>ми</w:t>
      </w:r>
      <w:r w:rsidRPr="00BA236D">
        <w:rPr>
          <w:rFonts w:ascii="Tahoma" w:hAnsi="Tahoma" w:cs="Tahoma"/>
          <w:szCs w:val="24"/>
        </w:rPr>
        <w:t xml:space="preserve"> накладных расходов по видам строительных и монтажных работ в соответствии со сметными нормативами сведения о которых включены в ФРСН</w:t>
      </w:r>
      <w:r w:rsidR="00C4131D" w:rsidRPr="00BA236D">
        <w:rPr>
          <w:rStyle w:val="af8"/>
          <w:rFonts w:ascii="Tahoma" w:hAnsi="Tahoma" w:cs="Tahoma"/>
          <w:szCs w:val="24"/>
        </w:rPr>
        <w:footnoteReference w:id="42"/>
      </w:r>
      <w:r w:rsidR="00C14051" w:rsidRPr="00BA236D">
        <w:rPr>
          <w:rFonts w:ascii="Tahoma" w:hAnsi="Tahoma" w:cs="Tahoma"/>
          <w:szCs w:val="24"/>
        </w:rPr>
        <w:t>, в том числе:</w:t>
      </w:r>
    </w:p>
    <w:p w14:paraId="53AD3F13" w14:textId="77777777" w:rsidR="00C14051" w:rsidRPr="00BA236D" w:rsidRDefault="00B152DC" w:rsidP="001F7C9F">
      <w:pPr>
        <w:numPr>
          <w:ilvl w:val="3"/>
          <w:numId w:val="37"/>
        </w:numPr>
        <w:tabs>
          <w:tab w:val="left" w:pos="993"/>
          <w:tab w:val="left" w:pos="1701"/>
          <w:tab w:val="left" w:pos="10206"/>
          <w:tab w:val="left" w:pos="10348"/>
        </w:tabs>
        <w:spacing w:after="120"/>
        <w:ind w:left="0" w:firstLine="709"/>
        <w:rPr>
          <w:rFonts w:ascii="Tahoma" w:hAnsi="Tahoma" w:cs="Tahoma"/>
        </w:rPr>
      </w:pPr>
      <w:r>
        <w:rPr>
          <w:rFonts w:ascii="Tahoma" w:hAnsi="Tahoma" w:cs="Tahoma"/>
        </w:rPr>
        <w:t>п</w:t>
      </w:r>
      <w:r w:rsidRPr="00BA236D">
        <w:rPr>
          <w:rFonts w:ascii="Tahoma" w:hAnsi="Tahoma" w:cs="Tahoma"/>
        </w:rPr>
        <w:t xml:space="preserve">риобъектные </w:t>
      </w:r>
      <w:r w:rsidR="00C14051" w:rsidRPr="00BA236D">
        <w:rPr>
          <w:rFonts w:ascii="Tahoma" w:hAnsi="Tahoma" w:cs="Tahoma"/>
        </w:rPr>
        <w:t>конторы</w:t>
      </w:r>
      <w:r w:rsidR="00907C3D" w:rsidRPr="00BA236D">
        <w:rPr>
          <w:rFonts w:ascii="Tahoma" w:hAnsi="Tahoma" w:cs="Tahoma"/>
        </w:rPr>
        <w:t xml:space="preserve"> и кладовые прорабов и мастеров;</w:t>
      </w:r>
    </w:p>
    <w:p w14:paraId="38599764" w14:textId="77777777" w:rsidR="00C14051" w:rsidRPr="00BA236D" w:rsidRDefault="00B152DC" w:rsidP="001F7C9F">
      <w:pPr>
        <w:numPr>
          <w:ilvl w:val="3"/>
          <w:numId w:val="37"/>
        </w:numPr>
        <w:tabs>
          <w:tab w:val="left" w:pos="993"/>
          <w:tab w:val="left" w:pos="1701"/>
          <w:tab w:val="left" w:pos="10206"/>
          <w:tab w:val="left" w:pos="10348"/>
        </w:tabs>
        <w:spacing w:after="120"/>
        <w:ind w:left="0" w:firstLine="709"/>
        <w:rPr>
          <w:rFonts w:ascii="Tahoma" w:hAnsi="Tahoma" w:cs="Tahoma"/>
        </w:rPr>
      </w:pPr>
      <w:r>
        <w:rPr>
          <w:rFonts w:ascii="Tahoma" w:hAnsi="Tahoma" w:cs="Tahoma"/>
        </w:rPr>
        <w:t>с</w:t>
      </w:r>
      <w:r w:rsidRPr="00BA236D">
        <w:rPr>
          <w:rFonts w:ascii="Tahoma" w:hAnsi="Tahoma" w:cs="Tahoma"/>
        </w:rPr>
        <w:t xml:space="preserve">кладские </w:t>
      </w:r>
      <w:r w:rsidR="00C14051" w:rsidRPr="00BA236D">
        <w:rPr>
          <w:rFonts w:ascii="Tahoma" w:hAnsi="Tahoma" w:cs="Tahoma"/>
        </w:rPr>
        <w:t>помещения и н</w:t>
      </w:r>
      <w:r w:rsidR="00907C3D" w:rsidRPr="00BA236D">
        <w:rPr>
          <w:rFonts w:ascii="Tahoma" w:hAnsi="Tahoma" w:cs="Tahoma"/>
        </w:rPr>
        <w:t>авесы при объекте строительства;</w:t>
      </w:r>
    </w:p>
    <w:p w14:paraId="6011A8D9" w14:textId="77777777" w:rsidR="00C14051" w:rsidRPr="00BA236D" w:rsidRDefault="00B152DC" w:rsidP="001F7C9F">
      <w:pPr>
        <w:numPr>
          <w:ilvl w:val="3"/>
          <w:numId w:val="37"/>
        </w:numPr>
        <w:tabs>
          <w:tab w:val="left" w:pos="993"/>
          <w:tab w:val="left" w:pos="1701"/>
          <w:tab w:val="left" w:pos="10206"/>
          <w:tab w:val="left" w:pos="10348"/>
        </w:tabs>
        <w:spacing w:after="120"/>
        <w:ind w:left="0" w:firstLine="709"/>
        <w:rPr>
          <w:rFonts w:ascii="Tahoma" w:hAnsi="Tahoma" w:cs="Tahoma"/>
        </w:rPr>
      </w:pPr>
      <w:r>
        <w:rPr>
          <w:rFonts w:ascii="Tahoma" w:hAnsi="Tahoma" w:cs="Tahoma"/>
        </w:rPr>
        <w:t>д</w:t>
      </w:r>
      <w:r w:rsidRPr="00BA236D">
        <w:rPr>
          <w:rFonts w:ascii="Tahoma" w:hAnsi="Tahoma" w:cs="Tahoma"/>
        </w:rPr>
        <w:t>ушевые</w:t>
      </w:r>
      <w:r w:rsidR="00C14051" w:rsidRPr="00BA236D">
        <w:rPr>
          <w:rFonts w:ascii="Tahoma" w:hAnsi="Tahoma" w:cs="Tahoma"/>
        </w:rPr>
        <w:t>, кубовые, неканализованные уборные и</w:t>
      </w:r>
      <w:r w:rsidR="00907C3D" w:rsidRPr="00BA236D">
        <w:rPr>
          <w:rFonts w:ascii="Tahoma" w:hAnsi="Tahoma" w:cs="Tahoma"/>
        </w:rPr>
        <w:t xml:space="preserve"> помещения для обогрева рабочих;</w:t>
      </w:r>
    </w:p>
    <w:p w14:paraId="20877EA6" w14:textId="77777777" w:rsidR="00C14051" w:rsidRPr="00BA236D" w:rsidRDefault="00B152DC" w:rsidP="001F7C9F">
      <w:pPr>
        <w:numPr>
          <w:ilvl w:val="3"/>
          <w:numId w:val="37"/>
        </w:numPr>
        <w:tabs>
          <w:tab w:val="left" w:pos="993"/>
          <w:tab w:val="left" w:pos="1701"/>
          <w:tab w:val="left" w:pos="10206"/>
          <w:tab w:val="left" w:pos="10348"/>
        </w:tabs>
        <w:spacing w:after="120"/>
        <w:ind w:left="0" w:firstLine="709"/>
        <w:rPr>
          <w:rFonts w:ascii="Tahoma" w:hAnsi="Tahoma" w:cs="Tahoma"/>
        </w:rPr>
      </w:pPr>
      <w:r>
        <w:rPr>
          <w:rFonts w:ascii="Tahoma" w:hAnsi="Tahoma" w:cs="Tahoma"/>
        </w:rPr>
        <w:t>н</w:t>
      </w:r>
      <w:r w:rsidRPr="00BA236D">
        <w:rPr>
          <w:rFonts w:ascii="Tahoma" w:hAnsi="Tahoma" w:cs="Tahoma"/>
        </w:rPr>
        <w:t>астилы</w:t>
      </w:r>
      <w:r w:rsidR="00C14051" w:rsidRPr="00BA236D">
        <w:rPr>
          <w:rFonts w:ascii="Tahoma" w:hAnsi="Tahoma" w:cs="Tahoma"/>
        </w:rPr>
        <w:t>, стремянки, лестницы, переходные мостики, ходовые дос</w:t>
      </w:r>
      <w:r w:rsidR="00907C3D" w:rsidRPr="00BA236D">
        <w:rPr>
          <w:rFonts w:ascii="Tahoma" w:hAnsi="Tahoma" w:cs="Tahoma"/>
        </w:rPr>
        <w:t>ки, обноски при разбивке здания;</w:t>
      </w:r>
    </w:p>
    <w:p w14:paraId="09127CC7" w14:textId="77777777" w:rsidR="00C14051" w:rsidRPr="00BA236D" w:rsidRDefault="00B152DC" w:rsidP="001F7C9F">
      <w:pPr>
        <w:numPr>
          <w:ilvl w:val="3"/>
          <w:numId w:val="37"/>
        </w:numPr>
        <w:tabs>
          <w:tab w:val="left" w:pos="993"/>
          <w:tab w:val="left" w:pos="1701"/>
          <w:tab w:val="left" w:pos="10206"/>
          <w:tab w:val="left" w:pos="10348"/>
        </w:tabs>
        <w:spacing w:after="120"/>
        <w:ind w:left="0" w:firstLine="709"/>
        <w:rPr>
          <w:rFonts w:ascii="Tahoma" w:hAnsi="Tahoma" w:cs="Tahoma"/>
        </w:rPr>
      </w:pPr>
      <w:r>
        <w:rPr>
          <w:rFonts w:ascii="Tahoma" w:hAnsi="Tahoma" w:cs="Tahoma"/>
        </w:rPr>
        <w:t>с</w:t>
      </w:r>
      <w:r w:rsidRPr="00BA236D">
        <w:rPr>
          <w:rFonts w:ascii="Tahoma" w:hAnsi="Tahoma" w:cs="Tahoma"/>
        </w:rPr>
        <w:t>ооружения</w:t>
      </w:r>
      <w:r w:rsidR="00C14051" w:rsidRPr="00BA236D">
        <w:rPr>
          <w:rFonts w:ascii="Tahoma" w:hAnsi="Tahoma" w:cs="Tahoma"/>
        </w:rPr>
        <w:t>, приспособления и устройства по технике безопасности</w:t>
      </w:r>
      <w:r w:rsidR="00907C3D" w:rsidRPr="00BA236D">
        <w:rPr>
          <w:rFonts w:ascii="Tahoma" w:hAnsi="Tahoma" w:cs="Tahoma"/>
        </w:rPr>
        <w:t>;</w:t>
      </w:r>
    </w:p>
    <w:p w14:paraId="254982EF" w14:textId="77777777" w:rsidR="00C14051" w:rsidRPr="00BA236D" w:rsidRDefault="00B152DC" w:rsidP="001F7C9F">
      <w:pPr>
        <w:numPr>
          <w:ilvl w:val="3"/>
          <w:numId w:val="37"/>
        </w:numPr>
        <w:tabs>
          <w:tab w:val="left" w:pos="993"/>
          <w:tab w:val="left" w:pos="1701"/>
          <w:tab w:val="left" w:pos="10206"/>
          <w:tab w:val="left" w:pos="10348"/>
        </w:tabs>
        <w:spacing w:after="120"/>
        <w:ind w:left="0" w:firstLine="709"/>
        <w:rPr>
          <w:rFonts w:ascii="Tahoma" w:hAnsi="Tahoma" w:cs="Tahoma"/>
        </w:rPr>
      </w:pPr>
      <w:r>
        <w:rPr>
          <w:rFonts w:ascii="Tahoma" w:hAnsi="Tahoma" w:cs="Tahoma"/>
        </w:rPr>
        <w:t>л</w:t>
      </w:r>
      <w:r w:rsidRPr="00BA236D">
        <w:rPr>
          <w:rFonts w:ascii="Tahoma" w:hAnsi="Tahoma" w:cs="Tahoma"/>
        </w:rPr>
        <w:t xml:space="preserve">еса </w:t>
      </w:r>
      <w:r w:rsidR="00C14051" w:rsidRPr="00BA236D">
        <w:rPr>
          <w:rFonts w:ascii="Tahoma" w:hAnsi="Tahoma" w:cs="Tahoma"/>
        </w:rPr>
        <w:t>и подмости, не предусмотренные в сметных нормах на строительные работы или в норма</w:t>
      </w:r>
      <w:r w:rsidR="00DC5B35" w:rsidRPr="00BA236D">
        <w:rPr>
          <w:rFonts w:ascii="Tahoma" w:hAnsi="Tahoma" w:cs="Tahoma"/>
        </w:rPr>
        <w:t>х</w:t>
      </w:r>
      <w:r w:rsidR="00C14051" w:rsidRPr="00BA236D">
        <w:rPr>
          <w:rFonts w:ascii="Tahoma" w:hAnsi="Tahoma" w:cs="Tahoma"/>
        </w:rPr>
        <w:t xml:space="preserve"> на монтаж оборудования, наружные подвесные люльки, заборы и ограждения* (кроме специальных и архитектурно оформленных), необходимые для производства работ, предохранительные козырьки, укрытия при производстве буровзрывных работ</w:t>
      </w:r>
      <w:r w:rsidR="00907C3D" w:rsidRPr="00BA236D">
        <w:rPr>
          <w:rFonts w:ascii="Tahoma" w:hAnsi="Tahoma" w:cs="Tahoma"/>
        </w:rPr>
        <w:t>;</w:t>
      </w:r>
      <w:r w:rsidR="00C14051" w:rsidRPr="00BA236D">
        <w:rPr>
          <w:rFonts w:ascii="Tahoma" w:hAnsi="Tahoma" w:cs="Tahoma"/>
        </w:rPr>
        <w:t xml:space="preserve"> </w:t>
      </w:r>
    </w:p>
    <w:p w14:paraId="1030DDD9" w14:textId="77777777" w:rsidR="00C14051" w:rsidRPr="00BA236D" w:rsidRDefault="00907C3D" w:rsidP="00907C3D">
      <w:pPr>
        <w:tabs>
          <w:tab w:val="left" w:pos="709"/>
          <w:tab w:val="left" w:pos="1701"/>
          <w:tab w:val="left" w:pos="10206"/>
          <w:tab w:val="left" w:pos="10348"/>
        </w:tabs>
        <w:spacing w:after="120"/>
        <w:rPr>
          <w:rFonts w:ascii="Tahoma" w:hAnsi="Tahoma" w:cs="Tahoma"/>
        </w:rPr>
      </w:pPr>
      <w:r w:rsidRPr="00BA236D">
        <w:rPr>
          <w:rFonts w:ascii="Tahoma" w:hAnsi="Tahoma" w:cs="Tahoma"/>
        </w:rPr>
        <w:t>* –</w:t>
      </w:r>
      <w:r w:rsidR="00C14051" w:rsidRPr="00BA236D">
        <w:rPr>
          <w:rFonts w:ascii="Tahoma" w:hAnsi="Tahoma" w:cs="Tahoma"/>
          <w:i/>
        </w:rPr>
        <w:t xml:space="preserve"> </w:t>
      </w:r>
      <w:r w:rsidR="00C14051" w:rsidRPr="00BA236D">
        <w:rPr>
          <w:rFonts w:ascii="Tahoma" w:hAnsi="Tahoma" w:cs="Tahoma"/>
          <w:sz w:val="22"/>
          <w:szCs w:val="22"/>
        </w:rPr>
        <w:t>Заборы и ограждения, относящиеся по времени их использования и техническим характеристикам к малоценным и быстроизнашивающимся предметам.</w:t>
      </w:r>
    </w:p>
    <w:p w14:paraId="3DBB8B33" w14:textId="77777777" w:rsidR="00C14051" w:rsidRPr="00BA236D" w:rsidRDefault="00582589" w:rsidP="001F7C9F">
      <w:pPr>
        <w:numPr>
          <w:ilvl w:val="3"/>
          <w:numId w:val="37"/>
        </w:numPr>
        <w:tabs>
          <w:tab w:val="left" w:pos="993"/>
          <w:tab w:val="left" w:pos="1701"/>
          <w:tab w:val="left" w:pos="10206"/>
          <w:tab w:val="left" w:pos="10348"/>
        </w:tabs>
        <w:spacing w:after="120"/>
        <w:ind w:left="0" w:firstLine="709"/>
        <w:rPr>
          <w:rFonts w:ascii="Tahoma" w:hAnsi="Tahoma" w:cs="Tahoma"/>
        </w:rPr>
      </w:pPr>
      <w:r w:rsidRPr="00BA236D">
        <w:rPr>
          <w:rFonts w:ascii="Tahoma" w:hAnsi="Tahoma" w:cs="Tahoma"/>
        </w:rPr>
        <w:t xml:space="preserve"> </w:t>
      </w:r>
      <w:r w:rsidR="00B152DC">
        <w:rPr>
          <w:rFonts w:ascii="Tahoma" w:hAnsi="Tahoma" w:cs="Tahoma"/>
        </w:rPr>
        <w:t>в</w:t>
      </w:r>
      <w:r w:rsidR="00B152DC" w:rsidRPr="00BA236D">
        <w:rPr>
          <w:rFonts w:ascii="Tahoma" w:hAnsi="Tahoma" w:cs="Tahoma"/>
        </w:rPr>
        <w:t xml:space="preserve">ременные </w:t>
      </w:r>
      <w:r w:rsidR="00C14051" w:rsidRPr="00BA236D">
        <w:rPr>
          <w:rFonts w:ascii="Tahoma" w:hAnsi="Tahoma" w:cs="Tahoma"/>
        </w:rPr>
        <w:t>разводки от магистральных и разводящих сетей электроэнергии, воды, пара, газа и воздуха в пределах рабочей зоны (территории в пределах до 25 метров от периметра зданий или осей линейных сооружений)</w:t>
      </w:r>
      <w:r w:rsidR="00907C3D" w:rsidRPr="00BA236D">
        <w:rPr>
          <w:rFonts w:ascii="Tahoma" w:hAnsi="Tahoma" w:cs="Tahoma"/>
        </w:rPr>
        <w:t>;</w:t>
      </w:r>
    </w:p>
    <w:p w14:paraId="5ED7F44C" w14:textId="77777777" w:rsidR="00C14051" w:rsidRPr="00BA236D" w:rsidRDefault="00B152DC" w:rsidP="001F7C9F">
      <w:pPr>
        <w:pStyle w:val="afff0"/>
        <w:numPr>
          <w:ilvl w:val="0"/>
          <w:numId w:val="36"/>
        </w:numPr>
        <w:tabs>
          <w:tab w:val="left" w:pos="426"/>
          <w:tab w:val="left" w:pos="993"/>
          <w:tab w:val="left" w:pos="1418"/>
          <w:tab w:val="left" w:pos="1560"/>
          <w:tab w:val="left" w:pos="1843"/>
          <w:tab w:val="left" w:pos="10206"/>
          <w:tab w:val="left" w:pos="10348"/>
        </w:tabs>
        <w:autoSpaceDE w:val="0"/>
        <w:autoSpaceDN w:val="0"/>
        <w:adjustRightInd w:val="0"/>
        <w:spacing w:after="120"/>
        <w:ind w:left="0" w:firstLine="709"/>
        <w:rPr>
          <w:rFonts w:ascii="Tahoma" w:hAnsi="Tahoma" w:cs="Tahoma"/>
          <w:szCs w:val="24"/>
        </w:rPr>
      </w:pPr>
      <w:r>
        <w:rPr>
          <w:rFonts w:ascii="Tahoma" w:hAnsi="Tahoma" w:cs="Tahoma"/>
          <w:szCs w:val="24"/>
        </w:rPr>
        <w:t>р</w:t>
      </w:r>
      <w:r w:rsidRPr="00BA236D">
        <w:rPr>
          <w:rFonts w:ascii="Tahoma" w:hAnsi="Tahoma" w:cs="Tahoma"/>
          <w:szCs w:val="24"/>
        </w:rPr>
        <w:t>асходы</w:t>
      </w:r>
      <w:r w:rsidR="00C14051" w:rsidRPr="00BA236D">
        <w:rPr>
          <w:rFonts w:ascii="Tahoma" w:hAnsi="Tahoma" w:cs="Tahoma"/>
          <w:szCs w:val="24"/>
        </w:rPr>
        <w:t>, связанные с приспособлением строящихся и существующих на строительных площадках зданий, вместо строительства указанных выше (нетитульных) временных зданий и сооружений</w:t>
      </w:r>
      <w:r w:rsidR="00E154BA" w:rsidRPr="00BA236D">
        <w:rPr>
          <w:rFonts w:ascii="Tahoma" w:hAnsi="Tahoma" w:cs="Tahoma"/>
          <w:szCs w:val="24"/>
        </w:rPr>
        <w:t>.</w:t>
      </w:r>
    </w:p>
    <w:p w14:paraId="1DC40079" w14:textId="77777777" w:rsidR="00E154BA" w:rsidRPr="00BA236D" w:rsidRDefault="0047484A" w:rsidP="00545430">
      <w:pPr>
        <w:pStyle w:val="afff0"/>
        <w:numPr>
          <w:ilvl w:val="2"/>
          <w:numId w:val="40"/>
        </w:numPr>
        <w:tabs>
          <w:tab w:val="left" w:pos="426"/>
          <w:tab w:val="left" w:pos="993"/>
          <w:tab w:val="left" w:pos="1418"/>
          <w:tab w:val="left" w:pos="1560"/>
          <w:tab w:val="left" w:pos="1843"/>
          <w:tab w:val="left" w:pos="10206"/>
          <w:tab w:val="left" w:pos="10348"/>
        </w:tabs>
        <w:autoSpaceDE w:val="0"/>
        <w:autoSpaceDN w:val="0"/>
        <w:adjustRightInd w:val="0"/>
        <w:spacing w:after="120"/>
        <w:ind w:left="0" w:firstLine="709"/>
        <w:rPr>
          <w:rFonts w:ascii="Tahoma" w:hAnsi="Tahoma" w:cs="Tahoma"/>
          <w:szCs w:val="24"/>
        </w:rPr>
      </w:pPr>
      <w:bookmarkStart w:id="207" w:name="_Ref105237439"/>
      <w:r w:rsidRPr="00BA236D">
        <w:rPr>
          <w:rFonts w:ascii="Tahoma" w:hAnsi="Tahoma" w:cs="Tahoma"/>
          <w:szCs w:val="24"/>
        </w:rPr>
        <w:lastRenderedPageBreak/>
        <w:t xml:space="preserve">При определении сметной стоимости строительства объектов </w:t>
      </w:r>
      <w:r w:rsidR="00CD7269" w:rsidRPr="00BA236D">
        <w:rPr>
          <w:rFonts w:ascii="Tahoma" w:hAnsi="Tahoma" w:cs="Tahoma"/>
          <w:szCs w:val="24"/>
        </w:rPr>
        <w:t>КС</w:t>
      </w:r>
      <w:r w:rsidRPr="00BA236D">
        <w:rPr>
          <w:rFonts w:ascii="Tahoma" w:hAnsi="Tahoma" w:cs="Tahoma"/>
          <w:szCs w:val="24"/>
        </w:rPr>
        <w:t xml:space="preserve"> </w:t>
      </w:r>
      <w:r w:rsidR="00513827" w:rsidRPr="00BA236D">
        <w:rPr>
          <w:rFonts w:ascii="Tahoma" w:hAnsi="Tahoma" w:cs="Tahoma"/>
          <w:szCs w:val="24"/>
        </w:rPr>
        <w:t>размер средств</w:t>
      </w:r>
      <w:r w:rsidR="00E154BA" w:rsidRPr="00BA236D">
        <w:rPr>
          <w:rFonts w:ascii="Tahoma" w:hAnsi="Tahoma" w:cs="Tahoma"/>
          <w:szCs w:val="24"/>
        </w:rPr>
        <w:t xml:space="preserve"> </w:t>
      </w:r>
      <w:r w:rsidR="0031799D" w:rsidRPr="00BA236D">
        <w:rPr>
          <w:rFonts w:ascii="Tahoma" w:hAnsi="Tahoma" w:cs="Tahoma"/>
          <w:szCs w:val="24"/>
        </w:rPr>
        <w:t>на</w:t>
      </w:r>
      <w:r w:rsidR="00E154BA" w:rsidRPr="00BA236D">
        <w:rPr>
          <w:rFonts w:ascii="Tahoma" w:hAnsi="Tahoma" w:cs="Tahoma"/>
          <w:szCs w:val="24"/>
        </w:rPr>
        <w:t xml:space="preserve"> </w:t>
      </w:r>
      <w:r w:rsidR="00550A3F" w:rsidRPr="00BA236D">
        <w:rPr>
          <w:rFonts w:ascii="Tahoma" w:hAnsi="Tahoma" w:cs="Tahoma"/>
          <w:szCs w:val="24"/>
        </w:rPr>
        <w:t>строительство</w:t>
      </w:r>
      <w:r w:rsidR="00E154BA" w:rsidRPr="00BA236D">
        <w:rPr>
          <w:rFonts w:ascii="Tahoma" w:hAnsi="Tahoma" w:cs="Tahoma"/>
          <w:szCs w:val="24"/>
        </w:rPr>
        <w:t xml:space="preserve"> титульных </w:t>
      </w:r>
      <w:r w:rsidR="00550A3F" w:rsidRPr="00BA236D">
        <w:rPr>
          <w:rFonts w:ascii="Tahoma" w:hAnsi="Tahoma" w:cs="Tahoma"/>
          <w:szCs w:val="24"/>
        </w:rPr>
        <w:t>ВЗиС</w:t>
      </w:r>
      <w:r w:rsidR="00513827" w:rsidRPr="00BA236D">
        <w:rPr>
          <w:rFonts w:ascii="Tahoma" w:hAnsi="Tahoma" w:cs="Tahoma"/>
          <w:szCs w:val="24"/>
        </w:rPr>
        <w:t>,</w:t>
      </w:r>
      <w:r w:rsidR="00550A3F" w:rsidRPr="00BA236D">
        <w:rPr>
          <w:rFonts w:ascii="Tahoma" w:hAnsi="Tahoma" w:cs="Tahoma"/>
          <w:szCs w:val="24"/>
        </w:rPr>
        <w:t xml:space="preserve"> </w:t>
      </w:r>
      <w:r w:rsidRPr="00BA236D">
        <w:rPr>
          <w:rFonts w:ascii="Tahoma" w:hAnsi="Tahoma" w:cs="Tahoma"/>
          <w:szCs w:val="24"/>
        </w:rPr>
        <w:t>включаемы</w:t>
      </w:r>
      <w:r w:rsidR="00513827" w:rsidRPr="00BA236D">
        <w:rPr>
          <w:rFonts w:ascii="Tahoma" w:hAnsi="Tahoma" w:cs="Tahoma"/>
          <w:szCs w:val="24"/>
        </w:rPr>
        <w:t>й</w:t>
      </w:r>
      <w:r w:rsidRPr="00BA236D">
        <w:rPr>
          <w:rFonts w:ascii="Tahoma" w:hAnsi="Tahoma" w:cs="Tahoma"/>
          <w:szCs w:val="24"/>
        </w:rPr>
        <w:t xml:space="preserve"> в главу 8 </w:t>
      </w:r>
      <w:r w:rsidR="00550A3F" w:rsidRPr="00BA236D">
        <w:rPr>
          <w:rFonts w:ascii="Tahoma" w:hAnsi="Tahoma" w:cs="Tahoma"/>
          <w:szCs w:val="24"/>
        </w:rPr>
        <w:t>ССР</w:t>
      </w:r>
      <w:r w:rsidR="00E154BA" w:rsidRPr="00BA236D">
        <w:rPr>
          <w:rFonts w:ascii="Tahoma" w:hAnsi="Tahoma" w:cs="Tahoma"/>
          <w:szCs w:val="24"/>
        </w:rPr>
        <w:t xml:space="preserve">, определяется </w:t>
      </w:r>
      <w:r w:rsidR="00550A3F" w:rsidRPr="00BA236D">
        <w:rPr>
          <w:rFonts w:ascii="Tahoma" w:hAnsi="Tahoma" w:cs="Tahoma"/>
          <w:szCs w:val="24"/>
        </w:rPr>
        <w:t xml:space="preserve">в соответствии с  </w:t>
      </w:r>
      <w:r w:rsidR="00E154BA" w:rsidRPr="00BA236D">
        <w:rPr>
          <w:rFonts w:ascii="Tahoma" w:hAnsi="Tahoma" w:cs="Tahoma"/>
          <w:szCs w:val="24"/>
        </w:rPr>
        <w:t>положениями Методики №</w:t>
      </w:r>
      <w:r w:rsidR="008961E2" w:rsidRPr="00BA236D">
        <w:rPr>
          <w:rFonts w:ascii="Tahoma" w:hAnsi="Tahoma" w:cs="Tahoma"/>
          <w:szCs w:val="24"/>
        </w:rPr>
        <w:t xml:space="preserve"> </w:t>
      </w:r>
      <w:r w:rsidR="00E154BA" w:rsidRPr="00BA236D">
        <w:rPr>
          <w:rFonts w:ascii="Tahoma" w:hAnsi="Tahoma" w:cs="Tahoma"/>
          <w:szCs w:val="24"/>
        </w:rPr>
        <w:t>332/пр</w:t>
      </w:r>
      <w:r w:rsidR="00CC3AAC" w:rsidRPr="00BA236D">
        <w:rPr>
          <w:rFonts w:ascii="Tahoma" w:hAnsi="Tahoma" w:cs="Tahoma"/>
          <w:szCs w:val="24"/>
        </w:rPr>
        <w:t xml:space="preserve"> (</w:t>
      </w:r>
      <w:hyperlink w:anchor="ПриложениеР" w:history="1">
        <w:r w:rsidR="00566A65" w:rsidRPr="00BA236D">
          <w:rPr>
            <w:rStyle w:val="afb"/>
            <w:rFonts w:ascii="Tahoma" w:hAnsi="Tahoma" w:cs="Tahoma"/>
            <w:szCs w:val="24"/>
          </w:rPr>
          <w:t>Приложение Р</w:t>
        </w:r>
      </w:hyperlink>
      <w:r w:rsidR="00566A65" w:rsidRPr="00BA236D">
        <w:rPr>
          <w:rFonts w:ascii="Tahoma" w:hAnsi="Tahoma" w:cs="Tahoma"/>
          <w:szCs w:val="24"/>
        </w:rPr>
        <w:t xml:space="preserve"> </w:t>
      </w:r>
      <w:r w:rsidR="00CC3AAC" w:rsidRPr="00BA236D">
        <w:rPr>
          <w:rFonts w:ascii="Tahoma" w:hAnsi="Tahoma" w:cs="Tahoma"/>
          <w:szCs w:val="24"/>
        </w:rPr>
        <w:t>к настоящей Методике):</w:t>
      </w:r>
      <w:bookmarkEnd w:id="207"/>
    </w:p>
    <w:p w14:paraId="0352D4EA" w14:textId="77777777" w:rsidR="00647714" w:rsidRPr="00BA236D" w:rsidRDefault="0031799D" w:rsidP="00545430">
      <w:pPr>
        <w:numPr>
          <w:ilvl w:val="0"/>
          <w:numId w:val="43"/>
        </w:numPr>
        <w:tabs>
          <w:tab w:val="left" w:pos="993"/>
          <w:tab w:val="left" w:pos="1701"/>
          <w:tab w:val="left" w:pos="10206"/>
          <w:tab w:val="left" w:pos="10348"/>
        </w:tabs>
        <w:spacing w:after="120"/>
        <w:ind w:left="0" w:firstLine="709"/>
        <w:rPr>
          <w:rFonts w:ascii="Tahoma" w:hAnsi="Tahoma" w:cs="Tahoma"/>
        </w:rPr>
      </w:pPr>
      <w:r w:rsidRPr="00BA236D">
        <w:rPr>
          <w:rFonts w:ascii="Tahoma" w:hAnsi="Tahoma" w:cs="Tahoma"/>
        </w:rPr>
        <w:t>расчетным методом</w:t>
      </w:r>
      <w:r w:rsidR="00647714" w:rsidRPr="00BA236D">
        <w:rPr>
          <w:rFonts w:ascii="Tahoma" w:hAnsi="Tahoma" w:cs="Tahoma"/>
        </w:rPr>
        <w:t xml:space="preserve"> – на основании </w:t>
      </w:r>
      <w:r w:rsidR="00D42A94" w:rsidRPr="00BA236D">
        <w:rPr>
          <w:rFonts w:ascii="Tahoma" w:hAnsi="Tahoma" w:cs="Tahoma"/>
        </w:rPr>
        <w:t xml:space="preserve">ЛСР(ЛС) </w:t>
      </w:r>
      <w:r w:rsidR="00647714" w:rsidRPr="00BA236D">
        <w:rPr>
          <w:rFonts w:ascii="Tahoma" w:hAnsi="Tahoma" w:cs="Tahoma"/>
        </w:rPr>
        <w:t xml:space="preserve">и калькуляций по перечню затрат, указанных в пункте </w:t>
      </w:r>
      <w:r w:rsidR="003E53B3" w:rsidRPr="00BA236D">
        <w:rPr>
          <w:rFonts w:ascii="Tahoma" w:hAnsi="Tahoma" w:cs="Tahoma"/>
        </w:rPr>
        <w:fldChar w:fldCharType="begin"/>
      </w:r>
      <w:r w:rsidR="003E53B3" w:rsidRPr="00BA236D">
        <w:rPr>
          <w:rFonts w:ascii="Tahoma" w:hAnsi="Tahoma" w:cs="Tahoma"/>
        </w:rPr>
        <w:instrText xml:space="preserve"> REF _Ref104057117 \r \h </w:instrText>
      </w:r>
      <w:r w:rsidR="00BA236D">
        <w:rPr>
          <w:rFonts w:ascii="Tahoma" w:hAnsi="Tahoma" w:cs="Tahoma"/>
        </w:rPr>
        <w:instrText xml:space="preserve"> \* MERGEFORMAT </w:instrText>
      </w:r>
      <w:r w:rsidR="003E53B3" w:rsidRPr="00BA236D">
        <w:rPr>
          <w:rFonts w:ascii="Tahoma" w:hAnsi="Tahoma" w:cs="Tahoma"/>
        </w:rPr>
      </w:r>
      <w:r w:rsidR="003E53B3" w:rsidRPr="00BA236D">
        <w:rPr>
          <w:rFonts w:ascii="Tahoma" w:hAnsi="Tahoma" w:cs="Tahoma"/>
        </w:rPr>
        <w:fldChar w:fldCharType="separate"/>
      </w:r>
      <w:r w:rsidR="00825CE6" w:rsidRPr="00BA236D">
        <w:rPr>
          <w:rFonts w:ascii="Tahoma" w:hAnsi="Tahoma" w:cs="Tahoma"/>
        </w:rPr>
        <w:t>15.18.7</w:t>
      </w:r>
      <w:r w:rsidR="003E53B3" w:rsidRPr="00BA236D">
        <w:rPr>
          <w:rFonts w:ascii="Tahoma" w:hAnsi="Tahoma" w:cs="Tahoma"/>
        </w:rPr>
        <w:fldChar w:fldCharType="end"/>
      </w:r>
      <w:r w:rsidR="00647714" w:rsidRPr="00BA236D">
        <w:rPr>
          <w:rFonts w:ascii="Tahoma" w:hAnsi="Tahoma" w:cs="Tahoma"/>
        </w:rPr>
        <w:t xml:space="preserve"> </w:t>
      </w:r>
      <w:r w:rsidR="00E25817" w:rsidRPr="00BA236D">
        <w:rPr>
          <w:rFonts w:ascii="Tahoma" w:hAnsi="Tahoma" w:cs="Tahoma"/>
        </w:rPr>
        <w:t xml:space="preserve">настоящей </w:t>
      </w:r>
      <w:r w:rsidR="002C63D8" w:rsidRPr="00BA236D">
        <w:rPr>
          <w:rFonts w:ascii="Tahoma" w:hAnsi="Tahoma" w:cs="Tahoma"/>
        </w:rPr>
        <w:t>Методики</w:t>
      </w:r>
      <w:r w:rsidR="00647714" w:rsidRPr="00BA236D">
        <w:rPr>
          <w:rFonts w:ascii="Tahoma" w:hAnsi="Tahoma" w:cs="Tahoma"/>
        </w:rPr>
        <w:t xml:space="preserve">, в соответствии с необходимым набором и характеристиками титульных </w:t>
      </w:r>
      <w:r w:rsidR="00E25817" w:rsidRPr="00BA236D">
        <w:rPr>
          <w:rFonts w:ascii="Tahoma" w:hAnsi="Tahoma" w:cs="Tahoma"/>
        </w:rPr>
        <w:t>ВЗиС</w:t>
      </w:r>
      <w:r w:rsidR="00647714" w:rsidRPr="00BA236D">
        <w:rPr>
          <w:rFonts w:ascii="Tahoma" w:hAnsi="Tahoma" w:cs="Tahoma"/>
        </w:rPr>
        <w:t>, определяемым в соответствии с проектной (или иной технической) документацией на основании данных ПОС, и учитываются в графах 4, 5 и 7 главы 8 ССР, а расходы на их содержание и эксплуатацию - в графе 7 главы 9 ССР</w:t>
      </w:r>
      <w:r w:rsidR="00943ED8" w:rsidRPr="00BA236D">
        <w:rPr>
          <w:rFonts w:ascii="Tahoma" w:hAnsi="Tahoma" w:cs="Tahoma"/>
        </w:rPr>
        <w:t>, за исключением расходов на содержание и эксплуатацию, учтенных норма</w:t>
      </w:r>
      <w:r w:rsidR="00DC5B35" w:rsidRPr="00BA236D">
        <w:rPr>
          <w:rFonts w:ascii="Tahoma" w:hAnsi="Tahoma" w:cs="Tahoma"/>
        </w:rPr>
        <w:t>ми</w:t>
      </w:r>
      <w:r w:rsidR="00943ED8" w:rsidRPr="00BA236D">
        <w:rPr>
          <w:rFonts w:ascii="Tahoma" w:hAnsi="Tahoma" w:cs="Tahoma"/>
        </w:rPr>
        <w:t xml:space="preserve"> накладных расходов (нетитульные ВЗиС)</w:t>
      </w:r>
      <w:r w:rsidR="004106F8" w:rsidRPr="00BA236D">
        <w:rPr>
          <w:rFonts w:ascii="Tahoma" w:hAnsi="Tahoma" w:cs="Tahoma"/>
        </w:rPr>
        <w:t>.</w:t>
      </w:r>
    </w:p>
    <w:p w14:paraId="1BBEB5E7" w14:textId="77777777" w:rsidR="009A4C8F" w:rsidRPr="00BA236D" w:rsidRDefault="009A290A" w:rsidP="009A290A">
      <w:pPr>
        <w:tabs>
          <w:tab w:val="left" w:pos="709"/>
          <w:tab w:val="left" w:pos="993"/>
          <w:tab w:val="left" w:pos="1701"/>
          <w:tab w:val="left" w:pos="10206"/>
          <w:tab w:val="left" w:pos="10348"/>
        </w:tabs>
        <w:spacing w:after="120"/>
        <w:ind w:firstLine="0"/>
        <w:rPr>
          <w:rFonts w:ascii="Tahoma" w:hAnsi="Tahoma" w:cs="Tahoma"/>
        </w:rPr>
      </w:pPr>
      <w:r w:rsidRPr="00BA236D">
        <w:rPr>
          <w:rFonts w:ascii="Tahoma" w:hAnsi="Tahoma" w:cs="Tahoma"/>
        </w:rPr>
        <w:tab/>
      </w:r>
      <w:r w:rsidR="004106F8" w:rsidRPr="00BA236D">
        <w:rPr>
          <w:rFonts w:ascii="Tahoma" w:hAnsi="Tahoma" w:cs="Tahoma"/>
        </w:rPr>
        <w:t xml:space="preserve">Расчетным методом затраты на строительство ВЗиС определяются для объектов </w:t>
      </w:r>
      <w:r w:rsidR="00FD31DC" w:rsidRPr="00BA236D">
        <w:rPr>
          <w:rFonts w:ascii="Tahoma" w:hAnsi="Tahoma" w:cs="Tahoma"/>
        </w:rPr>
        <w:t>КС</w:t>
      </w:r>
      <w:r w:rsidR="004F6F79" w:rsidRPr="00BA236D">
        <w:rPr>
          <w:rFonts w:ascii="Tahoma" w:hAnsi="Tahoma" w:cs="Tahoma"/>
        </w:rPr>
        <w:t xml:space="preserve"> на строительство</w:t>
      </w:r>
      <w:r w:rsidR="004106F8" w:rsidRPr="00BA236D">
        <w:rPr>
          <w:rFonts w:ascii="Tahoma" w:hAnsi="Tahoma" w:cs="Tahoma"/>
        </w:rPr>
        <w:t xml:space="preserve"> которых в приложениях № 1 и №</w:t>
      </w:r>
      <w:r w:rsidR="00C43789">
        <w:rPr>
          <w:rFonts w:ascii="Tahoma" w:hAnsi="Tahoma" w:cs="Tahoma"/>
        </w:rPr>
        <w:t xml:space="preserve"> </w:t>
      </w:r>
      <w:r w:rsidR="004106F8" w:rsidRPr="00BA236D">
        <w:rPr>
          <w:rFonts w:ascii="Tahoma" w:hAnsi="Tahoma" w:cs="Tahoma"/>
        </w:rPr>
        <w:t>2 к Методике № 332/пр отсутствуют нормативы затрат на строительство титульных ВЗиС, а также при определении сметной стоимости сноса объектов капитального строительства</w:t>
      </w:r>
      <w:r w:rsidR="009A4C8F" w:rsidRPr="00BA236D">
        <w:rPr>
          <w:rFonts w:ascii="Tahoma" w:hAnsi="Tahoma" w:cs="Tahoma"/>
        </w:rPr>
        <w:t>.</w:t>
      </w:r>
    </w:p>
    <w:p w14:paraId="7E552ECA" w14:textId="77777777" w:rsidR="004106F8" w:rsidRPr="00BA236D" w:rsidRDefault="009A4C8F" w:rsidP="009A290A">
      <w:pPr>
        <w:tabs>
          <w:tab w:val="left" w:pos="709"/>
          <w:tab w:val="left" w:pos="993"/>
          <w:tab w:val="left" w:pos="1701"/>
          <w:tab w:val="left" w:pos="10206"/>
          <w:tab w:val="left" w:pos="10348"/>
        </w:tabs>
        <w:spacing w:after="120"/>
        <w:ind w:firstLine="0"/>
        <w:rPr>
          <w:rFonts w:ascii="Tahoma" w:hAnsi="Tahoma" w:cs="Tahoma"/>
        </w:rPr>
      </w:pPr>
      <w:r w:rsidRPr="00BA236D">
        <w:rPr>
          <w:rFonts w:ascii="Tahoma" w:hAnsi="Tahoma" w:cs="Tahoma"/>
        </w:rPr>
        <w:tab/>
        <w:t>На основании данных ПОС по решению заказчика нормативный метод определения затрат на строительство титульных ВЗиС может применяться независимо от места их расположения</w:t>
      </w:r>
      <w:r w:rsidR="004106F8" w:rsidRPr="00BA236D">
        <w:rPr>
          <w:rFonts w:ascii="Tahoma" w:hAnsi="Tahoma" w:cs="Tahoma"/>
        </w:rPr>
        <w:t>;</w:t>
      </w:r>
    </w:p>
    <w:p w14:paraId="24F1045B" w14:textId="77777777" w:rsidR="008961E2" w:rsidRPr="00BA236D" w:rsidRDefault="0031799D" w:rsidP="00545430">
      <w:pPr>
        <w:numPr>
          <w:ilvl w:val="0"/>
          <w:numId w:val="43"/>
        </w:numPr>
        <w:tabs>
          <w:tab w:val="left" w:pos="993"/>
          <w:tab w:val="left" w:pos="1037"/>
          <w:tab w:val="left" w:pos="1701"/>
          <w:tab w:val="left" w:pos="10206"/>
          <w:tab w:val="left" w:pos="10348"/>
        </w:tabs>
        <w:spacing w:after="120"/>
        <w:ind w:left="0" w:firstLine="709"/>
        <w:rPr>
          <w:rFonts w:ascii="Tahoma" w:hAnsi="Tahoma" w:cs="Tahoma"/>
        </w:rPr>
      </w:pPr>
      <w:r w:rsidRPr="00BA236D">
        <w:rPr>
          <w:rFonts w:ascii="Tahoma" w:hAnsi="Tahoma" w:cs="Tahoma"/>
        </w:rPr>
        <w:t xml:space="preserve">нормативным методом </w:t>
      </w:r>
      <w:r w:rsidR="00513827" w:rsidRPr="00BA236D">
        <w:rPr>
          <w:rFonts w:ascii="Tahoma" w:hAnsi="Tahoma" w:cs="Tahoma"/>
        </w:rPr>
        <w:t xml:space="preserve">- </w:t>
      </w:r>
      <w:r w:rsidRPr="00BA236D">
        <w:rPr>
          <w:rFonts w:ascii="Tahoma" w:hAnsi="Tahoma" w:cs="Tahoma"/>
        </w:rPr>
        <w:t>с применением нормативов затрат на строительство</w:t>
      </w:r>
      <w:r w:rsidR="00513827" w:rsidRPr="00BA236D">
        <w:rPr>
          <w:rFonts w:ascii="Tahoma" w:hAnsi="Tahoma" w:cs="Tahoma"/>
        </w:rPr>
        <w:t>,</w:t>
      </w:r>
      <w:r w:rsidRPr="00BA236D">
        <w:rPr>
          <w:rFonts w:ascii="Tahoma" w:hAnsi="Tahoma" w:cs="Tahoma"/>
        </w:rPr>
        <w:t xml:space="preserve"> </w:t>
      </w:r>
      <w:r w:rsidR="0047484A" w:rsidRPr="00BA236D">
        <w:rPr>
          <w:rFonts w:ascii="Tahoma" w:hAnsi="Tahoma" w:cs="Tahoma"/>
        </w:rPr>
        <w:t>приведен</w:t>
      </w:r>
      <w:r w:rsidR="00513827" w:rsidRPr="00BA236D">
        <w:rPr>
          <w:rFonts w:ascii="Tahoma" w:hAnsi="Tahoma" w:cs="Tahoma"/>
        </w:rPr>
        <w:t>н</w:t>
      </w:r>
      <w:r w:rsidR="0047484A" w:rsidRPr="00BA236D">
        <w:rPr>
          <w:rFonts w:ascii="Tahoma" w:hAnsi="Tahoma" w:cs="Tahoma"/>
        </w:rPr>
        <w:t>ы</w:t>
      </w:r>
      <w:r w:rsidR="00513827" w:rsidRPr="00BA236D">
        <w:rPr>
          <w:rFonts w:ascii="Tahoma" w:hAnsi="Tahoma" w:cs="Tahoma"/>
        </w:rPr>
        <w:t>х</w:t>
      </w:r>
      <w:r w:rsidR="0047484A" w:rsidRPr="00BA236D">
        <w:rPr>
          <w:rFonts w:ascii="Tahoma" w:hAnsi="Tahoma" w:cs="Tahoma"/>
        </w:rPr>
        <w:t xml:space="preserve"> в приложени</w:t>
      </w:r>
      <w:r w:rsidR="00513827" w:rsidRPr="00BA236D">
        <w:rPr>
          <w:rFonts w:ascii="Tahoma" w:hAnsi="Tahoma" w:cs="Tahoma"/>
        </w:rPr>
        <w:t>ях</w:t>
      </w:r>
      <w:r w:rsidR="0047484A" w:rsidRPr="00BA236D">
        <w:rPr>
          <w:rFonts w:ascii="Tahoma" w:hAnsi="Tahoma" w:cs="Tahoma"/>
        </w:rPr>
        <w:t xml:space="preserve"> № 1 и №</w:t>
      </w:r>
      <w:r w:rsidR="00C43789">
        <w:rPr>
          <w:rFonts w:ascii="Tahoma" w:hAnsi="Tahoma" w:cs="Tahoma"/>
        </w:rPr>
        <w:t xml:space="preserve"> </w:t>
      </w:r>
      <w:r w:rsidR="0047484A" w:rsidRPr="00BA236D">
        <w:rPr>
          <w:rFonts w:ascii="Tahoma" w:hAnsi="Tahoma" w:cs="Tahoma"/>
        </w:rPr>
        <w:t>2 к Методике №</w:t>
      </w:r>
      <w:r w:rsidR="008961E2" w:rsidRPr="00BA236D">
        <w:rPr>
          <w:rFonts w:ascii="Tahoma" w:hAnsi="Tahoma" w:cs="Tahoma"/>
        </w:rPr>
        <w:t xml:space="preserve"> </w:t>
      </w:r>
      <w:r w:rsidR="0047484A" w:rsidRPr="00BA236D">
        <w:rPr>
          <w:rFonts w:ascii="Tahoma" w:hAnsi="Tahoma" w:cs="Tahoma"/>
        </w:rPr>
        <w:t>332/пр</w:t>
      </w:r>
      <w:r w:rsidR="00015B61" w:rsidRPr="00BA236D">
        <w:rPr>
          <w:rFonts w:ascii="Tahoma" w:hAnsi="Tahoma" w:cs="Tahoma"/>
        </w:rPr>
        <w:t>,</w:t>
      </w:r>
      <w:r w:rsidR="006A10F9" w:rsidRPr="00BA236D">
        <w:rPr>
          <w:rFonts w:ascii="Tahoma" w:hAnsi="Tahoma" w:cs="Tahoma"/>
        </w:rPr>
        <w:t xml:space="preserve"> </w:t>
      </w:r>
      <w:r w:rsidR="008961E2" w:rsidRPr="00BA236D">
        <w:rPr>
          <w:rFonts w:ascii="Tahoma" w:hAnsi="Tahoma" w:cs="Tahoma"/>
        </w:rPr>
        <w:t xml:space="preserve">и учитываются </w:t>
      </w:r>
      <w:r w:rsidR="00015B61" w:rsidRPr="00BA236D">
        <w:rPr>
          <w:rFonts w:ascii="Tahoma" w:hAnsi="Tahoma" w:cs="Tahoma"/>
        </w:rPr>
        <w:t xml:space="preserve">отдельными строками для соответствующих объектов </w:t>
      </w:r>
      <w:r w:rsidR="00680B5D" w:rsidRPr="00BA236D">
        <w:rPr>
          <w:rFonts w:ascii="Tahoma" w:hAnsi="Tahoma" w:cs="Tahoma"/>
        </w:rPr>
        <w:t>КС</w:t>
      </w:r>
      <w:r w:rsidR="00015B61" w:rsidRPr="00BA236D">
        <w:rPr>
          <w:rFonts w:ascii="Tahoma" w:hAnsi="Tahoma" w:cs="Tahoma"/>
        </w:rPr>
        <w:t xml:space="preserve"> </w:t>
      </w:r>
      <w:r w:rsidR="006A10F9" w:rsidRPr="00BA236D">
        <w:rPr>
          <w:rFonts w:ascii="Tahoma" w:hAnsi="Tahoma" w:cs="Tahoma"/>
        </w:rPr>
        <w:t xml:space="preserve">в графы 4, 5 и 8 </w:t>
      </w:r>
      <w:r w:rsidR="008961E2" w:rsidRPr="00BA236D">
        <w:rPr>
          <w:rFonts w:ascii="Tahoma" w:hAnsi="Tahoma" w:cs="Tahoma"/>
        </w:rPr>
        <w:t>ССР</w:t>
      </w:r>
      <w:r w:rsidR="00860506" w:rsidRPr="00BA236D">
        <w:rPr>
          <w:rFonts w:ascii="Tahoma" w:hAnsi="Tahoma" w:cs="Tahoma"/>
        </w:rPr>
        <w:t xml:space="preserve"> согласно п. </w:t>
      </w:r>
      <w:r w:rsidR="00860506" w:rsidRPr="00BA236D">
        <w:rPr>
          <w:rFonts w:ascii="Tahoma" w:hAnsi="Tahoma" w:cs="Tahoma"/>
        </w:rPr>
        <w:fldChar w:fldCharType="begin"/>
      </w:r>
      <w:r w:rsidR="00860506" w:rsidRPr="00BA236D">
        <w:rPr>
          <w:rFonts w:ascii="Tahoma" w:hAnsi="Tahoma" w:cs="Tahoma"/>
        </w:rPr>
        <w:instrText xml:space="preserve"> REF _Ref105239437 \r \h  \* MERGEFORMAT </w:instrText>
      </w:r>
      <w:r w:rsidR="00860506" w:rsidRPr="00BA236D">
        <w:rPr>
          <w:rFonts w:ascii="Tahoma" w:hAnsi="Tahoma" w:cs="Tahoma"/>
        </w:rPr>
      </w:r>
      <w:r w:rsidR="00860506" w:rsidRPr="00BA236D">
        <w:rPr>
          <w:rFonts w:ascii="Tahoma" w:hAnsi="Tahoma" w:cs="Tahoma"/>
        </w:rPr>
        <w:fldChar w:fldCharType="separate"/>
      </w:r>
      <w:r w:rsidR="00825CE6" w:rsidRPr="00BA236D">
        <w:rPr>
          <w:rFonts w:ascii="Tahoma" w:hAnsi="Tahoma" w:cs="Tahoma"/>
        </w:rPr>
        <w:t>15.18.12</w:t>
      </w:r>
      <w:r w:rsidR="00860506" w:rsidRPr="00BA236D">
        <w:rPr>
          <w:rFonts w:ascii="Tahoma" w:hAnsi="Tahoma" w:cs="Tahoma"/>
        </w:rPr>
        <w:fldChar w:fldCharType="end"/>
      </w:r>
      <w:r w:rsidR="00860506" w:rsidRPr="00BA236D">
        <w:rPr>
          <w:rFonts w:ascii="Tahoma" w:hAnsi="Tahoma" w:cs="Tahoma"/>
        </w:rPr>
        <w:t xml:space="preserve"> настоящей Методики.</w:t>
      </w:r>
      <w:r w:rsidR="00680B5D" w:rsidRPr="00BA236D">
        <w:rPr>
          <w:rFonts w:ascii="Tahoma" w:hAnsi="Tahoma" w:cs="Tahoma"/>
        </w:rPr>
        <w:t xml:space="preserve"> </w:t>
      </w:r>
    </w:p>
    <w:p w14:paraId="4D40CC08" w14:textId="77777777" w:rsidR="00680B5D" w:rsidRPr="00BA236D" w:rsidRDefault="00680B5D" w:rsidP="00680B5D">
      <w:pPr>
        <w:tabs>
          <w:tab w:val="left" w:pos="709"/>
          <w:tab w:val="left" w:pos="993"/>
          <w:tab w:val="left" w:pos="1701"/>
          <w:tab w:val="left" w:pos="10206"/>
          <w:tab w:val="left" w:pos="10348"/>
        </w:tabs>
        <w:spacing w:after="120"/>
        <w:ind w:firstLine="0"/>
        <w:rPr>
          <w:rFonts w:ascii="Tahoma" w:hAnsi="Tahoma" w:cs="Tahoma"/>
        </w:rPr>
      </w:pPr>
      <w:r w:rsidRPr="00BA236D">
        <w:tab/>
      </w:r>
      <w:r w:rsidRPr="00BA236D">
        <w:rPr>
          <w:rFonts w:ascii="Tahoma" w:hAnsi="Tahoma" w:cs="Tahoma"/>
        </w:rPr>
        <w:t>Затраты, не учтенные нормативами на строительство и разборку титульных ВЗиС</w:t>
      </w:r>
      <w:r w:rsidR="00A8758A" w:rsidRPr="00BA236D">
        <w:rPr>
          <w:rFonts w:ascii="Tahoma" w:hAnsi="Tahoma" w:cs="Tahoma"/>
        </w:rPr>
        <w:t xml:space="preserve"> (приложения к Методике № 332/пр)</w:t>
      </w:r>
      <w:r w:rsidRPr="00BA236D">
        <w:rPr>
          <w:rFonts w:ascii="Tahoma" w:hAnsi="Tahoma" w:cs="Tahoma"/>
        </w:rPr>
        <w:t xml:space="preserve">, определяются дополнительно </w:t>
      </w:r>
      <w:r w:rsidR="00C27CF2" w:rsidRPr="00BA236D">
        <w:rPr>
          <w:rFonts w:ascii="Tahoma" w:hAnsi="Tahoma" w:cs="Tahoma"/>
        </w:rPr>
        <w:t xml:space="preserve">в соответствии со сметными нормативами, сведения о которых включены в ФРСН, и учитываются </w:t>
      </w:r>
      <w:r w:rsidRPr="00BA236D">
        <w:rPr>
          <w:rFonts w:ascii="Tahoma" w:hAnsi="Tahoma" w:cs="Tahoma"/>
        </w:rPr>
        <w:t xml:space="preserve">и </w:t>
      </w:r>
      <w:r w:rsidR="00C27CF2" w:rsidRPr="00BA236D">
        <w:rPr>
          <w:rFonts w:ascii="Tahoma" w:hAnsi="Tahoma" w:cs="Tahoma"/>
        </w:rPr>
        <w:t xml:space="preserve">учитываются </w:t>
      </w:r>
      <w:r w:rsidRPr="00BA236D">
        <w:rPr>
          <w:rFonts w:ascii="Tahoma" w:hAnsi="Tahoma" w:cs="Tahoma"/>
        </w:rPr>
        <w:t>в</w:t>
      </w:r>
      <w:r w:rsidR="00A8758A" w:rsidRPr="00BA236D">
        <w:rPr>
          <w:rFonts w:ascii="Tahoma" w:hAnsi="Tahoma" w:cs="Tahoma"/>
        </w:rPr>
        <w:t xml:space="preserve"> </w:t>
      </w:r>
      <w:r w:rsidR="003C3382" w:rsidRPr="00BA236D">
        <w:rPr>
          <w:rFonts w:ascii="Tahoma" w:hAnsi="Tahoma" w:cs="Tahoma"/>
        </w:rPr>
        <w:t xml:space="preserve">соответствующие главы </w:t>
      </w:r>
      <w:r w:rsidR="00A8758A" w:rsidRPr="00BA236D">
        <w:rPr>
          <w:rFonts w:ascii="Tahoma" w:hAnsi="Tahoma" w:cs="Tahoma"/>
        </w:rPr>
        <w:t>ССР.</w:t>
      </w:r>
    </w:p>
    <w:p w14:paraId="49E038DB" w14:textId="77777777" w:rsidR="00FD31DC" w:rsidRPr="00BA236D" w:rsidRDefault="0074085B" w:rsidP="0074085B">
      <w:pPr>
        <w:tabs>
          <w:tab w:val="left" w:pos="709"/>
          <w:tab w:val="left" w:pos="993"/>
          <w:tab w:val="left" w:pos="1701"/>
          <w:tab w:val="left" w:pos="10206"/>
          <w:tab w:val="left" w:pos="10348"/>
        </w:tabs>
        <w:spacing w:after="120"/>
        <w:rPr>
          <w:rFonts w:ascii="Tahoma" w:hAnsi="Tahoma" w:cs="Tahoma"/>
        </w:rPr>
      </w:pPr>
      <w:r w:rsidRPr="00BA236D">
        <w:rPr>
          <w:rFonts w:ascii="Tahoma" w:hAnsi="Tahoma" w:cs="Tahoma"/>
        </w:rPr>
        <w:t>В случае, если на основании данных ПОС титульные ВЗиС расположены за пределами строительной площадки или полосы отвода линейного объекта, то затраты на их строительство могут определяться с применением сметных нормативов, сведения о которых включены в ФРСН.</w:t>
      </w:r>
    </w:p>
    <w:p w14:paraId="39F1FD41" w14:textId="77777777" w:rsidR="00AD7DB7" w:rsidRPr="00BA236D" w:rsidRDefault="00D17275" w:rsidP="00545430">
      <w:pPr>
        <w:pStyle w:val="afff0"/>
        <w:numPr>
          <w:ilvl w:val="2"/>
          <w:numId w:val="40"/>
        </w:numPr>
        <w:tabs>
          <w:tab w:val="left" w:pos="426"/>
          <w:tab w:val="left" w:pos="993"/>
          <w:tab w:val="left" w:pos="1418"/>
          <w:tab w:val="left" w:pos="1560"/>
          <w:tab w:val="left" w:pos="184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Метод определения затрат на строительство титульных ВЗиС устанавливается заказчиком при подготовке задания на разработку проектной документации. </w:t>
      </w:r>
    </w:p>
    <w:p w14:paraId="138D7C56" w14:textId="77777777" w:rsidR="00D17275" w:rsidRPr="00BA236D" w:rsidRDefault="00AD7DB7" w:rsidP="00AD7DB7">
      <w:pPr>
        <w:pStyle w:val="afff0"/>
        <w:tabs>
          <w:tab w:val="left" w:pos="426"/>
          <w:tab w:val="left" w:pos="709"/>
          <w:tab w:val="left" w:pos="993"/>
          <w:tab w:val="left" w:pos="1418"/>
          <w:tab w:val="left" w:pos="1560"/>
          <w:tab w:val="left" w:pos="1843"/>
          <w:tab w:val="left" w:pos="10206"/>
          <w:tab w:val="left" w:pos="10348"/>
        </w:tabs>
        <w:autoSpaceDE w:val="0"/>
        <w:autoSpaceDN w:val="0"/>
        <w:adjustRightInd w:val="0"/>
        <w:spacing w:after="120"/>
        <w:ind w:left="0"/>
        <w:rPr>
          <w:rFonts w:ascii="Tahoma" w:hAnsi="Tahoma" w:cs="Tahoma"/>
          <w:szCs w:val="24"/>
        </w:rPr>
      </w:pPr>
      <w:r w:rsidRPr="00BA236D">
        <w:rPr>
          <w:rFonts w:ascii="Tahoma" w:hAnsi="Tahoma" w:cs="Tahoma"/>
          <w:szCs w:val="24"/>
        </w:rPr>
        <w:tab/>
      </w:r>
      <w:r w:rsidRPr="00BA236D">
        <w:rPr>
          <w:rFonts w:ascii="Tahoma" w:hAnsi="Tahoma" w:cs="Tahoma"/>
          <w:szCs w:val="24"/>
        </w:rPr>
        <w:tab/>
      </w:r>
      <w:r w:rsidR="00D17275" w:rsidRPr="00BA236D">
        <w:rPr>
          <w:rFonts w:ascii="Tahoma" w:hAnsi="Tahoma" w:cs="Tahoma"/>
          <w:szCs w:val="24"/>
        </w:rPr>
        <w:t>Одновременное использование нормативного и расчетного метода не допускается, за исключением случаев определения затрат на:</w:t>
      </w:r>
    </w:p>
    <w:p w14:paraId="35E79AED" w14:textId="77777777" w:rsidR="00D17275" w:rsidRPr="00BA236D" w:rsidRDefault="00D17275" w:rsidP="00545430">
      <w:pPr>
        <w:numPr>
          <w:ilvl w:val="0"/>
          <w:numId w:val="44"/>
        </w:numPr>
        <w:tabs>
          <w:tab w:val="left" w:pos="993"/>
          <w:tab w:val="left" w:pos="1701"/>
          <w:tab w:val="left" w:pos="10206"/>
          <w:tab w:val="left" w:pos="10348"/>
        </w:tabs>
        <w:spacing w:after="120"/>
        <w:ind w:left="0" w:firstLine="709"/>
        <w:rPr>
          <w:rFonts w:ascii="Tahoma" w:hAnsi="Tahoma" w:cs="Tahoma"/>
        </w:rPr>
      </w:pPr>
      <w:r w:rsidRPr="00BA236D">
        <w:rPr>
          <w:rFonts w:ascii="Tahoma" w:hAnsi="Tahoma" w:cs="Tahoma"/>
        </w:rPr>
        <w:t>устройство и ликвидацию временных сооружений, указанных в п</w:t>
      </w:r>
      <w:r w:rsidR="003A4E61" w:rsidRPr="00BA236D">
        <w:rPr>
          <w:rFonts w:ascii="Tahoma" w:hAnsi="Tahoma" w:cs="Tahoma"/>
        </w:rPr>
        <w:t xml:space="preserve">. </w:t>
      </w:r>
      <w:r w:rsidR="003E53B3" w:rsidRPr="00BA236D">
        <w:rPr>
          <w:rFonts w:ascii="Tahoma" w:hAnsi="Tahoma" w:cs="Tahoma"/>
        </w:rPr>
        <w:fldChar w:fldCharType="begin"/>
      </w:r>
      <w:r w:rsidR="003E53B3" w:rsidRPr="00BA236D">
        <w:rPr>
          <w:rFonts w:ascii="Tahoma" w:hAnsi="Tahoma" w:cs="Tahoma"/>
        </w:rPr>
        <w:instrText xml:space="preserve"> REF _Ref104060949 \r \h </w:instrText>
      </w:r>
      <w:r w:rsidR="00BA236D">
        <w:rPr>
          <w:rFonts w:ascii="Tahoma" w:hAnsi="Tahoma" w:cs="Tahoma"/>
        </w:rPr>
        <w:instrText xml:space="preserve"> \* MERGEFORMAT </w:instrText>
      </w:r>
      <w:r w:rsidR="003E53B3" w:rsidRPr="00BA236D">
        <w:rPr>
          <w:rFonts w:ascii="Tahoma" w:hAnsi="Tahoma" w:cs="Tahoma"/>
        </w:rPr>
      </w:r>
      <w:r w:rsidR="003E53B3" w:rsidRPr="00BA236D">
        <w:rPr>
          <w:rFonts w:ascii="Tahoma" w:hAnsi="Tahoma" w:cs="Tahoma"/>
        </w:rPr>
        <w:fldChar w:fldCharType="separate"/>
      </w:r>
      <w:r w:rsidR="00825CE6" w:rsidRPr="00BA236D">
        <w:rPr>
          <w:rFonts w:ascii="Tahoma" w:hAnsi="Tahoma" w:cs="Tahoma"/>
        </w:rPr>
        <w:t>15.18.10.1</w:t>
      </w:r>
      <w:r w:rsidR="003E53B3" w:rsidRPr="00BA236D">
        <w:rPr>
          <w:rFonts w:ascii="Tahoma" w:hAnsi="Tahoma" w:cs="Tahoma"/>
        </w:rPr>
        <w:fldChar w:fldCharType="end"/>
      </w:r>
      <w:r w:rsidR="003A4E61" w:rsidRPr="00BA236D">
        <w:rPr>
          <w:rFonts w:ascii="Tahoma" w:hAnsi="Tahoma" w:cs="Tahoma"/>
        </w:rPr>
        <w:t xml:space="preserve"> </w:t>
      </w:r>
      <w:r w:rsidRPr="00BA236D">
        <w:rPr>
          <w:rFonts w:ascii="Tahoma" w:hAnsi="Tahoma" w:cs="Tahoma"/>
        </w:rPr>
        <w:t>настоящей Методики;</w:t>
      </w:r>
    </w:p>
    <w:p w14:paraId="112F4BF8" w14:textId="77777777" w:rsidR="00D17275" w:rsidRPr="00BA236D" w:rsidRDefault="00AF5E49" w:rsidP="00545430">
      <w:pPr>
        <w:numPr>
          <w:ilvl w:val="0"/>
          <w:numId w:val="44"/>
        </w:numPr>
        <w:tabs>
          <w:tab w:val="left" w:pos="993"/>
          <w:tab w:val="left" w:pos="1701"/>
          <w:tab w:val="left" w:pos="10206"/>
          <w:tab w:val="left" w:pos="10348"/>
        </w:tabs>
        <w:spacing w:after="120"/>
        <w:ind w:left="0" w:firstLine="709"/>
        <w:rPr>
          <w:rFonts w:ascii="Tahoma" w:hAnsi="Tahoma" w:cs="Tahoma"/>
        </w:rPr>
      </w:pPr>
      <w:r w:rsidRPr="00BA236D">
        <w:rPr>
          <w:rFonts w:ascii="Tahoma" w:hAnsi="Tahoma" w:cs="Tahoma"/>
        </w:rPr>
        <w:t>устройство и ликвидацию временных специальных вспомогательных сооружений и устройств, указанных в п</w:t>
      </w:r>
      <w:r w:rsidR="003A4E61" w:rsidRPr="00BA236D">
        <w:rPr>
          <w:rFonts w:ascii="Tahoma" w:hAnsi="Tahoma" w:cs="Tahoma"/>
        </w:rPr>
        <w:t xml:space="preserve">. </w:t>
      </w:r>
      <w:r w:rsidR="003E53B3" w:rsidRPr="00BA236D">
        <w:rPr>
          <w:rFonts w:ascii="Tahoma" w:hAnsi="Tahoma" w:cs="Tahoma"/>
        </w:rPr>
        <w:fldChar w:fldCharType="begin"/>
      </w:r>
      <w:r w:rsidR="003E53B3" w:rsidRPr="00BA236D">
        <w:rPr>
          <w:rFonts w:ascii="Tahoma" w:hAnsi="Tahoma" w:cs="Tahoma"/>
        </w:rPr>
        <w:instrText xml:space="preserve"> REF _Ref104061001 \r \h </w:instrText>
      </w:r>
      <w:r w:rsidR="00BA236D">
        <w:rPr>
          <w:rFonts w:ascii="Tahoma" w:hAnsi="Tahoma" w:cs="Tahoma"/>
        </w:rPr>
        <w:instrText xml:space="preserve"> \* MERGEFORMAT </w:instrText>
      </w:r>
      <w:r w:rsidR="003E53B3" w:rsidRPr="00BA236D">
        <w:rPr>
          <w:rFonts w:ascii="Tahoma" w:hAnsi="Tahoma" w:cs="Tahoma"/>
        </w:rPr>
      </w:r>
      <w:r w:rsidR="003E53B3" w:rsidRPr="00BA236D">
        <w:rPr>
          <w:rFonts w:ascii="Tahoma" w:hAnsi="Tahoma" w:cs="Tahoma"/>
        </w:rPr>
        <w:fldChar w:fldCharType="separate"/>
      </w:r>
      <w:r w:rsidR="00825CE6" w:rsidRPr="00BA236D">
        <w:rPr>
          <w:rFonts w:ascii="Tahoma" w:hAnsi="Tahoma" w:cs="Tahoma"/>
        </w:rPr>
        <w:t>15.18.10.2</w:t>
      </w:r>
      <w:r w:rsidR="003E53B3" w:rsidRPr="00BA236D">
        <w:rPr>
          <w:rFonts w:ascii="Tahoma" w:hAnsi="Tahoma" w:cs="Tahoma"/>
        </w:rPr>
        <w:fldChar w:fldCharType="end"/>
      </w:r>
      <w:r w:rsidR="003A4E61" w:rsidRPr="00BA236D">
        <w:rPr>
          <w:rFonts w:ascii="Tahoma" w:hAnsi="Tahoma" w:cs="Tahoma"/>
        </w:rPr>
        <w:t xml:space="preserve"> </w:t>
      </w:r>
      <w:r w:rsidRPr="00BA236D">
        <w:rPr>
          <w:rFonts w:ascii="Tahoma" w:hAnsi="Tahoma" w:cs="Tahoma"/>
        </w:rPr>
        <w:t>настоящей Методики.</w:t>
      </w:r>
    </w:p>
    <w:p w14:paraId="5E8222B6" w14:textId="77777777" w:rsidR="007E4805" w:rsidRPr="00BA236D" w:rsidRDefault="003F254C" w:rsidP="00545430">
      <w:pPr>
        <w:numPr>
          <w:ilvl w:val="2"/>
          <w:numId w:val="40"/>
        </w:numPr>
        <w:tabs>
          <w:tab w:val="left" w:pos="993"/>
          <w:tab w:val="left" w:pos="1037"/>
          <w:tab w:val="left" w:pos="1701"/>
          <w:tab w:val="left" w:pos="10206"/>
          <w:tab w:val="left" w:pos="10348"/>
        </w:tabs>
        <w:spacing w:after="120"/>
        <w:ind w:left="0" w:firstLine="709"/>
        <w:rPr>
          <w:rFonts w:ascii="Tahoma" w:hAnsi="Tahoma" w:cs="Tahoma"/>
        </w:rPr>
      </w:pPr>
      <w:bookmarkStart w:id="208" w:name="_Ref104057117"/>
      <w:r w:rsidRPr="00BA236D">
        <w:rPr>
          <w:rFonts w:ascii="Tahoma" w:hAnsi="Tahoma" w:cs="Tahoma"/>
        </w:rPr>
        <w:t>Норматив</w:t>
      </w:r>
      <w:r w:rsidR="00681EE1" w:rsidRPr="00BA236D">
        <w:rPr>
          <w:rFonts w:ascii="Tahoma" w:hAnsi="Tahoma" w:cs="Tahoma"/>
        </w:rPr>
        <w:t>ами</w:t>
      </w:r>
      <w:r w:rsidRPr="00BA236D">
        <w:rPr>
          <w:rFonts w:ascii="Tahoma" w:hAnsi="Tahoma" w:cs="Tahoma"/>
        </w:rPr>
        <w:t xml:space="preserve"> затрат на</w:t>
      </w:r>
      <w:r w:rsidR="001D0E04" w:rsidRPr="00BA236D">
        <w:rPr>
          <w:rFonts w:ascii="Tahoma" w:hAnsi="Tahoma" w:cs="Tahoma"/>
        </w:rPr>
        <w:t xml:space="preserve"> строительство</w:t>
      </w:r>
      <w:r w:rsidRPr="00BA236D">
        <w:rPr>
          <w:rFonts w:ascii="Tahoma" w:hAnsi="Tahoma" w:cs="Tahoma"/>
        </w:rPr>
        <w:t xml:space="preserve"> титульны</w:t>
      </w:r>
      <w:r w:rsidR="001D0E04" w:rsidRPr="00BA236D">
        <w:rPr>
          <w:rFonts w:ascii="Tahoma" w:hAnsi="Tahoma" w:cs="Tahoma"/>
        </w:rPr>
        <w:t>х</w:t>
      </w:r>
      <w:r w:rsidRPr="00BA236D">
        <w:rPr>
          <w:rFonts w:ascii="Tahoma" w:hAnsi="Tahoma" w:cs="Tahoma"/>
        </w:rPr>
        <w:t xml:space="preserve"> ВЗиС</w:t>
      </w:r>
      <w:r w:rsidR="00681EE1" w:rsidRPr="00BA236D">
        <w:rPr>
          <w:rFonts w:ascii="Tahoma" w:hAnsi="Tahoma" w:cs="Tahoma"/>
        </w:rPr>
        <w:t>,</w:t>
      </w:r>
      <w:r w:rsidRPr="00BA236D">
        <w:rPr>
          <w:rFonts w:ascii="Tahoma" w:hAnsi="Tahoma" w:cs="Tahoma"/>
        </w:rPr>
        <w:t xml:space="preserve"> приведенны</w:t>
      </w:r>
      <w:r w:rsidR="00681EE1" w:rsidRPr="00BA236D">
        <w:rPr>
          <w:rFonts w:ascii="Tahoma" w:hAnsi="Tahoma" w:cs="Tahoma"/>
        </w:rPr>
        <w:t>ми</w:t>
      </w:r>
      <w:r w:rsidRPr="00BA236D">
        <w:rPr>
          <w:rFonts w:ascii="Tahoma" w:hAnsi="Tahoma" w:cs="Tahoma"/>
        </w:rPr>
        <w:t xml:space="preserve"> в приложениях № 1 и №</w:t>
      </w:r>
      <w:r w:rsidR="00C43789">
        <w:rPr>
          <w:rFonts w:ascii="Tahoma" w:hAnsi="Tahoma" w:cs="Tahoma"/>
        </w:rPr>
        <w:t xml:space="preserve"> </w:t>
      </w:r>
      <w:r w:rsidRPr="00BA236D">
        <w:rPr>
          <w:rFonts w:ascii="Tahoma" w:hAnsi="Tahoma" w:cs="Tahoma"/>
        </w:rPr>
        <w:t>2 к Методике № 332/пр</w:t>
      </w:r>
      <w:r w:rsidR="00681EE1" w:rsidRPr="00BA236D">
        <w:rPr>
          <w:rFonts w:ascii="Tahoma" w:hAnsi="Tahoma" w:cs="Tahoma"/>
        </w:rPr>
        <w:t xml:space="preserve">, </w:t>
      </w:r>
      <w:r w:rsidR="001D0E04" w:rsidRPr="00BA236D">
        <w:rPr>
          <w:rFonts w:ascii="Tahoma" w:hAnsi="Tahoma" w:cs="Tahoma"/>
        </w:rPr>
        <w:t xml:space="preserve">учтены </w:t>
      </w:r>
      <w:r w:rsidR="00455C36" w:rsidRPr="00BA236D">
        <w:rPr>
          <w:rFonts w:ascii="Tahoma" w:hAnsi="Tahoma" w:cs="Tahoma"/>
        </w:rPr>
        <w:t xml:space="preserve">работы и затраты, связанные со строительством титульных </w:t>
      </w:r>
      <w:r w:rsidR="007E4805" w:rsidRPr="00BA236D">
        <w:rPr>
          <w:rFonts w:ascii="Tahoma" w:hAnsi="Tahoma" w:cs="Tahoma"/>
        </w:rPr>
        <w:t>ВЗиС:</w:t>
      </w:r>
      <w:r w:rsidR="00455C36" w:rsidRPr="00BA236D">
        <w:rPr>
          <w:rFonts w:ascii="Tahoma" w:hAnsi="Tahoma" w:cs="Tahoma"/>
        </w:rPr>
        <w:t xml:space="preserve"> затраты на оплату </w:t>
      </w:r>
      <w:r w:rsidR="00455C36" w:rsidRPr="00BA236D">
        <w:rPr>
          <w:rFonts w:ascii="Tahoma" w:hAnsi="Tahoma" w:cs="Tahoma"/>
        </w:rPr>
        <w:lastRenderedPageBreak/>
        <w:t>труда рабочих и машинистов, затраты на эксплуатацию машин и механизмов, стоимость материалов, изделий, конструкций и оборудования с учетом их перемещения в пределах территории строительства и оборачиваемости, устанавливаемой в соответствии с ПОС, накладные расходы и сметная прибыль, определяемые в соответствии со сметными нормативами, сведения о которых включены в ФРСН.</w:t>
      </w:r>
      <w:bookmarkEnd w:id="208"/>
      <w:r w:rsidR="00455C36" w:rsidRPr="00BA236D">
        <w:rPr>
          <w:rFonts w:ascii="Tahoma" w:hAnsi="Tahoma" w:cs="Tahoma"/>
        </w:rPr>
        <w:t xml:space="preserve"> </w:t>
      </w:r>
    </w:p>
    <w:p w14:paraId="417A941B" w14:textId="77777777" w:rsidR="00455C36" w:rsidRPr="00BA236D" w:rsidRDefault="007E4805" w:rsidP="007E4805">
      <w:pPr>
        <w:tabs>
          <w:tab w:val="left" w:pos="709"/>
          <w:tab w:val="left" w:pos="993"/>
          <w:tab w:val="left" w:pos="1037"/>
          <w:tab w:val="left" w:pos="1701"/>
          <w:tab w:val="left" w:pos="10206"/>
          <w:tab w:val="left" w:pos="10348"/>
        </w:tabs>
        <w:spacing w:after="120"/>
        <w:ind w:firstLine="0"/>
        <w:rPr>
          <w:rFonts w:ascii="Tahoma" w:hAnsi="Tahoma" w:cs="Tahoma"/>
        </w:rPr>
      </w:pPr>
      <w:r w:rsidRPr="00BA236D">
        <w:rPr>
          <w:rFonts w:ascii="Tahoma" w:hAnsi="Tahoma" w:cs="Tahoma"/>
        </w:rPr>
        <w:tab/>
      </w:r>
      <w:r w:rsidR="00455C36" w:rsidRPr="00BA236D">
        <w:rPr>
          <w:rFonts w:ascii="Tahoma" w:hAnsi="Tahoma" w:cs="Tahoma"/>
        </w:rPr>
        <w:t>Также нормативами затрат на строительство титульных временных зданий и сооружений учтены затраты на</w:t>
      </w:r>
      <w:r w:rsidRPr="00BA236D">
        <w:rPr>
          <w:rFonts w:ascii="Tahoma" w:hAnsi="Tahoma" w:cs="Tahoma"/>
        </w:rPr>
        <w:t>:</w:t>
      </w:r>
    </w:p>
    <w:p w14:paraId="1690B08B" w14:textId="77777777" w:rsidR="007E4805" w:rsidRPr="00BA236D" w:rsidRDefault="00943476" w:rsidP="001F7C9F">
      <w:pPr>
        <w:numPr>
          <w:ilvl w:val="0"/>
          <w:numId w:val="38"/>
        </w:numPr>
        <w:tabs>
          <w:tab w:val="left" w:pos="851"/>
          <w:tab w:val="left" w:pos="993"/>
          <w:tab w:val="left" w:pos="1037"/>
          <w:tab w:val="left" w:pos="1701"/>
          <w:tab w:val="left" w:pos="10206"/>
          <w:tab w:val="left" w:pos="10348"/>
        </w:tabs>
        <w:spacing w:after="120"/>
        <w:ind w:left="0" w:firstLine="709"/>
        <w:rPr>
          <w:rFonts w:ascii="Tahoma" w:hAnsi="Tahoma" w:cs="Tahoma"/>
        </w:rPr>
      </w:pPr>
      <w:r w:rsidRPr="00BA236D">
        <w:rPr>
          <w:rFonts w:ascii="Tahoma" w:hAnsi="Tahoma" w:cs="Tahoma"/>
        </w:rPr>
        <w:t xml:space="preserve">временное </w:t>
      </w:r>
      <w:r w:rsidR="007E4805" w:rsidRPr="00BA236D">
        <w:rPr>
          <w:rFonts w:ascii="Tahoma" w:hAnsi="Tahoma" w:cs="Tahoma"/>
        </w:rPr>
        <w:t xml:space="preserve">приспособление (обустройство) существующих </w:t>
      </w:r>
      <w:r w:rsidR="00FF7ACE" w:rsidRPr="00BA236D">
        <w:rPr>
          <w:rFonts w:ascii="Tahoma" w:hAnsi="Tahoma" w:cs="Tahoma"/>
        </w:rPr>
        <w:t xml:space="preserve">ЗиС </w:t>
      </w:r>
      <w:r w:rsidR="007E4805" w:rsidRPr="00BA236D">
        <w:rPr>
          <w:rFonts w:ascii="Tahoma" w:hAnsi="Tahoma" w:cs="Tahoma"/>
        </w:rPr>
        <w:t xml:space="preserve">и вновь возводимых </w:t>
      </w:r>
      <w:r w:rsidR="005A6A7E" w:rsidRPr="00BA236D">
        <w:rPr>
          <w:rFonts w:ascii="Tahoma" w:hAnsi="Tahoma" w:cs="Tahoma"/>
        </w:rPr>
        <w:t>объектов капитального строительства (построенных проектных постоянных ЗиС</w:t>
      </w:r>
      <w:r w:rsidR="001D0E04" w:rsidRPr="00BA236D">
        <w:rPr>
          <w:rFonts w:ascii="Tahoma" w:hAnsi="Tahoma" w:cs="Tahoma"/>
        </w:rPr>
        <w:t xml:space="preserve">) </w:t>
      </w:r>
      <w:r w:rsidR="007E4805" w:rsidRPr="00BA236D">
        <w:rPr>
          <w:rFonts w:ascii="Tahoma" w:hAnsi="Tahoma" w:cs="Tahoma"/>
        </w:rPr>
        <w:t>с последующей ликвидацией обустройств, их восстановление и ремонт по окончании использования;</w:t>
      </w:r>
    </w:p>
    <w:p w14:paraId="47D18B14" w14:textId="77777777" w:rsidR="005A6A7E" w:rsidRPr="00BA236D" w:rsidRDefault="005A6A7E" w:rsidP="005A6A7E">
      <w:pPr>
        <w:tabs>
          <w:tab w:val="left" w:pos="851"/>
          <w:tab w:val="left" w:pos="993"/>
          <w:tab w:val="left" w:pos="1037"/>
          <w:tab w:val="left" w:pos="1701"/>
          <w:tab w:val="left" w:pos="10206"/>
          <w:tab w:val="left" w:pos="10348"/>
        </w:tabs>
        <w:spacing w:after="120"/>
        <w:rPr>
          <w:rFonts w:ascii="Tahoma" w:hAnsi="Tahoma" w:cs="Tahoma"/>
        </w:rPr>
      </w:pPr>
      <w:r w:rsidRPr="00BA236D">
        <w:rPr>
          <w:rFonts w:ascii="Tahoma" w:hAnsi="Tahoma" w:cs="Tahoma"/>
        </w:rPr>
        <w:t>А также аренда и приспособление существующих помещений с последующей ликвидацией обустройств;</w:t>
      </w:r>
    </w:p>
    <w:p w14:paraId="4CD15C26" w14:textId="77777777" w:rsidR="00A80C8D" w:rsidRPr="00BA236D" w:rsidRDefault="007E4805" w:rsidP="001F7C9F">
      <w:pPr>
        <w:numPr>
          <w:ilvl w:val="0"/>
          <w:numId w:val="38"/>
        </w:numPr>
        <w:tabs>
          <w:tab w:val="left" w:pos="851"/>
          <w:tab w:val="left" w:pos="993"/>
          <w:tab w:val="left" w:pos="1037"/>
          <w:tab w:val="left" w:pos="1701"/>
          <w:tab w:val="left" w:pos="10206"/>
          <w:tab w:val="left" w:pos="10348"/>
        </w:tabs>
        <w:spacing w:after="120"/>
        <w:ind w:left="0" w:firstLine="709"/>
        <w:rPr>
          <w:rFonts w:ascii="Tahoma" w:hAnsi="Tahoma" w:cs="Tahoma"/>
        </w:rPr>
      </w:pPr>
      <w:r w:rsidRPr="00BA236D">
        <w:rPr>
          <w:rFonts w:ascii="Tahoma" w:hAnsi="Tahoma" w:cs="Tahoma"/>
        </w:rPr>
        <w:t xml:space="preserve">перемещение титульных </w:t>
      </w:r>
      <w:r w:rsidR="00FF7ACE" w:rsidRPr="00BA236D">
        <w:rPr>
          <w:rFonts w:ascii="Tahoma" w:hAnsi="Tahoma" w:cs="Tahoma"/>
        </w:rPr>
        <w:t>ВЗиС</w:t>
      </w:r>
      <w:r w:rsidRPr="00BA236D">
        <w:rPr>
          <w:rFonts w:ascii="Tahoma" w:hAnsi="Tahoma" w:cs="Tahoma"/>
        </w:rPr>
        <w:t xml:space="preserve"> </w:t>
      </w:r>
      <w:r w:rsidR="00F057E8" w:rsidRPr="00BA236D">
        <w:rPr>
          <w:rFonts w:ascii="Tahoma" w:hAnsi="Tahoma" w:cs="Tahoma"/>
        </w:rPr>
        <w:t>(конструкций и деталей</w:t>
      </w:r>
      <w:r w:rsidR="00A80C8D" w:rsidRPr="00BA236D">
        <w:rPr>
          <w:rFonts w:ascii="Tahoma" w:hAnsi="Tahoma" w:cs="Tahoma"/>
        </w:rPr>
        <w:t>, в том числе сборно-разборных временных зданий</w:t>
      </w:r>
      <w:r w:rsidR="00F057E8" w:rsidRPr="00BA236D">
        <w:rPr>
          <w:rFonts w:ascii="Tahoma" w:hAnsi="Tahoma" w:cs="Tahoma"/>
        </w:rPr>
        <w:t xml:space="preserve">) </w:t>
      </w:r>
      <w:r w:rsidRPr="00BA236D">
        <w:rPr>
          <w:rFonts w:ascii="Tahoma" w:hAnsi="Tahoma" w:cs="Tahoma"/>
        </w:rPr>
        <w:t>со склада до территории строительства и обратно, а также перемещение в пределах территории строительства</w:t>
      </w:r>
      <w:r w:rsidR="00A80C8D" w:rsidRPr="00BA236D">
        <w:rPr>
          <w:rFonts w:ascii="Tahoma" w:hAnsi="Tahoma" w:cs="Tahoma"/>
        </w:rPr>
        <w:t>,</w:t>
      </w:r>
      <w:r w:rsidRPr="00BA236D">
        <w:rPr>
          <w:rFonts w:ascii="Tahoma" w:hAnsi="Tahoma" w:cs="Tahoma"/>
        </w:rPr>
        <w:t xml:space="preserve"> за исключением затрат на перемещение (перебазировку) машин и механизмов, стоимость эксплуатации которых относится на стоимость выпускаемой ими продукции (например, стоимость электроэнергии, бетона и иной продукции)</w:t>
      </w:r>
      <w:r w:rsidR="00A80C8D" w:rsidRPr="00BA236D">
        <w:rPr>
          <w:rFonts w:ascii="Tahoma" w:hAnsi="Tahoma" w:cs="Tahoma"/>
        </w:rPr>
        <w:t>.</w:t>
      </w:r>
    </w:p>
    <w:p w14:paraId="16C90E80" w14:textId="77777777" w:rsidR="007E4805" w:rsidRPr="00BA236D" w:rsidRDefault="00A80C8D" w:rsidP="00A15526">
      <w:pPr>
        <w:pStyle w:val="affe"/>
        <w:tabs>
          <w:tab w:val="left" w:pos="0"/>
          <w:tab w:val="left" w:pos="1418"/>
          <w:tab w:val="left" w:pos="1701"/>
          <w:tab w:val="left" w:pos="10206"/>
          <w:tab w:val="left" w:pos="10348"/>
        </w:tabs>
        <w:rPr>
          <w:rFonts w:ascii="Tahoma" w:hAnsi="Tahoma" w:cs="Tahoma"/>
          <w:sz w:val="22"/>
          <w:szCs w:val="22"/>
        </w:rPr>
      </w:pPr>
      <w:r w:rsidRPr="00BA236D">
        <w:rPr>
          <w:rFonts w:ascii="Tahoma" w:hAnsi="Tahoma" w:cs="Tahoma"/>
          <w:sz w:val="22"/>
          <w:szCs w:val="22"/>
        </w:rPr>
        <w:t xml:space="preserve">* – </w:t>
      </w:r>
      <w:r w:rsidR="00A15526" w:rsidRPr="00BA236D">
        <w:rPr>
          <w:rFonts w:ascii="Tahoma" w:hAnsi="Tahoma" w:cs="Tahoma"/>
          <w:sz w:val="22"/>
          <w:szCs w:val="22"/>
        </w:rPr>
        <w:t>сметные норм</w:t>
      </w:r>
      <w:r w:rsidR="00DC5B35" w:rsidRPr="00BA236D">
        <w:rPr>
          <w:rFonts w:ascii="Tahoma" w:hAnsi="Tahoma" w:cs="Tahoma"/>
          <w:sz w:val="22"/>
          <w:szCs w:val="22"/>
        </w:rPr>
        <w:t>ы</w:t>
      </w:r>
      <w:r w:rsidR="00A15526" w:rsidRPr="00BA236D">
        <w:rPr>
          <w:rFonts w:ascii="Tahoma" w:hAnsi="Tahoma" w:cs="Tahoma"/>
          <w:sz w:val="22"/>
          <w:szCs w:val="22"/>
        </w:rPr>
        <w:t xml:space="preserve"> ВЗиС не предусматривают</w:t>
      </w:r>
      <w:r w:rsidRPr="00BA236D">
        <w:rPr>
          <w:rFonts w:ascii="Tahoma" w:hAnsi="Tahoma" w:cs="Tahoma"/>
          <w:sz w:val="22"/>
          <w:szCs w:val="22"/>
        </w:rPr>
        <w:t xml:space="preserve"> затраты при передислокации </w:t>
      </w:r>
      <w:r w:rsidR="00A15526" w:rsidRPr="00BA236D">
        <w:rPr>
          <w:rFonts w:ascii="Tahoma" w:hAnsi="Tahoma" w:cs="Tahoma"/>
          <w:sz w:val="22"/>
          <w:szCs w:val="22"/>
        </w:rPr>
        <w:t xml:space="preserve">(перебазировке) </w:t>
      </w:r>
      <w:r w:rsidRPr="00BA236D">
        <w:rPr>
          <w:rFonts w:ascii="Tahoma" w:hAnsi="Tahoma" w:cs="Tahoma"/>
          <w:sz w:val="22"/>
          <w:szCs w:val="22"/>
        </w:rPr>
        <w:t>с одной стройки на другую</w:t>
      </w:r>
      <w:r w:rsidR="00A15526" w:rsidRPr="00BA236D">
        <w:rPr>
          <w:rFonts w:ascii="Tahoma" w:hAnsi="Tahoma" w:cs="Tahoma"/>
          <w:sz w:val="22"/>
          <w:szCs w:val="22"/>
        </w:rPr>
        <w:t xml:space="preserve"> (за пределы района постоянного базирования строительной организации)</w:t>
      </w:r>
      <w:r w:rsidRPr="00BA236D">
        <w:rPr>
          <w:rFonts w:ascii="Tahoma" w:hAnsi="Tahoma" w:cs="Tahoma"/>
          <w:sz w:val="22"/>
          <w:szCs w:val="22"/>
        </w:rPr>
        <w:t>.</w:t>
      </w:r>
      <w:r w:rsidR="00A15526" w:rsidRPr="00BA236D">
        <w:rPr>
          <w:rFonts w:ascii="Tahoma" w:hAnsi="Tahoma" w:cs="Tahoma"/>
          <w:sz w:val="22"/>
          <w:szCs w:val="22"/>
        </w:rPr>
        <w:t xml:space="preserve"> </w:t>
      </w:r>
      <w:r w:rsidRPr="00BA236D">
        <w:rPr>
          <w:rFonts w:ascii="Tahoma" w:hAnsi="Tahoma" w:cs="Tahoma"/>
          <w:sz w:val="22"/>
          <w:szCs w:val="22"/>
        </w:rPr>
        <w:t xml:space="preserve">При необходимости перевозки временных зданий и сооружений за пределы района постоянного базирования </w:t>
      </w:r>
      <w:r w:rsidR="00344347" w:rsidRPr="00BA236D">
        <w:rPr>
          <w:rFonts w:ascii="Tahoma" w:hAnsi="Tahoma" w:cs="Tahoma"/>
          <w:sz w:val="22"/>
          <w:szCs w:val="22"/>
        </w:rPr>
        <w:t xml:space="preserve">строительной </w:t>
      </w:r>
      <w:r w:rsidRPr="00BA236D">
        <w:rPr>
          <w:rFonts w:ascii="Tahoma" w:hAnsi="Tahoma" w:cs="Tahoma"/>
          <w:sz w:val="22"/>
          <w:szCs w:val="22"/>
        </w:rPr>
        <w:t>организации затрат</w:t>
      </w:r>
      <w:r w:rsidR="00344347" w:rsidRPr="00BA236D">
        <w:rPr>
          <w:rFonts w:ascii="Tahoma" w:hAnsi="Tahoma" w:cs="Tahoma"/>
          <w:sz w:val="22"/>
          <w:szCs w:val="22"/>
        </w:rPr>
        <w:t>ы</w:t>
      </w:r>
      <w:r w:rsidRPr="00BA236D">
        <w:rPr>
          <w:rFonts w:ascii="Tahoma" w:hAnsi="Tahoma" w:cs="Tahoma"/>
          <w:sz w:val="22"/>
          <w:szCs w:val="22"/>
        </w:rPr>
        <w:t xml:space="preserve"> на их перебазировку учитывается дополнительно и включается в главу 9 </w:t>
      </w:r>
      <w:r w:rsidR="00344347" w:rsidRPr="00BA236D">
        <w:rPr>
          <w:rFonts w:ascii="Tahoma" w:hAnsi="Tahoma" w:cs="Tahoma"/>
          <w:sz w:val="22"/>
          <w:szCs w:val="22"/>
        </w:rPr>
        <w:t>ССР</w:t>
      </w:r>
      <w:r w:rsidR="00A4213F" w:rsidRPr="00BA236D">
        <w:rPr>
          <w:rFonts w:ascii="Tahoma" w:hAnsi="Tahoma" w:cs="Tahoma"/>
          <w:sz w:val="22"/>
          <w:szCs w:val="22"/>
        </w:rPr>
        <w:t>СС</w:t>
      </w:r>
      <w:r w:rsidR="00344347" w:rsidRPr="00BA236D">
        <w:rPr>
          <w:rFonts w:ascii="Tahoma" w:hAnsi="Tahoma" w:cs="Tahoma"/>
          <w:sz w:val="22"/>
          <w:szCs w:val="22"/>
        </w:rPr>
        <w:t>;</w:t>
      </w:r>
    </w:p>
    <w:p w14:paraId="3A3DFF2B" w14:textId="77777777" w:rsidR="007E4805" w:rsidRPr="00BA236D" w:rsidRDefault="007E4805" w:rsidP="001F7C9F">
      <w:pPr>
        <w:numPr>
          <w:ilvl w:val="0"/>
          <w:numId w:val="38"/>
        </w:numPr>
        <w:tabs>
          <w:tab w:val="left" w:pos="851"/>
          <w:tab w:val="left" w:pos="993"/>
          <w:tab w:val="left" w:pos="1037"/>
          <w:tab w:val="left" w:pos="1701"/>
          <w:tab w:val="left" w:pos="10206"/>
          <w:tab w:val="left" w:pos="10348"/>
        </w:tabs>
        <w:spacing w:after="120"/>
        <w:ind w:left="0" w:firstLine="709"/>
        <w:rPr>
          <w:rFonts w:ascii="Tahoma" w:hAnsi="Tahoma" w:cs="Tahoma"/>
        </w:rPr>
      </w:pPr>
      <w:r w:rsidRPr="00BA236D">
        <w:rPr>
          <w:rFonts w:ascii="Tahoma" w:hAnsi="Tahoma" w:cs="Tahoma"/>
        </w:rPr>
        <w:t xml:space="preserve">устройство оснований и фундаментов под титульные </w:t>
      </w:r>
      <w:r w:rsidR="00AC7BC0" w:rsidRPr="00BA236D">
        <w:rPr>
          <w:rFonts w:ascii="Tahoma" w:hAnsi="Tahoma" w:cs="Tahoma"/>
        </w:rPr>
        <w:t>ВЗиС</w:t>
      </w:r>
      <w:r w:rsidRPr="00BA236D">
        <w:rPr>
          <w:rFonts w:ascii="Tahoma" w:hAnsi="Tahoma" w:cs="Tahoma"/>
        </w:rPr>
        <w:t>, их разборка (демонтаж) с утилизацией (при необходимости утилизации)</w:t>
      </w:r>
      <w:r w:rsidR="000E775F" w:rsidRPr="00BA236D">
        <w:rPr>
          <w:rFonts w:ascii="Tahoma" w:hAnsi="Tahoma" w:cs="Tahoma"/>
        </w:rPr>
        <w:t>, восстановление площадки</w:t>
      </w:r>
      <w:r w:rsidRPr="00BA236D">
        <w:rPr>
          <w:rFonts w:ascii="Tahoma" w:hAnsi="Tahoma" w:cs="Tahoma"/>
        </w:rPr>
        <w:t>;</w:t>
      </w:r>
    </w:p>
    <w:p w14:paraId="7772F713" w14:textId="77777777" w:rsidR="007E4805" w:rsidRPr="00BA236D" w:rsidRDefault="007E4805" w:rsidP="001F7C9F">
      <w:pPr>
        <w:numPr>
          <w:ilvl w:val="0"/>
          <w:numId w:val="38"/>
        </w:numPr>
        <w:tabs>
          <w:tab w:val="left" w:pos="851"/>
          <w:tab w:val="left" w:pos="993"/>
          <w:tab w:val="left" w:pos="1037"/>
          <w:tab w:val="left" w:pos="1701"/>
          <w:tab w:val="left" w:pos="10206"/>
          <w:tab w:val="left" w:pos="10348"/>
        </w:tabs>
        <w:spacing w:after="120"/>
        <w:ind w:left="0" w:firstLine="709"/>
        <w:rPr>
          <w:rFonts w:ascii="Tahoma" w:hAnsi="Tahoma" w:cs="Tahoma"/>
        </w:rPr>
      </w:pPr>
      <w:r w:rsidRPr="00BA236D">
        <w:rPr>
          <w:rFonts w:ascii="Tahoma" w:hAnsi="Tahoma" w:cs="Tahoma"/>
        </w:rPr>
        <w:t>устройство (монтаж, обустройство, включая отделочные работы) и последующую разборку (демонтаж), с перемещением полученных от разборки деталей, материалов, изделий, конструкций и оборудования от территории строительства до места их складирования или утилизации (при необходимости утилизации);</w:t>
      </w:r>
    </w:p>
    <w:p w14:paraId="107D87AB" w14:textId="77777777" w:rsidR="007E4805" w:rsidRPr="00BA236D" w:rsidRDefault="007E4805" w:rsidP="001F7C9F">
      <w:pPr>
        <w:numPr>
          <w:ilvl w:val="0"/>
          <w:numId w:val="38"/>
        </w:numPr>
        <w:tabs>
          <w:tab w:val="left" w:pos="851"/>
          <w:tab w:val="left" w:pos="993"/>
          <w:tab w:val="left" w:pos="1037"/>
          <w:tab w:val="left" w:pos="1701"/>
          <w:tab w:val="left" w:pos="10206"/>
          <w:tab w:val="left" w:pos="10348"/>
        </w:tabs>
        <w:spacing w:after="120"/>
        <w:ind w:left="0" w:firstLine="709"/>
        <w:rPr>
          <w:rFonts w:ascii="Tahoma" w:hAnsi="Tahoma" w:cs="Tahoma"/>
        </w:rPr>
      </w:pPr>
      <w:r w:rsidRPr="00BA236D">
        <w:rPr>
          <w:rFonts w:ascii="Tahoma" w:hAnsi="Tahoma" w:cs="Tahoma"/>
        </w:rPr>
        <w:t>монтаж оборудования, устройство вводов и монтаж сетей и систем инженерно-технического обеспечения, демонтаж по окончании использования;</w:t>
      </w:r>
    </w:p>
    <w:p w14:paraId="3ACA7706" w14:textId="77777777" w:rsidR="007E4805" w:rsidRPr="00BA236D" w:rsidRDefault="007E4805" w:rsidP="001F7C9F">
      <w:pPr>
        <w:numPr>
          <w:ilvl w:val="0"/>
          <w:numId w:val="38"/>
        </w:numPr>
        <w:tabs>
          <w:tab w:val="left" w:pos="851"/>
          <w:tab w:val="left" w:pos="993"/>
          <w:tab w:val="left" w:pos="1037"/>
          <w:tab w:val="left" w:pos="1701"/>
          <w:tab w:val="left" w:pos="10206"/>
          <w:tab w:val="left" w:pos="10348"/>
        </w:tabs>
        <w:spacing w:after="120"/>
        <w:ind w:left="0" w:firstLine="709"/>
        <w:rPr>
          <w:rFonts w:ascii="Tahoma" w:hAnsi="Tahoma" w:cs="Tahoma"/>
        </w:rPr>
      </w:pPr>
      <w:r w:rsidRPr="00BA236D">
        <w:rPr>
          <w:rFonts w:ascii="Tahoma" w:hAnsi="Tahoma" w:cs="Tahoma"/>
        </w:rPr>
        <w:t xml:space="preserve">амортизация (аренда) и текущий ремонт титульных </w:t>
      </w:r>
      <w:r w:rsidR="00AC7BC0" w:rsidRPr="00BA236D">
        <w:rPr>
          <w:rFonts w:ascii="Tahoma" w:hAnsi="Tahoma" w:cs="Tahoma"/>
        </w:rPr>
        <w:t>ВЗиС</w:t>
      </w:r>
      <w:r w:rsidRPr="00BA236D">
        <w:rPr>
          <w:rFonts w:ascii="Tahoma" w:hAnsi="Tahoma" w:cs="Tahoma"/>
        </w:rPr>
        <w:t xml:space="preserve"> и необходимого оснащения, за исключением</w:t>
      </w:r>
      <w:r w:rsidR="00341810" w:rsidRPr="00BA236D">
        <w:rPr>
          <w:rFonts w:ascii="Tahoma" w:hAnsi="Tahoma" w:cs="Tahoma"/>
        </w:rPr>
        <w:t xml:space="preserve"> </w:t>
      </w:r>
      <w:r w:rsidRPr="00BA236D">
        <w:rPr>
          <w:rFonts w:ascii="Tahoma" w:hAnsi="Tahoma" w:cs="Tahoma"/>
        </w:rPr>
        <w:t>затрат на амортизацию (аренду) и текущий ремонт машин и механизмов, стоимость эксплуатации которых относится на стоимость выпускаемой ими продукции (например, на стоимость электроэнергии, бетона и иной продукции);</w:t>
      </w:r>
    </w:p>
    <w:p w14:paraId="0444FB19" w14:textId="77777777" w:rsidR="00AC7BC0" w:rsidRPr="00BA236D" w:rsidRDefault="007E4805" w:rsidP="001F7C9F">
      <w:pPr>
        <w:numPr>
          <w:ilvl w:val="0"/>
          <w:numId w:val="38"/>
        </w:numPr>
        <w:tabs>
          <w:tab w:val="left" w:pos="851"/>
          <w:tab w:val="left" w:pos="993"/>
          <w:tab w:val="left" w:pos="1037"/>
          <w:tab w:val="left" w:pos="1701"/>
          <w:tab w:val="left" w:pos="10206"/>
          <w:tab w:val="left" w:pos="10348"/>
        </w:tabs>
        <w:spacing w:after="120"/>
        <w:ind w:left="0" w:firstLine="709"/>
        <w:rPr>
          <w:rFonts w:ascii="Tahoma" w:hAnsi="Tahoma" w:cs="Tahoma"/>
        </w:rPr>
      </w:pPr>
      <w:r w:rsidRPr="00BA236D">
        <w:rPr>
          <w:rFonts w:ascii="Tahoma" w:hAnsi="Tahoma" w:cs="Tahoma"/>
        </w:rPr>
        <w:t xml:space="preserve"> содержание и эксплуатация титульных </w:t>
      </w:r>
      <w:r w:rsidR="00AC7BC0" w:rsidRPr="00BA236D">
        <w:rPr>
          <w:rFonts w:ascii="Tahoma" w:hAnsi="Tahoma" w:cs="Tahoma"/>
        </w:rPr>
        <w:t>ВЗиС</w:t>
      </w:r>
      <w:r w:rsidRPr="00BA236D">
        <w:rPr>
          <w:rFonts w:ascii="Tahoma" w:hAnsi="Tahoma" w:cs="Tahoma"/>
        </w:rPr>
        <w:t>, за исключением</w:t>
      </w:r>
      <w:r w:rsidR="00AC7BC0" w:rsidRPr="00BA236D">
        <w:rPr>
          <w:rFonts w:ascii="Tahoma" w:hAnsi="Tahoma" w:cs="Tahoma"/>
        </w:rPr>
        <w:t>:</w:t>
      </w:r>
    </w:p>
    <w:p w14:paraId="6561A05B" w14:textId="77777777" w:rsidR="00AC7BC0" w:rsidRPr="00BA236D" w:rsidRDefault="00262348" w:rsidP="001F7C9F">
      <w:pPr>
        <w:numPr>
          <w:ilvl w:val="0"/>
          <w:numId w:val="39"/>
        </w:numPr>
        <w:tabs>
          <w:tab w:val="left" w:pos="851"/>
          <w:tab w:val="left" w:pos="993"/>
          <w:tab w:val="left" w:pos="1037"/>
          <w:tab w:val="left" w:pos="1701"/>
          <w:tab w:val="left" w:pos="10206"/>
          <w:tab w:val="left" w:pos="10348"/>
        </w:tabs>
        <w:spacing w:after="120"/>
        <w:ind w:left="0" w:firstLine="709"/>
        <w:rPr>
          <w:rFonts w:ascii="Tahoma" w:hAnsi="Tahoma" w:cs="Tahoma"/>
        </w:rPr>
      </w:pPr>
      <w:r w:rsidRPr="00BA236D">
        <w:rPr>
          <w:rFonts w:ascii="Tahoma" w:hAnsi="Tahoma" w:cs="Tahoma"/>
        </w:rPr>
        <w:t xml:space="preserve"> </w:t>
      </w:r>
      <w:r w:rsidR="007E4805" w:rsidRPr="00BA236D">
        <w:rPr>
          <w:rFonts w:ascii="Tahoma" w:hAnsi="Tahoma" w:cs="Tahoma"/>
        </w:rPr>
        <w:t xml:space="preserve">затрат на содержание и эксплуатацию материально-технических складов, предназначенных для хранения материалов, изделий, конструкций и оборудования на территории строительства и учитываемых в сметной стоимости </w:t>
      </w:r>
      <w:r w:rsidR="007E4805" w:rsidRPr="00BA236D">
        <w:rPr>
          <w:rFonts w:ascii="Tahoma" w:hAnsi="Tahoma" w:cs="Tahoma"/>
        </w:rPr>
        <w:lastRenderedPageBreak/>
        <w:t>материалов, изделий, конструкций и оборудования в составе затрат на заготовительно-складские расходы</w:t>
      </w:r>
      <w:r w:rsidR="00AC7BC0" w:rsidRPr="00BA236D">
        <w:rPr>
          <w:rFonts w:ascii="Tahoma" w:hAnsi="Tahoma" w:cs="Tahoma"/>
        </w:rPr>
        <w:t>;</w:t>
      </w:r>
    </w:p>
    <w:p w14:paraId="6D51BEB0" w14:textId="77777777" w:rsidR="00262348" w:rsidRPr="00BA236D" w:rsidRDefault="00262348" w:rsidP="001F7C9F">
      <w:pPr>
        <w:numPr>
          <w:ilvl w:val="0"/>
          <w:numId w:val="39"/>
        </w:numPr>
        <w:tabs>
          <w:tab w:val="left" w:pos="851"/>
          <w:tab w:val="left" w:pos="993"/>
          <w:tab w:val="left" w:pos="1037"/>
          <w:tab w:val="left" w:pos="1701"/>
          <w:tab w:val="left" w:pos="10206"/>
          <w:tab w:val="left" w:pos="10348"/>
        </w:tabs>
        <w:spacing w:after="120"/>
        <w:ind w:left="0" w:firstLine="709"/>
        <w:rPr>
          <w:rFonts w:ascii="Tahoma" w:hAnsi="Tahoma" w:cs="Tahoma"/>
        </w:rPr>
      </w:pPr>
      <w:r w:rsidRPr="00BA236D">
        <w:rPr>
          <w:rFonts w:ascii="Tahoma" w:hAnsi="Tahoma" w:cs="Tahoma"/>
        </w:rPr>
        <w:t xml:space="preserve"> </w:t>
      </w:r>
      <w:r w:rsidR="007E4805" w:rsidRPr="00BA236D">
        <w:rPr>
          <w:rFonts w:ascii="Tahoma" w:hAnsi="Tahoma" w:cs="Tahoma"/>
        </w:rPr>
        <w:t>зданий, сооружений и помещений, предназначенных для обслуживания административно-хозяйственного персонала, санитарно-бытового назначения и здравпунктов, учтенных норма</w:t>
      </w:r>
      <w:r w:rsidR="00DC5B35" w:rsidRPr="00BA236D">
        <w:rPr>
          <w:rFonts w:ascii="Tahoma" w:hAnsi="Tahoma" w:cs="Tahoma"/>
        </w:rPr>
        <w:t>ми</w:t>
      </w:r>
      <w:r w:rsidR="007E4805" w:rsidRPr="00BA236D">
        <w:rPr>
          <w:rFonts w:ascii="Tahoma" w:hAnsi="Tahoma" w:cs="Tahoma"/>
        </w:rPr>
        <w:t xml:space="preserve"> накладных расходов</w:t>
      </w:r>
      <w:r w:rsidRPr="00BA236D">
        <w:rPr>
          <w:rFonts w:ascii="Tahoma" w:hAnsi="Tahoma" w:cs="Tahoma"/>
        </w:rPr>
        <w:t>;</w:t>
      </w:r>
    </w:p>
    <w:p w14:paraId="740D5AE6" w14:textId="77777777" w:rsidR="007E4805" w:rsidRPr="00BA236D" w:rsidRDefault="00262348" w:rsidP="001F7C9F">
      <w:pPr>
        <w:numPr>
          <w:ilvl w:val="0"/>
          <w:numId w:val="39"/>
        </w:numPr>
        <w:tabs>
          <w:tab w:val="left" w:pos="851"/>
          <w:tab w:val="left" w:pos="993"/>
          <w:tab w:val="left" w:pos="1037"/>
          <w:tab w:val="left" w:pos="1701"/>
          <w:tab w:val="left" w:pos="10206"/>
          <w:tab w:val="left" w:pos="10348"/>
        </w:tabs>
        <w:spacing w:after="120"/>
        <w:ind w:left="0" w:firstLine="709"/>
        <w:rPr>
          <w:rFonts w:ascii="Tahoma" w:hAnsi="Tahoma" w:cs="Tahoma"/>
        </w:rPr>
      </w:pPr>
      <w:r w:rsidRPr="00BA236D">
        <w:rPr>
          <w:rFonts w:ascii="Tahoma" w:hAnsi="Tahoma" w:cs="Tahoma"/>
        </w:rPr>
        <w:t xml:space="preserve"> </w:t>
      </w:r>
      <w:r w:rsidR="007E4805" w:rsidRPr="00BA236D">
        <w:rPr>
          <w:rFonts w:ascii="Tahoma" w:hAnsi="Tahoma" w:cs="Tahoma"/>
        </w:rPr>
        <w:t xml:space="preserve">затрат на содержание и эксплуатацию титульных </w:t>
      </w:r>
      <w:r w:rsidRPr="00BA236D">
        <w:rPr>
          <w:rFonts w:ascii="Tahoma" w:hAnsi="Tahoma" w:cs="Tahoma"/>
        </w:rPr>
        <w:t>ВЗиС</w:t>
      </w:r>
      <w:r w:rsidR="007E4805" w:rsidRPr="00BA236D">
        <w:rPr>
          <w:rFonts w:ascii="Tahoma" w:hAnsi="Tahoma" w:cs="Tahoma"/>
        </w:rPr>
        <w:t>, относящихся на стоимость выпускаемой ими продукции (например, на стоимость железобетонных, бетонных изделий, изготавливаемых на временных полигонах);</w:t>
      </w:r>
    </w:p>
    <w:p w14:paraId="3F651839" w14:textId="77777777" w:rsidR="007E4805" w:rsidRPr="00BA236D" w:rsidRDefault="007E4805" w:rsidP="001F7C9F">
      <w:pPr>
        <w:numPr>
          <w:ilvl w:val="0"/>
          <w:numId w:val="38"/>
        </w:numPr>
        <w:tabs>
          <w:tab w:val="left" w:pos="851"/>
          <w:tab w:val="left" w:pos="993"/>
          <w:tab w:val="left" w:pos="1037"/>
          <w:tab w:val="left" w:pos="1701"/>
          <w:tab w:val="left" w:pos="10206"/>
          <w:tab w:val="left" w:pos="10348"/>
        </w:tabs>
        <w:spacing w:after="120"/>
        <w:ind w:left="0" w:firstLine="568"/>
      </w:pPr>
      <w:r w:rsidRPr="00BA236D">
        <w:rPr>
          <w:rFonts w:ascii="Tahoma" w:hAnsi="Tahoma" w:cs="Tahoma"/>
        </w:rPr>
        <w:t>расходы, связанные с отстоем на железнодорожных путях общего пользования специализированного подвижного состава, используемого для производственных нужд и целей обслуживания работников строительства на линейных объектах железнодорожного транспорта;</w:t>
      </w:r>
    </w:p>
    <w:p w14:paraId="245F277D" w14:textId="315A76A2" w:rsidR="005A2BEF" w:rsidRPr="00BA236D" w:rsidRDefault="007E4805" w:rsidP="001F7C9F">
      <w:pPr>
        <w:numPr>
          <w:ilvl w:val="0"/>
          <w:numId w:val="38"/>
        </w:numPr>
        <w:tabs>
          <w:tab w:val="left" w:pos="851"/>
          <w:tab w:val="left" w:pos="993"/>
          <w:tab w:val="left" w:pos="1037"/>
          <w:tab w:val="left" w:pos="1701"/>
          <w:tab w:val="left" w:pos="10206"/>
          <w:tab w:val="left" w:pos="10348"/>
        </w:tabs>
        <w:spacing w:after="120"/>
        <w:ind w:left="0" w:firstLine="568"/>
        <w:rPr>
          <w:rFonts w:ascii="Tahoma" w:hAnsi="Tahoma" w:cs="Tahoma"/>
        </w:rPr>
      </w:pPr>
      <w:bookmarkStart w:id="209" w:name="_Ref109498860"/>
      <w:r w:rsidRPr="00BA236D">
        <w:rPr>
          <w:rFonts w:ascii="Tahoma" w:hAnsi="Tahoma" w:cs="Tahoma"/>
        </w:rPr>
        <w:t xml:space="preserve">пусконаладочные работы оборудования отдельных видов титульных </w:t>
      </w:r>
      <w:r w:rsidR="00262348" w:rsidRPr="00BA236D">
        <w:rPr>
          <w:rFonts w:ascii="Tahoma" w:hAnsi="Tahoma" w:cs="Tahoma"/>
        </w:rPr>
        <w:t>ВЗиС</w:t>
      </w:r>
      <w:r w:rsidR="005A2BEF" w:rsidRPr="00BA236D">
        <w:rPr>
          <w:rFonts w:ascii="Tahoma" w:hAnsi="Tahoma" w:cs="Tahoma"/>
        </w:rPr>
        <w:t xml:space="preserve">, указанные в </w:t>
      </w:r>
      <w:r w:rsidR="00911893" w:rsidRPr="00BA236D">
        <w:rPr>
          <w:rFonts w:ascii="Tahoma" w:hAnsi="Tahoma" w:cs="Tahoma"/>
        </w:rPr>
        <w:t>п</w:t>
      </w:r>
      <w:r w:rsidR="00582589" w:rsidRPr="00BA236D">
        <w:rPr>
          <w:rFonts w:ascii="Tahoma" w:hAnsi="Tahoma" w:cs="Tahoma"/>
        </w:rPr>
        <w:t>п.</w:t>
      </w:r>
      <w:r w:rsidR="00911893" w:rsidRPr="00BA236D">
        <w:rPr>
          <w:rFonts w:ascii="Tahoma" w:hAnsi="Tahoma" w:cs="Tahoma"/>
        </w:rPr>
        <w:t xml:space="preserve"> </w:t>
      </w:r>
      <w:r w:rsidR="00B15651" w:rsidRPr="00BA236D">
        <w:rPr>
          <w:rFonts w:ascii="Tahoma" w:hAnsi="Tahoma" w:cs="Tahoma"/>
        </w:rPr>
        <w:t>«</w:t>
      </w:r>
      <w:r w:rsidR="005A051A" w:rsidRPr="00BA236D">
        <w:rPr>
          <w:rFonts w:ascii="Tahoma" w:hAnsi="Tahoma" w:cs="Tahoma"/>
        </w:rPr>
        <w:t>з</w:t>
      </w:r>
      <w:r w:rsidR="00B15651" w:rsidRPr="00BA236D">
        <w:rPr>
          <w:rFonts w:ascii="Tahoma" w:hAnsi="Tahoma" w:cs="Tahoma"/>
        </w:rPr>
        <w:t>» и «</w:t>
      </w:r>
      <w:r w:rsidR="005A051A" w:rsidRPr="00BA236D">
        <w:rPr>
          <w:rFonts w:ascii="Tahoma" w:hAnsi="Tahoma" w:cs="Tahoma"/>
        </w:rPr>
        <w:t>ц</w:t>
      </w:r>
      <w:r w:rsidR="00B15651" w:rsidRPr="00BA236D">
        <w:rPr>
          <w:rFonts w:ascii="Tahoma" w:hAnsi="Tahoma" w:cs="Tahoma"/>
        </w:rPr>
        <w:t>»</w:t>
      </w:r>
      <w:r w:rsidR="005A2BEF" w:rsidRPr="00BA236D">
        <w:rPr>
          <w:rFonts w:ascii="Tahoma" w:hAnsi="Tahoma" w:cs="Tahoma"/>
        </w:rPr>
        <w:t xml:space="preserve"> </w:t>
      </w:r>
      <w:r w:rsidR="00A57474" w:rsidRPr="00BA236D">
        <w:rPr>
          <w:rFonts w:ascii="Tahoma" w:hAnsi="Tahoma" w:cs="Tahoma"/>
        </w:rPr>
        <w:t>граф</w:t>
      </w:r>
      <w:r w:rsidR="009B2926" w:rsidRPr="00BA236D">
        <w:rPr>
          <w:rFonts w:ascii="Tahoma" w:hAnsi="Tahoma" w:cs="Tahoma"/>
        </w:rPr>
        <w:t>а</w:t>
      </w:r>
      <w:r w:rsidR="00A57474" w:rsidRPr="00BA236D">
        <w:rPr>
          <w:rFonts w:ascii="Tahoma" w:hAnsi="Tahoma" w:cs="Tahoma"/>
        </w:rPr>
        <w:t xml:space="preserve"> 2 </w:t>
      </w:r>
      <w:r w:rsidR="001D1FD3">
        <w:rPr>
          <w:rFonts w:ascii="Tahoma" w:hAnsi="Tahoma" w:cs="Tahoma"/>
        </w:rPr>
        <w:t>Т</w:t>
      </w:r>
      <w:r w:rsidR="00801EC9" w:rsidRPr="00BA236D">
        <w:rPr>
          <w:rFonts w:ascii="Tahoma" w:hAnsi="Tahoma" w:cs="Tahoma"/>
        </w:rPr>
        <w:t xml:space="preserve">аблицы </w:t>
      </w:r>
      <w:r w:rsidR="009B2926" w:rsidRPr="00BA236D">
        <w:rPr>
          <w:rFonts w:ascii="Tahoma" w:hAnsi="Tahoma" w:cs="Tahoma"/>
        </w:rPr>
        <w:t>Р</w:t>
      </w:r>
      <w:r w:rsidR="00801EC9" w:rsidRPr="00BA236D">
        <w:rPr>
          <w:rFonts w:ascii="Tahoma" w:hAnsi="Tahoma" w:cs="Tahoma"/>
        </w:rPr>
        <w:t xml:space="preserve">.1 </w:t>
      </w:r>
      <w:hyperlink w:anchor="ПриложениеР" w:history="1">
        <w:r w:rsidR="00566A65" w:rsidRPr="00BA236D">
          <w:rPr>
            <w:rStyle w:val="afb"/>
            <w:rFonts w:ascii="Tahoma" w:hAnsi="Tahoma" w:cs="Tahoma"/>
          </w:rPr>
          <w:t>Приложения Р</w:t>
        </w:r>
      </w:hyperlink>
      <w:r w:rsidR="00566A65" w:rsidRPr="00BA236D">
        <w:rPr>
          <w:rFonts w:ascii="Tahoma" w:hAnsi="Tahoma" w:cs="Tahoma"/>
        </w:rPr>
        <w:t xml:space="preserve"> </w:t>
      </w:r>
      <w:r w:rsidR="00801EC9" w:rsidRPr="00BA236D">
        <w:rPr>
          <w:rFonts w:ascii="Tahoma" w:hAnsi="Tahoma" w:cs="Tahoma"/>
        </w:rPr>
        <w:t>к настоящей Методике  (</w:t>
      </w:r>
      <w:r w:rsidR="005A2BEF" w:rsidRPr="00BA236D">
        <w:rPr>
          <w:rFonts w:ascii="Tahoma" w:hAnsi="Tahoma" w:cs="Tahoma"/>
        </w:rPr>
        <w:t>п</w:t>
      </w:r>
      <w:r w:rsidR="00582589" w:rsidRPr="00BA236D">
        <w:rPr>
          <w:rFonts w:ascii="Tahoma" w:hAnsi="Tahoma" w:cs="Tahoma"/>
        </w:rPr>
        <w:t>.</w:t>
      </w:r>
      <w:r w:rsidR="00B15651" w:rsidRPr="00BA236D">
        <w:rPr>
          <w:rFonts w:ascii="Tahoma" w:hAnsi="Tahoma" w:cs="Tahoma"/>
        </w:rPr>
        <w:t xml:space="preserve"> </w:t>
      </w:r>
      <w:r w:rsidR="003E53B3" w:rsidRPr="00BA236D">
        <w:rPr>
          <w:rFonts w:ascii="Tahoma" w:hAnsi="Tahoma" w:cs="Tahoma"/>
        </w:rPr>
        <w:fldChar w:fldCharType="begin"/>
      </w:r>
      <w:r w:rsidR="003E53B3" w:rsidRPr="00BA236D">
        <w:rPr>
          <w:rFonts w:ascii="Tahoma" w:hAnsi="Tahoma" w:cs="Tahoma"/>
        </w:rPr>
        <w:instrText xml:space="preserve"> REF _Ref104059030 \r \h </w:instrText>
      </w:r>
      <w:r w:rsidR="00801EC9" w:rsidRPr="00BA236D">
        <w:rPr>
          <w:rFonts w:ascii="Tahoma" w:hAnsi="Tahoma" w:cs="Tahoma"/>
        </w:rPr>
        <w:instrText xml:space="preserve"> \* MERGEFORMAT </w:instrText>
      </w:r>
      <w:r w:rsidR="003E53B3" w:rsidRPr="00BA236D">
        <w:rPr>
          <w:rFonts w:ascii="Tahoma" w:hAnsi="Tahoma" w:cs="Tahoma"/>
        </w:rPr>
      </w:r>
      <w:r w:rsidR="003E53B3" w:rsidRPr="00BA236D">
        <w:rPr>
          <w:rFonts w:ascii="Tahoma" w:hAnsi="Tahoma" w:cs="Tahoma"/>
        </w:rPr>
        <w:fldChar w:fldCharType="separate"/>
      </w:r>
      <w:r w:rsidR="00825CE6" w:rsidRPr="00BA236D">
        <w:rPr>
          <w:rFonts w:ascii="Tahoma" w:hAnsi="Tahoma" w:cs="Tahoma"/>
        </w:rPr>
        <w:t>15.18.9</w:t>
      </w:r>
      <w:r w:rsidR="003E53B3" w:rsidRPr="00BA236D">
        <w:rPr>
          <w:rFonts w:ascii="Tahoma" w:hAnsi="Tahoma" w:cs="Tahoma"/>
        </w:rPr>
        <w:fldChar w:fldCharType="end"/>
      </w:r>
      <w:r w:rsidR="001D1FD3">
        <w:rPr>
          <w:rFonts w:ascii="Tahoma" w:hAnsi="Tahoma" w:cs="Tahoma"/>
        </w:rPr>
        <w:t xml:space="preserve"> настоящей Методики</w:t>
      </w:r>
      <w:r w:rsidR="00801EC9" w:rsidRPr="00BA236D">
        <w:rPr>
          <w:rFonts w:ascii="Tahoma" w:hAnsi="Tahoma" w:cs="Tahoma"/>
        </w:rPr>
        <w:t>)</w:t>
      </w:r>
      <w:r w:rsidR="005A2BEF" w:rsidRPr="00BA236D">
        <w:rPr>
          <w:rFonts w:ascii="Tahoma" w:hAnsi="Tahoma" w:cs="Tahoma"/>
        </w:rPr>
        <w:t>;</w:t>
      </w:r>
      <w:bookmarkEnd w:id="209"/>
    </w:p>
    <w:p w14:paraId="717AA5A6" w14:textId="77777777" w:rsidR="004E68EF" w:rsidRPr="00BA236D" w:rsidRDefault="00DE4B9D" w:rsidP="001F7C9F">
      <w:pPr>
        <w:numPr>
          <w:ilvl w:val="0"/>
          <w:numId w:val="38"/>
        </w:numPr>
        <w:tabs>
          <w:tab w:val="left" w:pos="851"/>
          <w:tab w:val="left" w:pos="993"/>
          <w:tab w:val="left" w:pos="1037"/>
          <w:tab w:val="left" w:pos="1701"/>
          <w:tab w:val="left" w:pos="10206"/>
          <w:tab w:val="left" w:pos="10348"/>
        </w:tabs>
        <w:spacing w:after="120"/>
        <w:ind w:left="0" w:firstLine="568"/>
        <w:rPr>
          <w:rFonts w:ascii="Tahoma" w:hAnsi="Tahoma" w:cs="Tahoma"/>
        </w:rPr>
      </w:pPr>
      <w:r w:rsidRPr="00BA236D">
        <w:rPr>
          <w:rFonts w:ascii="Tahoma" w:hAnsi="Tahoma" w:cs="Tahoma"/>
        </w:rPr>
        <w:t xml:space="preserve">амортизацию (аренду) в период строительства комплектов инвентарных деталей сборно-разборных временных зданий, инвентарных домов, вагонов и других помещений контейнерного типа, а также оборудования для их оснащения. </w:t>
      </w:r>
    </w:p>
    <w:p w14:paraId="0931B6D6" w14:textId="77777777" w:rsidR="004E68EF" w:rsidRPr="00BA236D" w:rsidRDefault="00DE4B9D" w:rsidP="00545430">
      <w:pPr>
        <w:numPr>
          <w:ilvl w:val="2"/>
          <w:numId w:val="40"/>
        </w:numPr>
        <w:tabs>
          <w:tab w:val="left" w:pos="993"/>
          <w:tab w:val="left" w:pos="1037"/>
          <w:tab w:val="left" w:pos="1701"/>
          <w:tab w:val="left" w:pos="10206"/>
          <w:tab w:val="left" w:pos="10348"/>
        </w:tabs>
        <w:spacing w:after="120"/>
        <w:ind w:left="0" w:firstLine="709"/>
        <w:rPr>
          <w:rFonts w:ascii="Tahoma" w:hAnsi="Tahoma" w:cs="Tahoma"/>
        </w:rPr>
      </w:pPr>
      <w:r w:rsidRPr="00BA236D">
        <w:rPr>
          <w:rFonts w:ascii="Tahoma" w:hAnsi="Tahoma" w:cs="Tahoma"/>
        </w:rPr>
        <w:t xml:space="preserve">Затраты на приобретение указанных титульных </w:t>
      </w:r>
      <w:r w:rsidR="004E68EF" w:rsidRPr="00BA236D">
        <w:rPr>
          <w:rFonts w:ascii="Tahoma" w:hAnsi="Tahoma" w:cs="Tahoma"/>
        </w:rPr>
        <w:t>ВЗиС</w:t>
      </w:r>
      <w:r w:rsidRPr="00BA236D">
        <w:rPr>
          <w:rFonts w:ascii="Tahoma" w:hAnsi="Tahoma" w:cs="Tahoma"/>
        </w:rPr>
        <w:t xml:space="preserve"> при определении сметной стоимости в ССР не включаются</w:t>
      </w:r>
      <w:r w:rsidR="007A390C" w:rsidRPr="00BA236D">
        <w:rPr>
          <w:rFonts w:ascii="Tahoma" w:hAnsi="Tahoma" w:cs="Tahoma"/>
        </w:rPr>
        <w:t xml:space="preserve"> (п. </w:t>
      </w:r>
      <w:r w:rsidR="003E53B3" w:rsidRPr="00BA236D">
        <w:rPr>
          <w:rFonts w:ascii="Tahoma" w:hAnsi="Tahoma" w:cs="Tahoma"/>
        </w:rPr>
        <w:fldChar w:fldCharType="begin"/>
      </w:r>
      <w:r w:rsidR="003E53B3" w:rsidRPr="00BA236D">
        <w:rPr>
          <w:rFonts w:ascii="Tahoma" w:hAnsi="Tahoma" w:cs="Tahoma"/>
        </w:rPr>
        <w:instrText xml:space="preserve"> REF _Ref104061792 \r \h </w:instrText>
      </w:r>
      <w:r w:rsidR="00BA236D">
        <w:rPr>
          <w:rFonts w:ascii="Tahoma" w:hAnsi="Tahoma" w:cs="Tahoma"/>
        </w:rPr>
        <w:instrText xml:space="preserve"> \* MERGEFORMAT </w:instrText>
      </w:r>
      <w:r w:rsidR="003E53B3" w:rsidRPr="00BA236D">
        <w:rPr>
          <w:rFonts w:ascii="Tahoma" w:hAnsi="Tahoma" w:cs="Tahoma"/>
        </w:rPr>
      </w:r>
      <w:r w:rsidR="003E53B3" w:rsidRPr="00BA236D">
        <w:rPr>
          <w:rFonts w:ascii="Tahoma" w:hAnsi="Tahoma" w:cs="Tahoma"/>
        </w:rPr>
        <w:fldChar w:fldCharType="separate"/>
      </w:r>
      <w:r w:rsidR="00825CE6" w:rsidRPr="00BA236D">
        <w:rPr>
          <w:rFonts w:ascii="Tahoma" w:hAnsi="Tahoma" w:cs="Tahoma"/>
        </w:rPr>
        <w:t>15.18.11</w:t>
      </w:r>
      <w:r w:rsidR="003E53B3" w:rsidRPr="00BA236D">
        <w:rPr>
          <w:rFonts w:ascii="Tahoma" w:hAnsi="Tahoma" w:cs="Tahoma"/>
        </w:rPr>
        <w:fldChar w:fldCharType="end"/>
      </w:r>
      <w:r w:rsidR="00213608" w:rsidRPr="00BA236D">
        <w:rPr>
          <w:rFonts w:ascii="Tahoma" w:hAnsi="Tahoma" w:cs="Tahoma"/>
        </w:rPr>
        <w:t xml:space="preserve"> </w:t>
      </w:r>
      <w:r w:rsidR="007A390C" w:rsidRPr="00BA236D">
        <w:rPr>
          <w:rFonts w:ascii="Tahoma" w:hAnsi="Tahoma" w:cs="Tahoma"/>
        </w:rPr>
        <w:t>настоящей Методики).</w:t>
      </w:r>
    </w:p>
    <w:p w14:paraId="533FE803" w14:textId="286B3523" w:rsidR="00EC404E" w:rsidRPr="00BA236D" w:rsidRDefault="00512997" w:rsidP="00545430">
      <w:pPr>
        <w:numPr>
          <w:ilvl w:val="2"/>
          <w:numId w:val="40"/>
        </w:numPr>
        <w:tabs>
          <w:tab w:val="left" w:pos="993"/>
          <w:tab w:val="left" w:pos="1037"/>
          <w:tab w:val="left" w:pos="1701"/>
          <w:tab w:val="left" w:pos="10206"/>
          <w:tab w:val="left" w:pos="10348"/>
        </w:tabs>
        <w:spacing w:after="120"/>
        <w:ind w:left="0" w:firstLine="709"/>
        <w:rPr>
          <w:rFonts w:ascii="Tahoma" w:hAnsi="Tahoma" w:cs="Tahoma"/>
        </w:rPr>
      </w:pPr>
      <w:bookmarkStart w:id="210" w:name="_Ref104059030"/>
      <w:r w:rsidRPr="00BA236D">
        <w:rPr>
          <w:rFonts w:ascii="Tahoma" w:hAnsi="Tahoma" w:cs="Tahoma"/>
        </w:rPr>
        <w:t xml:space="preserve">Перечень титульных ВЗиС, </w:t>
      </w:r>
      <w:r w:rsidR="00BE633F" w:rsidRPr="00BA236D">
        <w:rPr>
          <w:rFonts w:ascii="Tahoma" w:hAnsi="Tahoma" w:cs="Tahoma"/>
        </w:rPr>
        <w:t xml:space="preserve">учтенные </w:t>
      </w:r>
      <w:r w:rsidRPr="00BA236D">
        <w:rPr>
          <w:rFonts w:ascii="Tahoma" w:hAnsi="Tahoma" w:cs="Tahoma"/>
        </w:rPr>
        <w:t>нормативами, приведенными в приложениях № 1 и №</w:t>
      </w:r>
      <w:r w:rsidR="00E444D2">
        <w:rPr>
          <w:rFonts w:ascii="Tahoma" w:hAnsi="Tahoma" w:cs="Tahoma"/>
        </w:rPr>
        <w:t xml:space="preserve"> </w:t>
      </w:r>
      <w:r w:rsidRPr="00BA236D">
        <w:rPr>
          <w:rFonts w:ascii="Tahoma" w:hAnsi="Tahoma" w:cs="Tahoma"/>
        </w:rPr>
        <w:t xml:space="preserve">2 к Методике № 332/пр, </w:t>
      </w:r>
      <w:r w:rsidR="0004168C" w:rsidRPr="00BA236D">
        <w:rPr>
          <w:rFonts w:ascii="Tahoma" w:hAnsi="Tahoma" w:cs="Tahoma"/>
        </w:rPr>
        <w:t xml:space="preserve">и для которых </w:t>
      </w:r>
      <w:r w:rsidR="00C10BA3" w:rsidRPr="00BA236D">
        <w:rPr>
          <w:rFonts w:ascii="Tahoma" w:hAnsi="Tahoma" w:cs="Tahoma"/>
        </w:rPr>
        <w:t xml:space="preserve">учтены </w:t>
      </w:r>
      <w:r w:rsidRPr="00BA236D">
        <w:rPr>
          <w:rFonts w:ascii="Tahoma" w:hAnsi="Tahoma" w:cs="Tahoma"/>
        </w:rPr>
        <w:t xml:space="preserve">учены работы и затраты, указанные в п. </w:t>
      </w:r>
      <w:r w:rsidR="003E53B3" w:rsidRPr="00BA236D">
        <w:rPr>
          <w:rFonts w:ascii="Tahoma" w:hAnsi="Tahoma" w:cs="Tahoma"/>
        </w:rPr>
        <w:fldChar w:fldCharType="begin"/>
      </w:r>
      <w:r w:rsidR="003E53B3" w:rsidRPr="00BA236D">
        <w:rPr>
          <w:rFonts w:ascii="Tahoma" w:hAnsi="Tahoma" w:cs="Tahoma"/>
        </w:rPr>
        <w:instrText xml:space="preserve"> REF _Ref104057117 \r \h  \* MERGEFORMAT </w:instrText>
      </w:r>
      <w:r w:rsidR="003E53B3" w:rsidRPr="00BA236D">
        <w:rPr>
          <w:rFonts w:ascii="Tahoma" w:hAnsi="Tahoma" w:cs="Tahoma"/>
        </w:rPr>
      </w:r>
      <w:r w:rsidR="003E53B3" w:rsidRPr="00BA236D">
        <w:rPr>
          <w:rFonts w:ascii="Tahoma" w:hAnsi="Tahoma" w:cs="Tahoma"/>
        </w:rPr>
        <w:fldChar w:fldCharType="separate"/>
      </w:r>
      <w:r w:rsidR="00825CE6" w:rsidRPr="00BA236D">
        <w:rPr>
          <w:rFonts w:ascii="Tahoma" w:hAnsi="Tahoma" w:cs="Tahoma"/>
        </w:rPr>
        <w:t>15.18.7</w:t>
      </w:r>
      <w:r w:rsidR="003E53B3" w:rsidRPr="00BA236D">
        <w:rPr>
          <w:rFonts w:ascii="Tahoma" w:hAnsi="Tahoma" w:cs="Tahoma"/>
        </w:rPr>
        <w:fldChar w:fldCharType="end"/>
      </w:r>
      <w:r w:rsidR="00C66B39" w:rsidRPr="00BA236D">
        <w:rPr>
          <w:rFonts w:ascii="Tahoma" w:hAnsi="Tahoma" w:cs="Tahoma"/>
        </w:rPr>
        <w:t xml:space="preserve"> настоящей Методики</w:t>
      </w:r>
      <w:r w:rsidR="00801EC9" w:rsidRPr="00BA236D">
        <w:rPr>
          <w:rFonts w:ascii="Tahoma" w:hAnsi="Tahoma" w:cs="Tahoma"/>
        </w:rPr>
        <w:t xml:space="preserve"> предусмотрен в </w:t>
      </w:r>
      <w:r w:rsidR="001D1FD3">
        <w:rPr>
          <w:rFonts w:ascii="Tahoma" w:hAnsi="Tahoma" w:cs="Tahoma"/>
        </w:rPr>
        <w:t>Т</w:t>
      </w:r>
      <w:r w:rsidR="00801EC9" w:rsidRPr="00BA236D">
        <w:rPr>
          <w:rFonts w:ascii="Tahoma" w:hAnsi="Tahoma" w:cs="Tahoma"/>
        </w:rPr>
        <w:t xml:space="preserve">аблице </w:t>
      </w:r>
      <w:r w:rsidR="009B2926" w:rsidRPr="00BA236D">
        <w:rPr>
          <w:rFonts w:ascii="Tahoma" w:hAnsi="Tahoma" w:cs="Tahoma"/>
        </w:rPr>
        <w:t>Р</w:t>
      </w:r>
      <w:r w:rsidR="00801EC9" w:rsidRPr="00BA236D">
        <w:rPr>
          <w:rFonts w:ascii="Tahoma" w:hAnsi="Tahoma" w:cs="Tahoma"/>
        </w:rPr>
        <w:t xml:space="preserve">.1 </w:t>
      </w:r>
      <w:hyperlink w:anchor="ПриложениеР" w:history="1">
        <w:r w:rsidR="00566A65" w:rsidRPr="00BA236D">
          <w:rPr>
            <w:rStyle w:val="afb"/>
            <w:rFonts w:ascii="Tahoma" w:hAnsi="Tahoma" w:cs="Tahoma"/>
          </w:rPr>
          <w:t>Приложения Р</w:t>
        </w:r>
      </w:hyperlink>
      <w:r w:rsidR="00566A65" w:rsidRPr="00BA236D">
        <w:rPr>
          <w:rFonts w:ascii="Tahoma" w:hAnsi="Tahoma" w:cs="Tahoma"/>
        </w:rPr>
        <w:t xml:space="preserve"> </w:t>
      </w:r>
      <w:r w:rsidR="00801EC9" w:rsidRPr="00BA236D">
        <w:rPr>
          <w:rFonts w:ascii="Tahoma" w:hAnsi="Tahoma" w:cs="Tahoma"/>
        </w:rPr>
        <w:t>к настоящей Методике</w:t>
      </w:r>
      <w:r w:rsidR="005A1022" w:rsidRPr="00BA236D">
        <w:rPr>
          <w:rFonts w:ascii="Tahoma" w:hAnsi="Tahoma" w:cs="Tahoma"/>
        </w:rPr>
        <w:t>.</w:t>
      </w:r>
      <w:bookmarkEnd w:id="210"/>
    </w:p>
    <w:p w14:paraId="55B4A4BD" w14:textId="77777777" w:rsidR="0081429C" w:rsidRPr="00BA236D" w:rsidRDefault="00EC404E" w:rsidP="00545430">
      <w:pPr>
        <w:numPr>
          <w:ilvl w:val="2"/>
          <w:numId w:val="40"/>
        </w:numPr>
        <w:tabs>
          <w:tab w:val="left" w:pos="993"/>
          <w:tab w:val="left" w:pos="1037"/>
          <w:tab w:val="left" w:pos="1701"/>
          <w:tab w:val="left" w:pos="1843"/>
          <w:tab w:val="left" w:pos="10206"/>
          <w:tab w:val="left" w:pos="10348"/>
        </w:tabs>
        <w:spacing w:after="120"/>
        <w:ind w:left="0" w:firstLine="709"/>
        <w:rPr>
          <w:rFonts w:ascii="Tahoma" w:hAnsi="Tahoma" w:cs="Tahoma"/>
        </w:rPr>
      </w:pPr>
      <w:r w:rsidRPr="00BA236D">
        <w:t xml:space="preserve"> </w:t>
      </w:r>
      <w:r w:rsidR="00DE1079" w:rsidRPr="00BA236D">
        <w:rPr>
          <w:rFonts w:ascii="Tahoma" w:hAnsi="Tahoma" w:cs="Tahoma"/>
        </w:rPr>
        <w:t>Нормативами затрат на титульны</w:t>
      </w:r>
      <w:r w:rsidR="00E46BA2" w:rsidRPr="00BA236D">
        <w:rPr>
          <w:rFonts w:ascii="Tahoma" w:hAnsi="Tahoma" w:cs="Tahoma"/>
        </w:rPr>
        <w:t>е</w:t>
      </w:r>
      <w:r w:rsidR="00DE1079" w:rsidRPr="00BA236D">
        <w:rPr>
          <w:rFonts w:ascii="Tahoma" w:hAnsi="Tahoma" w:cs="Tahoma"/>
        </w:rPr>
        <w:t xml:space="preserve"> ВЗиС, приведенными в приложени</w:t>
      </w:r>
      <w:r w:rsidR="00E46BA2" w:rsidRPr="00BA236D">
        <w:rPr>
          <w:rFonts w:ascii="Tahoma" w:hAnsi="Tahoma" w:cs="Tahoma"/>
        </w:rPr>
        <w:t>ях</w:t>
      </w:r>
      <w:r w:rsidR="00DE1079" w:rsidRPr="00BA236D">
        <w:rPr>
          <w:rFonts w:ascii="Tahoma" w:hAnsi="Tahoma" w:cs="Tahoma"/>
        </w:rPr>
        <w:t xml:space="preserve"> </w:t>
      </w:r>
      <w:r w:rsidR="00E46BA2" w:rsidRPr="00BA236D">
        <w:rPr>
          <w:rFonts w:ascii="Tahoma" w:hAnsi="Tahoma" w:cs="Tahoma"/>
        </w:rPr>
        <w:t>№</w:t>
      </w:r>
      <w:r w:rsidR="00DE1079" w:rsidRPr="00BA236D">
        <w:rPr>
          <w:rFonts w:ascii="Tahoma" w:hAnsi="Tahoma" w:cs="Tahoma"/>
        </w:rPr>
        <w:t xml:space="preserve"> 1 и </w:t>
      </w:r>
      <w:r w:rsidR="00E46BA2" w:rsidRPr="00BA236D">
        <w:rPr>
          <w:rFonts w:ascii="Tahoma" w:hAnsi="Tahoma" w:cs="Tahoma"/>
        </w:rPr>
        <w:t xml:space="preserve">№ </w:t>
      </w:r>
      <w:r w:rsidR="00DE1079" w:rsidRPr="00BA236D">
        <w:rPr>
          <w:rFonts w:ascii="Tahoma" w:hAnsi="Tahoma" w:cs="Tahoma"/>
        </w:rPr>
        <w:t xml:space="preserve">2 к Методике </w:t>
      </w:r>
      <w:r w:rsidR="00E46BA2" w:rsidRPr="00BA236D">
        <w:rPr>
          <w:rFonts w:ascii="Tahoma" w:hAnsi="Tahoma" w:cs="Tahoma"/>
        </w:rPr>
        <w:t>№ 322/пр</w:t>
      </w:r>
      <w:r w:rsidR="00DE1079" w:rsidRPr="00BA236D">
        <w:rPr>
          <w:rFonts w:ascii="Tahoma" w:hAnsi="Tahoma" w:cs="Tahoma"/>
        </w:rPr>
        <w:t>, не учтены работы и затраты, связанные с устройством</w:t>
      </w:r>
      <w:r w:rsidR="00E46BA2" w:rsidRPr="00BA236D">
        <w:rPr>
          <w:rFonts w:ascii="Tahoma" w:hAnsi="Tahoma" w:cs="Tahoma"/>
        </w:rPr>
        <w:t xml:space="preserve"> временных сооружений</w:t>
      </w:r>
      <w:r w:rsidR="00DE1079" w:rsidRPr="00BA236D">
        <w:rPr>
          <w:rFonts w:ascii="Tahoma" w:hAnsi="Tahoma" w:cs="Tahoma"/>
        </w:rPr>
        <w:t xml:space="preserve"> и временных специальных вспомогательных сооружений и устройств, необходимость использования которых устанавливается в соответствии с ПОС</w:t>
      </w:r>
      <w:r w:rsidR="00E46BA2" w:rsidRPr="00BA236D">
        <w:rPr>
          <w:rFonts w:ascii="Tahoma" w:hAnsi="Tahoma" w:cs="Tahoma"/>
        </w:rPr>
        <w:t>:</w:t>
      </w:r>
    </w:p>
    <w:p w14:paraId="0E20C4D9" w14:textId="31E783DE" w:rsidR="00E46BA2" w:rsidRPr="00BA236D" w:rsidRDefault="00B20351" w:rsidP="00545430">
      <w:pPr>
        <w:numPr>
          <w:ilvl w:val="3"/>
          <w:numId w:val="40"/>
        </w:numPr>
        <w:tabs>
          <w:tab w:val="left" w:pos="993"/>
          <w:tab w:val="left" w:pos="1037"/>
          <w:tab w:val="left" w:pos="1701"/>
          <w:tab w:val="left" w:pos="1985"/>
          <w:tab w:val="left" w:pos="10206"/>
          <w:tab w:val="left" w:pos="10348"/>
        </w:tabs>
        <w:spacing w:after="120"/>
        <w:ind w:left="0" w:firstLine="709"/>
        <w:rPr>
          <w:rFonts w:ascii="Tahoma" w:hAnsi="Tahoma" w:cs="Tahoma"/>
        </w:rPr>
      </w:pPr>
      <w:bookmarkStart w:id="211" w:name="_Ref104060949"/>
      <w:r w:rsidRPr="00BA236D">
        <w:rPr>
          <w:rFonts w:ascii="Tahoma" w:hAnsi="Tahoma" w:cs="Tahoma"/>
        </w:rPr>
        <w:t xml:space="preserve">В </w:t>
      </w:r>
      <w:r w:rsidR="00BE0BC4" w:rsidRPr="00BA236D">
        <w:rPr>
          <w:rFonts w:ascii="Tahoma" w:hAnsi="Tahoma" w:cs="Tahoma"/>
        </w:rPr>
        <w:t>главу 8 ССР дополнительно включаются средства</w:t>
      </w:r>
      <w:r w:rsidR="005276DC" w:rsidRPr="00BA236D">
        <w:rPr>
          <w:rFonts w:ascii="Tahoma" w:hAnsi="Tahoma" w:cs="Tahoma"/>
        </w:rPr>
        <w:t>,</w:t>
      </w:r>
      <w:r w:rsidR="00BE0BC4" w:rsidRPr="00BA236D">
        <w:rPr>
          <w:rFonts w:ascii="Tahoma" w:hAnsi="Tahoma" w:cs="Tahoma"/>
        </w:rPr>
        <w:t xml:space="preserve"> </w:t>
      </w:r>
      <w:r w:rsidR="004D5EAC" w:rsidRPr="00BA236D">
        <w:rPr>
          <w:rFonts w:ascii="Tahoma" w:hAnsi="Tahoma" w:cs="Tahoma"/>
        </w:rPr>
        <w:t>предусмотренные</w:t>
      </w:r>
      <w:r w:rsidR="005A1022" w:rsidRPr="00BA236D">
        <w:rPr>
          <w:rFonts w:ascii="Tahoma" w:hAnsi="Tahoma" w:cs="Tahoma"/>
        </w:rPr>
        <w:t xml:space="preserve"> в </w:t>
      </w:r>
      <w:bookmarkEnd w:id="211"/>
      <w:r w:rsidR="001D1FD3">
        <w:rPr>
          <w:rFonts w:ascii="Tahoma" w:hAnsi="Tahoma" w:cs="Tahoma"/>
        </w:rPr>
        <w:t>Т</w:t>
      </w:r>
      <w:r w:rsidR="005276DC" w:rsidRPr="00BA236D">
        <w:rPr>
          <w:rFonts w:ascii="Tahoma" w:hAnsi="Tahoma" w:cs="Tahoma"/>
        </w:rPr>
        <w:t xml:space="preserve">аблице </w:t>
      </w:r>
      <w:r w:rsidR="009B2926" w:rsidRPr="00BA236D">
        <w:rPr>
          <w:rFonts w:ascii="Tahoma" w:hAnsi="Tahoma" w:cs="Tahoma"/>
        </w:rPr>
        <w:t>Р</w:t>
      </w:r>
      <w:r w:rsidR="005276DC" w:rsidRPr="00BA236D">
        <w:rPr>
          <w:rFonts w:ascii="Tahoma" w:hAnsi="Tahoma" w:cs="Tahoma"/>
        </w:rPr>
        <w:t xml:space="preserve">.1 </w:t>
      </w:r>
      <w:hyperlink w:anchor="ПриложениеР" w:history="1">
        <w:r w:rsidR="00566A65" w:rsidRPr="00BA236D">
          <w:rPr>
            <w:rStyle w:val="afb"/>
            <w:rFonts w:ascii="Tahoma" w:hAnsi="Tahoma" w:cs="Tahoma"/>
          </w:rPr>
          <w:t>Приложения Р</w:t>
        </w:r>
      </w:hyperlink>
      <w:r w:rsidR="005276DC" w:rsidRPr="00BA236D">
        <w:rPr>
          <w:rFonts w:ascii="Tahoma" w:hAnsi="Tahoma" w:cs="Tahoma"/>
        </w:rPr>
        <w:t xml:space="preserve"> к настоящей Методике.</w:t>
      </w:r>
    </w:p>
    <w:p w14:paraId="1A2C78AC" w14:textId="60FBC2C8" w:rsidR="0081429C" w:rsidRPr="00BA236D" w:rsidRDefault="00107EFE" w:rsidP="00545430">
      <w:pPr>
        <w:pStyle w:val="afff0"/>
        <w:numPr>
          <w:ilvl w:val="3"/>
          <w:numId w:val="40"/>
        </w:numPr>
        <w:tabs>
          <w:tab w:val="left" w:pos="426"/>
          <w:tab w:val="left" w:pos="993"/>
          <w:tab w:val="left" w:pos="1276"/>
          <w:tab w:val="left" w:pos="1843"/>
          <w:tab w:val="left" w:pos="1985"/>
          <w:tab w:val="left" w:pos="10206"/>
          <w:tab w:val="left" w:pos="10348"/>
        </w:tabs>
        <w:autoSpaceDE w:val="0"/>
        <w:autoSpaceDN w:val="0"/>
        <w:adjustRightInd w:val="0"/>
        <w:spacing w:after="120"/>
        <w:ind w:left="0" w:firstLine="709"/>
        <w:rPr>
          <w:rFonts w:ascii="Tahoma" w:hAnsi="Tahoma" w:cs="Tahoma"/>
          <w:szCs w:val="24"/>
        </w:rPr>
      </w:pPr>
      <w:bookmarkStart w:id="212" w:name="_Ref104061001"/>
      <w:r w:rsidRPr="00BA236D">
        <w:rPr>
          <w:rFonts w:ascii="Tahoma" w:hAnsi="Tahoma" w:cs="Tahoma"/>
          <w:szCs w:val="24"/>
        </w:rPr>
        <w:t xml:space="preserve">Затраты на устройство и ликвидацию временных </w:t>
      </w:r>
      <w:r w:rsidR="00EB338F" w:rsidRPr="00BA236D">
        <w:rPr>
          <w:rFonts w:ascii="Tahoma" w:hAnsi="Tahoma" w:cs="Tahoma"/>
          <w:szCs w:val="24"/>
        </w:rPr>
        <w:t>специальны</w:t>
      </w:r>
      <w:r w:rsidRPr="00BA236D">
        <w:rPr>
          <w:rFonts w:ascii="Tahoma" w:hAnsi="Tahoma" w:cs="Tahoma"/>
          <w:szCs w:val="24"/>
        </w:rPr>
        <w:t>х</w:t>
      </w:r>
      <w:r w:rsidR="00EB338F" w:rsidRPr="00BA236D">
        <w:rPr>
          <w:rFonts w:ascii="Tahoma" w:hAnsi="Tahoma" w:cs="Tahoma"/>
          <w:szCs w:val="24"/>
        </w:rPr>
        <w:t xml:space="preserve"> вспомогательны</w:t>
      </w:r>
      <w:r w:rsidRPr="00BA236D">
        <w:rPr>
          <w:rFonts w:ascii="Tahoma" w:hAnsi="Tahoma" w:cs="Tahoma"/>
          <w:szCs w:val="24"/>
        </w:rPr>
        <w:t>х</w:t>
      </w:r>
      <w:r w:rsidR="00EB338F" w:rsidRPr="00BA236D">
        <w:rPr>
          <w:rFonts w:ascii="Tahoma" w:hAnsi="Tahoma" w:cs="Tahoma"/>
          <w:szCs w:val="24"/>
        </w:rPr>
        <w:t xml:space="preserve"> сооружени</w:t>
      </w:r>
      <w:r w:rsidRPr="00BA236D">
        <w:rPr>
          <w:rFonts w:ascii="Tahoma" w:hAnsi="Tahoma" w:cs="Tahoma"/>
          <w:szCs w:val="24"/>
        </w:rPr>
        <w:t>й</w:t>
      </w:r>
      <w:r w:rsidR="00EB338F" w:rsidRPr="00BA236D">
        <w:rPr>
          <w:rFonts w:ascii="Tahoma" w:hAnsi="Tahoma" w:cs="Tahoma"/>
          <w:szCs w:val="24"/>
        </w:rPr>
        <w:t xml:space="preserve"> и устройств, необходимость</w:t>
      </w:r>
      <w:r w:rsidR="00EB338F" w:rsidRPr="00BA236D">
        <w:rPr>
          <w:rFonts w:ascii="Tahoma" w:hAnsi="Tahoma" w:cs="Tahoma"/>
        </w:rPr>
        <w:t xml:space="preserve"> устройства которых определяется в соответствии с </w:t>
      </w:r>
      <w:r w:rsidRPr="00BA236D">
        <w:rPr>
          <w:rFonts w:ascii="Tahoma" w:hAnsi="Tahoma" w:cs="Tahoma"/>
        </w:rPr>
        <w:t xml:space="preserve">обоснованием в </w:t>
      </w:r>
      <w:r w:rsidR="00EB338F" w:rsidRPr="00BA236D">
        <w:rPr>
          <w:rFonts w:ascii="Tahoma" w:hAnsi="Tahoma" w:cs="Tahoma"/>
        </w:rPr>
        <w:t xml:space="preserve">ПОС </w:t>
      </w:r>
      <w:r w:rsidR="00C26901" w:rsidRPr="00BA236D">
        <w:rPr>
          <w:rFonts w:ascii="Tahoma" w:hAnsi="Tahoma" w:cs="Tahoma"/>
          <w:szCs w:val="24"/>
        </w:rPr>
        <w:t xml:space="preserve">на период выполнения отдельных видов строительных </w:t>
      </w:r>
      <w:r w:rsidR="00125A4E" w:rsidRPr="00BA236D">
        <w:rPr>
          <w:rFonts w:ascii="Tahoma" w:hAnsi="Tahoma" w:cs="Tahoma"/>
          <w:szCs w:val="24"/>
        </w:rPr>
        <w:t xml:space="preserve">работ </w:t>
      </w:r>
      <w:r w:rsidR="00C26901" w:rsidRPr="00BA236D">
        <w:rPr>
          <w:rFonts w:ascii="Tahoma" w:hAnsi="Tahoma" w:cs="Tahoma"/>
          <w:szCs w:val="24"/>
        </w:rPr>
        <w:t xml:space="preserve">и </w:t>
      </w:r>
      <w:r w:rsidR="00125A4E" w:rsidRPr="00BA236D">
        <w:rPr>
          <w:rFonts w:ascii="Tahoma" w:hAnsi="Tahoma" w:cs="Tahoma"/>
          <w:szCs w:val="24"/>
        </w:rPr>
        <w:t>монтаж</w:t>
      </w:r>
      <w:r w:rsidRPr="00BA236D">
        <w:rPr>
          <w:rFonts w:ascii="Tahoma" w:hAnsi="Tahoma" w:cs="Tahoma"/>
          <w:szCs w:val="24"/>
        </w:rPr>
        <w:t>а</w:t>
      </w:r>
      <w:r w:rsidR="00125A4E" w:rsidRPr="00BA236D">
        <w:rPr>
          <w:rFonts w:ascii="Tahoma" w:hAnsi="Tahoma" w:cs="Tahoma"/>
          <w:szCs w:val="24"/>
        </w:rPr>
        <w:t xml:space="preserve"> оборудования (</w:t>
      </w:r>
      <w:r w:rsidR="00C26901" w:rsidRPr="00BA236D">
        <w:rPr>
          <w:rFonts w:ascii="Tahoma" w:hAnsi="Tahoma" w:cs="Tahoma"/>
          <w:szCs w:val="24"/>
        </w:rPr>
        <w:t>монтажных работ</w:t>
      </w:r>
      <w:r w:rsidR="00125A4E" w:rsidRPr="00BA236D">
        <w:rPr>
          <w:rFonts w:ascii="Tahoma" w:hAnsi="Tahoma" w:cs="Tahoma"/>
          <w:szCs w:val="24"/>
        </w:rPr>
        <w:t>)</w:t>
      </w:r>
      <w:r w:rsidR="00C26901" w:rsidRPr="00BA236D">
        <w:rPr>
          <w:rFonts w:ascii="Tahoma" w:hAnsi="Tahoma" w:cs="Tahoma"/>
          <w:szCs w:val="24"/>
        </w:rPr>
        <w:t xml:space="preserve"> только для конкретного объекта </w:t>
      </w:r>
      <w:r w:rsidR="00EB338F" w:rsidRPr="00BA236D">
        <w:rPr>
          <w:rFonts w:ascii="Tahoma" w:hAnsi="Tahoma" w:cs="Tahoma"/>
          <w:szCs w:val="24"/>
        </w:rPr>
        <w:t>строительства</w:t>
      </w:r>
      <w:r w:rsidR="00EB338F" w:rsidRPr="00BA236D">
        <w:rPr>
          <w:rFonts w:ascii="Tahoma" w:hAnsi="Tahoma" w:cs="Tahoma"/>
        </w:rPr>
        <w:t xml:space="preserve">, </w:t>
      </w:r>
      <w:r w:rsidR="00C26901" w:rsidRPr="00BA236D">
        <w:rPr>
          <w:rFonts w:ascii="Tahoma" w:hAnsi="Tahoma" w:cs="Tahoma"/>
          <w:szCs w:val="24"/>
        </w:rPr>
        <w:t>учитываются</w:t>
      </w:r>
      <w:r w:rsidRPr="00BA236D">
        <w:rPr>
          <w:rFonts w:ascii="Tahoma" w:hAnsi="Tahoma" w:cs="Tahoma"/>
          <w:szCs w:val="24"/>
        </w:rPr>
        <w:t xml:space="preserve"> дополнительно</w:t>
      </w:r>
      <w:r w:rsidR="00C26901" w:rsidRPr="00BA236D">
        <w:rPr>
          <w:rFonts w:ascii="Tahoma" w:hAnsi="Tahoma" w:cs="Tahoma"/>
          <w:szCs w:val="24"/>
        </w:rPr>
        <w:t xml:space="preserve"> непосредственно в объектных сметах</w:t>
      </w:r>
      <w:r w:rsidRPr="00BA236D">
        <w:rPr>
          <w:rFonts w:ascii="Tahoma" w:hAnsi="Tahoma" w:cs="Tahoma"/>
          <w:szCs w:val="24"/>
        </w:rPr>
        <w:t xml:space="preserve"> соответствующих глав </w:t>
      </w:r>
      <w:r w:rsidR="00E25A0D" w:rsidRPr="00BA236D">
        <w:rPr>
          <w:rFonts w:ascii="Tahoma" w:hAnsi="Tahoma" w:cs="Tahoma"/>
          <w:szCs w:val="24"/>
        </w:rPr>
        <w:t>и</w:t>
      </w:r>
      <w:r w:rsidRPr="00BA236D">
        <w:rPr>
          <w:rFonts w:ascii="Tahoma" w:hAnsi="Tahoma" w:cs="Tahoma"/>
          <w:szCs w:val="24"/>
        </w:rPr>
        <w:t xml:space="preserve"> с распределением по графам ССР</w:t>
      </w:r>
      <w:r w:rsidR="005276DC" w:rsidRPr="00BA236D">
        <w:rPr>
          <w:rFonts w:ascii="Tahoma" w:hAnsi="Tahoma" w:cs="Tahoma"/>
          <w:szCs w:val="24"/>
        </w:rPr>
        <w:t xml:space="preserve"> и </w:t>
      </w:r>
      <w:r w:rsidR="009B2926" w:rsidRPr="00BA236D">
        <w:rPr>
          <w:rFonts w:ascii="Tahoma" w:hAnsi="Tahoma" w:cs="Tahoma"/>
        </w:rPr>
        <w:t>предусмотрены</w:t>
      </w:r>
      <w:r w:rsidR="005276DC" w:rsidRPr="00BA236D">
        <w:rPr>
          <w:rFonts w:ascii="Tahoma" w:hAnsi="Tahoma" w:cs="Tahoma"/>
        </w:rPr>
        <w:t xml:space="preserve"> в </w:t>
      </w:r>
      <w:r w:rsidR="001D1FD3">
        <w:rPr>
          <w:rFonts w:ascii="Tahoma" w:hAnsi="Tahoma" w:cs="Tahoma"/>
        </w:rPr>
        <w:t>Т</w:t>
      </w:r>
      <w:r w:rsidR="005276DC" w:rsidRPr="00BA236D">
        <w:rPr>
          <w:rFonts w:ascii="Tahoma" w:hAnsi="Tahoma" w:cs="Tahoma"/>
        </w:rPr>
        <w:t xml:space="preserve">аблице </w:t>
      </w:r>
      <w:r w:rsidR="009B2926" w:rsidRPr="00BA236D">
        <w:rPr>
          <w:rFonts w:ascii="Tahoma" w:hAnsi="Tahoma" w:cs="Tahoma"/>
        </w:rPr>
        <w:t>Р</w:t>
      </w:r>
      <w:r w:rsidR="005276DC" w:rsidRPr="00BA236D">
        <w:rPr>
          <w:rFonts w:ascii="Tahoma" w:hAnsi="Tahoma" w:cs="Tahoma"/>
        </w:rPr>
        <w:t xml:space="preserve">.1 </w:t>
      </w:r>
      <w:hyperlink w:anchor="ПриложениеР" w:history="1">
        <w:r w:rsidR="00566A65" w:rsidRPr="00BA236D">
          <w:rPr>
            <w:rStyle w:val="afb"/>
            <w:rFonts w:ascii="Tahoma" w:hAnsi="Tahoma" w:cs="Tahoma"/>
          </w:rPr>
          <w:t>Приложения Р</w:t>
        </w:r>
      </w:hyperlink>
      <w:r w:rsidR="005276DC" w:rsidRPr="00BA236D">
        <w:rPr>
          <w:rFonts w:ascii="Tahoma" w:hAnsi="Tahoma" w:cs="Tahoma"/>
        </w:rPr>
        <w:t xml:space="preserve"> к настоящей Методике.</w:t>
      </w:r>
      <w:r w:rsidR="005276DC" w:rsidRPr="00BA236D">
        <w:rPr>
          <w:rFonts w:ascii="Tahoma" w:hAnsi="Tahoma" w:cs="Tahoma"/>
          <w:szCs w:val="24"/>
        </w:rPr>
        <w:t xml:space="preserve"> </w:t>
      </w:r>
      <w:bookmarkEnd w:id="212"/>
    </w:p>
    <w:p w14:paraId="371E2F08" w14:textId="77777777" w:rsidR="0081429C" w:rsidRPr="00BA236D" w:rsidRDefault="00231A49" w:rsidP="00545430">
      <w:pPr>
        <w:pStyle w:val="afff0"/>
        <w:numPr>
          <w:ilvl w:val="3"/>
          <w:numId w:val="40"/>
        </w:numPr>
        <w:tabs>
          <w:tab w:val="left" w:pos="426"/>
          <w:tab w:val="left" w:pos="1418"/>
          <w:tab w:val="left" w:pos="1560"/>
          <w:tab w:val="left" w:pos="1843"/>
        </w:tabs>
        <w:autoSpaceDE w:val="0"/>
        <w:autoSpaceDN w:val="0"/>
        <w:adjustRightInd w:val="0"/>
        <w:spacing w:after="120"/>
        <w:ind w:left="0" w:firstLine="709"/>
        <w:rPr>
          <w:rFonts w:ascii="Tahoma" w:hAnsi="Tahoma" w:cs="Tahoma"/>
          <w:szCs w:val="24"/>
        </w:rPr>
      </w:pPr>
      <w:r w:rsidRPr="00BA236D">
        <w:rPr>
          <w:rFonts w:ascii="Tahoma" w:hAnsi="Tahoma" w:cs="Tahoma"/>
          <w:szCs w:val="24"/>
        </w:rPr>
        <w:t>Номенклатура временных сооружений</w:t>
      </w:r>
      <w:r w:rsidR="00555B87" w:rsidRPr="00BA236D">
        <w:rPr>
          <w:rFonts w:ascii="Tahoma" w:hAnsi="Tahoma" w:cs="Tahoma"/>
          <w:szCs w:val="24"/>
        </w:rPr>
        <w:t xml:space="preserve"> и временных специальных вспомогательных сооружений и устройств, необходимых на период </w:t>
      </w:r>
      <w:r w:rsidR="00555B87" w:rsidRPr="00BA236D">
        <w:rPr>
          <w:rFonts w:ascii="Tahoma" w:hAnsi="Tahoma" w:cs="Tahoma"/>
          <w:szCs w:val="24"/>
        </w:rPr>
        <w:lastRenderedPageBreak/>
        <w:t>выполнения отдельных видов работ</w:t>
      </w:r>
      <w:r w:rsidRPr="00BA236D">
        <w:rPr>
          <w:rFonts w:ascii="Tahoma" w:hAnsi="Tahoma" w:cs="Tahoma"/>
          <w:szCs w:val="24"/>
        </w:rPr>
        <w:t>, приведенн</w:t>
      </w:r>
      <w:r w:rsidR="00555B87" w:rsidRPr="00BA236D">
        <w:rPr>
          <w:rFonts w:ascii="Tahoma" w:hAnsi="Tahoma" w:cs="Tahoma"/>
          <w:szCs w:val="24"/>
        </w:rPr>
        <w:t>ые</w:t>
      </w:r>
      <w:r w:rsidRPr="00BA236D">
        <w:rPr>
          <w:rFonts w:ascii="Tahoma" w:hAnsi="Tahoma" w:cs="Tahoma"/>
          <w:szCs w:val="24"/>
        </w:rPr>
        <w:t xml:space="preserve"> в п</w:t>
      </w:r>
      <w:r w:rsidR="00582589" w:rsidRPr="00BA236D">
        <w:rPr>
          <w:rFonts w:ascii="Tahoma" w:hAnsi="Tahoma" w:cs="Tahoma"/>
          <w:szCs w:val="24"/>
        </w:rPr>
        <w:t>.</w:t>
      </w:r>
      <w:r w:rsidR="003E53B3" w:rsidRPr="00BA236D">
        <w:rPr>
          <w:rFonts w:ascii="Tahoma" w:hAnsi="Tahoma" w:cs="Tahoma"/>
          <w:szCs w:val="24"/>
        </w:rPr>
        <w:t xml:space="preserve"> </w:t>
      </w:r>
      <w:r w:rsidR="003E53B3" w:rsidRPr="00BA236D">
        <w:rPr>
          <w:rFonts w:ascii="Tahoma" w:hAnsi="Tahoma" w:cs="Tahoma"/>
          <w:szCs w:val="24"/>
        </w:rPr>
        <w:fldChar w:fldCharType="begin"/>
      </w:r>
      <w:r w:rsidR="003E53B3" w:rsidRPr="00BA236D">
        <w:rPr>
          <w:rFonts w:ascii="Tahoma" w:hAnsi="Tahoma" w:cs="Tahoma"/>
          <w:szCs w:val="24"/>
        </w:rPr>
        <w:instrText xml:space="preserve"> REF _Ref104060949 \r \h </w:instrText>
      </w:r>
      <w:r w:rsidR="00BA236D">
        <w:rPr>
          <w:rFonts w:ascii="Tahoma" w:hAnsi="Tahoma" w:cs="Tahoma"/>
          <w:szCs w:val="24"/>
        </w:rPr>
        <w:instrText xml:space="preserve"> \* MERGEFORMAT </w:instrText>
      </w:r>
      <w:r w:rsidR="003E53B3" w:rsidRPr="00BA236D">
        <w:rPr>
          <w:rFonts w:ascii="Tahoma" w:hAnsi="Tahoma" w:cs="Tahoma"/>
          <w:szCs w:val="24"/>
        </w:rPr>
      </w:r>
      <w:r w:rsidR="003E53B3" w:rsidRPr="00BA236D">
        <w:rPr>
          <w:rFonts w:ascii="Tahoma" w:hAnsi="Tahoma" w:cs="Tahoma"/>
          <w:szCs w:val="24"/>
        </w:rPr>
        <w:fldChar w:fldCharType="separate"/>
      </w:r>
      <w:r w:rsidR="00825CE6" w:rsidRPr="00BA236D">
        <w:rPr>
          <w:rFonts w:ascii="Tahoma" w:hAnsi="Tahoma" w:cs="Tahoma"/>
          <w:szCs w:val="24"/>
        </w:rPr>
        <w:t>15.18.10.1</w:t>
      </w:r>
      <w:r w:rsidR="003E53B3" w:rsidRPr="00BA236D">
        <w:rPr>
          <w:rFonts w:ascii="Tahoma" w:hAnsi="Tahoma" w:cs="Tahoma"/>
          <w:szCs w:val="24"/>
        </w:rPr>
        <w:fldChar w:fldCharType="end"/>
      </w:r>
      <w:r w:rsidRPr="00BA236D">
        <w:rPr>
          <w:rFonts w:ascii="Tahoma" w:hAnsi="Tahoma" w:cs="Tahoma"/>
          <w:szCs w:val="24"/>
        </w:rPr>
        <w:t xml:space="preserve"> </w:t>
      </w:r>
      <w:r w:rsidR="00555B87" w:rsidRPr="00BA236D">
        <w:rPr>
          <w:rFonts w:ascii="Tahoma" w:hAnsi="Tahoma" w:cs="Tahoma"/>
          <w:szCs w:val="24"/>
        </w:rPr>
        <w:t xml:space="preserve">и </w:t>
      </w:r>
      <w:r w:rsidR="00582589" w:rsidRPr="00BA236D">
        <w:rPr>
          <w:rFonts w:ascii="Tahoma" w:hAnsi="Tahoma" w:cs="Tahoma"/>
          <w:szCs w:val="24"/>
        </w:rPr>
        <w:t xml:space="preserve">п. </w:t>
      </w:r>
      <w:r w:rsidR="003E53B3" w:rsidRPr="00BA236D">
        <w:rPr>
          <w:rFonts w:ascii="Tahoma" w:hAnsi="Tahoma" w:cs="Tahoma"/>
          <w:szCs w:val="24"/>
        </w:rPr>
        <w:fldChar w:fldCharType="begin"/>
      </w:r>
      <w:r w:rsidR="003E53B3" w:rsidRPr="00BA236D">
        <w:rPr>
          <w:rFonts w:ascii="Tahoma" w:hAnsi="Tahoma" w:cs="Tahoma"/>
          <w:szCs w:val="24"/>
        </w:rPr>
        <w:instrText xml:space="preserve"> REF _Ref104061001 \r \h </w:instrText>
      </w:r>
      <w:r w:rsidR="00BA236D">
        <w:rPr>
          <w:rFonts w:ascii="Tahoma" w:hAnsi="Tahoma" w:cs="Tahoma"/>
          <w:szCs w:val="24"/>
        </w:rPr>
        <w:instrText xml:space="preserve"> \* MERGEFORMAT </w:instrText>
      </w:r>
      <w:r w:rsidR="003E53B3" w:rsidRPr="00BA236D">
        <w:rPr>
          <w:rFonts w:ascii="Tahoma" w:hAnsi="Tahoma" w:cs="Tahoma"/>
          <w:szCs w:val="24"/>
        </w:rPr>
      </w:r>
      <w:r w:rsidR="003E53B3" w:rsidRPr="00BA236D">
        <w:rPr>
          <w:rFonts w:ascii="Tahoma" w:hAnsi="Tahoma" w:cs="Tahoma"/>
          <w:szCs w:val="24"/>
        </w:rPr>
        <w:fldChar w:fldCharType="separate"/>
      </w:r>
      <w:r w:rsidR="00825CE6" w:rsidRPr="00BA236D">
        <w:rPr>
          <w:rFonts w:ascii="Tahoma" w:hAnsi="Tahoma" w:cs="Tahoma"/>
          <w:szCs w:val="24"/>
        </w:rPr>
        <w:t>15.18.10.2</w:t>
      </w:r>
      <w:r w:rsidR="003E53B3" w:rsidRPr="00BA236D">
        <w:rPr>
          <w:rFonts w:ascii="Tahoma" w:hAnsi="Tahoma" w:cs="Tahoma"/>
          <w:szCs w:val="24"/>
        </w:rPr>
        <w:fldChar w:fldCharType="end"/>
      </w:r>
      <w:r w:rsidR="00555B87" w:rsidRPr="00BA236D">
        <w:rPr>
          <w:rFonts w:ascii="Tahoma" w:hAnsi="Tahoma" w:cs="Tahoma"/>
          <w:szCs w:val="24"/>
        </w:rPr>
        <w:t xml:space="preserve"> настоящей</w:t>
      </w:r>
      <w:r w:rsidRPr="00BA236D">
        <w:rPr>
          <w:rFonts w:ascii="Tahoma" w:hAnsi="Tahoma" w:cs="Tahoma"/>
          <w:szCs w:val="24"/>
        </w:rPr>
        <w:t xml:space="preserve"> Методики</w:t>
      </w:r>
      <w:r w:rsidR="00555B87" w:rsidRPr="00BA236D">
        <w:rPr>
          <w:rFonts w:ascii="Tahoma" w:hAnsi="Tahoma" w:cs="Tahoma"/>
          <w:szCs w:val="24"/>
        </w:rPr>
        <w:t>,</w:t>
      </w:r>
      <w:r w:rsidRPr="00BA236D">
        <w:rPr>
          <w:rFonts w:ascii="Tahoma" w:hAnsi="Tahoma" w:cs="Tahoma"/>
          <w:szCs w:val="24"/>
        </w:rPr>
        <w:t xml:space="preserve"> не является исчерпывающей и </w:t>
      </w:r>
      <w:r w:rsidR="00555B87" w:rsidRPr="00BA236D">
        <w:rPr>
          <w:rFonts w:ascii="Tahoma" w:hAnsi="Tahoma" w:cs="Tahoma"/>
          <w:szCs w:val="24"/>
        </w:rPr>
        <w:t xml:space="preserve">может быть дополнена </w:t>
      </w:r>
      <w:r w:rsidR="001508A0" w:rsidRPr="00BA236D">
        <w:rPr>
          <w:rFonts w:ascii="Tahoma" w:hAnsi="Tahoma" w:cs="Tahoma"/>
          <w:szCs w:val="24"/>
        </w:rPr>
        <w:t>на основании и в</w:t>
      </w:r>
      <w:r w:rsidRPr="00BA236D">
        <w:rPr>
          <w:rFonts w:ascii="Tahoma" w:hAnsi="Tahoma" w:cs="Tahoma"/>
          <w:szCs w:val="24"/>
        </w:rPr>
        <w:t xml:space="preserve"> соответствии с ПОС для конкретного объекта капитального строительства</w:t>
      </w:r>
      <w:r w:rsidR="005314D3" w:rsidRPr="00BA236D">
        <w:rPr>
          <w:rFonts w:ascii="Tahoma" w:hAnsi="Tahoma" w:cs="Tahoma"/>
          <w:szCs w:val="24"/>
        </w:rPr>
        <w:t>.</w:t>
      </w:r>
    </w:p>
    <w:p w14:paraId="1BFF29DD" w14:textId="77777777" w:rsidR="005314D3" w:rsidRPr="00BA236D" w:rsidRDefault="005314D3" w:rsidP="00545430">
      <w:pPr>
        <w:pStyle w:val="afff0"/>
        <w:numPr>
          <w:ilvl w:val="3"/>
          <w:numId w:val="40"/>
        </w:numPr>
        <w:tabs>
          <w:tab w:val="left" w:pos="426"/>
          <w:tab w:val="left" w:pos="1418"/>
          <w:tab w:val="left" w:pos="1560"/>
          <w:tab w:val="left" w:pos="1843"/>
        </w:tabs>
        <w:autoSpaceDE w:val="0"/>
        <w:autoSpaceDN w:val="0"/>
        <w:adjustRightInd w:val="0"/>
        <w:spacing w:after="120"/>
        <w:ind w:left="0" w:firstLine="709"/>
        <w:rPr>
          <w:rFonts w:ascii="Tahoma" w:hAnsi="Tahoma" w:cs="Tahoma"/>
          <w:szCs w:val="24"/>
        </w:rPr>
      </w:pPr>
      <w:r w:rsidRPr="00BA236D">
        <w:rPr>
          <w:rFonts w:ascii="Tahoma" w:hAnsi="Tahoma" w:cs="Tahoma"/>
          <w:szCs w:val="24"/>
        </w:rPr>
        <w:t>Затраты на устройство и ликвидацию временных сооружений, указанных в п</w:t>
      </w:r>
      <w:r w:rsidR="00937C80" w:rsidRPr="00BA236D">
        <w:rPr>
          <w:rFonts w:ascii="Tahoma" w:hAnsi="Tahoma" w:cs="Tahoma"/>
          <w:szCs w:val="24"/>
        </w:rPr>
        <w:t xml:space="preserve">. </w:t>
      </w:r>
      <w:r w:rsidR="00937C80" w:rsidRPr="00BA236D">
        <w:rPr>
          <w:rFonts w:ascii="Tahoma" w:hAnsi="Tahoma" w:cs="Tahoma"/>
          <w:szCs w:val="24"/>
        </w:rPr>
        <w:fldChar w:fldCharType="begin"/>
      </w:r>
      <w:r w:rsidR="00937C80" w:rsidRPr="00BA236D">
        <w:rPr>
          <w:rFonts w:ascii="Tahoma" w:hAnsi="Tahoma" w:cs="Tahoma"/>
          <w:szCs w:val="24"/>
        </w:rPr>
        <w:instrText xml:space="preserve"> REF _Ref104060949 \r \h </w:instrText>
      </w:r>
      <w:r w:rsidR="00F40594" w:rsidRPr="00BA236D">
        <w:rPr>
          <w:rFonts w:ascii="Tahoma" w:hAnsi="Tahoma" w:cs="Tahoma"/>
          <w:szCs w:val="24"/>
        </w:rPr>
        <w:instrText xml:space="preserve"> \* MERGEFORMAT </w:instrText>
      </w:r>
      <w:r w:rsidR="00937C80" w:rsidRPr="00BA236D">
        <w:rPr>
          <w:rFonts w:ascii="Tahoma" w:hAnsi="Tahoma" w:cs="Tahoma"/>
          <w:szCs w:val="24"/>
        </w:rPr>
      </w:r>
      <w:r w:rsidR="00937C80" w:rsidRPr="00BA236D">
        <w:rPr>
          <w:rFonts w:ascii="Tahoma" w:hAnsi="Tahoma" w:cs="Tahoma"/>
          <w:szCs w:val="24"/>
        </w:rPr>
        <w:fldChar w:fldCharType="separate"/>
      </w:r>
      <w:r w:rsidR="00825CE6" w:rsidRPr="00BA236D">
        <w:rPr>
          <w:rFonts w:ascii="Tahoma" w:hAnsi="Tahoma" w:cs="Tahoma"/>
          <w:szCs w:val="24"/>
        </w:rPr>
        <w:t>15.18.10.1</w:t>
      </w:r>
      <w:r w:rsidR="00937C80" w:rsidRPr="00BA236D">
        <w:rPr>
          <w:rFonts w:ascii="Tahoma" w:hAnsi="Tahoma" w:cs="Tahoma"/>
          <w:szCs w:val="24"/>
        </w:rPr>
        <w:fldChar w:fldCharType="end"/>
      </w:r>
      <w:r w:rsidR="00937C80" w:rsidRPr="00BA236D">
        <w:rPr>
          <w:rFonts w:ascii="Tahoma" w:hAnsi="Tahoma" w:cs="Tahoma"/>
          <w:szCs w:val="24"/>
        </w:rPr>
        <w:t xml:space="preserve"> и п. </w:t>
      </w:r>
      <w:r w:rsidR="00937C80" w:rsidRPr="00BA236D">
        <w:rPr>
          <w:rFonts w:ascii="Tahoma" w:hAnsi="Tahoma" w:cs="Tahoma"/>
          <w:szCs w:val="24"/>
        </w:rPr>
        <w:fldChar w:fldCharType="begin"/>
      </w:r>
      <w:r w:rsidR="00937C80" w:rsidRPr="00BA236D">
        <w:rPr>
          <w:rFonts w:ascii="Tahoma" w:hAnsi="Tahoma" w:cs="Tahoma"/>
          <w:szCs w:val="24"/>
        </w:rPr>
        <w:instrText xml:space="preserve"> REF _Ref104061001 \r \h </w:instrText>
      </w:r>
      <w:r w:rsidR="00F40594" w:rsidRPr="00BA236D">
        <w:rPr>
          <w:rFonts w:ascii="Tahoma" w:hAnsi="Tahoma" w:cs="Tahoma"/>
          <w:szCs w:val="24"/>
        </w:rPr>
        <w:instrText xml:space="preserve"> \* MERGEFORMAT </w:instrText>
      </w:r>
      <w:r w:rsidR="00937C80" w:rsidRPr="00BA236D">
        <w:rPr>
          <w:rFonts w:ascii="Tahoma" w:hAnsi="Tahoma" w:cs="Tahoma"/>
          <w:szCs w:val="24"/>
        </w:rPr>
      </w:r>
      <w:r w:rsidR="00937C80" w:rsidRPr="00BA236D">
        <w:rPr>
          <w:rFonts w:ascii="Tahoma" w:hAnsi="Tahoma" w:cs="Tahoma"/>
          <w:szCs w:val="24"/>
        </w:rPr>
        <w:fldChar w:fldCharType="separate"/>
      </w:r>
      <w:r w:rsidR="00825CE6" w:rsidRPr="00BA236D">
        <w:rPr>
          <w:rFonts w:ascii="Tahoma" w:hAnsi="Tahoma" w:cs="Tahoma"/>
          <w:szCs w:val="24"/>
        </w:rPr>
        <w:t>15.18.10.2</w:t>
      </w:r>
      <w:r w:rsidR="00937C80" w:rsidRPr="00BA236D">
        <w:rPr>
          <w:rFonts w:ascii="Tahoma" w:hAnsi="Tahoma" w:cs="Tahoma"/>
          <w:szCs w:val="24"/>
        </w:rPr>
        <w:fldChar w:fldCharType="end"/>
      </w:r>
      <w:r w:rsidR="00937C80" w:rsidRPr="00BA236D">
        <w:rPr>
          <w:rFonts w:ascii="Tahoma" w:hAnsi="Tahoma" w:cs="Tahoma"/>
          <w:szCs w:val="24"/>
        </w:rPr>
        <w:t xml:space="preserve"> </w:t>
      </w:r>
      <w:r w:rsidRPr="00BA236D">
        <w:rPr>
          <w:rFonts w:ascii="Tahoma" w:hAnsi="Tahoma" w:cs="Tahoma"/>
          <w:szCs w:val="24"/>
        </w:rPr>
        <w:t>Методики, при соответствующем обосновании в ПОС учитываются дополнительно в главе 8 ССР, в том числе:</w:t>
      </w:r>
    </w:p>
    <w:p w14:paraId="26F5C29A" w14:textId="77777777" w:rsidR="005314D3" w:rsidRPr="00BA236D" w:rsidRDefault="005314D3" w:rsidP="00545430">
      <w:pPr>
        <w:pStyle w:val="FORMATTEXT"/>
        <w:numPr>
          <w:ilvl w:val="0"/>
          <w:numId w:val="41"/>
        </w:numPr>
        <w:tabs>
          <w:tab w:val="left" w:pos="993"/>
        </w:tabs>
        <w:spacing w:after="120"/>
        <w:ind w:left="0" w:firstLine="709"/>
        <w:jc w:val="both"/>
        <w:rPr>
          <w:rFonts w:ascii="Tahoma" w:hAnsi="Tahoma" w:cs="Tahoma"/>
        </w:rPr>
      </w:pPr>
      <w:r w:rsidRPr="00BA236D">
        <w:rPr>
          <w:rFonts w:ascii="Tahoma" w:hAnsi="Tahoma" w:cs="Tahoma"/>
        </w:rPr>
        <w:t xml:space="preserve">затраты на устройство, последующую разборку, определяемые на основании </w:t>
      </w:r>
      <w:r w:rsidR="00C21AC0" w:rsidRPr="00BA236D">
        <w:rPr>
          <w:rFonts w:ascii="Tahoma" w:hAnsi="Tahoma" w:cs="Tahoma"/>
        </w:rPr>
        <w:t xml:space="preserve">ЛСР(ЛС) </w:t>
      </w:r>
      <w:r w:rsidRPr="00BA236D">
        <w:rPr>
          <w:rFonts w:ascii="Tahoma" w:hAnsi="Tahoma" w:cs="Tahoma"/>
        </w:rPr>
        <w:t>и</w:t>
      </w:r>
      <w:r w:rsidR="00937C80" w:rsidRPr="00BA236D">
        <w:rPr>
          <w:rFonts w:ascii="Tahoma" w:hAnsi="Tahoma" w:cs="Tahoma"/>
        </w:rPr>
        <w:t>/или</w:t>
      </w:r>
      <w:r w:rsidRPr="00BA236D">
        <w:rPr>
          <w:rFonts w:ascii="Tahoma" w:hAnsi="Tahoma" w:cs="Tahoma"/>
        </w:rPr>
        <w:t xml:space="preserve"> калькуляций затрат</w:t>
      </w:r>
      <w:r w:rsidR="00937C80" w:rsidRPr="00BA236D">
        <w:rPr>
          <w:rFonts w:ascii="Tahoma" w:hAnsi="Tahoma" w:cs="Tahoma"/>
        </w:rPr>
        <w:t xml:space="preserve"> </w:t>
      </w:r>
      <w:r w:rsidR="00BD26C2" w:rsidRPr="00BA236D">
        <w:rPr>
          <w:rFonts w:ascii="Tahoma" w:hAnsi="Tahoma" w:cs="Tahoma"/>
        </w:rPr>
        <w:t>–</w:t>
      </w:r>
      <w:r w:rsidR="00937C80" w:rsidRPr="00BA236D">
        <w:rPr>
          <w:rFonts w:ascii="Tahoma" w:hAnsi="Tahoma" w:cs="Tahoma"/>
        </w:rPr>
        <w:t xml:space="preserve"> графы 4 и 5</w:t>
      </w:r>
      <w:r w:rsidRPr="00BA236D">
        <w:rPr>
          <w:rFonts w:ascii="Tahoma" w:hAnsi="Tahoma" w:cs="Tahoma"/>
        </w:rPr>
        <w:t>;</w:t>
      </w:r>
    </w:p>
    <w:p w14:paraId="3D375414" w14:textId="77777777" w:rsidR="005314D3" w:rsidRPr="00BA236D" w:rsidRDefault="005314D3" w:rsidP="00545430">
      <w:pPr>
        <w:pStyle w:val="FORMATTEXT"/>
        <w:numPr>
          <w:ilvl w:val="0"/>
          <w:numId w:val="41"/>
        </w:numPr>
        <w:tabs>
          <w:tab w:val="left" w:pos="993"/>
        </w:tabs>
        <w:spacing w:after="120"/>
        <w:ind w:left="0" w:firstLine="709"/>
        <w:jc w:val="both"/>
        <w:rPr>
          <w:rFonts w:ascii="Tahoma" w:hAnsi="Tahoma" w:cs="Tahoma"/>
        </w:rPr>
      </w:pPr>
      <w:r w:rsidRPr="00BA236D">
        <w:rPr>
          <w:rFonts w:ascii="Tahoma" w:hAnsi="Tahoma" w:cs="Tahoma"/>
        </w:rPr>
        <w:t>затраты на амортизацию основных средств, определяемые в соответствии с положениями Налогового кодекса Р</w:t>
      </w:r>
      <w:r w:rsidR="00943E8C" w:rsidRPr="00BA236D">
        <w:rPr>
          <w:rFonts w:ascii="Tahoma" w:hAnsi="Tahoma" w:cs="Tahoma"/>
        </w:rPr>
        <w:t xml:space="preserve">Ф </w:t>
      </w:r>
      <w:r w:rsidR="00BD26C2" w:rsidRPr="00BA236D">
        <w:rPr>
          <w:rFonts w:ascii="Tahoma" w:hAnsi="Tahoma" w:cs="Tahoma"/>
        </w:rPr>
        <w:t>–</w:t>
      </w:r>
      <w:r w:rsidR="00943E8C" w:rsidRPr="00BA236D">
        <w:rPr>
          <w:rFonts w:ascii="Tahoma" w:hAnsi="Tahoma" w:cs="Tahoma"/>
        </w:rPr>
        <w:t xml:space="preserve"> графа 7</w:t>
      </w:r>
      <w:r w:rsidRPr="00BA236D">
        <w:rPr>
          <w:rFonts w:ascii="Tahoma" w:hAnsi="Tahoma" w:cs="Tahoma"/>
        </w:rPr>
        <w:t>;</w:t>
      </w:r>
    </w:p>
    <w:p w14:paraId="0EA15DB5" w14:textId="77777777" w:rsidR="005314D3" w:rsidRPr="00BA236D" w:rsidRDefault="005314D3" w:rsidP="00545430">
      <w:pPr>
        <w:pStyle w:val="FORMATTEXT"/>
        <w:numPr>
          <w:ilvl w:val="0"/>
          <w:numId w:val="41"/>
        </w:numPr>
        <w:tabs>
          <w:tab w:val="left" w:pos="993"/>
        </w:tabs>
        <w:spacing w:after="120"/>
        <w:ind w:left="0" w:firstLine="709"/>
        <w:jc w:val="both"/>
        <w:rPr>
          <w:rFonts w:ascii="Tahoma" w:hAnsi="Tahoma" w:cs="Tahoma"/>
        </w:rPr>
      </w:pPr>
      <w:r w:rsidRPr="00BA236D">
        <w:rPr>
          <w:rFonts w:ascii="Tahoma" w:hAnsi="Tahoma" w:cs="Tahoma"/>
        </w:rPr>
        <w:t>затраты на перемещение полученных от разборки деталей, материалов, изделий, конструкций от строительной площадки (или от места их расположения) до места их складирования или их утилизации (при необходимости утилизации), определяемые расчетом в соответствии с</w:t>
      </w:r>
      <w:r w:rsidR="003C07D1" w:rsidRPr="00BA236D">
        <w:rPr>
          <w:rFonts w:ascii="Tahoma" w:hAnsi="Tahoma" w:cs="Tahoma"/>
        </w:rPr>
        <w:t xml:space="preserve">о сметными нормативами </w:t>
      </w:r>
      <w:r w:rsidR="00BD26C2" w:rsidRPr="00BA236D">
        <w:rPr>
          <w:rFonts w:ascii="Tahoma" w:hAnsi="Tahoma" w:cs="Tahoma"/>
        </w:rPr>
        <w:t>–</w:t>
      </w:r>
      <w:r w:rsidR="003C07D1" w:rsidRPr="00BA236D">
        <w:rPr>
          <w:rFonts w:ascii="Tahoma" w:hAnsi="Tahoma" w:cs="Tahoma"/>
        </w:rPr>
        <w:t xml:space="preserve"> графы 4 и 5</w:t>
      </w:r>
      <w:r w:rsidRPr="00BA236D">
        <w:rPr>
          <w:rFonts w:ascii="Tahoma" w:hAnsi="Tahoma" w:cs="Tahoma"/>
        </w:rPr>
        <w:t>.</w:t>
      </w:r>
    </w:p>
    <w:p w14:paraId="5F94A572" w14:textId="77777777" w:rsidR="00B767B7" w:rsidRPr="00BA236D" w:rsidRDefault="00C168AA" w:rsidP="00545430">
      <w:pPr>
        <w:numPr>
          <w:ilvl w:val="2"/>
          <w:numId w:val="40"/>
        </w:numPr>
        <w:tabs>
          <w:tab w:val="left" w:pos="1560"/>
          <w:tab w:val="left" w:pos="1985"/>
          <w:tab w:val="left" w:pos="2268"/>
        </w:tabs>
        <w:spacing w:after="120"/>
        <w:ind w:left="0" w:firstLine="709"/>
      </w:pPr>
      <w:bookmarkStart w:id="213" w:name="_Ref104061792"/>
      <w:r w:rsidRPr="00BA236D">
        <w:rPr>
          <w:rFonts w:ascii="Tahoma" w:hAnsi="Tahoma" w:cs="Tahoma"/>
        </w:rPr>
        <w:t>В сметных нормативах</w:t>
      </w:r>
      <w:r w:rsidR="00C8402A" w:rsidRPr="00BA236D">
        <w:rPr>
          <w:rFonts w:ascii="Tahoma" w:hAnsi="Tahoma" w:cs="Tahoma"/>
        </w:rPr>
        <w:t xml:space="preserve"> </w:t>
      </w:r>
      <w:r w:rsidR="00B767B7" w:rsidRPr="00BA236D">
        <w:rPr>
          <w:rFonts w:ascii="Tahoma" w:hAnsi="Tahoma" w:cs="Tahoma"/>
        </w:rPr>
        <w:t>на строительство титульных ВЗиС</w:t>
      </w:r>
      <w:r w:rsidRPr="00BA236D">
        <w:rPr>
          <w:rFonts w:ascii="Tahoma" w:hAnsi="Tahoma" w:cs="Tahoma"/>
        </w:rPr>
        <w:t>, указанных в приложениях № 1 и №</w:t>
      </w:r>
      <w:r w:rsidR="00BD26C2" w:rsidRPr="00BA236D">
        <w:rPr>
          <w:rFonts w:ascii="Tahoma" w:hAnsi="Tahoma" w:cs="Tahoma"/>
        </w:rPr>
        <w:t xml:space="preserve"> </w:t>
      </w:r>
      <w:r w:rsidRPr="00BA236D">
        <w:rPr>
          <w:rFonts w:ascii="Tahoma" w:hAnsi="Tahoma" w:cs="Tahoma"/>
        </w:rPr>
        <w:t>2 к Методике № 332/пр,</w:t>
      </w:r>
      <w:r w:rsidR="00B767B7" w:rsidRPr="00BA236D">
        <w:rPr>
          <w:rFonts w:ascii="Tahoma" w:hAnsi="Tahoma" w:cs="Tahoma"/>
        </w:rPr>
        <w:t xml:space="preserve"> </w:t>
      </w:r>
      <w:r w:rsidR="00B767B7" w:rsidRPr="00BA236D">
        <w:rPr>
          <w:rFonts w:ascii="Tahoma" w:hAnsi="Tahoma" w:cs="Tahoma"/>
          <w:bCs/>
        </w:rPr>
        <w:t>не уч</w:t>
      </w:r>
      <w:r w:rsidRPr="00BA236D">
        <w:rPr>
          <w:rFonts w:ascii="Tahoma" w:hAnsi="Tahoma" w:cs="Tahoma"/>
          <w:bCs/>
        </w:rPr>
        <w:t xml:space="preserve">тены и при соответствующем обосновании в ПОС учитываются дополнительно </w:t>
      </w:r>
      <w:r w:rsidR="00B767B7" w:rsidRPr="00BA236D">
        <w:rPr>
          <w:rFonts w:ascii="Tahoma" w:hAnsi="Tahoma" w:cs="Tahoma"/>
          <w:bCs/>
        </w:rPr>
        <w:t>затраты на:</w:t>
      </w:r>
      <w:bookmarkEnd w:id="213"/>
    </w:p>
    <w:p w14:paraId="649BE532" w14:textId="77777777" w:rsidR="00B767B7" w:rsidRPr="00BA236D" w:rsidRDefault="00B767B7" w:rsidP="00545430">
      <w:pPr>
        <w:numPr>
          <w:ilvl w:val="0"/>
          <w:numId w:val="53"/>
        </w:numPr>
        <w:tabs>
          <w:tab w:val="left" w:pos="993"/>
          <w:tab w:val="left" w:pos="10206"/>
          <w:tab w:val="left" w:pos="10348"/>
        </w:tabs>
        <w:spacing w:after="120"/>
        <w:ind w:left="0" w:firstLine="709"/>
        <w:rPr>
          <w:rFonts w:ascii="Tahoma" w:hAnsi="Tahoma" w:cs="Tahoma"/>
        </w:rPr>
      </w:pPr>
      <w:bookmarkStart w:id="214" w:name="_Ref110081704"/>
      <w:r w:rsidRPr="00BA236D">
        <w:rPr>
          <w:rFonts w:ascii="Tahoma" w:hAnsi="Tahoma" w:cs="Tahoma"/>
        </w:rPr>
        <w:t xml:space="preserve">плату за землю, отвод и подготовку территории для строительства </w:t>
      </w:r>
      <w:r w:rsidR="00C168AA" w:rsidRPr="00BA236D">
        <w:rPr>
          <w:rFonts w:ascii="Tahoma" w:hAnsi="Tahoma" w:cs="Tahoma"/>
        </w:rPr>
        <w:t xml:space="preserve">размещаемых </w:t>
      </w:r>
      <w:r w:rsidRPr="00BA236D">
        <w:rPr>
          <w:rFonts w:ascii="Tahoma" w:hAnsi="Tahoma" w:cs="Tahoma"/>
        </w:rPr>
        <w:t>временных зданий и сооружений</w:t>
      </w:r>
      <w:r w:rsidR="00C168AA" w:rsidRPr="00BA236D">
        <w:rPr>
          <w:rFonts w:ascii="Tahoma" w:hAnsi="Tahoma" w:cs="Tahoma"/>
        </w:rPr>
        <w:t>, в том числе осушение, подсыпку или намыв, рекультивацию, восстановление условий водопользования и валку леса</w:t>
      </w:r>
      <w:r w:rsidR="007E285A" w:rsidRPr="00BA236D">
        <w:rPr>
          <w:rFonts w:ascii="Tahoma" w:hAnsi="Tahoma" w:cs="Tahoma"/>
        </w:rPr>
        <w:t>.</w:t>
      </w:r>
      <w:r w:rsidRPr="00BA236D">
        <w:rPr>
          <w:rFonts w:ascii="Tahoma" w:hAnsi="Tahoma" w:cs="Tahoma"/>
        </w:rPr>
        <w:t xml:space="preserve"> </w:t>
      </w:r>
      <w:r w:rsidR="007E285A" w:rsidRPr="00BA236D">
        <w:rPr>
          <w:rFonts w:ascii="Tahoma" w:hAnsi="Tahoma" w:cs="Tahoma"/>
        </w:rPr>
        <w:t xml:space="preserve">Затраты </w:t>
      </w:r>
      <w:r w:rsidR="009555D6" w:rsidRPr="00BA236D">
        <w:rPr>
          <w:rFonts w:ascii="Tahoma" w:hAnsi="Tahoma" w:cs="Tahoma"/>
        </w:rPr>
        <w:t xml:space="preserve">предусматриваются в </w:t>
      </w:r>
      <w:r w:rsidR="007E285A" w:rsidRPr="00BA236D">
        <w:rPr>
          <w:rFonts w:ascii="Tahoma" w:hAnsi="Tahoma" w:cs="Tahoma"/>
        </w:rPr>
        <w:t xml:space="preserve">гр. 4, 5, 7 </w:t>
      </w:r>
      <w:r w:rsidR="009555D6" w:rsidRPr="00BA236D">
        <w:rPr>
          <w:rFonts w:ascii="Tahoma" w:hAnsi="Tahoma" w:cs="Tahoma"/>
        </w:rPr>
        <w:t>глав</w:t>
      </w:r>
      <w:r w:rsidR="007E285A" w:rsidRPr="00BA236D">
        <w:rPr>
          <w:rFonts w:ascii="Tahoma" w:hAnsi="Tahoma" w:cs="Tahoma"/>
        </w:rPr>
        <w:t>ы</w:t>
      </w:r>
      <w:r w:rsidR="009555D6" w:rsidRPr="00BA236D">
        <w:rPr>
          <w:rFonts w:ascii="Tahoma" w:hAnsi="Tahoma" w:cs="Tahoma"/>
        </w:rPr>
        <w:t xml:space="preserve"> 1 «Подготовка территории строительства» ССР для стройки в целом с учетом размещения временных зданий и сооружений, </w:t>
      </w:r>
      <w:r w:rsidRPr="00BA236D">
        <w:rPr>
          <w:rFonts w:ascii="Tahoma" w:hAnsi="Tahoma" w:cs="Tahoma"/>
        </w:rPr>
        <w:t xml:space="preserve">п. </w:t>
      </w:r>
      <w:r w:rsidR="003E53B3" w:rsidRPr="00BA236D">
        <w:rPr>
          <w:rFonts w:ascii="Tahoma" w:hAnsi="Tahoma" w:cs="Tahoma"/>
        </w:rPr>
        <w:fldChar w:fldCharType="begin"/>
      </w:r>
      <w:r w:rsidR="003E53B3" w:rsidRPr="00BA236D">
        <w:rPr>
          <w:rFonts w:ascii="Tahoma" w:hAnsi="Tahoma" w:cs="Tahoma"/>
        </w:rPr>
        <w:instrText xml:space="preserve"> REF bookmark62 \r \h </w:instrText>
      </w:r>
      <w:r w:rsidR="00BA236D">
        <w:rPr>
          <w:rFonts w:ascii="Tahoma" w:hAnsi="Tahoma" w:cs="Tahoma"/>
        </w:rPr>
        <w:instrText xml:space="preserve"> \* MERGEFORMAT </w:instrText>
      </w:r>
      <w:r w:rsidR="003E53B3" w:rsidRPr="00BA236D">
        <w:rPr>
          <w:rFonts w:ascii="Tahoma" w:hAnsi="Tahoma" w:cs="Tahoma"/>
        </w:rPr>
      </w:r>
      <w:r w:rsidR="003E53B3" w:rsidRPr="00BA236D">
        <w:rPr>
          <w:rFonts w:ascii="Tahoma" w:hAnsi="Tahoma" w:cs="Tahoma"/>
        </w:rPr>
        <w:fldChar w:fldCharType="separate"/>
      </w:r>
      <w:r w:rsidR="00825CE6" w:rsidRPr="00BA236D">
        <w:rPr>
          <w:rFonts w:ascii="Tahoma" w:hAnsi="Tahoma" w:cs="Tahoma"/>
        </w:rPr>
        <w:t>15.16</w:t>
      </w:r>
      <w:r w:rsidR="003E53B3" w:rsidRPr="00BA236D">
        <w:rPr>
          <w:rFonts w:ascii="Tahoma" w:hAnsi="Tahoma" w:cs="Tahoma"/>
        </w:rPr>
        <w:fldChar w:fldCharType="end"/>
      </w:r>
      <w:r w:rsidR="009555D6" w:rsidRPr="00BA236D">
        <w:rPr>
          <w:rFonts w:ascii="Tahoma" w:hAnsi="Tahoma" w:cs="Tahoma"/>
        </w:rPr>
        <w:t xml:space="preserve"> </w:t>
      </w:r>
      <w:r w:rsidRPr="00BA236D">
        <w:rPr>
          <w:rFonts w:ascii="Tahoma" w:hAnsi="Tahoma" w:cs="Tahoma"/>
        </w:rPr>
        <w:t>настоящ</w:t>
      </w:r>
      <w:r w:rsidR="009555D6" w:rsidRPr="00BA236D">
        <w:rPr>
          <w:rFonts w:ascii="Tahoma" w:hAnsi="Tahoma" w:cs="Tahoma"/>
        </w:rPr>
        <w:t>ей</w:t>
      </w:r>
      <w:r w:rsidRPr="00BA236D">
        <w:rPr>
          <w:rFonts w:ascii="Tahoma" w:hAnsi="Tahoma" w:cs="Tahoma"/>
        </w:rPr>
        <w:t xml:space="preserve"> Методи</w:t>
      </w:r>
      <w:r w:rsidR="009555D6" w:rsidRPr="00BA236D">
        <w:rPr>
          <w:rFonts w:ascii="Tahoma" w:hAnsi="Tahoma" w:cs="Tahoma"/>
        </w:rPr>
        <w:t>ки</w:t>
      </w:r>
      <w:r w:rsidRPr="00BA236D">
        <w:rPr>
          <w:rFonts w:ascii="Tahoma" w:hAnsi="Tahoma" w:cs="Tahoma"/>
        </w:rPr>
        <w:t>;</w:t>
      </w:r>
      <w:bookmarkEnd w:id="214"/>
    </w:p>
    <w:p w14:paraId="4BB4A6C0" w14:textId="77777777" w:rsidR="00B767B7" w:rsidRPr="00BA236D" w:rsidRDefault="00B767B7" w:rsidP="00545430">
      <w:pPr>
        <w:numPr>
          <w:ilvl w:val="0"/>
          <w:numId w:val="53"/>
        </w:numPr>
        <w:tabs>
          <w:tab w:val="left" w:pos="993"/>
          <w:tab w:val="left" w:pos="10206"/>
          <w:tab w:val="left" w:pos="10348"/>
        </w:tabs>
        <w:spacing w:after="120"/>
        <w:ind w:left="0" w:firstLine="709"/>
        <w:rPr>
          <w:rFonts w:ascii="Tahoma" w:hAnsi="Tahoma" w:cs="Tahoma"/>
        </w:rPr>
      </w:pPr>
      <w:r w:rsidRPr="00BA236D">
        <w:rPr>
          <w:rFonts w:ascii="Tahoma" w:hAnsi="Tahoma" w:cs="Tahoma"/>
        </w:rPr>
        <w:t xml:space="preserve">содержание и восстановление после окончания строительства действующих постоянных автомобильных дорог, используемых в период строительства (учитываются в главе 9 «Прочие работы и затраты» </w:t>
      </w:r>
      <w:r w:rsidR="00C8402A" w:rsidRPr="00BA236D">
        <w:rPr>
          <w:rFonts w:ascii="Tahoma" w:hAnsi="Tahoma" w:cs="Tahoma"/>
        </w:rPr>
        <w:t>ССР</w:t>
      </w:r>
      <w:r w:rsidRPr="00BA236D">
        <w:rPr>
          <w:rFonts w:ascii="Tahoma" w:hAnsi="Tahoma" w:cs="Tahoma"/>
        </w:rPr>
        <w:t>);</w:t>
      </w:r>
    </w:p>
    <w:p w14:paraId="6C6DE9B1" w14:textId="77777777" w:rsidR="00B767B7" w:rsidRPr="00BA236D" w:rsidRDefault="00B767B7" w:rsidP="00545430">
      <w:pPr>
        <w:numPr>
          <w:ilvl w:val="0"/>
          <w:numId w:val="53"/>
        </w:numPr>
        <w:tabs>
          <w:tab w:val="left" w:pos="993"/>
          <w:tab w:val="left" w:pos="10206"/>
          <w:tab w:val="left" w:pos="10348"/>
        </w:tabs>
        <w:spacing w:after="120"/>
        <w:ind w:left="0" w:firstLine="709"/>
        <w:rPr>
          <w:rFonts w:ascii="Tahoma" w:hAnsi="Tahoma" w:cs="Tahoma"/>
        </w:rPr>
      </w:pPr>
      <w:r w:rsidRPr="00BA236D">
        <w:rPr>
          <w:rFonts w:ascii="Tahoma" w:hAnsi="Tahoma" w:cs="Tahoma"/>
        </w:rPr>
        <w:t>устройство временных землевозных дорог в карьере и на отвале (учитываются в составе единичных расценок на земляные работы);</w:t>
      </w:r>
    </w:p>
    <w:p w14:paraId="4FAB1240" w14:textId="77777777" w:rsidR="00B767B7" w:rsidRPr="00BA236D" w:rsidRDefault="00B767B7" w:rsidP="00545430">
      <w:pPr>
        <w:numPr>
          <w:ilvl w:val="0"/>
          <w:numId w:val="53"/>
        </w:numPr>
        <w:tabs>
          <w:tab w:val="left" w:pos="993"/>
          <w:tab w:val="left" w:pos="10206"/>
          <w:tab w:val="left" w:pos="10348"/>
        </w:tabs>
        <w:spacing w:after="120"/>
        <w:ind w:left="0" w:firstLine="709"/>
        <w:rPr>
          <w:rFonts w:ascii="Tahoma" w:hAnsi="Tahoma" w:cs="Tahoma"/>
        </w:rPr>
      </w:pPr>
      <w:bookmarkStart w:id="215" w:name="_Ref110081281"/>
      <w:r w:rsidRPr="00BA236D">
        <w:rPr>
          <w:rFonts w:ascii="Tahoma" w:hAnsi="Tahoma" w:cs="Tahoma"/>
        </w:rPr>
        <w:t>приобретение комплектов мобильных (инвентарных) деталей сборно-разборных временных зданий, инвентарных домов, вагонов и других помещений контейнерного типа, в том числе для временного поселения (вахтового поселка), а также оборудования для их оснащения, включая производственный и хозяйственный инвентарь (приобретаются за счет собственных средств заказчика или подрядных организаций</w:t>
      </w:r>
      <w:r w:rsidRPr="00BA236D">
        <w:rPr>
          <w:rStyle w:val="af8"/>
          <w:rFonts w:ascii="Tahoma" w:hAnsi="Tahoma" w:cs="Tahoma"/>
        </w:rPr>
        <w:footnoteReference w:id="43"/>
      </w:r>
      <w:r w:rsidRPr="00BA236D">
        <w:rPr>
          <w:rFonts w:ascii="Tahoma" w:hAnsi="Tahoma" w:cs="Tahoma"/>
        </w:rPr>
        <w:t>)</w:t>
      </w:r>
      <w:r w:rsidR="007D022C" w:rsidRPr="00BA236D">
        <w:rPr>
          <w:rFonts w:ascii="Tahoma" w:hAnsi="Tahoma" w:cs="Tahoma"/>
        </w:rPr>
        <w:t>, учитываются в главе 8 «ВЗиС»</w:t>
      </w:r>
      <w:r w:rsidRPr="00BA236D">
        <w:rPr>
          <w:rFonts w:ascii="Tahoma" w:hAnsi="Tahoma" w:cs="Tahoma"/>
        </w:rPr>
        <w:t>;</w:t>
      </w:r>
      <w:bookmarkEnd w:id="215"/>
    </w:p>
    <w:p w14:paraId="70E81144" w14:textId="77777777" w:rsidR="000D2341" w:rsidRPr="00BA236D" w:rsidRDefault="00B767B7" w:rsidP="00545430">
      <w:pPr>
        <w:numPr>
          <w:ilvl w:val="0"/>
          <w:numId w:val="53"/>
        </w:numPr>
        <w:tabs>
          <w:tab w:val="left" w:pos="993"/>
          <w:tab w:val="left" w:pos="10206"/>
          <w:tab w:val="left" w:pos="10348"/>
        </w:tabs>
        <w:spacing w:after="120"/>
        <w:ind w:left="0" w:firstLine="709"/>
        <w:rPr>
          <w:rFonts w:ascii="Tahoma" w:hAnsi="Tahoma" w:cs="Tahoma"/>
        </w:rPr>
      </w:pPr>
      <w:bookmarkStart w:id="216" w:name="_Ref110081359"/>
      <w:r w:rsidRPr="00BA236D">
        <w:rPr>
          <w:rFonts w:ascii="Tahoma" w:hAnsi="Tahoma" w:cs="Tahoma"/>
        </w:rPr>
        <w:lastRenderedPageBreak/>
        <w:t xml:space="preserve">содержание и эксплуатацию вахтовых поселков (учитываются в главе 9 «Прочие работы и затраты»). </w:t>
      </w:r>
    </w:p>
    <w:p w14:paraId="11EB4CC0" w14:textId="77777777" w:rsidR="00B767B7" w:rsidRPr="00BA236D" w:rsidRDefault="000D2341" w:rsidP="000D2341">
      <w:pPr>
        <w:tabs>
          <w:tab w:val="left" w:pos="709"/>
          <w:tab w:val="left" w:pos="993"/>
          <w:tab w:val="left" w:pos="10206"/>
          <w:tab w:val="left" w:pos="10348"/>
        </w:tabs>
        <w:spacing w:after="120"/>
        <w:ind w:firstLine="0"/>
        <w:rPr>
          <w:rFonts w:ascii="Tahoma" w:hAnsi="Tahoma" w:cs="Tahoma"/>
        </w:rPr>
      </w:pPr>
      <w:r w:rsidRPr="00BA236D">
        <w:rPr>
          <w:rFonts w:ascii="Tahoma" w:hAnsi="Tahoma" w:cs="Tahoma"/>
        </w:rPr>
        <w:tab/>
      </w:r>
      <w:r w:rsidR="00B767B7" w:rsidRPr="00BA236D">
        <w:rPr>
          <w:rFonts w:ascii="Tahoma" w:hAnsi="Tahoma" w:cs="Tahoma"/>
        </w:rPr>
        <w:t>Расходы по сооружению вахтового поселка осуществляются за счет капитальных вложений, выделяемых целевым назначением;</w:t>
      </w:r>
      <w:bookmarkEnd w:id="216"/>
    </w:p>
    <w:p w14:paraId="0AEC1CB9" w14:textId="77777777" w:rsidR="00B767B7" w:rsidRPr="00BA236D" w:rsidRDefault="00B767B7" w:rsidP="00545430">
      <w:pPr>
        <w:numPr>
          <w:ilvl w:val="0"/>
          <w:numId w:val="53"/>
        </w:numPr>
        <w:tabs>
          <w:tab w:val="left" w:pos="993"/>
          <w:tab w:val="left" w:pos="10206"/>
          <w:tab w:val="left" w:pos="10348"/>
        </w:tabs>
        <w:spacing w:after="120"/>
        <w:ind w:left="0" w:firstLine="709"/>
        <w:rPr>
          <w:rFonts w:ascii="Tahoma" w:hAnsi="Tahoma" w:cs="Tahoma"/>
        </w:rPr>
      </w:pPr>
      <w:r w:rsidRPr="00BA236D">
        <w:rPr>
          <w:rFonts w:ascii="Tahoma" w:hAnsi="Tahoma" w:cs="Tahoma"/>
        </w:rPr>
        <w:t xml:space="preserve">разработку </w:t>
      </w:r>
      <w:r w:rsidR="005F3552" w:rsidRPr="00BA236D">
        <w:rPr>
          <w:rFonts w:ascii="Tahoma" w:hAnsi="Tahoma" w:cs="Tahoma"/>
        </w:rPr>
        <w:t>ПСД</w:t>
      </w:r>
      <w:r w:rsidRPr="00BA236D">
        <w:rPr>
          <w:rFonts w:ascii="Tahoma" w:hAnsi="Tahoma" w:cs="Tahoma"/>
        </w:rPr>
        <w:t xml:space="preserve"> на строительство титульных </w:t>
      </w:r>
      <w:r w:rsidR="00153B75" w:rsidRPr="00BA236D">
        <w:rPr>
          <w:rFonts w:ascii="Tahoma" w:hAnsi="Tahoma" w:cs="Tahoma"/>
        </w:rPr>
        <w:t>ВЗиС</w:t>
      </w:r>
      <w:r w:rsidRPr="00BA236D">
        <w:rPr>
          <w:rFonts w:ascii="Tahoma" w:hAnsi="Tahoma" w:cs="Tahoma"/>
        </w:rPr>
        <w:t xml:space="preserve"> (учитываются в главе 12 «Проектные и изыскательские работы» </w:t>
      </w:r>
      <w:r w:rsidR="00153B75" w:rsidRPr="00BA236D">
        <w:rPr>
          <w:rFonts w:ascii="Tahoma" w:hAnsi="Tahoma" w:cs="Tahoma"/>
        </w:rPr>
        <w:t>ССР</w:t>
      </w:r>
      <w:r w:rsidR="00A4213F" w:rsidRPr="00BA236D">
        <w:rPr>
          <w:rFonts w:ascii="Tahoma" w:hAnsi="Tahoma" w:cs="Tahoma"/>
        </w:rPr>
        <w:t>СС</w:t>
      </w:r>
      <w:r w:rsidRPr="00BA236D">
        <w:rPr>
          <w:rFonts w:ascii="Tahoma" w:hAnsi="Tahoma" w:cs="Tahoma"/>
        </w:rPr>
        <w:t>);</w:t>
      </w:r>
    </w:p>
    <w:p w14:paraId="1F1696D0" w14:textId="77777777" w:rsidR="00B767B7" w:rsidRPr="00BA236D" w:rsidRDefault="00B767B7" w:rsidP="00545430">
      <w:pPr>
        <w:numPr>
          <w:ilvl w:val="0"/>
          <w:numId w:val="53"/>
        </w:numPr>
        <w:tabs>
          <w:tab w:val="left" w:pos="993"/>
          <w:tab w:val="left" w:pos="10206"/>
          <w:tab w:val="left" w:pos="10348"/>
        </w:tabs>
        <w:spacing w:after="120"/>
        <w:ind w:left="0" w:firstLine="709"/>
        <w:rPr>
          <w:rFonts w:ascii="Tahoma" w:hAnsi="Tahoma" w:cs="Tahoma"/>
        </w:rPr>
      </w:pPr>
      <w:r w:rsidRPr="00BA236D">
        <w:rPr>
          <w:rFonts w:ascii="Tahoma" w:hAnsi="Tahoma" w:cs="Tahoma"/>
        </w:rPr>
        <w:t xml:space="preserve">привязку типовых </w:t>
      </w:r>
      <w:r w:rsidR="00153B75" w:rsidRPr="00BA236D">
        <w:rPr>
          <w:rFonts w:ascii="Tahoma" w:hAnsi="Tahoma" w:cs="Tahoma"/>
        </w:rPr>
        <w:t>ВЗиС</w:t>
      </w:r>
      <w:r w:rsidRPr="00BA236D">
        <w:rPr>
          <w:rFonts w:ascii="Tahoma" w:hAnsi="Tahoma" w:cs="Tahoma"/>
        </w:rPr>
        <w:t xml:space="preserve"> (учитываются в накладных расходах по статье «Расходы п</w:t>
      </w:r>
      <w:r w:rsidR="007E285A" w:rsidRPr="00BA236D">
        <w:rPr>
          <w:rFonts w:ascii="Tahoma" w:hAnsi="Tahoma" w:cs="Tahoma"/>
        </w:rPr>
        <w:t>о проектированию производства»);</w:t>
      </w:r>
    </w:p>
    <w:p w14:paraId="40A4667B" w14:textId="77777777" w:rsidR="007E285A" w:rsidRPr="00BA236D" w:rsidRDefault="007E285A" w:rsidP="00545430">
      <w:pPr>
        <w:numPr>
          <w:ilvl w:val="0"/>
          <w:numId w:val="53"/>
        </w:numPr>
        <w:tabs>
          <w:tab w:val="left" w:pos="993"/>
          <w:tab w:val="left" w:pos="10206"/>
          <w:tab w:val="left" w:pos="10348"/>
        </w:tabs>
        <w:spacing w:after="120"/>
        <w:ind w:left="0" w:firstLine="709"/>
        <w:rPr>
          <w:rFonts w:ascii="Tahoma" w:hAnsi="Tahoma" w:cs="Tahoma"/>
        </w:rPr>
      </w:pPr>
      <w:r w:rsidRPr="00BA236D">
        <w:rPr>
          <w:rFonts w:ascii="Tahoma" w:hAnsi="Tahoma" w:cs="Tahoma"/>
        </w:rPr>
        <w:t xml:space="preserve">амортизацию (аренду), текущий ремонт специального производственного инвентаря и оборудования, используемых для оснащения временных зданий и сооружений, не предусмотренных комплектацией мобильных зданий и сооружений, а также затраты по </w:t>
      </w:r>
      <w:r w:rsidR="000818CC" w:rsidRPr="00BA236D">
        <w:rPr>
          <w:rFonts w:ascii="Tahoma" w:hAnsi="Tahoma" w:cs="Tahoma"/>
        </w:rPr>
        <w:t>ПНР</w:t>
      </w:r>
      <w:r w:rsidRPr="00BA236D">
        <w:rPr>
          <w:rFonts w:ascii="Tahoma" w:hAnsi="Tahoma" w:cs="Tahoma"/>
        </w:rPr>
        <w:t xml:space="preserve">, эксплуатации и содержанию такого оборудования </w:t>
      </w:r>
      <w:r w:rsidR="006C4B8D" w:rsidRPr="00BA236D">
        <w:rPr>
          <w:rFonts w:ascii="Tahoma" w:hAnsi="Tahoma" w:cs="Tahoma"/>
        </w:rPr>
        <w:t>–</w:t>
      </w:r>
      <w:r w:rsidR="000818CC" w:rsidRPr="00BA236D">
        <w:rPr>
          <w:rFonts w:ascii="Tahoma" w:hAnsi="Tahoma" w:cs="Tahoma"/>
        </w:rPr>
        <w:t xml:space="preserve"> учитываются </w:t>
      </w:r>
      <w:r w:rsidRPr="00BA236D">
        <w:rPr>
          <w:rFonts w:ascii="Tahoma" w:hAnsi="Tahoma" w:cs="Tahoma"/>
        </w:rPr>
        <w:t xml:space="preserve">в графе 7 главы 8 </w:t>
      </w:r>
      <w:r w:rsidR="000818CC" w:rsidRPr="00BA236D">
        <w:rPr>
          <w:rFonts w:ascii="Tahoma" w:hAnsi="Tahoma" w:cs="Tahoma"/>
        </w:rPr>
        <w:t>«ВЗиС»</w:t>
      </w:r>
      <w:r w:rsidRPr="00BA236D">
        <w:rPr>
          <w:rFonts w:ascii="Tahoma" w:hAnsi="Tahoma" w:cs="Tahoma"/>
        </w:rPr>
        <w:t xml:space="preserve"> ССР</w:t>
      </w:r>
      <w:r w:rsidR="00A4213F" w:rsidRPr="00BA236D">
        <w:rPr>
          <w:rFonts w:ascii="Tahoma" w:hAnsi="Tahoma" w:cs="Tahoma"/>
        </w:rPr>
        <w:t>СС</w:t>
      </w:r>
      <w:r w:rsidR="000818CC" w:rsidRPr="00BA236D">
        <w:rPr>
          <w:rFonts w:ascii="Tahoma" w:hAnsi="Tahoma" w:cs="Tahoma"/>
        </w:rPr>
        <w:t>.</w:t>
      </w:r>
    </w:p>
    <w:p w14:paraId="7DFC4A02" w14:textId="77777777" w:rsidR="00E25A0D" w:rsidRPr="00BA236D" w:rsidRDefault="00E25A0D" w:rsidP="00545430">
      <w:pPr>
        <w:pStyle w:val="affe"/>
        <w:numPr>
          <w:ilvl w:val="2"/>
          <w:numId w:val="40"/>
        </w:numPr>
        <w:tabs>
          <w:tab w:val="left" w:pos="1350"/>
          <w:tab w:val="left" w:pos="1560"/>
          <w:tab w:val="left" w:pos="1843"/>
          <w:tab w:val="left" w:pos="10206"/>
          <w:tab w:val="left" w:pos="10348"/>
        </w:tabs>
        <w:ind w:left="0" w:firstLine="709"/>
        <w:rPr>
          <w:rFonts w:ascii="Tahoma" w:hAnsi="Tahoma" w:cs="Tahoma"/>
        </w:rPr>
      </w:pPr>
      <w:bookmarkStart w:id="217" w:name="_Ref105239437"/>
      <w:r w:rsidRPr="00BA236D">
        <w:rPr>
          <w:rFonts w:ascii="Tahoma" w:hAnsi="Tahoma" w:cs="Tahoma"/>
        </w:rPr>
        <w:t xml:space="preserve">Порядок определения </w:t>
      </w:r>
      <w:r w:rsidR="008D5644" w:rsidRPr="00BA236D">
        <w:rPr>
          <w:rFonts w:ascii="Tahoma" w:hAnsi="Tahoma" w:cs="Tahoma"/>
        </w:rPr>
        <w:t xml:space="preserve">затрат </w:t>
      </w:r>
      <w:r w:rsidR="00B05294" w:rsidRPr="00BA236D">
        <w:rPr>
          <w:rFonts w:ascii="Tahoma" w:hAnsi="Tahoma" w:cs="Tahoma"/>
        </w:rPr>
        <w:t xml:space="preserve">и </w:t>
      </w:r>
      <w:r w:rsidRPr="00BA236D">
        <w:rPr>
          <w:rFonts w:ascii="Tahoma" w:hAnsi="Tahoma" w:cs="Tahoma"/>
        </w:rPr>
        <w:t>применения норм</w:t>
      </w:r>
      <w:r w:rsidR="00B05294" w:rsidRPr="00BA236D">
        <w:rPr>
          <w:rFonts w:ascii="Tahoma" w:hAnsi="Tahoma" w:cs="Tahoma"/>
        </w:rPr>
        <w:t>ативов</w:t>
      </w:r>
      <w:r w:rsidRPr="00BA236D">
        <w:rPr>
          <w:rFonts w:ascii="Tahoma" w:hAnsi="Tahoma" w:cs="Tahoma"/>
        </w:rPr>
        <w:t xml:space="preserve"> на строительство </w:t>
      </w:r>
      <w:r w:rsidR="00B05294" w:rsidRPr="00BA236D">
        <w:rPr>
          <w:rFonts w:ascii="Tahoma" w:hAnsi="Tahoma" w:cs="Tahoma"/>
        </w:rPr>
        <w:t>ВЗиС</w:t>
      </w:r>
      <w:r w:rsidRPr="00BA236D">
        <w:rPr>
          <w:rFonts w:ascii="Tahoma" w:hAnsi="Tahoma" w:cs="Tahoma"/>
        </w:rPr>
        <w:t>.</w:t>
      </w:r>
      <w:bookmarkEnd w:id="217"/>
    </w:p>
    <w:p w14:paraId="52B019F3" w14:textId="0C42F7CC" w:rsidR="00323B52" w:rsidRPr="00BA236D" w:rsidRDefault="00323B52" w:rsidP="00545430">
      <w:pPr>
        <w:pStyle w:val="FORMATTEXT"/>
        <w:numPr>
          <w:ilvl w:val="3"/>
          <w:numId w:val="40"/>
        </w:numPr>
        <w:tabs>
          <w:tab w:val="left" w:pos="1100"/>
          <w:tab w:val="left" w:pos="1276"/>
          <w:tab w:val="left" w:pos="1560"/>
          <w:tab w:val="left" w:pos="1701"/>
          <w:tab w:val="left" w:pos="1985"/>
          <w:tab w:val="left" w:pos="10206"/>
          <w:tab w:val="left" w:pos="10348"/>
        </w:tabs>
        <w:spacing w:after="120"/>
        <w:ind w:left="0" w:firstLine="709"/>
        <w:jc w:val="both"/>
        <w:rPr>
          <w:rFonts w:ascii="Tahoma" w:hAnsi="Tahoma" w:cs="Tahoma"/>
        </w:rPr>
      </w:pPr>
      <w:bookmarkStart w:id="218" w:name="_Ref105238945"/>
      <w:r w:rsidRPr="00BA236D">
        <w:rPr>
          <w:rFonts w:ascii="Tahoma" w:hAnsi="Tahoma" w:cs="Tahoma"/>
        </w:rPr>
        <w:t xml:space="preserve">При определении </w:t>
      </w:r>
      <w:r w:rsidR="00B05294" w:rsidRPr="00BA236D">
        <w:rPr>
          <w:rFonts w:ascii="Tahoma" w:hAnsi="Tahoma" w:cs="Tahoma"/>
        </w:rPr>
        <w:t xml:space="preserve">нормативным методом </w:t>
      </w:r>
      <w:r w:rsidR="002F2820" w:rsidRPr="00BA236D">
        <w:rPr>
          <w:rFonts w:ascii="Tahoma" w:hAnsi="Tahoma" w:cs="Tahoma"/>
        </w:rPr>
        <w:t xml:space="preserve">(п. </w:t>
      </w:r>
      <w:r w:rsidR="002F2820" w:rsidRPr="00BA236D">
        <w:rPr>
          <w:rFonts w:ascii="Tahoma" w:hAnsi="Tahoma" w:cs="Tahoma"/>
        </w:rPr>
        <w:fldChar w:fldCharType="begin"/>
      </w:r>
      <w:r w:rsidR="002F2820" w:rsidRPr="00BA236D">
        <w:rPr>
          <w:rFonts w:ascii="Tahoma" w:hAnsi="Tahoma" w:cs="Tahoma"/>
        </w:rPr>
        <w:instrText xml:space="preserve"> REF _Ref105237439 \r \h  \* MERGEFORMAT </w:instrText>
      </w:r>
      <w:r w:rsidR="002F2820" w:rsidRPr="00BA236D">
        <w:rPr>
          <w:rFonts w:ascii="Tahoma" w:hAnsi="Tahoma" w:cs="Tahoma"/>
        </w:rPr>
      </w:r>
      <w:r w:rsidR="002F2820" w:rsidRPr="00BA236D">
        <w:rPr>
          <w:rFonts w:ascii="Tahoma" w:hAnsi="Tahoma" w:cs="Tahoma"/>
        </w:rPr>
        <w:fldChar w:fldCharType="separate"/>
      </w:r>
      <w:r w:rsidR="00825CE6" w:rsidRPr="00BA236D">
        <w:rPr>
          <w:rFonts w:ascii="Tahoma" w:hAnsi="Tahoma" w:cs="Tahoma"/>
        </w:rPr>
        <w:t>15.18.5</w:t>
      </w:r>
      <w:r w:rsidR="002F2820" w:rsidRPr="00BA236D">
        <w:rPr>
          <w:rFonts w:ascii="Tahoma" w:hAnsi="Tahoma" w:cs="Tahoma"/>
        </w:rPr>
        <w:fldChar w:fldCharType="end"/>
      </w:r>
      <w:r w:rsidR="002F2820" w:rsidRPr="00BA236D">
        <w:rPr>
          <w:rFonts w:ascii="Tahoma" w:hAnsi="Tahoma" w:cs="Tahoma"/>
        </w:rPr>
        <w:t xml:space="preserve"> настоящей Методики) </w:t>
      </w:r>
      <w:r w:rsidR="00B05294" w:rsidRPr="00BA236D">
        <w:rPr>
          <w:rFonts w:ascii="Tahoma" w:hAnsi="Tahoma" w:cs="Tahoma"/>
        </w:rPr>
        <w:t>затрат на строительство титульных ВЗиС</w:t>
      </w:r>
      <w:r w:rsidRPr="00BA236D">
        <w:rPr>
          <w:rFonts w:ascii="Tahoma" w:hAnsi="Tahoma" w:cs="Tahoma"/>
        </w:rPr>
        <w:t xml:space="preserve"> при строительстве объектов КС, капитальном ремонте и реконструкции</w:t>
      </w:r>
      <w:r w:rsidR="00375BA0" w:rsidRPr="00BA236D">
        <w:rPr>
          <w:rFonts w:ascii="Tahoma" w:hAnsi="Tahoma" w:cs="Tahoma"/>
        </w:rPr>
        <w:t xml:space="preserve"> порядок определения затрат и применения нормативов</w:t>
      </w:r>
      <w:r w:rsidRPr="00BA236D">
        <w:rPr>
          <w:rFonts w:ascii="Tahoma" w:hAnsi="Tahoma" w:cs="Tahoma"/>
        </w:rPr>
        <w:t xml:space="preserve"> </w:t>
      </w:r>
      <w:r w:rsidR="00375BA0" w:rsidRPr="00BA236D">
        <w:rPr>
          <w:rFonts w:ascii="Tahoma" w:hAnsi="Tahoma" w:cs="Tahoma"/>
        </w:rPr>
        <w:t xml:space="preserve">предусмотрен в </w:t>
      </w:r>
      <w:r w:rsidR="001D1FD3">
        <w:rPr>
          <w:rFonts w:ascii="Tahoma" w:hAnsi="Tahoma" w:cs="Tahoma"/>
        </w:rPr>
        <w:t>Т</w:t>
      </w:r>
      <w:r w:rsidR="00375BA0" w:rsidRPr="00BA236D">
        <w:rPr>
          <w:rFonts w:ascii="Tahoma" w:hAnsi="Tahoma" w:cs="Tahoma"/>
        </w:rPr>
        <w:t xml:space="preserve">аблице </w:t>
      </w:r>
      <w:r w:rsidR="009B2926" w:rsidRPr="00BA236D">
        <w:rPr>
          <w:rFonts w:ascii="Tahoma" w:hAnsi="Tahoma" w:cs="Tahoma"/>
        </w:rPr>
        <w:t>Р</w:t>
      </w:r>
      <w:r w:rsidR="00375BA0" w:rsidRPr="00BA236D">
        <w:rPr>
          <w:rFonts w:ascii="Tahoma" w:hAnsi="Tahoma" w:cs="Tahoma"/>
        </w:rPr>
        <w:t xml:space="preserve">.2 </w:t>
      </w:r>
      <w:hyperlink w:anchor="ПриложениеР" w:history="1">
        <w:r w:rsidR="00566A65" w:rsidRPr="00BA236D">
          <w:rPr>
            <w:rStyle w:val="afb"/>
            <w:rFonts w:ascii="Tahoma" w:hAnsi="Tahoma" w:cs="Tahoma"/>
          </w:rPr>
          <w:t>Приложения Р</w:t>
        </w:r>
      </w:hyperlink>
      <w:r w:rsidR="00375BA0" w:rsidRPr="00BA236D">
        <w:rPr>
          <w:rFonts w:ascii="Tahoma" w:hAnsi="Tahoma" w:cs="Tahoma"/>
        </w:rPr>
        <w:t xml:space="preserve"> настоящей Методики.</w:t>
      </w:r>
      <w:r w:rsidRPr="00BA236D">
        <w:rPr>
          <w:rFonts w:ascii="Tahoma" w:hAnsi="Tahoma" w:cs="Tahoma"/>
        </w:rPr>
        <w:t xml:space="preserve"> </w:t>
      </w:r>
    </w:p>
    <w:bookmarkEnd w:id="218"/>
    <w:p w14:paraId="48E0566B" w14:textId="77777777" w:rsidR="005D29BE" w:rsidRPr="00BA236D" w:rsidRDefault="005D29BE" w:rsidP="00545430">
      <w:pPr>
        <w:pStyle w:val="FORMATTEXT"/>
        <w:numPr>
          <w:ilvl w:val="3"/>
          <w:numId w:val="40"/>
        </w:numPr>
        <w:tabs>
          <w:tab w:val="left" w:pos="1100"/>
          <w:tab w:val="left" w:pos="1276"/>
          <w:tab w:val="left" w:pos="1560"/>
          <w:tab w:val="left" w:pos="1701"/>
          <w:tab w:val="left" w:pos="1985"/>
          <w:tab w:val="left" w:pos="10206"/>
          <w:tab w:val="left" w:pos="10348"/>
        </w:tabs>
        <w:spacing w:after="120"/>
        <w:ind w:left="0" w:firstLine="709"/>
        <w:jc w:val="both"/>
        <w:rPr>
          <w:rFonts w:ascii="Tahoma" w:hAnsi="Tahoma" w:cs="Tahoma"/>
        </w:rPr>
      </w:pPr>
      <w:r w:rsidRPr="00BA236D">
        <w:rPr>
          <w:rFonts w:ascii="Tahoma" w:hAnsi="Tahoma" w:cs="Tahoma"/>
        </w:rPr>
        <w:t xml:space="preserve">Затраты по разборке </w:t>
      </w:r>
      <w:r w:rsidR="0004654A" w:rsidRPr="00BA236D">
        <w:rPr>
          <w:rFonts w:ascii="Tahoma" w:hAnsi="Tahoma" w:cs="Tahoma"/>
        </w:rPr>
        <w:t>ВЗиС</w:t>
      </w:r>
      <w:r w:rsidRPr="00BA236D">
        <w:rPr>
          <w:rFonts w:ascii="Tahoma" w:hAnsi="Tahoma" w:cs="Tahoma"/>
        </w:rPr>
        <w:t xml:space="preserve">, предусмотренные в ССР, оплачиваются при их ликвидации. </w:t>
      </w:r>
    </w:p>
    <w:p w14:paraId="61602A39" w14:textId="77777777" w:rsidR="005D29BE" w:rsidRPr="00BA236D" w:rsidRDefault="005D29BE" w:rsidP="00545430">
      <w:pPr>
        <w:pStyle w:val="FORMATTEXT"/>
        <w:numPr>
          <w:ilvl w:val="3"/>
          <w:numId w:val="40"/>
        </w:numPr>
        <w:tabs>
          <w:tab w:val="left" w:pos="1100"/>
          <w:tab w:val="left" w:pos="1276"/>
          <w:tab w:val="left" w:pos="1560"/>
          <w:tab w:val="left" w:pos="1701"/>
          <w:tab w:val="left" w:pos="1985"/>
          <w:tab w:val="left" w:pos="10206"/>
          <w:tab w:val="left" w:pos="10348"/>
        </w:tabs>
        <w:spacing w:after="120"/>
        <w:ind w:left="0" w:firstLine="709"/>
        <w:jc w:val="both"/>
        <w:rPr>
          <w:rFonts w:ascii="Tahoma" w:hAnsi="Tahoma" w:cs="Tahoma"/>
        </w:rPr>
      </w:pPr>
      <w:r w:rsidRPr="00BA236D">
        <w:rPr>
          <w:rFonts w:ascii="Tahoma" w:hAnsi="Tahoma" w:cs="Tahoma"/>
        </w:rPr>
        <w:t xml:space="preserve">Возвратные суммы от реализации материалов, деталей, оборудования и производственно-хозяйственного инвентаря, получаемые от разборки находящихся на балансе заказчика </w:t>
      </w:r>
      <w:r w:rsidR="00AB1892" w:rsidRPr="00BA236D">
        <w:rPr>
          <w:rFonts w:ascii="Tahoma" w:hAnsi="Tahoma" w:cs="Tahoma"/>
        </w:rPr>
        <w:t>ВЗиС</w:t>
      </w:r>
      <w:r w:rsidRPr="00BA236D">
        <w:rPr>
          <w:rFonts w:ascii="Tahoma" w:hAnsi="Tahoma" w:cs="Tahoma"/>
        </w:rPr>
        <w:t>, определяются расчетами, учитывающими реализацию этих материалов и деталей в текущем уровне цен (по ценам возможной реализации за вычетом расходов по приведению их в пригодное состояние и доставке в места складирования).</w:t>
      </w:r>
    </w:p>
    <w:p w14:paraId="4140C75D" w14:textId="77777777" w:rsidR="005D29BE" w:rsidRPr="00BA236D" w:rsidRDefault="005D29BE" w:rsidP="00AB1892">
      <w:pPr>
        <w:pStyle w:val="affe"/>
        <w:tabs>
          <w:tab w:val="left" w:pos="10206"/>
          <w:tab w:val="left" w:pos="10348"/>
        </w:tabs>
        <w:rPr>
          <w:rFonts w:ascii="Tahoma" w:hAnsi="Tahoma" w:cs="Tahoma"/>
        </w:rPr>
      </w:pPr>
      <w:r w:rsidRPr="00BA236D">
        <w:rPr>
          <w:rFonts w:ascii="Tahoma" w:hAnsi="Tahoma" w:cs="Tahoma"/>
        </w:rPr>
        <w:t xml:space="preserve">Заказчиком может быть установлена укрупненная норма возвратных сумм, получаемых от разборки </w:t>
      </w:r>
      <w:r w:rsidR="0004654A" w:rsidRPr="00BA236D">
        <w:rPr>
          <w:rFonts w:ascii="Tahoma" w:hAnsi="Tahoma" w:cs="Tahoma"/>
        </w:rPr>
        <w:t>ВЗиС</w:t>
      </w:r>
      <w:r w:rsidRPr="00BA236D">
        <w:rPr>
          <w:rFonts w:ascii="Tahoma" w:hAnsi="Tahoma" w:cs="Tahoma"/>
        </w:rPr>
        <w:t xml:space="preserve">, согласно </w:t>
      </w:r>
      <w:r w:rsidR="0004654A" w:rsidRPr="00BA236D">
        <w:rPr>
          <w:rFonts w:ascii="Tahoma" w:hAnsi="Tahoma" w:cs="Tahoma"/>
        </w:rPr>
        <w:t xml:space="preserve">анализу, </w:t>
      </w:r>
      <w:r w:rsidRPr="00BA236D">
        <w:rPr>
          <w:rFonts w:ascii="Tahoma" w:hAnsi="Tahoma" w:cs="Tahoma"/>
        </w:rPr>
        <w:t>выполненному по фактическим данным.</w:t>
      </w:r>
    </w:p>
    <w:p w14:paraId="6D2D21E2" w14:textId="77777777" w:rsidR="005D29BE" w:rsidRPr="00BA236D" w:rsidRDefault="005D29BE" w:rsidP="00AB1892">
      <w:pPr>
        <w:pStyle w:val="FORMATTEXT"/>
        <w:tabs>
          <w:tab w:val="left" w:pos="1100"/>
          <w:tab w:val="left" w:pos="1276"/>
          <w:tab w:val="left" w:pos="1560"/>
          <w:tab w:val="left" w:pos="1701"/>
          <w:tab w:val="left" w:pos="1985"/>
          <w:tab w:val="left" w:pos="10206"/>
          <w:tab w:val="left" w:pos="10348"/>
        </w:tabs>
        <w:spacing w:after="120"/>
        <w:ind w:firstLine="709"/>
        <w:jc w:val="both"/>
        <w:rPr>
          <w:rFonts w:ascii="Tahoma" w:hAnsi="Tahoma" w:cs="Tahoma"/>
        </w:rPr>
      </w:pPr>
      <w:r w:rsidRPr="00BA236D">
        <w:rPr>
          <w:rFonts w:ascii="Tahoma" w:hAnsi="Tahoma" w:cs="Tahoma"/>
        </w:rPr>
        <w:t xml:space="preserve">Возвратные суммы </w:t>
      </w:r>
      <w:r w:rsidR="00AB1892" w:rsidRPr="00BA236D">
        <w:rPr>
          <w:rFonts w:ascii="Tahoma" w:hAnsi="Tahoma" w:cs="Tahoma"/>
        </w:rPr>
        <w:t>«</w:t>
      </w:r>
      <w:r w:rsidRPr="00BA236D">
        <w:rPr>
          <w:rFonts w:ascii="Tahoma" w:hAnsi="Tahoma" w:cs="Tahoma"/>
        </w:rPr>
        <w:t>справочно</w:t>
      </w:r>
      <w:r w:rsidR="00AB1892" w:rsidRPr="00BA236D">
        <w:rPr>
          <w:rFonts w:ascii="Tahoma" w:hAnsi="Tahoma" w:cs="Tahoma"/>
        </w:rPr>
        <w:t>»</w:t>
      </w:r>
      <w:r w:rsidRPr="00BA236D">
        <w:rPr>
          <w:rFonts w:ascii="Tahoma" w:hAnsi="Tahoma" w:cs="Tahoma"/>
        </w:rPr>
        <w:t xml:space="preserve">, без исключения из итога ССРСС, приводятся за итогом </w:t>
      </w:r>
      <w:r w:rsidR="00AB1892" w:rsidRPr="00BA236D">
        <w:rPr>
          <w:rFonts w:ascii="Tahoma" w:hAnsi="Tahoma" w:cs="Tahoma"/>
        </w:rPr>
        <w:t>ССР.</w:t>
      </w:r>
    </w:p>
    <w:p w14:paraId="7779D8E7" w14:textId="77777777" w:rsidR="00BA37EE" w:rsidRPr="00BA236D" w:rsidRDefault="00BA37EE" w:rsidP="00AB1892">
      <w:pPr>
        <w:pStyle w:val="affe"/>
        <w:tabs>
          <w:tab w:val="left" w:pos="1350"/>
          <w:tab w:val="left" w:pos="1560"/>
          <w:tab w:val="left" w:pos="10206"/>
          <w:tab w:val="left" w:pos="10348"/>
        </w:tabs>
        <w:rPr>
          <w:rFonts w:ascii="Tahoma" w:hAnsi="Tahoma" w:cs="Tahoma"/>
        </w:rPr>
      </w:pPr>
      <w:r w:rsidRPr="00BA236D">
        <w:rPr>
          <w:rFonts w:ascii="Tahoma" w:hAnsi="Tahoma" w:cs="Tahoma"/>
        </w:rPr>
        <w:t>По окончании строительства заказчик и подрядчик составляют акт о материалах и оборудовании, полученных от разборки ВЗиС, пригодных для дальнейшего применения.</w:t>
      </w:r>
    </w:p>
    <w:p w14:paraId="18831539" w14:textId="77777777" w:rsidR="00AB1892" w:rsidRPr="00BA236D" w:rsidRDefault="00AB1892" w:rsidP="00AB1892">
      <w:pPr>
        <w:pStyle w:val="affe"/>
        <w:tabs>
          <w:tab w:val="left" w:pos="1350"/>
          <w:tab w:val="left" w:pos="1560"/>
          <w:tab w:val="left" w:pos="10206"/>
          <w:tab w:val="left" w:pos="10348"/>
        </w:tabs>
        <w:rPr>
          <w:rFonts w:ascii="Tahoma" w:hAnsi="Tahoma" w:cs="Tahoma"/>
        </w:rPr>
      </w:pPr>
      <w:r w:rsidRPr="00BA236D">
        <w:rPr>
          <w:rFonts w:ascii="Tahoma" w:hAnsi="Tahoma" w:cs="Tahoma"/>
        </w:rPr>
        <w:lastRenderedPageBreak/>
        <w:t>Материалы и конструкции, получаемые от разборки ВЗиС, приходуются бухгалтерией заказчика и могут быть реализованы подрядчику при его согласии.</w:t>
      </w:r>
    </w:p>
    <w:p w14:paraId="77D1F68F" w14:textId="77777777" w:rsidR="00AB1892" w:rsidRPr="00BA236D" w:rsidRDefault="00AB1892" w:rsidP="00AB1892">
      <w:pPr>
        <w:pStyle w:val="FORMATTEXT"/>
        <w:tabs>
          <w:tab w:val="left" w:pos="1100"/>
          <w:tab w:val="left" w:pos="1276"/>
          <w:tab w:val="left" w:pos="1560"/>
          <w:tab w:val="left" w:pos="1701"/>
          <w:tab w:val="left" w:pos="1985"/>
          <w:tab w:val="left" w:pos="10206"/>
          <w:tab w:val="left" w:pos="10348"/>
        </w:tabs>
        <w:spacing w:after="120"/>
        <w:ind w:firstLine="709"/>
        <w:jc w:val="both"/>
        <w:rPr>
          <w:rFonts w:ascii="Tahoma" w:hAnsi="Tahoma" w:cs="Tahoma"/>
        </w:rPr>
      </w:pPr>
      <w:r w:rsidRPr="00BA236D">
        <w:rPr>
          <w:rFonts w:ascii="Tahoma" w:hAnsi="Tahoma" w:cs="Tahoma"/>
        </w:rPr>
        <w:t xml:space="preserve"> При использовании для строительства временных автомобильных дорог из сборных железобетонных плит возвратная стоимость полученных от разборки плит определяется на основании акта, подписанного заказчиком и подрядчиком</w:t>
      </w:r>
      <w:r w:rsidR="006A5427" w:rsidRPr="00BA236D">
        <w:rPr>
          <w:rFonts w:ascii="Tahoma" w:hAnsi="Tahoma" w:cs="Tahoma"/>
        </w:rPr>
        <w:t>.</w:t>
      </w:r>
    </w:p>
    <w:p w14:paraId="4CECB765" w14:textId="77777777" w:rsidR="00D0191E" w:rsidRPr="00BA236D" w:rsidRDefault="00D0191E" w:rsidP="00545430">
      <w:pPr>
        <w:pStyle w:val="affe"/>
        <w:numPr>
          <w:ilvl w:val="2"/>
          <w:numId w:val="40"/>
        </w:numPr>
        <w:tabs>
          <w:tab w:val="left" w:pos="1619"/>
          <w:tab w:val="left" w:pos="1985"/>
          <w:tab w:val="left" w:pos="10206"/>
          <w:tab w:val="left" w:pos="10348"/>
        </w:tabs>
        <w:ind w:left="0" w:firstLine="709"/>
        <w:rPr>
          <w:rFonts w:ascii="Tahoma" w:hAnsi="Tahoma" w:cs="Tahoma"/>
        </w:rPr>
      </w:pPr>
      <w:r w:rsidRPr="00BA236D">
        <w:rPr>
          <w:rFonts w:ascii="Tahoma" w:hAnsi="Tahoma" w:cs="Tahoma"/>
        </w:rPr>
        <w:t>Сметные нормы затрат на временные здания и сооружения ремонтно-строительных работ не распространяются на текущий ремонт зданий и сооружений.</w:t>
      </w:r>
    </w:p>
    <w:p w14:paraId="304489D0" w14:textId="77777777" w:rsidR="00D0191E" w:rsidRPr="00BA236D" w:rsidRDefault="00D0191E" w:rsidP="00D84DD8">
      <w:pPr>
        <w:pStyle w:val="FORMATTEXT"/>
        <w:tabs>
          <w:tab w:val="left" w:pos="1100"/>
          <w:tab w:val="left" w:pos="1276"/>
          <w:tab w:val="left" w:pos="1560"/>
          <w:tab w:val="left" w:pos="1701"/>
          <w:tab w:val="left" w:pos="10206"/>
          <w:tab w:val="left" w:pos="10348"/>
        </w:tabs>
        <w:spacing w:after="120"/>
        <w:ind w:firstLine="709"/>
        <w:jc w:val="both"/>
        <w:rPr>
          <w:rFonts w:ascii="Tahoma" w:hAnsi="Tahoma" w:cs="Tahoma"/>
        </w:rPr>
      </w:pPr>
      <w:r w:rsidRPr="00BA236D">
        <w:rPr>
          <w:rFonts w:ascii="Tahoma" w:hAnsi="Tahoma" w:cs="Tahoma"/>
        </w:rPr>
        <w:t>Затраты на возведение временных зданий и сооружений для текущего ремонта учитываются в составе накладных расходов</w:t>
      </w:r>
      <w:r w:rsidR="00F31B95" w:rsidRPr="00BA236D">
        <w:rPr>
          <w:rFonts w:ascii="Tahoma" w:hAnsi="Tahoma" w:cs="Tahoma"/>
        </w:rPr>
        <w:t>.</w:t>
      </w:r>
    </w:p>
    <w:p w14:paraId="5067CE86" w14:textId="77777777" w:rsidR="00D84DD8" w:rsidRPr="00BA236D" w:rsidRDefault="00D84DD8" w:rsidP="00545430">
      <w:pPr>
        <w:pStyle w:val="FORMATTEXT"/>
        <w:numPr>
          <w:ilvl w:val="2"/>
          <w:numId w:val="40"/>
        </w:numPr>
        <w:tabs>
          <w:tab w:val="left" w:pos="1100"/>
          <w:tab w:val="left" w:pos="1276"/>
          <w:tab w:val="left" w:pos="1560"/>
          <w:tab w:val="left" w:pos="1701"/>
          <w:tab w:val="left" w:pos="1843"/>
          <w:tab w:val="left" w:pos="10206"/>
          <w:tab w:val="left" w:pos="10348"/>
        </w:tabs>
        <w:spacing w:after="120"/>
        <w:ind w:left="0" w:firstLine="709"/>
        <w:jc w:val="both"/>
        <w:rPr>
          <w:rFonts w:ascii="Tahoma" w:hAnsi="Tahoma" w:cs="Tahoma"/>
        </w:rPr>
      </w:pPr>
      <w:r w:rsidRPr="00BA236D">
        <w:rPr>
          <w:rFonts w:ascii="Tahoma" w:hAnsi="Tahoma" w:cs="Tahoma"/>
        </w:rPr>
        <w:t>Порядок расчетов за временные здания и сооружения.</w:t>
      </w:r>
    </w:p>
    <w:p w14:paraId="396ABBFA" w14:textId="77777777" w:rsidR="00D84DD8" w:rsidRPr="00BA236D" w:rsidRDefault="00D84DD8" w:rsidP="00545430">
      <w:pPr>
        <w:pStyle w:val="afff0"/>
        <w:numPr>
          <w:ilvl w:val="3"/>
          <w:numId w:val="40"/>
        </w:numPr>
        <w:tabs>
          <w:tab w:val="left" w:pos="1560"/>
          <w:tab w:val="left" w:pos="1843"/>
          <w:tab w:val="left" w:pos="1985"/>
          <w:tab w:val="left" w:pos="10206"/>
          <w:tab w:val="left" w:pos="10348"/>
        </w:tabs>
        <w:spacing w:after="120"/>
        <w:ind w:left="0" w:firstLine="709"/>
        <w:rPr>
          <w:rFonts w:ascii="Tahoma" w:hAnsi="Tahoma" w:cs="Tahoma"/>
          <w:szCs w:val="24"/>
        </w:rPr>
      </w:pPr>
      <w:r w:rsidRPr="00BA236D">
        <w:rPr>
          <w:rFonts w:ascii="Tahoma" w:hAnsi="Tahoma" w:cs="Tahoma"/>
          <w:szCs w:val="24"/>
        </w:rPr>
        <w:t>Ра</w:t>
      </w:r>
      <w:r w:rsidR="00B259FF" w:rsidRPr="00BA236D">
        <w:rPr>
          <w:rFonts w:ascii="Tahoma" w:hAnsi="Tahoma" w:cs="Tahoma"/>
          <w:szCs w:val="24"/>
        </w:rPr>
        <w:t xml:space="preserve">счеты за </w:t>
      </w:r>
      <w:r w:rsidRPr="00BA236D">
        <w:rPr>
          <w:rFonts w:ascii="Tahoma" w:hAnsi="Tahoma" w:cs="Tahoma"/>
          <w:szCs w:val="24"/>
        </w:rPr>
        <w:t>титульны</w:t>
      </w:r>
      <w:r w:rsidR="00B259FF" w:rsidRPr="00BA236D">
        <w:rPr>
          <w:rFonts w:ascii="Tahoma" w:hAnsi="Tahoma" w:cs="Tahoma"/>
          <w:szCs w:val="24"/>
        </w:rPr>
        <w:t>е ВЗиС</w:t>
      </w:r>
      <w:r w:rsidRPr="00BA236D">
        <w:rPr>
          <w:rFonts w:ascii="Tahoma" w:hAnsi="Tahoma" w:cs="Tahoma"/>
          <w:szCs w:val="24"/>
        </w:rPr>
        <w:t xml:space="preserve"> мо</w:t>
      </w:r>
      <w:r w:rsidR="00B259FF" w:rsidRPr="00BA236D">
        <w:rPr>
          <w:rFonts w:ascii="Tahoma" w:hAnsi="Tahoma" w:cs="Tahoma"/>
          <w:szCs w:val="24"/>
        </w:rPr>
        <w:t>гут производиться</w:t>
      </w:r>
      <w:r w:rsidRPr="00BA236D">
        <w:rPr>
          <w:rFonts w:ascii="Tahoma" w:hAnsi="Tahoma" w:cs="Tahoma"/>
          <w:szCs w:val="24"/>
        </w:rPr>
        <w:t>:</w:t>
      </w:r>
    </w:p>
    <w:p w14:paraId="4EBA42BB" w14:textId="77777777" w:rsidR="00D84DD8" w:rsidRPr="00BA236D" w:rsidRDefault="00D84DD8" w:rsidP="00545430">
      <w:pPr>
        <w:pStyle w:val="afff0"/>
        <w:numPr>
          <w:ilvl w:val="0"/>
          <w:numId w:val="42"/>
        </w:numPr>
        <w:tabs>
          <w:tab w:val="left" w:pos="993"/>
          <w:tab w:val="left" w:pos="10206"/>
          <w:tab w:val="left" w:pos="10348"/>
        </w:tabs>
        <w:spacing w:after="120"/>
        <w:ind w:left="0" w:firstLine="709"/>
        <w:rPr>
          <w:rFonts w:ascii="Tahoma" w:hAnsi="Tahoma" w:cs="Tahoma"/>
          <w:szCs w:val="24"/>
        </w:rPr>
      </w:pPr>
      <w:r w:rsidRPr="00BA236D">
        <w:rPr>
          <w:rFonts w:ascii="Tahoma" w:hAnsi="Tahoma" w:cs="Tahoma"/>
          <w:szCs w:val="24"/>
        </w:rPr>
        <w:t xml:space="preserve">по нормативам </w:t>
      </w:r>
      <w:r w:rsidR="003F091D" w:rsidRPr="00BA236D">
        <w:rPr>
          <w:rFonts w:ascii="Tahoma" w:hAnsi="Tahoma" w:cs="Tahoma"/>
          <w:szCs w:val="24"/>
        </w:rPr>
        <w:t>Методики № 332/пр, предусмотренным в утвержденном ССР</w:t>
      </w:r>
      <w:r w:rsidRPr="00BA236D">
        <w:rPr>
          <w:rFonts w:ascii="Tahoma" w:hAnsi="Tahoma" w:cs="Tahoma"/>
          <w:szCs w:val="24"/>
        </w:rPr>
        <w:t>;</w:t>
      </w:r>
    </w:p>
    <w:p w14:paraId="5A9EE2C3" w14:textId="77777777" w:rsidR="00D84DD8" w:rsidRPr="00BA236D" w:rsidRDefault="00D84DD8" w:rsidP="00545430">
      <w:pPr>
        <w:pStyle w:val="afff0"/>
        <w:numPr>
          <w:ilvl w:val="0"/>
          <w:numId w:val="42"/>
        </w:numPr>
        <w:tabs>
          <w:tab w:val="left" w:pos="993"/>
          <w:tab w:val="left" w:pos="10206"/>
          <w:tab w:val="left" w:pos="10348"/>
        </w:tabs>
        <w:spacing w:after="120"/>
        <w:ind w:left="0" w:firstLine="709"/>
        <w:rPr>
          <w:rFonts w:ascii="Tahoma" w:hAnsi="Tahoma" w:cs="Tahoma"/>
        </w:rPr>
      </w:pPr>
      <w:r w:rsidRPr="00BA236D">
        <w:rPr>
          <w:rFonts w:ascii="Tahoma" w:hAnsi="Tahoma" w:cs="Tahoma"/>
        </w:rPr>
        <w:t>за фактически построенные</w:t>
      </w:r>
      <w:r w:rsidR="003F091D" w:rsidRPr="00BA236D">
        <w:rPr>
          <w:rFonts w:ascii="Tahoma" w:hAnsi="Tahoma" w:cs="Tahoma"/>
        </w:rPr>
        <w:t xml:space="preserve"> (сооруженные на строительной площадке)</w:t>
      </w:r>
      <w:r w:rsidRPr="00BA236D">
        <w:rPr>
          <w:rFonts w:ascii="Tahoma" w:hAnsi="Tahoma" w:cs="Tahoma"/>
        </w:rPr>
        <w:t xml:space="preserve"> </w:t>
      </w:r>
      <w:r w:rsidR="00B259FF" w:rsidRPr="00BA236D">
        <w:rPr>
          <w:rFonts w:ascii="Tahoma" w:hAnsi="Tahoma" w:cs="Tahoma"/>
        </w:rPr>
        <w:t>ВЗиС</w:t>
      </w:r>
      <w:r w:rsidRPr="00BA236D">
        <w:rPr>
          <w:rFonts w:ascii="Tahoma" w:hAnsi="Tahoma" w:cs="Tahoma"/>
          <w:szCs w:val="24"/>
        </w:rPr>
        <w:t>.</w:t>
      </w:r>
      <w:r w:rsidR="00CF5859" w:rsidRPr="00BA236D">
        <w:rPr>
          <w:rFonts w:ascii="Tahoma" w:hAnsi="Tahoma" w:cs="Tahoma"/>
          <w:szCs w:val="24"/>
        </w:rPr>
        <w:t xml:space="preserve"> </w:t>
      </w:r>
      <w:r w:rsidRPr="00BA236D">
        <w:rPr>
          <w:rFonts w:ascii="Tahoma" w:hAnsi="Tahoma" w:cs="Tahoma"/>
        </w:rPr>
        <w:t xml:space="preserve">Расчеты между заказчиками и подрядчиками за построенные и смонтированные титульные </w:t>
      </w:r>
      <w:r w:rsidR="003F091D" w:rsidRPr="00BA236D">
        <w:rPr>
          <w:rFonts w:ascii="Tahoma" w:hAnsi="Tahoma" w:cs="Tahoma"/>
        </w:rPr>
        <w:t>ВЗиС</w:t>
      </w:r>
      <w:r w:rsidRPr="00BA236D">
        <w:rPr>
          <w:rFonts w:ascii="Tahoma" w:hAnsi="Tahoma" w:cs="Tahoma"/>
        </w:rPr>
        <w:t xml:space="preserve"> производится на основании фактических затрат согласно проектно-сметной документации, оформленной и утвержденной (согласованной) в порядке, установленном заказчиком.</w:t>
      </w:r>
    </w:p>
    <w:p w14:paraId="1C6E4316" w14:textId="77777777" w:rsidR="00CF5859" w:rsidRPr="00BA236D" w:rsidRDefault="00CF5859" w:rsidP="00545430">
      <w:pPr>
        <w:pStyle w:val="afff0"/>
        <w:numPr>
          <w:ilvl w:val="3"/>
          <w:numId w:val="40"/>
        </w:numPr>
        <w:tabs>
          <w:tab w:val="left" w:pos="1560"/>
          <w:tab w:val="left" w:pos="1843"/>
          <w:tab w:val="left" w:pos="1985"/>
          <w:tab w:val="left" w:pos="10206"/>
          <w:tab w:val="left" w:pos="10348"/>
        </w:tabs>
        <w:spacing w:after="120"/>
        <w:ind w:left="0" w:firstLine="709"/>
        <w:rPr>
          <w:rFonts w:ascii="Tahoma" w:hAnsi="Tahoma" w:cs="Tahoma"/>
          <w:szCs w:val="24"/>
        </w:rPr>
      </w:pPr>
      <w:bookmarkStart w:id="219" w:name="_Ref105242025"/>
      <w:r w:rsidRPr="00BA236D">
        <w:rPr>
          <w:rFonts w:ascii="Tahoma" w:hAnsi="Tahoma" w:cs="Tahoma"/>
          <w:szCs w:val="24"/>
        </w:rPr>
        <w:t>Способ возмещения ВЗиС определяется в зависимости от состава титульных ВЗиС, требующихся для возведения проектных объектов строительства, а также от наличия ВЗиС, подлежащих последующему зачислению в основные средства заказчика</w:t>
      </w:r>
      <w:r w:rsidR="005F3552" w:rsidRPr="00BA236D">
        <w:rPr>
          <w:rFonts w:ascii="Tahoma" w:hAnsi="Tahoma" w:cs="Tahoma"/>
          <w:szCs w:val="24"/>
        </w:rPr>
        <w:t>,</w:t>
      </w:r>
      <w:r w:rsidRPr="00BA236D">
        <w:rPr>
          <w:rFonts w:ascii="Tahoma" w:hAnsi="Tahoma" w:cs="Tahoma"/>
          <w:szCs w:val="24"/>
        </w:rPr>
        <w:t xml:space="preserve"> и условий такого строительства</w:t>
      </w:r>
      <w:r w:rsidRPr="00BA236D">
        <w:rPr>
          <w:rStyle w:val="af8"/>
          <w:rFonts w:ascii="Tahoma" w:hAnsi="Tahoma" w:cs="Tahoma"/>
          <w:szCs w:val="24"/>
        </w:rPr>
        <w:footnoteReference w:id="44"/>
      </w:r>
      <w:r w:rsidRPr="00BA236D">
        <w:rPr>
          <w:rFonts w:ascii="Tahoma" w:hAnsi="Tahoma" w:cs="Tahoma"/>
          <w:szCs w:val="24"/>
        </w:rPr>
        <w:t>.</w:t>
      </w:r>
      <w:bookmarkEnd w:id="219"/>
      <w:r w:rsidRPr="00BA236D">
        <w:rPr>
          <w:rFonts w:ascii="Tahoma" w:hAnsi="Tahoma" w:cs="Tahoma"/>
          <w:szCs w:val="24"/>
        </w:rPr>
        <w:t xml:space="preserve"> </w:t>
      </w:r>
    </w:p>
    <w:p w14:paraId="4D105A37" w14:textId="77777777" w:rsidR="00CF5859" w:rsidRPr="00BA236D" w:rsidRDefault="00CF5859" w:rsidP="00CF5859">
      <w:pPr>
        <w:pStyle w:val="afff0"/>
        <w:tabs>
          <w:tab w:val="left" w:pos="709"/>
          <w:tab w:val="left" w:pos="851"/>
          <w:tab w:val="left" w:pos="1843"/>
          <w:tab w:val="left" w:pos="1985"/>
          <w:tab w:val="left" w:pos="10206"/>
          <w:tab w:val="left" w:pos="10348"/>
        </w:tabs>
        <w:spacing w:after="120"/>
        <w:ind w:left="0" w:firstLine="709"/>
        <w:rPr>
          <w:rFonts w:ascii="Tahoma" w:hAnsi="Tahoma" w:cs="Tahoma"/>
          <w:szCs w:val="24"/>
        </w:rPr>
      </w:pPr>
      <w:r w:rsidRPr="00BA236D">
        <w:rPr>
          <w:rFonts w:ascii="Tahoma" w:hAnsi="Tahoma" w:cs="Tahoma"/>
        </w:rPr>
        <w:t xml:space="preserve">Построенные титульные </w:t>
      </w:r>
      <w:r w:rsidR="004A7F3B" w:rsidRPr="00BA236D">
        <w:rPr>
          <w:rFonts w:ascii="Tahoma" w:hAnsi="Tahoma" w:cs="Tahoma"/>
        </w:rPr>
        <w:t>ВЗиС</w:t>
      </w:r>
      <w:r w:rsidRPr="00BA236D">
        <w:rPr>
          <w:rFonts w:ascii="Tahoma" w:hAnsi="Tahoma" w:cs="Tahoma"/>
        </w:rPr>
        <w:t xml:space="preserve"> принимаются в эксплуатацию, зачисляются в основные средства заказчика</w:t>
      </w:r>
      <w:r w:rsidR="00650557" w:rsidRPr="00BA236D">
        <w:rPr>
          <w:rStyle w:val="af8"/>
          <w:rFonts w:ascii="Tahoma" w:hAnsi="Tahoma" w:cs="Tahoma"/>
        </w:rPr>
        <w:footnoteReference w:id="45"/>
      </w:r>
      <w:r w:rsidRPr="00BA236D">
        <w:rPr>
          <w:rFonts w:ascii="Tahoma" w:hAnsi="Tahoma" w:cs="Tahoma"/>
        </w:rPr>
        <w:t xml:space="preserve"> (кроме временных автомобильных дорог, </w:t>
      </w:r>
      <w:r w:rsidRPr="00BA236D">
        <w:rPr>
          <w:rFonts w:ascii="Tahoma" w:hAnsi="Tahoma" w:cs="Tahoma"/>
        </w:rPr>
        <w:lastRenderedPageBreak/>
        <w:t>подъездных путей и архитектурно оформленных заборов), и передаются в пользование подрядчику в порядке, установленном договором подряда</w:t>
      </w:r>
      <w:r w:rsidRPr="00BA236D">
        <w:t>.</w:t>
      </w:r>
    </w:p>
    <w:p w14:paraId="0761C4CE" w14:textId="77777777" w:rsidR="00CF5859" w:rsidRPr="00BA236D" w:rsidRDefault="00CF5859" w:rsidP="00CF5859">
      <w:pPr>
        <w:tabs>
          <w:tab w:val="left" w:pos="709"/>
          <w:tab w:val="left" w:pos="1560"/>
          <w:tab w:val="left" w:pos="10206"/>
          <w:tab w:val="left" w:pos="10348"/>
        </w:tabs>
        <w:spacing w:after="120"/>
        <w:rPr>
          <w:rFonts w:ascii="Tahoma" w:hAnsi="Tahoma" w:cs="Tahoma"/>
        </w:rPr>
      </w:pPr>
      <w:r w:rsidRPr="00BA236D">
        <w:rPr>
          <w:rFonts w:ascii="Tahoma" w:hAnsi="Tahoma" w:cs="Tahoma"/>
        </w:rPr>
        <w:t xml:space="preserve">Приоритетный способ возмещения затрат за </w:t>
      </w:r>
      <w:r w:rsidR="00A6210A" w:rsidRPr="00BA236D">
        <w:rPr>
          <w:rFonts w:ascii="Tahoma" w:hAnsi="Tahoma" w:cs="Tahoma"/>
        </w:rPr>
        <w:t>ВЗиС</w:t>
      </w:r>
      <w:r w:rsidRPr="00BA236D">
        <w:rPr>
          <w:rFonts w:ascii="Tahoma" w:hAnsi="Tahoma" w:cs="Tahoma"/>
        </w:rPr>
        <w:t xml:space="preserve"> (в т.ч. с учетом вышеизложенного</w:t>
      </w:r>
      <w:r w:rsidR="00674EAD" w:rsidRPr="00BA236D">
        <w:rPr>
          <w:rFonts w:ascii="Tahoma" w:hAnsi="Tahoma" w:cs="Tahoma"/>
        </w:rPr>
        <w:t>,</w:t>
      </w:r>
      <w:r w:rsidR="00A6210A" w:rsidRPr="00BA236D">
        <w:rPr>
          <w:rFonts w:ascii="Tahoma" w:hAnsi="Tahoma" w:cs="Tahoma"/>
        </w:rPr>
        <w:t xml:space="preserve"> и</w:t>
      </w:r>
      <w:r w:rsidR="000F48ED" w:rsidRPr="00BA236D">
        <w:rPr>
          <w:rFonts w:ascii="Tahoma" w:hAnsi="Tahoma" w:cs="Tahoma"/>
        </w:rPr>
        <w:t xml:space="preserve"> в т.ч. применительно и к лимиту средств, определенных по сметному нормативу)</w:t>
      </w:r>
      <w:r w:rsidR="000F48ED" w:rsidRPr="00BA236D">
        <w:rPr>
          <w:rStyle w:val="af8"/>
          <w:rFonts w:ascii="Tahoma" w:hAnsi="Tahoma" w:cs="Tahoma"/>
        </w:rPr>
        <w:footnoteReference w:id="46"/>
      </w:r>
      <w:r w:rsidRPr="00BA236D">
        <w:rPr>
          <w:rFonts w:ascii="Tahoma" w:hAnsi="Tahoma" w:cs="Tahoma"/>
        </w:rPr>
        <w:t xml:space="preserve"> – за фактически выполненные работы </w:t>
      </w:r>
      <w:r w:rsidR="00912CB3" w:rsidRPr="00BA236D">
        <w:rPr>
          <w:rFonts w:ascii="Tahoma" w:hAnsi="Tahoma" w:cs="Tahoma"/>
        </w:rPr>
        <w:t xml:space="preserve">по  устройству конкретных ВЗиС </w:t>
      </w:r>
      <w:r w:rsidRPr="00BA236D">
        <w:rPr>
          <w:rFonts w:ascii="Tahoma" w:hAnsi="Tahoma" w:cs="Tahoma"/>
        </w:rPr>
        <w:t>по проектно-сметной документации</w:t>
      </w:r>
      <w:r w:rsidR="00912CB3" w:rsidRPr="00BA236D">
        <w:rPr>
          <w:rFonts w:ascii="Tahoma" w:hAnsi="Tahoma" w:cs="Tahoma"/>
        </w:rPr>
        <w:t xml:space="preserve"> и/или </w:t>
      </w:r>
      <w:r w:rsidR="00BC75F2" w:rsidRPr="00BA236D">
        <w:rPr>
          <w:rFonts w:ascii="Tahoma" w:hAnsi="Tahoma" w:cs="Tahoma"/>
        </w:rPr>
        <w:t xml:space="preserve">прочей технической документации и </w:t>
      </w:r>
      <w:r w:rsidR="00912CB3" w:rsidRPr="00BA236D">
        <w:rPr>
          <w:rFonts w:ascii="Tahoma" w:hAnsi="Tahoma" w:cs="Tahoma"/>
        </w:rPr>
        <w:t>сметным расчетам</w:t>
      </w:r>
      <w:r w:rsidRPr="00BA236D">
        <w:rPr>
          <w:rFonts w:ascii="Tahoma" w:hAnsi="Tahoma" w:cs="Tahoma"/>
        </w:rPr>
        <w:t xml:space="preserve"> </w:t>
      </w:r>
      <w:r w:rsidR="00CE5BFA" w:rsidRPr="00BA236D">
        <w:rPr>
          <w:rFonts w:ascii="Tahoma" w:hAnsi="Tahoma" w:cs="Tahoma"/>
        </w:rPr>
        <w:t xml:space="preserve">(в т.ч. калькуляции) </w:t>
      </w:r>
      <w:r w:rsidRPr="00BA236D">
        <w:rPr>
          <w:rFonts w:ascii="Tahoma" w:hAnsi="Tahoma" w:cs="Tahoma"/>
        </w:rPr>
        <w:t>(приемка работ по Актам сдачи-приемки выполненных работ (форма №</w:t>
      </w:r>
      <w:r w:rsidR="00EA4ACB" w:rsidRPr="00BA236D">
        <w:rPr>
          <w:rFonts w:ascii="Tahoma" w:hAnsi="Tahoma" w:cs="Tahoma"/>
        </w:rPr>
        <w:t xml:space="preserve"> </w:t>
      </w:r>
      <w:r w:rsidRPr="00BA236D">
        <w:rPr>
          <w:rFonts w:ascii="Tahoma" w:hAnsi="Tahoma" w:cs="Tahoma"/>
        </w:rPr>
        <w:t xml:space="preserve">КС-2). </w:t>
      </w:r>
    </w:p>
    <w:p w14:paraId="4CC7B7A0" w14:textId="77777777" w:rsidR="00CF5859" w:rsidRPr="00BA236D" w:rsidRDefault="001C2336" w:rsidP="00CF5859">
      <w:pPr>
        <w:tabs>
          <w:tab w:val="left" w:pos="709"/>
          <w:tab w:val="left" w:pos="1560"/>
          <w:tab w:val="left" w:pos="10206"/>
          <w:tab w:val="left" w:pos="10348"/>
        </w:tabs>
        <w:spacing w:after="120"/>
        <w:rPr>
          <w:rFonts w:ascii="Tahoma" w:hAnsi="Tahoma" w:cs="Tahoma"/>
          <w:i/>
        </w:rPr>
      </w:pPr>
      <w:r w:rsidRPr="00BA236D">
        <w:rPr>
          <w:rFonts w:ascii="Tahoma" w:hAnsi="Tahoma" w:cs="Tahoma"/>
        </w:rPr>
        <w:t xml:space="preserve">Допускается </w:t>
      </w:r>
      <w:r w:rsidR="00CF5859" w:rsidRPr="00BA236D">
        <w:rPr>
          <w:rFonts w:ascii="Tahoma" w:hAnsi="Tahoma" w:cs="Tahoma"/>
        </w:rPr>
        <w:t xml:space="preserve">применение </w:t>
      </w:r>
      <w:r w:rsidR="004515D8" w:rsidRPr="00BA236D">
        <w:rPr>
          <w:rFonts w:ascii="Tahoma" w:hAnsi="Tahoma" w:cs="Tahoma"/>
        </w:rPr>
        <w:t xml:space="preserve">метода </w:t>
      </w:r>
      <w:r w:rsidR="00CF5859" w:rsidRPr="00BA236D">
        <w:rPr>
          <w:rFonts w:ascii="Tahoma" w:hAnsi="Tahoma" w:cs="Tahoma"/>
        </w:rPr>
        <w:t xml:space="preserve">расчетов </w:t>
      </w:r>
      <w:r w:rsidR="004515D8" w:rsidRPr="00BA236D">
        <w:rPr>
          <w:rFonts w:ascii="Tahoma" w:hAnsi="Tahoma" w:cs="Tahoma"/>
        </w:rPr>
        <w:t xml:space="preserve">за </w:t>
      </w:r>
      <w:r w:rsidR="00EA4ACB" w:rsidRPr="00BA236D">
        <w:rPr>
          <w:rFonts w:ascii="Tahoma" w:hAnsi="Tahoma" w:cs="Tahoma"/>
        </w:rPr>
        <w:t>ВЗиС</w:t>
      </w:r>
      <w:r w:rsidRPr="00BA236D">
        <w:rPr>
          <w:rFonts w:ascii="Tahoma" w:hAnsi="Tahoma" w:cs="Tahoma"/>
        </w:rPr>
        <w:t>, которые определены в ССР по нормативам Методики № 332/пр в процентах от стоимости</w:t>
      </w:r>
      <w:r w:rsidR="00EA4ACB" w:rsidRPr="00BA236D">
        <w:rPr>
          <w:rFonts w:ascii="Tahoma" w:hAnsi="Tahoma" w:cs="Tahoma"/>
        </w:rPr>
        <w:t xml:space="preserve"> </w:t>
      </w:r>
      <w:r w:rsidRPr="00BA236D">
        <w:rPr>
          <w:rFonts w:ascii="Tahoma" w:hAnsi="Tahoma" w:cs="Tahoma"/>
        </w:rPr>
        <w:t xml:space="preserve">СМР, </w:t>
      </w:r>
      <w:r w:rsidR="00CF5859" w:rsidRPr="00BA236D">
        <w:rPr>
          <w:rFonts w:ascii="Tahoma" w:hAnsi="Tahoma" w:cs="Tahoma"/>
        </w:rPr>
        <w:t xml:space="preserve">по </w:t>
      </w:r>
      <w:r w:rsidRPr="00BA236D">
        <w:rPr>
          <w:rFonts w:ascii="Tahoma" w:hAnsi="Tahoma" w:cs="Tahoma"/>
        </w:rPr>
        <w:t xml:space="preserve">данным </w:t>
      </w:r>
      <w:r w:rsidR="00CF5859" w:rsidRPr="00BA236D">
        <w:rPr>
          <w:rFonts w:ascii="Tahoma" w:hAnsi="Tahoma" w:cs="Tahoma"/>
        </w:rPr>
        <w:t>норма</w:t>
      </w:r>
      <w:r w:rsidR="004515D8" w:rsidRPr="00BA236D">
        <w:rPr>
          <w:rFonts w:ascii="Tahoma" w:hAnsi="Tahoma" w:cs="Tahoma"/>
        </w:rPr>
        <w:t>тивам</w:t>
      </w:r>
      <w:r w:rsidRPr="00BA236D">
        <w:rPr>
          <w:rFonts w:ascii="Tahoma" w:hAnsi="Tahoma" w:cs="Tahoma"/>
        </w:rPr>
        <w:t xml:space="preserve"> </w:t>
      </w:r>
      <w:r w:rsidR="00E41EF6" w:rsidRPr="00BA236D">
        <w:rPr>
          <w:rFonts w:ascii="Tahoma" w:hAnsi="Tahoma" w:cs="Tahoma"/>
        </w:rPr>
        <w:t xml:space="preserve">(пропорционально стоимости указанных СМР) </w:t>
      </w:r>
      <w:r w:rsidRPr="00BA236D">
        <w:rPr>
          <w:rFonts w:ascii="Tahoma" w:hAnsi="Tahoma" w:cs="Tahoma"/>
        </w:rPr>
        <w:t>в пределах сметного лимита ССР</w:t>
      </w:r>
      <w:r w:rsidR="00E41EF6" w:rsidRPr="00BA236D">
        <w:rPr>
          <w:rFonts w:ascii="Tahoma" w:hAnsi="Tahoma" w:cs="Tahoma"/>
        </w:rPr>
        <w:t>.</w:t>
      </w:r>
    </w:p>
    <w:p w14:paraId="24DC5616" w14:textId="77777777" w:rsidR="00E268D9" w:rsidRPr="00BA236D" w:rsidRDefault="00E268D9" w:rsidP="00545430">
      <w:pPr>
        <w:pStyle w:val="FORMATTEXT"/>
        <w:numPr>
          <w:ilvl w:val="3"/>
          <w:numId w:val="40"/>
        </w:numPr>
        <w:tabs>
          <w:tab w:val="left" w:pos="709"/>
          <w:tab w:val="left" w:pos="851"/>
          <w:tab w:val="left" w:pos="1100"/>
          <w:tab w:val="left" w:pos="1418"/>
          <w:tab w:val="left" w:pos="1843"/>
          <w:tab w:val="left" w:pos="1985"/>
          <w:tab w:val="left" w:pos="10206"/>
          <w:tab w:val="left" w:pos="10348"/>
        </w:tabs>
        <w:spacing w:after="120"/>
        <w:ind w:left="0" w:firstLine="709"/>
        <w:jc w:val="both"/>
        <w:rPr>
          <w:rFonts w:ascii="Tahoma" w:hAnsi="Tahoma" w:cs="Tahoma"/>
        </w:rPr>
      </w:pPr>
      <w:r w:rsidRPr="00BA236D">
        <w:rPr>
          <w:rFonts w:ascii="Tahoma" w:hAnsi="Tahoma" w:cs="Tahoma"/>
        </w:rPr>
        <w:t>Требования и условия возмещения затрат на ВЗиС устанавливаются условиями договора подряда.</w:t>
      </w:r>
    </w:p>
    <w:p w14:paraId="33DF3F1E" w14:textId="77777777" w:rsidR="00E268D9" w:rsidRPr="00BA236D" w:rsidRDefault="00E268D9" w:rsidP="00E268D9">
      <w:pPr>
        <w:tabs>
          <w:tab w:val="left" w:pos="709"/>
          <w:tab w:val="left" w:pos="1560"/>
          <w:tab w:val="left" w:pos="10206"/>
          <w:tab w:val="left" w:pos="10348"/>
        </w:tabs>
        <w:spacing w:after="120"/>
        <w:rPr>
          <w:rFonts w:ascii="Tahoma" w:hAnsi="Tahoma" w:cs="Tahoma"/>
        </w:rPr>
      </w:pPr>
      <w:r w:rsidRPr="00BA236D">
        <w:rPr>
          <w:rFonts w:ascii="Tahoma" w:hAnsi="Tahoma" w:cs="Tahoma"/>
        </w:rPr>
        <w:t>Порядок расчетов за временные здания и сооружения, установленный между заказчиком и подрядчиком, должен применяться от начала и до окончания строительства.</w:t>
      </w:r>
    </w:p>
    <w:p w14:paraId="1685336C" w14:textId="77777777" w:rsidR="00E268D9" w:rsidRPr="00BA236D" w:rsidRDefault="00E268D9" w:rsidP="00545430">
      <w:pPr>
        <w:pStyle w:val="afff0"/>
        <w:numPr>
          <w:ilvl w:val="3"/>
          <w:numId w:val="40"/>
        </w:numPr>
        <w:tabs>
          <w:tab w:val="left" w:pos="1560"/>
          <w:tab w:val="left" w:pos="1985"/>
          <w:tab w:val="left" w:pos="2268"/>
          <w:tab w:val="left" w:pos="2552"/>
          <w:tab w:val="left" w:pos="10206"/>
          <w:tab w:val="left" w:pos="10348"/>
        </w:tabs>
        <w:spacing w:after="120"/>
        <w:ind w:left="0" w:firstLine="709"/>
        <w:rPr>
          <w:rFonts w:ascii="Tahoma" w:hAnsi="Tahoma" w:cs="Tahoma"/>
          <w:szCs w:val="24"/>
        </w:rPr>
      </w:pPr>
      <w:r w:rsidRPr="00BA236D">
        <w:rPr>
          <w:rFonts w:ascii="Tahoma" w:hAnsi="Tahoma" w:cs="Tahoma"/>
          <w:szCs w:val="24"/>
        </w:rPr>
        <w:t>Построенные титульные ВЗиС принимаются в эксплуатацию, зачисляются в основные средства заказчика (возможно применение унифицированной формы №</w:t>
      </w:r>
      <w:r w:rsidR="00CB6AEF" w:rsidRPr="00BA236D">
        <w:rPr>
          <w:rFonts w:ascii="Tahoma" w:hAnsi="Tahoma" w:cs="Tahoma"/>
          <w:szCs w:val="24"/>
        </w:rPr>
        <w:t xml:space="preserve"> </w:t>
      </w:r>
      <w:r w:rsidRPr="00BA236D">
        <w:rPr>
          <w:rFonts w:ascii="Tahoma" w:hAnsi="Tahoma" w:cs="Tahoma"/>
          <w:szCs w:val="24"/>
        </w:rPr>
        <w:t xml:space="preserve">КС-8 (из </w:t>
      </w:r>
      <w:r w:rsidR="00CB6AEF" w:rsidRPr="00BA236D">
        <w:rPr>
          <w:rFonts w:ascii="Tahoma" w:hAnsi="Tahoma" w:cs="Tahoma"/>
          <w:szCs w:val="24"/>
        </w:rPr>
        <w:t>«</w:t>
      </w:r>
      <w:r w:rsidRPr="00BA236D">
        <w:rPr>
          <w:rFonts w:ascii="Tahoma" w:hAnsi="Tahoma" w:cs="Tahoma"/>
          <w:szCs w:val="24"/>
        </w:rPr>
        <w:t>Альбома унифицированных форм первичной учетной документации по учету работ в капитальном строительстве и ремонтно-строительных работ</w:t>
      </w:r>
      <w:r w:rsidR="00CB6AEF" w:rsidRPr="00BA236D">
        <w:rPr>
          <w:rFonts w:ascii="Tahoma" w:hAnsi="Tahoma" w:cs="Tahoma"/>
          <w:szCs w:val="24"/>
        </w:rPr>
        <w:t>»</w:t>
      </w:r>
      <w:r w:rsidRPr="00BA236D">
        <w:rPr>
          <w:rFonts w:ascii="Tahoma" w:hAnsi="Tahoma" w:cs="Tahoma"/>
          <w:szCs w:val="24"/>
        </w:rPr>
        <w:t xml:space="preserve">), модифицированной для титульных ВЗиС), кроме </w:t>
      </w:r>
      <w:r w:rsidR="00CB6AEF" w:rsidRPr="00BA236D">
        <w:rPr>
          <w:rFonts w:ascii="Tahoma" w:hAnsi="Tahoma" w:cs="Tahoma"/>
          <w:szCs w:val="24"/>
        </w:rPr>
        <w:t>обозначенных в</w:t>
      </w:r>
      <w:r w:rsidR="005003A5" w:rsidRPr="00BA236D">
        <w:rPr>
          <w:rFonts w:ascii="Tahoma" w:hAnsi="Tahoma" w:cs="Tahoma"/>
          <w:szCs w:val="24"/>
        </w:rPr>
        <w:t xml:space="preserve"> абзаце 2 </w:t>
      </w:r>
      <w:r w:rsidR="00CB6AEF" w:rsidRPr="00BA236D">
        <w:rPr>
          <w:rFonts w:ascii="Tahoma" w:hAnsi="Tahoma" w:cs="Tahoma"/>
          <w:szCs w:val="24"/>
        </w:rPr>
        <w:t xml:space="preserve">п. </w:t>
      </w:r>
      <w:r w:rsidR="00CB6AEF" w:rsidRPr="00BA236D">
        <w:rPr>
          <w:rFonts w:ascii="Tahoma" w:hAnsi="Tahoma" w:cs="Tahoma"/>
          <w:szCs w:val="24"/>
        </w:rPr>
        <w:fldChar w:fldCharType="begin"/>
      </w:r>
      <w:r w:rsidR="00CB6AEF" w:rsidRPr="00BA236D">
        <w:rPr>
          <w:rFonts w:ascii="Tahoma" w:hAnsi="Tahoma" w:cs="Tahoma"/>
          <w:szCs w:val="24"/>
        </w:rPr>
        <w:instrText xml:space="preserve"> REF _Ref105242025 \r \h </w:instrText>
      </w:r>
      <w:r w:rsidR="002D3A85" w:rsidRPr="00BA236D">
        <w:rPr>
          <w:rFonts w:ascii="Tahoma" w:hAnsi="Tahoma" w:cs="Tahoma"/>
          <w:szCs w:val="24"/>
        </w:rPr>
        <w:instrText xml:space="preserve"> \* MERGEFORMAT </w:instrText>
      </w:r>
      <w:r w:rsidR="00CB6AEF" w:rsidRPr="00BA236D">
        <w:rPr>
          <w:rFonts w:ascii="Tahoma" w:hAnsi="Tahoma" w:cs="Tahoma"/>
          <w:szCs w:val="24"/>
        </w:rPr>
      </w:r>
      <w:r w:rsidR="00CB6AEF" w:rsidRPr="00BA236D">
        <w:rPr>
          <w:rFonts w:ascii="Tahoma" w:hAnsi="Tahoma" w:cs="Tahoma"/>
          <w:szCs w:val="24"/>
        </w:rPr>
        <w:fldChar w:fldCharType="separate"/>
      </w:r>
      <w:r w:rsidR="00825CE6" w:rsidRPr="00BA236D">
        <w:rPr>
          <w:rFonts w:ascii="Tahoma" w:hAnsi="Tahoma" w:cs="Tahoma"/>
          <w:szCs w:val="24"/>
        </w:rPr>
        <w:t>15.18.14.2</w:t>
      </w:r>
      <w:r w:rsidR="00CB6AEF" w:rsidRPr="00BA236D">
        <w:rPr>
          <w:rFonts w:ascii="Tahoma" w:hAnsi="Tahoma" w:cs="Tahoma"/>
          <w:szCs w:val="24"/>
        </w:rPr>
        <w:fldChar w:fldCharType="end"/>
      </w:r>
      <w:r w:rsidR="00CB6AEF" w:rsidRPr="00BA236D">
        <w:rPr>
          <w:rFonts w:ascii="Tahoma" w:hAnsi="Tahoma" w:cs="Tahoma"/>
          <w:szCs w:val="24"/>
        </w:rPr>
        <w:t xml:space="preserve"> Методики, </w:t>
      </w:r>
      <w:r w:rsidRPr="00BA236D">
        <w:rPr>
          <w:rFonts w:ascii="Tahoma" w:hAnsi="Tahoma" w:cs="Tahoma"/>
          <w:szCs w:val="24"/>
        </w:rPr>
        <w:t>и передаются в пользование подрядчику в порядке, установленном договором подряда.</w:t>
      </w:r>
    </w:p>
    <w:p w14:paraId="0F1281B1" w14:textId="77777777" w:rsidR="00E268D9" w:rsidRPr="00BA236D" w:rsidRDefault="00E268D9" w:rsidP="00545430">
      <w:pPr>
        <w:pStyle w:val="afff0"/>
        <w:numPr>
          <w:ilvl w:val="3"/>
          <w:numId w:val="40"/>
        </w:numPr>
        <w:tabs>
          <w:tab w:val="left" w:pos="1560"/>
          <w:tab w:val="left" w:pos="1985"/>
          <w:tab w:val="left" w:pos="2268"/>
          <w:tab w:val="left" w:pos="2552"/>
          <w:tab w:val="left" w:pos="10206"/>
          <w:tab w:val="left" w:pos="10348"/>
        </w:tabs>
        <w:spacing w:after="120"/>
        <w:ind w:left="0" w:firstLine="709"/>
        <w:rPr>
          <w:rFonts w:ascii="Tahoma" w:hAnsi="Tahoma" w:cs="Tahoma"/>
          <w:szCs w:val="24"/>
        </w:rPr>
      </w:pPr>
      <w:r w:rsidRPr="00BA236D">
        <w:rPr>
          <w:rFonts w:ascii="Tahoma" w:hAnsi="Tahoma" w:cs="Tahoma"/>
        </w:rPr>
        <w:t xml:space="preserve">При расчетах между заказчиком и подрядчиком за </w:t>
      </w:r>
      <w:r w:rsidR="005003A5" w:rsidRPr="00BA236D">
        <w:rPr>
          <w:rFonts w:ascii="Tahoma" w:hAnsi="Tahoma" w:cs="Tahoma"/>
        </w:rPr>
        <w:t>ВЗиС</w:t>
      </w:r>
      <w:r w:rsidRPr="00BA236D">
        <w:rPr>
          <w:rFonts w:ascii="Tahoma" w:hAnsi="Tahoma" w:cs="Tahoma"/>
        </w:rPr>
        <w:t xml:space="preserve"> по установленной процентной сметной норме (без расшифровки и подтверждения затрат) общий лимит средств на строительство ВЗиС, определенный в </w:t>
      </w:r>
      <w:r w:rsidR="00724A33" w:rsidRPr="00BA236D">
        <w:rPr>
          <w:rFonts w:ascii="Tahoma" w:hAnsi="Tahoma" w:cs="Tahoma"/>
        </w:rPr>
        <w:t>ССР</w:t>
      </w:r>
      <w:r w:rsidRPr="00BA236D">
        <w:rPr>
          <w:rFonts w:ascii="Tahoma" w:hAnsi="Tahoma" w:cs="Tahoma"/>
        </w:rPr>
        <w:t xml:space="preserve"> по этой же норме, не может быть увеличен при его недостаточности</w:t>
      </w:r>
      <w:r w:rsidR="005003A5" w:rsidRPr="00BA236D">
        <w:rPr>
          <w:rStyle w:val="af8"/>
          <w:rFonts w:ascii="Tahoma" w:hAnsi="Tahoma" w:cs="Tahoma"/>
        </w:rPr>
        <w:footnoteReference w:id="47"/>
      </w:r>
      <w:r w:rsidRPr="00BA236D">
        <w:rPr>
          <w:rFonts w:ascii="Tahoma" w:hAnsi="Tahoma" w:cs="Tahoma"/>
        </w:rPr>
        <w:t>.</w:t>
      </w:r>
    </w:p>
    <w:p w14:paraId="54061367" w14:textId="77777777" w:rsidR="00B767B7" w:rsidRPr="00BA236D" w:rsidRDefault="00724A33" w:rsidP="001B2E25">
      <w:pPr>
        <w:pStyle w:val="FORMATTEXT"/>
        <w:tabs>
          <w:tab w:val="left" w:pos="709"/>
          <w:tab w:val="left" w:pos="1100"/>
          <w:tab w:val="left" w:pos="10206"/>
          <w:tab w:val="left" w:pos="10348"/>
        </w:tabs>
        <w:spacing w:after="120"/>
        <w:jc w:val="both"/>
        <w:rPr>
          <w:rFonts w:ascii="Tahoma" w:hAnsi="Tahoma" w:cs="Tahoma"/>
        </w:rPr>
      </w:pPr>
      <w:r w:rsidRPr="00BA236D">
        <w:rPr>
          <w:rFonts w:ascii="Tahoma" w:hAnsi="Tahoma" w:cs="Tahoma"/>
          <w:color w:val="000000"/>
        </w:rPr>
        <w:tab/>
      </w:r>
      <w:r w:rsidR="00E268D9" w:rsidRPr="00BA236D">
        <w:rPr>
          <w:rFonts w:ascii="Tahoma" w:hAnsi="Tahoma" w:cs="Tahoma"/>
          <w:color w:val="000000"/>
        </w:rPr>
        <w:t xml:space="preserve">При расчетах между заказчиком и подрядчиком за фактически построенные временные объекты </w:t>
      </w:r>
      <w:r w:rsidR="00FB0B43" w:rsidRPr="00BA236D">
        <w:rPr>
          <w:rFonts w:ascii="Tahoma" w:hAnsi="Tahoma" w:cs="Tahoma"/>
          <w:color w:val="000000"/>
        </w:rPr>
        <w:t>ВЗиС н</w:t>
      </w:r>
      <w:r w:rsidR="00E268D9" w:rsidRPr="00BA236D">
        <w:rPr>
          <w:rFonts w:ascii="Tahoma" w:hAnsi="Tahoma" w:cs="Tahoma"/>
          <w:color w:val="000000"/>
        </w:rPr>
        <w:t xml:space="preserve">едостающие средства сверх лимита, определенного в </w:t>
      </w:r>
      <w:r w:rsidRPr="00BA236D">
        <w:rPr>
          <w:rFonts w:ascii="Tahoma" w:hAnsi="Tahoma" w:cs="Tahoma"/>
          <w:color w:val="000000"/>
        </w:rPr>
        <w:t>ССР</w:t>
      </w:r>
      <w:r w:rsidR="00E268D9" w:rsidRPr="00BA236D">
        <w:rPr>
          <w:rFonts w:ascii="Tahoma" w:hAnsi="Tahoma" w:cs="Tahoma"/>
          <w:color w:val="000000"/>
        </w:rPr>
        <w:t xml:space="preserve"> по соответствующей процентной норме на строительство </w:t>
      </w:r>
      <w:r w:rsidRPr="00BA236D">
        <w:rPr>
          <w:rFonts w:ascii="Tahoma" w:hAnsi="Tahoma" w:cs="Tahoma"/>
          <w:color w:val="000000"/>
        </w:rPr>
        <w:t>ВЗиС</w:t>
      </w:r>
      <w:r w:rsidR="00E268D9" w:rsidRPr="00BA236D">
        <w:rPr>
          <w:rFonts w:ascii="Tahoma" w:hAnsi="Tahoma" w:cs="Tahoma"/>
          <w:color w:val="000000"/>
        </w:rPr>
        <w:t xml:space="preserve">, могут быть восполнены заказчиком (с учетом условий договора подряда) в пределах общей сметной стоимости строительства по </w:t>
      </w:r>
      <w:r w:rsidRPr="00BA236D">
        <w:rPr>
          <w:rFonts w:ascii="Tahoma" w:hAnsi="Tahoma" w:cs="Tahoma"/>
          <w:color w:val="000000"/>
        </w:rPr>
        <w:t>ССР</w:t>
      </w:r>
      <w:r w:rsidR="00E268D9" w:rsidRPr="00BA236D">
        <w:rPr>
          <w:rFonts w:ascii="Tahoma" w:hAnsi="Tahoma" w:cs="Tahoma"/>
          <w:color w:val="000000"/>
        </w:rPr>
        <w:t xml:space="preserve"> за счет находящегося в его распоряжении резерва средств на непредвиденные работы и затраты, а при исчерпании резерва - за счет экономии, полученной в результате уточнения на основании рабочих чертежей сметной стоимости </w:t>
      </w:r>
      <w:r w:rsidR="00E268D9" w:rsidRPr="00BA236D">
        <w:rPr>
          <w:rFonts w:ascii="Tahoma" w:hAnsi="Tahoma" w:cs="Tahoma"/>
          <w:color w:val="000000"/>
        </w:rPr>
        <w:lastRenderedPageBreak/>
        <w:t>строительства отдельных объектов постоянного назначения, входящих в состав стройки</w:t>
      </w:r>
      <w:r w:rsidRPr="00BA236D">
        <w:rPr>
          <w:rFonts w:ascii="Tahoma" w:hAnsi="Tahoma" w:cs="Tahoma"/>
          <w:color w:val="000000"/>
        </w:rPr>
        <w:t>.</w:t>
      </w:r>
    </w:p>
    <w:p w14:paraId="082347CA" w14:textId="77777777" w:rsidR="001B2E25" w:rsidRPr="00BA236D" w:rsidRDefault="001B2E25" w:rsidP="00545430">
      <w:pPr>
        <w:pStyle w:val="46"/>
        <w:keepNext/>
        <w:keepLines/>
        <w:numPr>
          <w:ilvl w:val="1"/>
          <w:numId w:val="40"/>
        </w:numPr>
        <w:shd w:val="clear" w:color="auto" w:fill="auto"/>
        <w:tabs>
          <w:tab w:val="left" w:pos="1134"/>
          <w:tab w:val="left" w:pos="1418"/>
          <w:tab w:val="left" w:pos="1560"/>
          <w:tab w:val="left" w:pos="10206"/>
          <w:tab w:val="left" w:pos="10348"/>
        </w:tabs>
        <w:spacing w:before="0" w:after="120" w:line="240" w:lineRule="auto"/>
        <w:ind w:left="0" w:firstLine="709"/>
        <w:jc w:val="both"/>
        <w:outlineLvl w:val="1"/>
        <w:rPr>
          <w:rFonts w:ascii="Tahoma" w:hAnsi="Tahoma" w:cs="Tahoma"/>
          <w:sz w:val="24"/>
          <w:szCs w:val="24"/>
        </w:rPr>
      </w:pPr>
      <w:bookmarkStart w:id="220" w:name="bookmark66"/>
      <w:bookmarkStart w:id="221" w:name="_Toc461797069"/>
      <w:r w:rsidRPr="00BA236D">
        <w:rPr>
          <w:rFonts w:ascii="Tahoma" w:hAnsi="Tahoma" w:cs="Tahoma"/>
          <w:sz w:val="24"/>
          <w:szCs w:val="24"/>
        </w:rPr>
        <w:t>Определение размера средств, включаемых в Главу 9 «Прочие работы и затраты»</w:t>
      </w:r>
      <w:bookmarkEnd w:id="220"/>
      <w:bookmarkEnd w:id="221"/>
    </w:p>
    <w:p w14:paraId="4C85BD0A" w14:textId="77777777" w:rsidR="00B767B7" w:rsidRPr="00BA236D" w:rsidRDefault="001B2E25" w:rsidP="00545430">
      <w:pPr>
        <w:pStyle w:val="FORMATTEXT"/>
        <w:numPr>
          <w:ilvl w:val="2"/>
          <w:numId w:val="40"/>
        </w:numPr>
        <w:tabs>
          <w:tab w:val="left" w:pos="1100"/>
          <w:tab w:val="left" w:pos="1701"/>
          <w:tab w:val="left" w:pos="10206"/>
          <w:tab w:val="left" w:pos="10348"/>
        </w:tabs>
        <w:spacing w:after="120"/>
        <w:ind w:left="0" w:firstLine="709"/>
        <w:jc w:val="both"/>
        <w:rPr>
          <w:rFonts w:ascii="Tahoma" w:hAnsi="Tahoma" w:cs="Tahoma"/>
        </w:rPr>
      </w:pPr>
      <w:r w:rsidRPr="00BA236D">
        <w:rPr>
          <w:rFonts w:ascii="Tahoma" w:hAnsi="Tahoma" w:cs="Tahoma"/>
        </w:rPr>
        <w:t>В главу 9</w:t>
      </w:r>
      <w:r w:rsidR="006C6460" w:rsidRPr="00BA236D">
        <w:rPr>
          <w:rFonts w:ascii="Tahoma" w:hAnsi="Tahoma" w:cs="Tahoma"/>
        </w:rPr>
        <w:t xml:space="preserve"> «Прочие работы и затраты» ССР</w:t>
      </w:r>
      <w:r w:rsidR="003523A6" w:rsidRPr="00BA236D">
        <w:rPr>
          <w:rFonts w:ascii="Tahoma" w:hAnsi="Tahoma" w:cs="Tahoma"/>
        </w:rPr>
        <w:t>СС</w:t>
      </w:r>
      <w:r w:rsidR="006C6460" w:rsidRPr="00BA236D">
        <w:rPr>
          <w:rFonts w:ascii="Tahoma" w:hAnsi="Tahoma" w:cs="Tahoma"/>
        </w:rPr>
        <w:t xml:space="preserve"> включается сметная стоимость прочих работ и затрат, не учитываемых в других главах ССР. </w:t>
      </w:r>
      <w:r w:rsidR="00B6242D" w:rsidRPr="00BA236D">
        <w:rPr>
          <w:rFonts w:ascii="Tahoma" w:hAnsi="Tahoma" w:cs="Tahoma"/>
        </w:rPr>
        <w:t xml:space="preserve">Примерная номенклатура </w:t>
      </w:r>
      <w:r w:rsidR="006C6460" w:rsidRPr="00BA236D">
        <w:rPr>
          <w:rFonts w:ascii="Tahoma" w:hAnsi="Tahoma" w:cs="Tahoma"/>
        </w:rPr>
        <w:t>основных видов прочих работ и затрат приводится в</w:t>
      </w:r>
      <w:r w:rsidR="00566A65" w:rsidRPr="00BA236D">
        <w:rPr>
          <w:rFonts w:ascii="Tahoma" w:hAnsi="Tahoma" w:cs="Tahoma"/>
        </w:rPr>
        <w:t xml:space="preserve"> </w:t>
      </w:r>
      <w:hyperlink w:anchor="ПриложениеЖ" w:history="1">
        <w:r w:rsidR="00566A65" w:rsidRPr="00BA236D">
          <w:rPr>
            <w:rStyle w:val="afb"/>
            <w:rFonts w:ascii="Tahoma" w:hAnsi="Tahoma" w:cs="Tahoma"/>
          </w:rPr>
          <w:t>Приложении Ж</w:t>
        </w:r>
      </w:hyperlink>
      <w:r w:rsidR="006C6460" w:rsidRPr="00BA236D">
        <w:rPr>
          <w:rFonts w:ascii="Tahoma" w:hAnsi="Tahoma" w:cs="Tahoma"/>
        </w:rPr>
        <w:t xml:space="preserve"> </w:t>
      </w:r>
      <w:r w:rsidR="00927296" w:rsidRPr="00BA236D">
        <w:rPr>
          <w:rFonts w:ascii="Tahoma" w:hAnsi="Tahoma" w:cs="Tahoma"/>
        </w:rPr>
        <w:t>к настоящей Методике</w:t>
      </w:r>
      <w:r w:rsidR="006C6460" w:rsidRPr="00BA236D">
        <w:rPr>
          <w:rFonts w:ascii="Tahoma" w:hAnsi="Tahoma" w:cs="Tahoma"/>
        </w:rPr>
        <w:t>.</w:t>
      </w:r>
    </w:p>
    <w:p w14:paraId="41B20C5D" w14:textId="77777777" w:rsidR="000A75CD" w:rsidRPr="00BA236D" w:rsidRDefault="000A75CD" w:rsidP="00545430">
      <w:pPr>
        <w:pStyle w:val="FORMATTEXT"/>
        <w:numPr>
          <w:ilvl w:val="2"/>
          <w:numId w:val="40"/>
        </w:numPr>
        <w:tabs>
          <w:tab w:val="left" w:pos="1100"/>
          <w:tab w:val="left" w:pos="1701"/>
          <w:tab w:val="left" w:pos="10206"/>
          <w:tab w:val="left" w:pos="10348"/>
        </w:tabs>
        <w:spacing w:after="120"/>
        <w:ind w:left="0" w:firstLine="709"/>
        <w:jc w:val="both"/>
        <w:rPr>
          <w:rFonts w:ascii="Tahoma" w:hAnsi="Tahoma" w:cs="Tahoma"/>
        </w:rPr>
      </w:pPr>
      <w:r w:rsidRPr="00BA236D">
        <w:rPr>
          <w:rFonts w:ascii="Tahoma" w:hAnsi="Tahoma" w:cs="Tahoma"/>
        </w:rPr>
        <w:t xml:space="preserve">Прочие затраты являются составной частью сметной стоимости строительства, включаются в отдельную графу ССР и могут относиться как к строительству в целом, так и к отдельным объектам и работам. </w:t>
      </w:r>
    </w:p>
    <w:p w14:paraId="66911C8E" w14:textId="77777777" w:rsidR="000A75CD" w:rsidRPr="00BA236D" w:rsidRDefault="000A75CD" w:rsidP="00545430">
      <w:pPr>
        <w:pStyle w:val="FORMATTEXT"/>
        <w:numPr>
          <w:ilvl w:val="2"/>
          <w:numId w:val="40"/>
        </w:numPr>
        <w:tabs>
          <w:tab w:val="left" w:pos="1100"/>
          <w:tab w:val="left" w:pos="1701"/>
          <w:tab w:val="left" w:pos="10206"/>
          <w:tab w:val="left" w:pos="10348"/>
        </w:tabs>
        <w:spacing w:after="120"/>
        <w:ind w:left="0" w:firstLine="709"/>
        <w:jc w:val="both"/>
        <w:rPr>
          <w:rFonts w:ascii="Tahoma" w:hAnsi="Tahoma" w:cs="Tahoma"/>
        </w:rPr>
      </w:pPr>
      <w:bookmarkStart w:id="222" w:name="_Ref105858525"/>
      <w:r w:rsidRPr="00BA236D">
        <w:rPr>
          <w:rFonts w:ascii="Tahoma" w:hAnsi="Tahoma" w:cs="Tahoma"/>
        </w:rPr>
        <w:t xml:space="preserve">Прочие затраты, относящиеся к строительству в целом, учитываются в отдельных главах </w:t>
      </w:r>
      <w:r w:rsidR="005F3552" w:rsidRPr="00BA236D">
        <w:rPr>
          <w:rFonts w:ascii="Tahoma" w:hAnsi="Tahoma" w:cs="Tahoma"/>
        </w:rPr>
        <w:t>ССР</w:t>
      </w:r>
      <w:r w:rsidRPr="00BA236D">
        <w:rPr>
          <w:rFonts w:ascii="Tahoma" w:hAnsi="Tahoma" w:cs="Tahoma"/>
        </w:rPr>
        <w:t xml:space="preserve"> в виде лимитов средств, расходуемых заказчиком для возмещения (компенсации) соответствующих затрат.</w:t>
      </w:r>
      <w:bookmarkEnd w:id="222"/>
      <w:r w:rsidRPr="00BA236D">
        <w:rPr>
          <w:rFonts w:ascii="Tahoma" w:hAnsi="Tahoma" w:cs="Tahoma"/>
        </w:rPr>
        <w:t xml:space="preserve"> </w:t>
      </w:r>
    </w:p>
    <w:p w14:paraId="68016C71" w14:textId="77777777" w:rsidR="000A75CD" w:rsidRPr="00BA236D" w:rsidRDefault="000A75CD" w:rsidP="00545430">
      <w:pPr>
        <w:pStyle w:val="FORMATTEXT"/>
        <w:numPr>
          <w:ilvl w:val="2"/>
          <w:numId w:val="40"/>
        </w:numPr>
        <w:tabs>
          <w:tab w:val="left" w:pos="1100"/>
          <w:tab w:val="left" w:pos="1701"/>
          <w:tab w:val="left" w:pos="10206"/>
          <w:tab w:val="left" w:pos="10348"/>
        </w:tabs>
        <w:spacing w:after="120"/>
        <w:ind w:left="0" w:firstLine="709"/>
        <w:jc w:val="both"/>
        <w:rPr>
          <w:rFonts w:ascii="Tahoma" w:hAnsi="Tahoma" w:cs="Tahoma"/>
        </w:rPr>
      </w:pPr>
      <w:r w:rsidRPr="00BA236D">
        <w:rPr>
          <w:rFonts w:ascii="Tahoma" w:hAnsi="Tahoma" w:cs="Tahoma"/>
        </w:rPr>
        <w:t xml:space="preserve">Заказчиком могут быть утверждены индивидуальные укрупненные нормативы отдельных </w:t>
      </w:r>
      <w:r w:rsidR="006F57BB" w:rsidRPr="00BA236D">
        <w:rPr>
          <w:rFonts w:ascii="Tahoma" w:hAnsi="Tahoma" w:cs="Tahoma"/>
        </w:rPr>
        <w:t xml:space="preserve">прочих </w:t>
      </w:r>
      <w:r w:rsidRPr="00BA236D">
        <w:rPr>
          <w:rFonts w:ascii="Tahoma" w:hAnsi="Tahoma" w:cs="Tahoma"/>
        </w:rPr>
        <w:t>затрат (в %), включаемых в главу 9 ССР</w:t>
      </w:r>
      <w:r w:rsidR="003523A6" w:rsidRPr="00BA236D">
        <w:rPr>
          <w:rFonts w:ascii="Tahoma" w:hAnsi="Tahoma" w:cs="Tahoma"/>
        </w:rPr>
        <w:t>СС</w:t>
      </w:r>
      <w:r w:rsidRPr="00BA236D">
        <w:rPr>
          <w:rFonts w:ascii="Tahoma" w:hAnsi="Tahoma" w:cs="Tahoma"/>
        </w:rPr>
        <w:t xml:space="preserve">, размер которых устанавливается на основе анализа среднестатистических фактических данных заказчика по ранее возведенным объектам строительства. </w:t>
      </w:r>
    </w:p>
    <w:p w14:paraId="19AA2ABB" w14:textId="77777777" w:rsidR="000A75CD" w:rsidRPr="00BA236D" w:rsidRDefault="000A75CD" w:rsidP="000A75CD">
      <w:pPr>
        <w:pStyle w:val="affe"/>
        <w:tabs>
          <w:tab w:val="left" w:pos="709"/>
          <w:tab w:val="left" w:pos="1456"/>
          <w:tab w:val="left" w:pos="10206"/>
          <w:tab w:val="left" w:pos="10348"/>
        </w:tabs>
        <w:rPr>
          <w:rFonts w:ascii="Tahoma" w:hAnsi="Tahoma" w:cs="Tahoma"/>
          <w:i/>
        </w:rPr>
      </w:pPr>
      <w:r w:rsidRPr="00BA236D">
        <w:rPr>
          <w:rFonts w:ascii="Tahoma" w:hAnsi="Tahoma" w:cs="Tahoma"/>
        </w:rPr>
        <w:t>Все укрупненные нормативы (в %), устанавливаемые заказчиком, размеры отдельных показателей затрат (например, суточные) и прочие данные для определения возмещаемых затрат подрядных организаций должны быть документально определены и утверждены к применению заказчиком (в рамках НМД и/или распорядительных документов согласно п.</w:t>
      </w:r>
      <w:r w:rsidR="006F57BB" w:rsidRPr="00BA236D">
        <w:rPr>
          <w:rFonts w:ascii="Tahoma" w:hAnsi="Tahoma" w:cs="Tahoma"/>
        </w:rPr>
        <w:t xml:space="preserve"> </w:t>
      </w:r>
      <w:r w:rsidR="006F57BB" w:rsidRPr="00BA236D">
        <w:rPr>
          <w:rFonts w:ascii="Tahoma" w:hAnsi="Tahoma" w:cs="Tahoma"/>
        </w:rPr>
        <w:fldChar w:fldCharType="begin"/>
      </w:r>
      <w:r w:rsidR="006F57BB" w:rsidRPr="00BA236D">
        <w:rPr>
          <w:rFonts w:ascii="Tahoma" w:hAnsi="Tahoma" w:cs="Tahoma"/>
        </w:rPr>
        <w:instrText xml:space="preserve"> REF _Ref105255894 \r \h </w:instrText>
      </w:r>
      <w:r w:rsidR="00356CB2" w:rsidRPr="00BA236D">
        <w:rPr>
          <w:rFonts w:ascii="Tahoma" w:hAnsi="Tahoma" w:cs="Tahoma"/>
        </w:rPr>
        <w:instrText xml:space="preserve"> \* MERGEFORMAT </w:instrText>
      </w:r>
      <w:r w:rsidR="006F57BB" w:rsidRPr="00BA236D">
        <w:rPr>
          <w:rFonts w:ascii="Tahoma" w:hAnsi="Tahoma" w:cs="Tahoma"/>
        </w:rPr>
      </w:r>
      <w:r w:rsidR="006F57BB" w:rsidRPr="00BA236D">
        <w:rPr>
          <w:rFonts w:ascii="Tahoma" w:hAnsi="Tahoma" w:cs="Tahoma"/>
        </w:rPr>
        <w:fldChar w:fldCharType="separate"/>
      </w:r>
      <w:r w:rsidR="00825CE6" w:rsidRPr="00BA236D">
        <w:rPr>
          <w:rFonts w:ascii="Tahoma" w:hAnsi="Tahoma" w:cs="Tahoma"/>
        </w:rPr>
        <w:t>2.6</w:t>
      </w:r>
      <w:r w:rsidR="006F57BB" w:rsidRPr="00BA236D">
        <w:rPr>
          <w:rFonts w:ascii="Tahoma" w:hAnsi="Tahoma" w:cs="Tahoma"/>
        </w:rPr>
        <w:fldChar w:fldCharType="end"/>
      </w:r>
      <w:r w:rsidRPr="00BA236D">
        <w:rPr>
          <w:rFonts w:ascii="Tahoma" w:hAnsi="Tahoma" w:cs="Tahoma"/>
        </w:rPr>
        <w:t xml:space="preserve"> настоящ</w:t>
      </w:r>
      <w:r w:rsidR="006F57BB" w:rsidRPr="00BA236D">
        <w:rPr>
          <w:rFonts w:ascii="Tahoma" w:hAnsi="Tahoma" w:cs="Tahoma"/>
        </w:rPr>
        <w:t>ей</w:t>
      </w:r>
      <w:r w:rsidRPr="00BA236D">
        <w:rPr>
          <w:rFonts w:ascii="Tahoma" w:hAnsi="Tahoma" w:cs="Tahoma"/>
        </w:rPr>
        <w:t xml:space="preserve"> Методи</w:t>
      </w:r>
      <w:r w:rsidR="006F57BB" w:rsidRPr="00BA236D">
        <w:rPr>
          <w:rFonts w:ascii="Tahoma" w:hAnsi="Tahoma" w:cs="Tahoma"/>
        </w:rPr>
        <w:t>ки</w:t>
      </w:r>
      <w:r w:rsidRPr="00BA236D">
        <w:rPr>
          <w:rFonts w:ascii="Tahoma" w:hAnsi="Tahoma" w:cs="Tahoma"/>
        </w:rPr>
        <w:t>).</w:t>
      </w:r>
    </w:p>
    <w:p w14:paraId="30360F31" w14:textId="77777777" w:rsidR="002B30F0" w:rsidRPr="00BA236D" w:rsidRDefault="002B30F0" w:rsidP="00545430">
      <w:pPr>
        <w:pStyle w:val="affe"/>
        <w:numPr>
          <w:ilvl w:val="2"/>
          <w:numId w:val="40"/>
        </w:numPr>
        <w:tabs>
          <w:tab w:val="left" w:pos="1456"/>
          <w:tab w:val="left" w:pos="1701"/>
          <w:tab w:val="left" w:pos="10206"/>
          <w:tab w:val="left" w:pos="10348"/>
        </w:tabs>
        <w:ind w:left="0" w:firstLine="709"/>
        <w:rPr>
          <w:rFonts w:ascii="Tahoma" w:hAnsi="Tahoma" w:cs="Tahoma"/>
        </w:rPr>
      </w:pPr>
      <w:bookmarkStart w:id="223" w:name="_Ref457044454"/>
      <w:r w:rsidRPr="00BA236D">
        <w:rPr>
          <w:rFonts w:ascii="Tahoma" w:hAnsi="Tahoma" w:cs="Tahoma"/>
        </w:rPr>
        <w:t>Метод возмещения понесенных «прочих работ и затрат» подрядной организации определяется условиями договора.</w:t>
      </w:r>
      <w:bookmarkEnd w:id="223"/>
      <w:r w:rsidRPr="00BA236D">
        <w:rPr>
          <w:rFonts w:ascii="Tahoma" w:hAnsi="Tahoma" w:cs="Tahoma"/>
        </w:rPr>
        <w:t xml:space="preserve">  </w:t>
      </w:r>
    </w:p>
    <w:p w14:paraId="24F19AAD" w14:textId="77777777" w:rsidR="002B30F0" w:rsidRPr="00BA236D" w:rsidRDefault="002B30F0" w:rsidP="002B30F0">
      <w:pPr>
        <w:pStyle w:val="affe"/>
        <w:tabs>
          <w:tab w:val="left" w:pos="709"/>
          <w:tab w:val="left" w:pos="1456"/>
          <w:tab w:val="left" w:pos="10206"/>
          <w:tab w:val="left" w:pos="10348"/>
        </w:tabs>
        <w:rPr>
          <w:rFonts w:ascii="Tahoma" w:hAnsi="Tahoma" w:cs="Tahoma"/>
        </w:rPr>
      </w:pPr>
      <w:r w:rsidRPr="00BA236D">
        <w:rPr>
          <w:rFonts w:ascii="Tahoma" w:hAnsi="Tahoma" w:cs="Tahoma"/>
        </w:rPr>
        <w:t xml:space="preserve">Приоритетный способ </w:t>
      </w:r>
      <w:r w:rsidR="00A477CB" w:rsidRPr="00BA236D">
        <w:rPr>
          <w:rFonts w:ascii="Tahoma" w:hAnsi="Tahoma" w:cs="Tahoma"/>
        </w:rPr>
        <w:t xml:space="preserve">определения и </w:t>
      </w:r>
      <w:r w:rsidRPr="00BA236D">
        <w:rPr>
          <w:rFonts w:ascii="Tahoma" w:hAnsi="Tahoma" w:cs="Tahoma"/>
        </w:rPr>
        <w:t xml:space="preserve">возмещения прочих затрат подрядчика – на основании расчетов, выполненных подрядной организацией и согласованных заказчиком, при документальном подтверждении и обосновании фактических затрат за соответствующий период, но не более лимита, предусмотренного в договоре и в главе 9 ССР «Прочие работы и затраты». </w:t>
      </w:r>
    </w:p>
    <w:p w14:paraId="63C7AA73" w14:textId="77777777" w:rsidR="007E670B" w:rsidRPr="00BA236D" w:rsidRDefault="00A477CB" w:rsidP="007E670B">
      <w:pPr>
        <w:pStyle w:val="affe"/>
        <w:tabs>
          <w:tab w:val="left" w:pos="709"/>
          <w:tab w:val="left" w:pos="1456"/>
          <w:tab w:val="left" w:pos="10206"/>
          <w:tab w:val="left" w:pos="10348"/>
        </w:tabs>
        <w:rPr>
          <w:rFonts w:ascii="Tahoma" w:hAnsi="Tahoma" w:cs="Tahoma"/>
        </w:rPr>
      </w:pPr>
      <w:r w:rsidRPr="00BA236D">
        <w:rPr>
          <w:rFonts w:ascii="Tahoma" w:hAnsi="Tahoma" w:cs="Tahoma"/>
        </w:rPr>
        <w:t xml:space="preserve">Условия по возмещению </w:t>
      </w:r>
      <w:r w:rsidR="002B30F0" w:rsidRPr="00BA236D">
        <w:rPr>
          <w:rFonts w:ascii="Tahoma" w:hAnsi="Tahoma" w:cs="Tahoma"/>
        </w:rPr>
        <w:t>подрядной организации прочих затрат пропорционально стоимости выполненных за соответствующий период работ и/или на основании укрупненного показателя допускается в соответствии с предварительным обоснованием (размера затрат или показателя) прочих затрат комплексными расчетами (фактических, среднерыночных) расходов контрагента, выполняемых на основании сметных трудозатрат.</w:t>
      </w:r>
      <w:r w:rsidR="007E670B" w:rsidRPr="00BA236D">
        <w:rPr>
          <w:rFonts w:ascii="Tahoma" w:hAnsi="Tahoma" w:cs="Tahoma"/>
        </w:rPr>
        <w:t xml:space="preserve"> </w:t>
      </w:r>
      <w:bookmarkStart w:id="224" w:name="_Toc461797101"/>
    </w:p>
    <w:p w14:paraId="7DE2E22E" w14:textId="77777777" w:rsidR="00A477CB" w:rsidRPr="00BA236D" w:rsidRDefault="00A477CB" w:rsidP="007E670B">
      <w:pPr>
        <w:pStyle w:val="affe"/>
        <w:tabs>
          <w:tab w:val="left" w:pos="709"/>
          <w:tab w:val="left" w:pos="1456"/>
          <w:tab w:val="left" w:pos="10206"/>
          <w:tab w:val="left" w:pos="10348"/>
        </w:tabs>
        <w:rPr>
          <w:rFonts w:ascii="Tahoma" w:hAnsi="Tahoma" w:cs="Tahoma"/>
        </w:rPr>
      </w:pPr>
      <w:r w:rsidRPr="00BA236D">
        <w:rPr>
          <w:rFonts w:ascii="Tahoma" w:hAnsi="Tahoma" w:cs="Tahoma"/>
        </w:rPr>
        <w:t xml:space="preserve">Затраты, определенные в ССР в процентах от стоимости </w:t>
      </w:r>
      <w:r w:rsidR="00E639E1" w:rsidRPr="00BA236D">
        <w:rPr>
          <w:rFonts w:ascii="Tahoma" w:hAnsi="Tahoma" w:cs="Tahoma"/>
        </w:rPr>
        <w:t>СМР</w:t>
      </w:r>
      <w:r w:rsidRPr="00BA236D">
        <w:rPr>
          <w:rFonts w:ascii="Tahoma" w:hAnsi="Tahoma" w:cs="Tahoma"/>
        </w:rPr>
        <w:t xml:space="preserve">, </w:t>
      </w:r>
      <w:r w:rsidR="00E639E1" w:rsidRPr="00BA236D">
        <w:rPr>
          <w:rFonts w:ascii="Tahoma" w:hAnsi="Tahoma" w:cs="Tahoma"/>
        </w:rPr>
        <w:t xml:space="preserve">могут </w:t>
      </w:r>
      <w:r w:rsidRPr="00BA236D">
        <w:rPr>
          <w:rFonts w:ascii="Tahoma" w:hAnsi="Tahoma" w:cs="Tahoma"/>
        </w:rPr>
        <w:t xml:space="preserve">включаются в состав цены </w:t>
      </w:r>
      <w:r w:rsidR="00E639E1" w:rsidRPr="00BA236D">
        <w:rPr>
          <w:rFonts w:ascii="Tahoma" w:hAnsi="Tahoma" w:cs="Tahoma"/>
        </w:rPr>
        <w:t>подрядных работ</w:t>
      </w:r>
      <w:r w:rsidR="00E639E1" w:rsidRPr="00BA236D">
        <w:rPr>
          <w:rFonts w:ascii="Tahoma" w:hAnsi="Tahoma" w:cs="Tahoma"/>
          <w:vertAlign w:val="superscript"/>
        </w:rPr>
        <w:footnoteReference w:id="48"/>
      </w:r>
      <w:r w:rsidR="00E639E1" w:rsidRPr="00BA236D">
        <w:rPr>
          <w:rFonts w:ascii="Tahoma" w:hAnsi="Tahoma" w:cs="Tahoma"/>
          <w:vertAlign w:val="superscript"/>
        </w:rPr>
        <w:t xml:space="preserve"> </w:t>
      </w:r>
      <w:r w:rsidRPr="00BA236D">
        <w:rPr>
          <w:rFonts w:ascii="Tahoma" w:hAnsi="Tahoma" w:cs="Tahoma"/>
        </w:rPr>
        <w:t xml:space="preserve">пропорционально стоимости указанных </w:t>
      </w:r>
      <w:r w:rsidR="00E639E1" w:rsidRPr="00BA236D">
        <w:rPr>
          <w:rFonts w:ascii="Tahoma" w:hAnsi="Tahoma" w:cs="Tahoma"/>
        </w:rPr>
        <w:t>СМР.</w:t>
      </w:r>
    </w:p>
    <w:p w14:paraId="040BE7D7" w14:textId="77777777" w:rsidR="007E670B" w:rsidRPr="00BA236D" w:rsidRDefault="007E670B" w:rsidP="007E670B">
      <w:pPr>
        <w:pStyle w:val="affe"/>
        <w:tabs>
          <w:tab w:val="left" w:pos="709"/>
          <w:tab w:val="left" w:pos="1456"/>
          <w:tab w:val="left" w:pos="10206"/>
          <w:tab w:val="left" w:pos="10348"/>
        </w:tabs>
        <w:rPr>
          <w:rFonts w:ascii="Tahoma" w:hAnsi="Tahoma" w:cs="Tahoma"/>
        </w:rPr>
      </w:pPr>
      <w:r w:rsidRPr="00BA236D">
        <w:rPr>
          <w:rFonts w:ascii="Tahoma" w:hAnsi="Tahoma" w:cs="Tahoma"/>
        </w:rPr>
        <w:lastRenderedPageBreak/>
        <w:t>Правила выделения в составе сметной документации нормативной трудоемкости и заработной платы рабочих, занятых на строительно-монтажных работах</w:t>
      </w:r>
      <w:bookmarkEnd w:id="224"/>
      <w:r w:rsidRPr="00BA236D">
        <w:rPr>
          <w:rFonts w:ascii="Tahoma" w:hAnsi="Tahoma" w:cs="Tahoma"/>
        </w:rPr>
        <w:t xml:space="preserve"> приведены в</w:t>
      </w:r>
      <w:r w:rsidR="00566A65" w:rsidRPr="00BA236D">
        <w:rPr>
          <w:rFonts w:ascii="Tahoma" w:hAnsi="Tahoma" w:cs="Tahoma"/>
        </w:rPr>
        <w:t xml:space="preserve"> </w:t>
      </w:r>
      <w:hyperlink w:anchor="ПриложениеС" w:history="1">
        <w:r w:rsidR="00566A65" w:rsidRPr="00BA236D">
          <w:rPr>
            <w:rStyle w:val="afb"/>
            <w:rFonts w:ascii="Tahoma" w:hAnsi="Tahoma" w:cs="Tahoma"/>
          </w:rPr>
          <w:t>Приложении С</w:t>
        </w:r>
      </w:hyperlink>
      <w:r w:rsidRPr="00BA236D">
        <w:rPr>
          <w:rFonts w:ascii="Tahoma" w:hAnsi="Tahoma" w:cs="Tahoma"/>
        </w:rPr>
        <w:t xml:space="preserve"> к настоящей Методике.</w:t>
      </w:r>
    </w:p>
    <w:p w14:paraId="57C9D096" w14:textId="77777777" w:rsidR="002B30F0" w:rsidRPr="00BA236D" w:rsidRDefault="002B30F0" w:rsidP="002B30F0">
      <w:pPr>
        <w:pStyle w:val="affe"/>
        <w:tabs>
          <w:tab w:val="left" w:pos="709"/>
          <w:tab w:val="left" w:pos="1456"/>
          <w:tab w:val="left" w:pos="10206"/>
          <w:tab w:val="left" w:pos="10348"/>
        </w:tabs>
        <w:rPr>
          <w:rFonts w:ascii="Tahoma" w:hAnsi="Tahoma" w:cs="Tahoma"/>
        </w:rPr>
      </w:pPr>
      <w:r w:rsidRPr="00BA236D">
        <w:rPr>
          <w:rFonts w:ascii="Tahoma" w:hAnsi="Tahoma" w:cs="Tahoma"/>
        </w:rPr>
        <w:t xml:space="preserve"> При изменении по договору общего объема СМР, относительно которого определен укрупненный показатель прочих затрат, норматив, предусмотренный договором, подлежит пересчету и уточнению в пределах общей тендерной (договорной) стоимости прочих затрат. </w:t>
      </w:r>
    </w:p>
    <w:p w14:paraId="7453EE25" w14:textId="77777777" w:rsidR="002B30F0" w:rsidRPr="00BA236D" w:rsidRDefault="002B30F0" w:rsidP="002C70AF">
      <w:pPr>
        <w:pStyle w:val="affe"/>
        <w:tabs>
          <w:tab w:val="left" w:pos="709"/>
          <w:tab w:val="left" w:pos="1456"/>
          <w:tab w:val="left" w:pos="10206"/>
          <w:tab w:val="left" w:pos="10348"/>
        </w:tabs>
        <w:rPr>
          <w:rFonts w:ascii="Tahoma" w:hAnsi="Tahoma" w:cs="Tahoma"/>
        </w:rPr>
      </w:pPr>
      <w:r w:rsidRPr="00BA236D">
        <w:rPr>
          <w:rFonts w:ascii="Tahoma" w:hAnsi="Tahoma" w:cs="Tahoma"/>
        </w:rPr>
        <w:t>Возмещение отдельных видов прочих затрат может производиться заказчиком только при фактическом наличии данных расходов у под</w:t>
      </w:r>
      <w:r w:rsidRPr="00BA236D">
        <w:rPr>
          <w:rFonts w:ascii="Tahoma" w:hAnsi="Tahoma" w:cs="Tahoma"/>
        </w:rPr>
        <w:softHyphen/>
        <w:t>рядчика, в том числе и предусмотренные по процентной норме (например, недопустима компенсация вахтовых затрат, командировочных расходов или затрат на перевозку специалистов из другого региона, при выполнении работ силами субподрядной организации, дислоцирующейся в регионе (городе)</w:t>
      </w:r>
      <w:r w:rsidR="00437794" w:rsidRPr="00BA236D">
        <w:rPr>
          <w:rFonts w:ascii="Tahoma" w:hAnsi="Tahoma" w:cs="Tahoma"/>
        </w:rPr>
        <w:t xml:space="preserve"> строительства</w:t>
      </w:r>
      <w:r w:rsidRPr="00BA236D">
        <w:rPr>
          <w:rFonts w:ascii="Tahoma" w:hAnsi="Tahoma" w:cs="Tahoma"/>
        </w:rPr>
        <w:t xml:space="preserve">; компенсация затрат, связанных с неблагоприятными погодными условиями (актировками) при отсутствии подтверждающих документов о наличии транспортных задержек в отчетном периоде и т.п.). </w:t>
      </w:r>
    </w:p>
    <w:p w14:paraId="52E3F19C" w14:textId="77777777" w:rsidR="00437794" w:rsidRPr="00BA236D" w:rsidRDefault="00437794" w:rsidP="00545430">
      <w:pPr>
        <w:pStyle w:val="111"/>
        <w:numPr>
          <w:ilvl w:val="2"/>
          <w:numId w:val="40"/>
        </w:numPr>
        <w:shd w:val="clear" w:color="auto" w:fill="auto"/>
        <w:tabs>
          <w:tab w:val="left" w:pos="1571"/>
          <w:tab w:val="left" w:pos="1843"/>
          <w:tab w:val="left" w:pos="10206"/>
          <w:tab w:val="left" w:pos="10348"/>
        </w:tabs>
        <w:spacing w:before="0" w:after="120" w:line="240" w:lineRule="auto"/>
        <w:ind w:left="0" w:firstLine="709"/>
        <w:jc w:val="both"/>
        <w:outlineLvl w:val="2"/>
        <w:rPr>
          <w:rFonts w:ascii="Tahoma" w:hAnsi="Tahoma" w:cs="Tahoma"/>
          <w:i w:val="0"/>
          <w:sz w:val="24"/>
          <w:szCs w:val="24"/>
        </w:rPr>
      </w:pPr>
      <w:bookmarkStart w:id="225" w:name="bookmark67"/>
      <w:bookmarkStart w:id="226" w:name="_Toc461797070"/>
      <w:bookmarkStart w:id="227" w:name="_Ref113724249"/>
      <w:r w:rsidRPr="00BA236D">
        <w:rPr>
          <w:rFonts w:ascii="Tahoma" w:hAnsi="Tahoma" w:cs="Tahoma"/>
          <w:i w:val="0"/>
          <w:sz w:val="24"/>
          <w:szCs w:val="24"/>
        </w:rPr>
        <w:t xml:space="preserve">Дополнительные затраты при производстве </w:t>
      </w:r>
      <w:r w:rsidR="00311A61" w:rsidRPr="00BA236D">
        <w:rPr>
          <w:rFonts w:ascii="Tahoma" w:hAnsi="Tahoma" w:cs="Tahoma"/>
          <w:i w:val="0"/>
          <w:sz w:val="24"/>
          <w:szCs w:val="24"/>
        </w:rPr>
        <w:t>СМР</w:t>
      </w:r>
      <w:r w:rsidRPr="00BA236D">
        <w:rPr>
          <w:rFonts w:ascii="Tahoma" w:hAnsi="Tahoma" w:cs="Tahoma"/>
          <w:i w:val="0"/>
          <w:sz w:val="24"/>
          <w:szCs w:val="24"/>
        </w:rPr>
        <w:t xml:space="preserve"> в зимнее время, первичной очистке от снега, затраты по снегоборьбе и</w:t>
      </w:r>
      <w:bookmarkEnd w:id="225"/>
      <w:r w:rsidRPr="00BA236D">
        <w:rPr>
          <w:rFonts w:ascii="Tahoma" w:hAnsi="Tahoma" w:cs="Tahoma"/>
          <w:i w:val="0"/>
          <w:sz w:val="24"/>
          <w:szCs w:val="24"/>
        </w:rPr>
        <w:t xml:space="preserve"> разница в стоимости тепловой энергии</w:t>
      </w:r>
      <w:bookmarkEnd w:id="226"/>
      <w:bookmarkEnd w:id="227"/>
    </w:p>
    <w:p w14:paraId="0DB8C45E" w14:textId="77777777" w:rsidR="00927296" w:rsidRPr="00BA236D" w:rsidRDefault="00437794" w:rsidP="00545430">
      <w:pPr>
        <w:pStyle w:val="FORMATTEXT"/>
        <w:numPr>
          <w:ilvl w:val="3"/>
          <w:numId w:val="40"/>
        </w:numPr>
        <w:tabs>
          <w:tab w:val="left" w:pos="1100"/>
          <w:tab w:val="left" w:pos="1701"/>
          <w:tab w:val="left" w:pos="1843"/>
          <w:tab w:val="left" w:pos="10206"/>
          <w:tab w:val="left" w:pos="10348"/>
        </w:tabs>
        <w:spacing w:after="120"/>
        <w:ind w:left="0" w:firstLine="709"/>
        <w:jc w:val="both"/>
        <w:rPr>
          <w:rFonts w:ascii="Tahoma" w:hAnsi="Tahoma" w:cs="Tahoma"/>
        </w:rPr>
      </w:pPr>
      <w:r w:rsidRPr="00BA236D">
        <w:rPr>
          <w:rFonts w:ascii="Tahoma" w:hAnsi="Tahoma" w:cs="Tahoma"/>
        </w:rPr>
        <w:t>Средства</w:t>
      </w:r>
      <w:r w:rsidR="00AF3E7C" w:rsidRPr="00BA236D">
        <w:rPr>
          <w:rFonts w:ascii="Tahoma" w:hAnsi="Tahoma" w:cs="Tahoma"/>
        </w:rPr>
        <w:t xml:space="preserve"> на дополнительные затраты при производстве работ в зимнее время определяются по </w:t>
      </w:r>
      <w:r w:rsidR="0014334B" w:rsidRPr="00BA236D">
        <w:rPr>
          <w:rFonts w:ascii="Tahoma" w:hAnsi="Tahoma" w:cs="Tahoma"/>
        </w:rPr>
        <w:t>нормативам дополнительных затрат, связанных с выполнением работ в зимнее время (далее – НДЗ)</w:t>
      </w:r>
      <w:r w:rsidR="0014334B" w:rsidRPr="00BA236D">
        <w:t xml:space="preserve"> </w:t>
      </w:r>
      <w:r w:rsidR="00E01A45" w:rsidRPr="00BA236D">
        <w:rPr>
          <w:rFonts w:ascii="Tahoma" w:hAnsi="Tahoma" w:cs="Tahoma"/>
        </w:rPr>
        <w:t>Методики № 325/пр</w:t>
      </w:r>
      <w:r w:rsidR="00AF3E7C" w:rsidRPr="00BA236D">
        <w:rPr>
          <w:rFonts w:ascii="Tahoma" w:hAnsi="Tahoma" w:cs="Tahoma"/>
        </w:rPr>
        <w:t xml:space="preserve">, выраженных в процентах от сметной стоимости строительно-монтажных работ по итогу глав 1-8 </w:t>
      </w:r>
      <w:r w:rsidR="00E01A45" w:rsidRPr="00BA236D">
        <w:rPr>
          <w:rFonts w:ascii="Tahoma" w:hAnsi="Tahoma" w:cs="Tahoma"/>
        </w:rPr>
        <w:t>ССР</w:t>
      </w:r>
      <w:r w:rsidR="00AF3E7C" w:rsidRPr="00BA236D">
        <w:rPr>
          <w:rFonts w:ascii="Tahoma" w:hAnsi="Tahoma" w:cs="Tahoma"/>
        </w:rPr>
        <w:t xml:space="preserve"> и отражаются в главе 9, графы 4, 5, 8</w:t>
      </w:r>
      <w:r w:rsidR="00E01A45" w:rsidRPr="00BA236D">
        <w:rPr>
          <w:rFonts w:ascii="Tahoma" w:hAnsi="Tahoma" w:cs="Tahoma"/>
        </w:rPr>
        <w:t>.</w:t>
      </w:r>
    </w:p>
    <w:p w14:paraId="045203B3" w14:textId="77777777" w:rsidR="0097032C" w:rsidRPr="00BA236D" w:rsidRDefault="0097032C" w:rsidP="00545430">
      <w:pPr>
        <w:pStyle w:val="FORMATTEXT"/>
        <w:numPr>
          <w:ilvl w:val="3"/>
          <w:numId w:val="40"/>
        </w:numPr>
        <w:tabs>
          <w:tab w:val="left" w:pos="1100"/>
          <w:tab w:val="left" w:pos="1701"/>
          <w:tab w:val="left" w:pos="1843"/>
          <w:tab w:val="left" w:pos="10206"/>
          <w:tab w:val="left" w:pos="10348"/>
        </w:tabs>
        <w:spacing w:after="120"/>
        <w:ind w:left="0" w:firstLine="709"/>
        <w:jc w:val="both"/>
        <w:rPr>
          <w:rFonts w:ascii="Tahoma" w:hAnsi="Tahoma" w:cs="Tahoma"/>
        </w:rPr>
      </w:pPr>
      <w:r w:rsidRPr="00BA236D">
        <w:rPr>
          <w:rFonts w:ascii="Tahoma" w:hAnsi="Tahoma" w:cs="Tahoma"/>
        </w:rPr>
        <w:t>НДЗ, учитывающие условия строительства в зимний период, приведенные в Методике № 325/пр, подразделяются на:</w:t>
      </w:r>
    </w:p>
    <w:p w14:paraId="59648A52" w14:textId="77777777" w:rsidR="0097032C" w:rsidRPr="00BA236D" w:rsidRDefault="0097032C" w:rsidP="00545430">
      <w:pPr>
        <w:pStyle w:val="FORMATTEXT"/>
        <w:numPr>
          <w:ilvl w:val="0"/>
          <w:numId w:val="45"/>
        </w:numPr>
        <w:tabs>
          <w:tab w:val="left" w:pos="993"/>
        </w:tabs>
        <w:spacing w:after="120"/>
        <w:ind w:left="0" w:firstLine="709"/>
        <w:jc w:val="both"/>
        <w:rPr>
          <w:rFonts w:ascii="Tahoma" w:hAnsi="Tahoma" w:cs="Tahoma"/>
        </w:rPr>
      </w:pPr>
      <w:r w:rsidRPr="00BA236D">
        <w:rPr>
          <w:rFonts w:ascii="Tahoma" w:hAnsi="Tahoma" w:cs="Tahoma"/>
        </w:rPr>
        <w:t xml:space="preserve">среднегодовые по видам объектов капитального строительства - приведены в таблице Приложения </w:t>
      </w:r>
      <w:r w:rsidR="00A746AB" w:rsidRPr="00BA236D">
        <w:rPr>
          <w:rFonts w:ascii="Tahoma" w:hAnsi="Tahoma" w:cs="Tahoma"/>
        </w:rPr>
        <w:t>№</w:t>
      </w:r>
      <w:r w:rsidRPr="00BA236D">
        <w:rPr>
          <w:rFonts w:ascii="Tahoma" w:hAnsi="Tahoma" w:cs="Tahoma"/>
        </w:rPr>
        <w:t xml:space="preserve"> 1 к Методике</w:t>
      </w:r>
      <w:r w:rsidR="00A746AB" w:rsidRPr="00BA236D">
        <w:rPr>
          <w:rFonts w:ascii="Tahoma" w:hAnsi="Tahoma" w:cs="Tahoma"/>
        </w:rPr>
        <w:t xml:space="preserve"> № 325/пр</w:t>
      </w:r>
      <w:r w:rsidRPr="00BA236D">
        <w:rPr>
          <w:rFonts w:ascii="Tahoma" w:hAnsi="Tahoma" w:cs="Tahoma"/>
        </w:rPr>
        <w:t>;</w:t>
      </w:r>
    </w:p>
    <w:p w14:paraId="011B50A6" w14:textId="77777777" w:rsidR="0097032C" w:rsidRPr="00BA236D" w:rsidRDefault="0097032C" w:rsidP="00545430">
      <w:pPr>
        <w:pStyle w:val="FORMATTEXT"/>
        <w:numPr>
          <w:ilvl w:val="0"/>
          <w:numId w:val="45"/>
        </w:numPr>
        <w:tabs>
          <w:tab w:val="left" w:pos="993"/>
        </w:tabs>
        <w:spacing w:after="120"/>
        <w:ind w:left="0" w:firstLine="709"/>
        <w:jc w:val="both"/>
        <w:rPr>
          <w:rFonts w:ascii="Tahoma" w:hAnsi="Tahoma" w:cs="Tahoma"/>
        </w:rPr>
      </w:pPr>
      <w:r w:rsidRPr="00BA236D">
        <w:rPr>
          <w:rFonts w:ascii="Tahoma" w:hAnsi="Tahoma" w:cs="Tahoma"/>
        </w:rPr>
        <w:t xml:space="preserve">среднегодовые по видам капитального ремонта объектов </w:t>
      </w:r>
      <w:r w:rsidR="00A746AB" w:rsidRPr="00BA236D">
        <w:rPr>
          <w:rFonts w:ascii="Tahoma" w:hAnsi="Tahoma" w:cs="Tahoma"/>
        </w:rPr>
        <w:t>КС</w:t>
      </w:r>
      <w:r w:rsidRPr="00BA236D">
        <w:rPr>
          <w:rFonts w:ascii="Tahoma" w:hAnsi="Tahoma" w:cs="Tahoma"/>
        </w:rPr>
        <w:t xml:space="preserve"> жилищного, социально-культурного, коммунально-бытового назначения, коммунальной инфраструктуры благоустройства городских и сельских поселений - приведены в таблице </w:t>
      </w:r>
      <w:r w:rsidR="00A746AB" w:rsidRPr="00BA236D">
        <w:rPr>
          <w:rFonts w:ascii="Tahoma" w:hAnsi="Tahoma" w:cs="Tahoma"/>
        </w:rPr>
        <w:t>Приложения № 2 к Методике № 325/пр;</w:t>
      </w:r>
    </w:p>
    <w:p w14:paraId="0FF19027" w14:textId="77777777" w:rsidR="0097032C" w:rsidRPr="00BA236D" w:rsidRDefault="0097032C" w:rsidP="00545430">
      <w:pPr>
        <w:pStyle w:val="FORMATTEXT"/>
        <w:numPr>
          <w:ilvl w:val="0"/>
          <w:numId w:val="45"/>
        </w:numPr>
        <w:tabs>
          <w:tab w:val="left" w:pos="993"/>
        </w:tabs>
        <w:spacing w:after="120"/>
        <w:ind w:left="0" w:firstLine="709"/>
        <w:jc w:val="both"/>
        <w:rPr>
          <w:rFonts w:ascii="Tahoma" w:hAnsi="Tahoma" w:cs="Tahoma"/>
        </w:rPr>
      </w:pPr>
      <w:r w:rsidRPr="00BA236D">
        <w:rPr>
          <w:rFonts w:ascii="Tahoma" w:hAnsi="Tahoma" w:cs="Tahoma"/>
        </w:rPr>
        <w:t xml:space="preserve">зимнего периода по видам строительных конструкций и работ - приведены в таблице </w:t>
      </w:r>
      <w:r w:rsidR="00A746AB" w:rsidRPr="00BA236D">
        <w:rPr>
          <w:rFonts w:ascii="Tahoma" w:hAnsi="Tahoma" w:cs="Tahoma"/>
        </w:rPr>
        <w:t>Приложения № 3 к Методике № 325/пр.</w:t>
      </w:r>
    </w:p>
    <w:p w14:paraId="4133E336" w14:textId="77777777" w:rsidR="00E41703" w:rsidRPr="00BA236D" w:rsidRDefault="00E41703" w:rsidP="00545430">
      <w:pPr>
        <w:pStyle w:val="affe"/>
        <w:numPr>
          <w:ilvl w:val="3"/>
          <w:numId w:val="40"/>
        </w:numPr>
        <w:tabs>
          <w:tab w:val="left" w:pos="1643"/>
          <w:tab w:val="left" w:pos="1843"/>
          <w:tab w:val="left" w:pos="10206"/>
          <w:tab w:val="left" w:pos="10348"/>
        </w:tabs>
        <w:ind w:left="0" w:firstLine="709"/>
        <w:rPr>
          <w:rFonts w:ascii="Tahoma" w:hAnsi="Tahoma" w:cs="Tahoma"/>
        </w:rPr>
      </w:pPr>
      <w:r w:rsidRPr="00BA236D">
        <w:rPr>
          <w:rFonts w:ascii="Tahoma" w:hAnsi="Tahoma" w:cs="Tahoma"/>
        </w:rPr>
        <w:t>Сметными нормами, за исключением оговоренных случаев, учтены все дополнительные затраты, связанные с усложнением производства работ в зимнее время.</w:t>
      </w:r>
    </w:p>
    <w:p w14:paraId="7EA0790D" w14:textId="77777777" w:rsidR="0014334B" w:rsidRPr="00BA236D" w:rsidRDefault="00E41703" w:rsidP="007813B5">
      <w:pPr>
        <w:tabs>
          <w:tab w:val="left" w:pos="10206"/>
          <w:tab w:val="left" w:pos="10348"/>
        </w:tabs>
        <w:spacing w:after="120"/>
        <w:rPr>
          <w:rFonts w:ascii="Tahoma" w:hAnsi="Tahoma" w:cs="Tahoma"/>
        </w:rPr>
      </w:pPr>
      <w:r w:rsidRPr="00BA236D">
        <w:rPr>
          <w:rFonts w:ascii="Tahoma" w:hAnsi="Tahoma" w:cs="Tahoma"/>
        </w:rPr>
        <w:t xml:space="preserve">К ним относятся доплаты рабочим (а для отдельных видов работ - и дополнительные расходы на эксплуатацию строительных машин) при работе на открытом воздухе и в неотапливаемых помещениях, а также затраты, связанные с изменением технологии производства отдельных строительных работ, с повышенным расходом строительных материалов, дополнительные затраты на эксплуатацию строительных машин (повышенный расход горюче-смазочных материалов, снижение производительности труда машинистов и т.п.), на рыхление мерзлых грунтов и др. Нормами учтены затраты на устройство, </w:t>
      </w:r>
      <w:r w:rsidRPr="00BA236D">
        <w:rPr>
          <w:rFonts w:ascii="Tahoma" w:hAnsi="Tahoma" w:cs="Tahoma"/>
        </w:rPr>
        <w:lastRenderedPageBreak/>
        <w:t>разборку и отопление обычных тепляков, предохранение грунтов в процессе работы от промерзания или их оттаивание, выдерживание железобетонных и бетонных конструкций в необходимых температурно-влажностных условиях, применение специальных добавок к растворам и бетонам и т.п., вызванные изменением технологии строительного производства работ в зимнее время.</w:t>
      </w:r>
    </w:p>
    <w:p w14:paraId="6D50D591" w14:textId="77777777" w:rsidR="006D66A5" w:rsidRPr="00BA236D" w:rsidRDefault="00E41703" w:rsidP="005345D7">
      <w:pPr>
        <w:tabs>
          <w:tab w:val="left" w:pos="10206"/>
          <w:tab w:val="left" w:pos="10348"/>
        </w:tabs>
        <w:spacing w:after="120"/>
        <w:rPr>
          <w:rFonts w:ascii="Tahoma" w:hAnsi="Tahoma" w:cs="Tahoma"/>
        </w:rPr>
      </w:pPr>
      <w:r w:rsidRPr="00BA236D">
        <w:rPr>
          <w:rFonts w:ascii="Tahoma" w:hAnsi="Tahoma" w:cs="Tahoma"/>
        </w:rPr>
        <w:t xml:space="preserve"> </w:t>
      </w:r>
      <w:r w:rsidR="006D66A5" w:rsidRPr="00BA236D">
        <w:rPr>
          <w:rFonts w:ascii="Tahoma" w:hAnsi="Tahoma" w:cs="Tahoma"/>
        </w:rPr>
        <w:t>НДЗ применяются при определении сметной стоимости строительства объектов КС, технология производства строительных (ремонтно-строительных) работ, возведения строительных конструкций, работ по монтажу оборудования (монтажных работ) по которым допускает их выполнение в зимний период, и учитывают условия, связанные с воздействием отрицательной температуры воздуха, а также ветра скоростью до 10 м/с включительно (за исключением технологических операций, учтенных сметными нормами), в том числе:</w:t>
      </w:r>
    </w:p>
    <w:p w14:paraId="511E009A" w14:textId="77777777" w:rsidR="006D66A5" w:rsidRPr="00BA236D" w:rsidRDefault="006D66A5" w:rsidP="00545430">
      <w:pPr>
        <w:pStyle w:val="FORMATTEXT"/>
        <w:numPr>
          <w:ilvl w:val="0"/>
          <w:numId w:val="46"/>
        </w:numPr>
        <w:tabs>
          <w:tab w:val="left" w:pos="993"/>
        </w:tabs>
        <w:spacing w:after="120"/>
        <w:ind w:left="0" w:firstLine="709"/>
        <w:jc w:val="both"/>
        <w:rPr>
          <w:rFonts w:ascii="Tahoma" w:hAnsi="Tahoma" w:cs="Tahoma"/>
        </w:rPr>
      </w:pPr>
      <w:r w:rsidRPr="00BA236D">
        <w:rPr>
          <w:rFonts w:ascii="Tahoma" w:hAnsi="Tahoma" w:cs="Tahoma"/>
        </w:rPr>
        <w:t>факторы, влияющие на снижение производительности труда:</w:t>
      </w:r>
    </w:p>
    <w:p w14:paraId="070A0790" w14:textId="77777777" w:rsidR="006D66A5" w:rsidRPr="00BA236D" w:rsidRDefault="006D66A5"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стесненность движения рабочих теплой одеждой и неудобством работы в рукавицах;</w:t>
      </w:r>
    </w:p>
    <w:p w14:paraId="26D0DD35" w14:textId="77777777" w:rsidR="006D66A5" w:rsidRPr="00BA236D" w:rsidRDefault="006D66A5"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ухудшение видимости в зимнее время на рабочем месте;</w:t>
      </w:r>
    </w:p>
    <w:p w14:paraId="35C2EF14" w14:textId="77777777" w:rsidR="006D66A5" w:rsidRPr="00BA236D" w:rsidRDefault="006D66A5"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наличие на рабочем месте льда и снега;</w:t>
      </w:r>
    </w:p>
    <w:p w14:paraId="125AAE48" w14:textId="77777777" w:rsidR="006D66A5" w:rsidRPr="00BA236D" w:rsidRDefault="006D66A5"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обледенение обуви, материалов, конструкций и инструментов;</w:t>
      </w:r>
    </w:p>
    <w:p w14:paraId="3BDCB5BB" w14:textId="77777777" w:rsidR="006D66A5" w:rsidRPr="00BA236D" w:rsidRDefault="006D66A5"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необходимость в процессе работы периодической очистки от снега</w:t>
      </w:r>
      <w:r w:rsidR="005345D7" w:rsidRPr="00BA236D">
        <w:rPr>
          <w:rFonts w:ascii="Tahoma" w:hAnsi="Tahoma" w:cs="Tahoma"/>
        </w:rPr>
        <w:t xml:space="preserve"> (и наледи)</w:t>
      </w:r>
      <w:r w:rsidRPr="00BA236D">
        <w:rPr>
          <w:rFonts w:ascii="Tahoma" w:hAnsi="Tahoma" w:cs="Tahoma"/>
        </w:rPr>
        <w:t xml:space="preserve"> рабочего места, материалов и прочих поверхностей;</w:t>
      </w:r>
    </w:p>
    <w:p w14:paraId="1D349BE8" w14:textId="77777777" w:rsidR="006D66A5" w:rsidRPr="00BA236D" w:rsidRDefault="006D66A5"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потери рабочего времени, связанные со специальными перерывами в работе для обогревания и отдыха работников при температуре наружного воздуха от -20°С до -35°С и с сокращением рабочего дня при температуре ниже -30°С;</w:t>
      </w:r>
    </w:p>
    <w:p w14:paraId="064DC603" w14:textId="77777777" w:rsidR="00E41703" w:rsidRPr="00BA236D" w:rsidRDefault="006D66A5" w:rsidP="00545430">
      <w:pPr>
        <w:numPr>
          <w:ilvl w:val="0"/>
          <w:numId w:val="47"/>
        </w:numPr>
        <w:tabs>
          <w:tab w:val="left" w:pos="709"/>
          <w:tab w:val="left" w:pos="993"/>
          <w:tab w:val="left" w:pos="10206"/>
          <w:tab w:val="left" w:pos="10348"/>
        </w:tabs>
        <w:spacing w:after="120"/>
        <w:ind w:left="0" w:firstLine="709"/>
        <w:rPr>
          <w:rFonts w:ascii="Tahoma" w:hAnsi="Tahoma" w:cs="Tahoma"/>
        </w:rPr>
      </w:pPr>
      <w:r w:rsidRPr="00BA236D">
        <w:rPr>
          <w:rFonts w:ascii="Tahoma" w:hAnsi="Tahoma" w:cs="Tahoma"/>
        </w:rPr>
        <w:t xml:space="preserve">снижение производительности строительных машин и механизмов в зимний период, связанное с затруднением пуска двигателей строительных машин и механизмов, повышением сопротивлений поверхностей, на которые воздействует рабочий орган машин, </w:t>
      </w:r>
      <w:r w:rsidR="00601491" w:rsidRPr="00BA236D">
        <w:rPr>
          <w:rFonts w:ascii="Tahoma" w:hAnsi="Tahoma" w:cs="Tahoma"/>
        </w:rPr>
        <w:t xml:space="preserve">а также их простой при перерывах в работе основных рабочих, </w:t>
      </w:r>
      <w:r w:rsidRPr="00BA236D">
        <w:rPr>
          <w:rFonts w:ascii="Tahoma" w:hAnsi="Tahoma" w:cs="Tahoma"/>
        </w:rPr>
        <w:t>и другое</w:t>
      </w:r>
      <w:r w:rsidR="00601491" w:rsidRPr="00BA236D">
        <w:rPr>
          <w:rFonts w:ascii="Tahoma" w:hAnsi="Tahoma" w:cs="Tahoma"/>
        </w:rPr>
        <w:t>;</w:t>
      </w:r>
    </w:p>
    <w:p w14:paraId="70B21370" w14:textId="77777777" w:rsidR="00E90D89" w:rsidRPr="00BA236D" w:rsidRDefault="00601491" w:rsidP="00545430">
      <w:pPr>
        <w:pStyle w:val="FORMATTEXT"/>
        <w:numPr>
          <w:ilvl w:val="0"/>
          <w:numId w:val="46"/>
        </w:numPr>
        <w:tabs>
          <w:tab w:val="left" w:pos="993"/>
        </w:tabs>
        <w:spacing w:after="120"/>
        <w:ind w:left="0" w:firstLine="709"/>
        <w:jc w:val="both"/>
        <w:rPr>
          <w:rFonts w:ascii="Tahoma" w:hAnsi="Tahoma" w:cs="Tahoma"/>
        </w:rPr>
      </w:pPr>
      <w:r w:rsidRPr="00BA236D">
        <w:rPr>
          <w:rFonts w:ascii="Tahoma" w:hAnsi="Tahoma" w:cs="Tahoma"/>
        </w:rPr>
        <w:t>усложнения в технологических процессах, вызываемые отрицательной температурой наружного воздуха</w:t>
      </w:r>
      <w:r w:rsidR="00E90D89" w:rsidRPr="00BA236D">
        <w:rPr>
          <w:rFonts w:ascii="Tahoma" w:hAnsi="Tahoma" w:cs="Tahoma"/>
        </w:rPr>
        <w:t>:</w:t>
      </w:r>
    </w:p>
    <w:p w14:paraId="7AA0B249" w14:textId="77777777" w:rsidR="00E90D89" w:rsidRPr="00BA236D" w:rsidRDefault="00601491" w:rsidP="00545430">
      <w:pPr>
        <w:pStyle w:val="FORMATTEXT"/>
        <w:numPr>
          <w:ilvl w:val="0"/>
          <w:numId w:val="48"/>
        </w:numPr>
        <w:tabs>
          <w:tab w:val="left" w:pos="993"/>
        </w:tabs>
        <w:spacing w:after="120"/>
        <w:ind w:left="0" w:firstLine="709"/>
        <w:jc w:val="both"/>
        <w:rPr>
          <w:rFonts w:ascii="Tahoma" w:hAnsi="Tahoma" w:cs="Tahoma"/>
        </w:rPr>
      </w:pPr>
      <w:r w:rsidRPr="00BA236D">
        <w:rPr>
          <w:rFonts w:ascii="Tahoma" w:hAnsi="Tahoma" w:cs="Tahoma"/>
        </w:rPr>
        <w:t>утепление временных сетей водоснабжения и баков</w:t>
      </w:r>
      <w:r w:rsidR="00E90D89" w:rsidRPr="00BA236D">
        <w:rPr>
          <w:rFonts w:ascii="Tahoma" w:hAnsi="Tahoma" w:cs="Tahoma"/>
        </w:rPr>
        <w:t>;</w:t>
      </w:r>
    </w:p>
    <w:p w14:paraId="01E48B71" w14:textId="77777777" w:rsidR="00601491" w:rsidRPr="00BA236D" w:rsidRDefault="00601491" w:rsidP="00545430">
      <w:pPr>
        <w:pStyle w:val="FORMATTEXT"/>
        <w:numPr>
          <w:ilvl w:val="0"/>
          <w:numId w:val="48"/>
        </w:numPr>
        <w:tabs>
          <w:tab w:val="left" w:pos="993"/>
        </w:tabs>
        <w:spacing w:after="120"/>
        <w:ind w:left="0" w:firstLine="709"/>
        <w:jc w:val="both"/>
        <w:rPr>
          <w:rFonts w:ascii="Tahoma" w:hAnsi="Tahoma" w:cs="Tahoma"/>
        </w:rPr>
      </w:pPr>
      <w:r w:rsidRPr="00BA236D">
        <w:rPr>
          <w:rFonts w:ascii="Tahoma" w:hAnsi="Tahoma" w:cs="Tahoma"/>
        </w:rPr>
        <w:t>применение средств утепления бетонных смесей и растворов, обеспечивающих сохранение заданных свойств при транспортировке;</w:t>
      </w:r>
    </w:p>
    <w:p w14:paraId="37C61756" w14:textId="77777777" w:rsidR="00E90D89" w:rsidRPr="00BA236D" w:rsidRDefault="00E90D89" w:rsidP="00545430">
      <w:pPr>
        <w:numPr>
          <w:ilvl w:val="0"/>
          <w:numId w:val="48"/>
        </w:numPr>
        <w:tabs>
          <w:tab w:val="left" w:pos="1134"/>
          <w:tab w:val="left" w:pos="10206"/>
          <w:tab w:val="left" w:pos="10348"/>
        </w:tabs>
        <w:spacing w:after="120"/>
        <w:ind w:left="0" w:firstLine="709"/>
        <w:rPr>
          <w:rFonts w:ascii="Tahoma" w:hAnsi="Tahoma" w:cs="Tahoma"/>
        </w:rPr>
      </w:pPr>
      <w:r w:rsidRPr="00BA236D">
        <w:rPr>
          <w:rFonts w:ascii="Tahoma" w:hAnsi="Tahoma" w:cs="Tahoma"/>
        </w:rPr>
        <w:t>подготовка временных сооружений для обогревания рабочих;</w:t>
      </w:r>
    </w:p>
    <w:p w14:paraId="457A1B4E" w14:textId="77777777" w:rsidR="00E90D89" w:rsidRPr="00BA236D" w:rsidRDefault="00E90D89" w:rsidP="00545430">
      <w:pPr>
        <w:numPr>
          <w:ilvl w:val="0"/>
          <w:numId w:val="48"/>
        </w:numPr>
        <w:tabs>
          <w:tab w:val="left" w:pos="1134"/>
          <w:tab w:val="left" w:pos="10206"/>
          <w:tab w:val="left" w:pos="10348"/>
        </w:tabs>
        <w:spacing w:after="120"/>
        <w:ind w:left="0" w:firstLine="709"/>
        <w:rPr>
          <w:rFonts w:ascii="Tahoma" w:hAnsi="Tahoma" w:cs="Tahoma"/>
        </w:rPr>
      </w:pPr>
      <w:r w:rsidRPr="00BA236D">
        <w:rPr>
          <w:rFonts w:ascii="Tahoma" w:hAnsi="Tahoma" w:cs="Tahoma"/>
        </w:rPr>
        <w:t>уменьшение площади постели из раствора при кирпичной кладке;</w:t>
      </w:r>
    </w:p>
    <w:p w14:paraId="787660BD" w14:textId="77777777" w:rsidR="00E90D89" w:rsidRPr="00BA236D" w:rsidRDefault="00E90D89" w:rsidP="00545430">
      <w:pPr>
        <w:numPr>
          <w:ilvl w:val="0"/>
          <w:numId w:val="48"/>
        </w:numPr>
        <w:tabs>
          <w:tab w:val="left" w:pos="1134"/>
          <w:tab w:val="left" w:pos="10206"/>
          <w:tab w:val="left" w:pos="10348"/>
        </w:tabs>
        <w:spacing w:after="120"/>
        <w:ind w:left="0" w:firstLine="709"/>
        <w:rPr>
          <w:rFonts w:ascii="Tahoma" w:hAnsi="Tahoma" w:cs="Tahoma"/>
        </w:rPr>
      </w:pPr>
      <w:r w:rsidRPr="00BA236D">
        <w:rPr>
          <w:rFonts w:ascii="Tahoma" w:hAnsi="Tahoma" w:cs="Tahoma"/>
        </w:rPr>
        <w:t>мерзлота лесоматериалов и т.п.;</w:t>
      </w:r>
    </w:p>
    <w:p w14:paraId="706A37F4" w14:textId="77777777" w:rsidR="00601491" w:rsidRPr="00BA236D" w:rsidRDefault="00601491" w:rsidP="00545430">
      <w:pPr>
        <w:pStyle w:val="FORMATTEXT"/>
        <w:numPr>
          <w:ilvl w:val="0"/>
          <w:numId w:val="46"/>
        </w:numPr>
        <w:tabs>
          <w:tab w:val="left" w:pos="993"/>
        </w:tabs>
        <w:spacing w:after="120"/>
        <w:ind w:left="0" w:firstLine="709"/>
        <w:jc w:val="both"/>
        <w:rPr>
          <w:rFonts w:ascii="Tahoma" w:hAnsi="Tahoma" w:cs="Tahoma"/>
        </w:rPr>
      </w:pPr>
      <w:r w:rsidRPr="00BA236D">
        <w:rPr>
          <w:rFonts w:ascii="Tahoma" w:hAnsi="Tahoma" w:cs="Tahoma"/>
        </w:rPr>
        <w:t>необходимость выполнения дополнительных технологических операций:</w:t>
      </w:r>
    </w:p>
    <w:p w14:paraId="35F1913D" w14:textId="77777777" w:rsidR="00601491" w:rsidRPr="00BA236D" w:rsidRDefault="00601491"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рыхление слоя сезонного промерзания грунта;</w:t>
      </w:r>
    </w:p>
    <w:p w14:paraId="0F5DA5E8" w14:textId="77777777" w:rsidR="00601491" w:rsidRPr="00BA236D" w:rsidRDefault="00601491"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 xml:space="preserve">предохранение грунтов от промерзания рыхлением поверхностного </w:t>
      </w:r>
      <w:r w:rsidRPr="00BA236D">
        <w:rPr>
          <w:rFonts w:ascii="Tahoma" w:hAnsi="Tahoma" w:cs="Tahoma"/>
        </w:rPr>
        <w:lastRenderedPageBreak/>
        <w:t>слоя грунта, снегозадержанием, утеплением теплоизоляционными материалами (древесными остатками, соломой и иными аналогичными материалами), покрытием быстротвердеющими составами, введением в грунт химических реагентов;</w:t>
      </w:r>
    </w:p>
    <w:p w14:paraId="16B27978" w14:textId="77777777" w:rsidR="00601491" w:rsidRPr="00BA236D" w:rsidRDefault="00601491"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оттаивание мерзлых грунтов;</w:t>
      </w:r>
    </w:p>
    <w:p w14:paraId="57EAAF4F" w14:textId="77777777" w:rsidR="00601491" w:rsidRPr="00BA236D" w:rsidRDefault="00601491"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введение в бетоны и растворы противоморозных добавок;</w:t>
      </w:r>
    </w:p>
    <w:p w14:paraId="615444CF" w14:textId="77777777" w:rsidR="00601491" w:rsidRPr="00BA236D" w:rsidRDefault="00601491"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применение электропрогрева бетона (от постоянных систем электроснабжения);</w:t>
      </w:r>
    </w:p>
    <w:p w14:paraId="78E0B49A" w14:textId="77777777" w:rsidR="00601491" w:rsidRPr="00BA236D" w:rsidRDefault="00601491"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прогрев изделий, концов труб и кабеля;</w:t>
      </w:r>
      <w:r w:rsidR="00491827" w:rsidRPr="00BA236D">
        <w:rPr>
          <w:rFonts w:ascii="Tahoma" w:hAnsi="Tahoma" w:cs="Tahoma"/>
        </w:rPr>
        <w:t xml:space="preserve"> работы по прогреву материалов и компонентов растворов;</w:t>
      </w:r>
    </w:p>
    <w:p w14:paraId="5F7D7E5D" w14:textId="77777777" w:rsidR="00601491" w:rsidRPr="00BA236D" w:rsidRDefault="00601491"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устройство, разборка и отопление (от постоянных систем электроснабжения) обычных тепляков - простейших технологических укрытий, тентового вида с применением брезентовых, пленочных и других полотен, сооружаемых без разработки проектной документации;</w:t>
      </w:r>
    </w:p>
    <w:p w14:paraId="6C65B0E4" w14:textId="77777777" w:rsidR="00601491" w:rsidRPr="00BA236D" w:rsidRDefault="00601491"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поддержание необходимого для работы строительных машин и механизмов теплового режима;</w:t>
      </w:r>
    </w:p>
    <w:p w14:paraId="14400561" w14:textId="77777777" w:rsidR="00601491" w:rsidRPr="00BA236D" w:rsidRDefault="00491827" w:rsidP="00545430">
      <w:pPr>
        <w:pStyle w:val="FORMATTEXT"/>
        <w:numPr>
          <w:ilvl w:val="0"/>
          <w:numId w:val="47"/>
        </w:numPr>
        <w:tabs>
          <w:tab w:val="left" w:pos="993"/>
        </w:tabs>
        <w:spacing w:after="120"/>
        <w:ind w:left="0" w:firstLine="709"/>
        <w:jc w:val="both"/>
        <w:rPr>
          <w:rFonts w:ascii="Tahoma" w:hAnsi="Tahoma" w:cs="Tahoma"/>
        </w:rPr>
      </w:pPr>
      <w:r w:rsidRPr="00BA236D">
        <w:rPr>
          <w:rFonts w:ascii="Tahoma" w:hAnsi="Tahoma" w:cs="Tahoma"/>
        </w:rPr>
        <w:t xml:space="preserve">устройство креплений и </w:t>
      </w:r>
      <w:r w:rsidR="00601491" w:rsidRPr="00BA236D">
        <w:rPr>
          <w:rFonts w:ascii="Tahoma" w:hAnsi="Tahoma" w:cs="Tahoma"/>
        </w:rPr>
        <w:t>ограждение рабочих мест от снежных заносов</w:t>
      </w:r>
      <w:r w:rsidRPr="00BA236D">
        <w:rPr>
          <w:rFonts w:ascii="Tahoma" w:hAnsi="Tahoma" w:cs="Tahoma"/>
        </w:rPr>
        <w:t>, ветра</w:t>
      </w:r>
      <w:r w:rsidR="00601491" w:rsidRPr="00BA236D">
        <w:rPr>
          <w:rFonts w:ascii="Tahoma" w:hAnsi="Tahoma" w:cs="Tahoma"/>
        </w:rPr>
        <w:t xml:space="preserve"> и другие подобные сооружения;</w:t>
      </w:r>
    </w:p>
    <w:p w14:paraId="771B191A" w14:textId="77777777" w:rsidR="00601491" w:rsidRPr="00BA236D" w:rsidRDefault="00601491" w:rsidP="00545430">
      <w:pPr>
        <w:pStyle w:val="FORMATTEXT"/>
        <w:numPr>
          <w:ilvl w:val="0"/>
          <w:numId w:val="46"/>
        </w:numPr>
        <w:tabs>
          <w:tab w:val="left" w:pos="993"/>
        </w:tabs>
        <w:spacing w:after="120"/>
        <w:ind w:left="0" w:firstLine="709"/>
        <w:jc w:val="both"/>
        <w:rPr>
          <w:rFonts w:ascii="Tahoma" w:hAnsi="Tahoma" w:cs="Tahoma"/>
        </w:rPr>
      </w:pPr>
      <w:r w:rsidRPr="00BA236D">
        <w:rPr>
          <w:rFonts w:ascii="Tahoma" w:hAnsi="Tahoma" w:cs="Tahoma"/>
        </w:rPr>
        <w:t>дополнительные расходы и потери материальных ресурсов при выполнении работ в зимнее время;</w:t>
      </w:r>
    </w:p>
    <w:p w14:paraId="659EE37E" w14:textId="77777777" w:rsidR="004F678F" w:rsidRPr="00BA236D" w:rsidRDefault="00601491" w:rsidP="00545430">
      <w:pPr>
        <w:pStyle w:val="FORMATTEXT"/>
        <w:numPr>
          <w:ilvl w:val="0"/>
          <w:numId w:val="46"/>
        </w:numPr>
        <w:tabs>
          <w:tab w:val="left" w:pos="993"/>
        </w:tabs>
        <w:spacing w:after="120"/>
        <w:ind w:left="0" w:firstLine="709"/>
        <w:jc w:val="both"/>
        <w:rPr>
          <w:rFonts w:ascii="Tahoma" w:hAnsi="Tahoma" w:cs="Tahoma"/>
        </w:rPr>
      </w:pPr>
      <w:r w:rsidRPr="00BA236D">
        <w:rPr>
          <w:rFonts w:ascii="Tahoma" w:hAnsi="Tahoma" w:cs="Tahoma"/>
        </w:rPr>
        <w:t>дополнительные затраты</w:t>
      </w:r>
      <w:r w:rsidR="004F678F" w:rsidRPr="00BA236D">
        <w:rPr>
          <w:rFonts w:ascii="Tahoma" w:hAnsi="Tahoma" w:cs="Tahoma"/>
        </w:rPr>
        <w:t xml:space="preserve"> на эксплуатацию строительных машин</w:t>
      </w:r>
      <w:r w:rsidRPr="00BA236D">
        <w:rPr>
          <w:rFonts w:ascii="Tahoma" w:hAnsi="Tahoma" w:cs="Tahoma"/>
        </w:rPr>
        <w:t>, связанные с повышенным расходом топлива при работе машин</w:t>
      </w:r>
      <w:r w:rsidR="004F678F" w:rsidRPr="00BA236D">
        <w:rPr>
          <w:rFonts w:ascii="Tahoma" w:hAnsi="Tahoma" w:cs="Tahoma"/>
        </w:rPr>
        <w:t xml:space="preserve"> (повышенный расход горюче-смазочных материалов, применение специального топлива, прогрев механизмов и т.д.);</w:t>
      </w:r>
    </w:p>
    <w:p w14:paraId="1B8A4C17" w14:textId="77777777" w:rsidR="004F678F" w:rsidRPr="00BA236D" w:rsidRDefault="004F678F" w:rsidP="00545430">
      <w:pPr>
        <w:pStyle w:val="FORMATTEXT"/>
        <w:numPr>
          <w:ilvl w:val="0"/>
          <w:numId w:val="46"/>
        </w:numPr>
        <w:tabs>
          <w:tab w:val="left" w:pos="993"/>
        </w:tabs>
        <w:spacing w:after="120"/>
        <w:ind w:left="0" w:firstLine="709"/>
        <w:jc w:val="both"/>
        <w:rPr>
          <w:rFonts w:ascii="Tahoma" w:hAnsi="Tahoma" w:cs="Tahoma"/>
        </w:rPr>
      </w:pPr>
      <w:r w:rsidRPr="00BA236D">
        <w:rPr>
          <w:rFonts w:ascii="Tahoma" w:hAnsi="Tahoma" w:cs="Tahoma"/>
        </w:rPr>
        <w:t>отопление зданий при производстве отделочных и других специальных работ.</w:t>
      </w:r>
    </w:p>
    <w:p w14:paraId="2395D6BD" w14:textId="77777777" w:rsidR="00517F6C" w:rsidRPr="00BA236D" w:rsidRDefault="00517F6C" w:rsidP="00545430">
      <w:pPr>
        <w:pStyle w:val="FORMATTEXT"/>
        <w:numPr>
          <w:ilvl w:val="3"/>
          <w:numId w:val="40"/>
        </w:numPr>
        <w:tabs>
          <w:tab w:val="left" w:pos="993"/>
          <w:tab w:val="left" w:pos="1843"/>
        </w:tabs>
        <w:spacing w:after="120"/>
        <w:ind w:left="0" w:firstLine="709"/>
        <w:jc w:val="both"/>
        <w:rPr>
          <w:rFonts w:ascii="Tahoma" w:hAnsi="Tahoma" w:cs="Tahoma"/>
        </w:rPr>
      </w:pPr>
      <w:r w:rsidRPr="00BA236D">
        <w:rPr>
          <w:rFonts w:ascii="Tahoma" w:hAnsi="Tahoma" w:cs="Tahoma"/>
        </w:rPr>
        <w:t>Затраты на мероприятия по борьбе с вредным влиянием морозного пучения грунтов на фундаменты зданий и сооружений нормами Сборника не учтены. Инженерно-мелиоративные, строительно-конструктивные, а также тепловые и химические мероприятия, направленные против деформаций конструктивных элементов зданий и сооружений при промерзании и пучении грунтов, должны быть предусмотрены в проекте, а стоимость их учтена в сметной документации (письмо Отдела сметных норм и ценообразования в строительстве Госстроя СССР от 03.11.1986 №</w:t>
      </w:r>
      <w:r w:rsidR="008C4B84">
        <w:rPr>
          <w:rFonts w:ascii="Tahoma" w:hAnsi="Tahoma" w:cs="Tahoma"/>
        </w:rPr>
        <w:t xml:space="preserve"> </w:t>
      </w:r>
      <w:r w:rsidRPr="00BA236D">
        <w:rPr>
          <w:rFonts w:ascii="Tahoma" w:hAnsi="Tahoma" w:cs="Tahoma"/>
        </w:rPr>
        <w:t>21-50).</w:t>
      </w:r>
    </w:p>
    <w:p w14:paraId="465BD5F8" w14:textId="77777777" w:rsidR="00976410" w:rsidRPr="00BA236D" w:rsidRDefault="008B204E" w:rsidP="00545430">
      <w:pPr>
        <w:pStyle w:val="FORMATTEXT"/>
        <w:numPr>
          <w:ilvl w:val="3"/>
          <w:numId w:val="40"/>
        </w:numPr>
        <w:tabs>
          <w:tab w:val="left" w:pos="993"/>
          <w:tab w:val="left" w:pos="1843"/>
        </w:tabs>
        <w:spacing w:after="120"/>
        <w:ind w:left="0" w:firstLine="709"/>
        <w:jc w:val="both"/>
        <w:rPr>
          <w:rFonts w:ascii="Tahoma" w:hAnsi="Tahoma" w:cs="Tahoma"/>
        </w:rPr>
      </w:pPr>
      <w:bookmarkStart w:id="228" w:name="_Ref105260751"/>
      <w:r w:rsidRPr="00BA236D">
        <w:rPr>
          <w:rFonts w:ascii="Tahoma" w:hAnsi="Tahoma" w:cs="Tahoma"/>
        </w:rPr>
        <w:t xml:space="preserve">НДЗ не предназначены для определения сметной стоимости </w:t>
      </w:r>
      <w:r w:rsidR="00C772DA" w:rsidRPr="00BA236D">
        <w:rPr>
          <w:rFonts w:ascii="Tahoma" w:hAnsi="Tahoma" w:cs="Tahoma"/>
        </w:rPr>
        <w:t>ПНР</w:t>
      </w:r>
      <w:r w:rsidRPr="00BA236D">
        <w:rPr>
          <w:rFonts w:ascii="Tahoma" w:hAnsi="Tahoma" w:cs="Tahoma"/>
        </w:rPr>
        <w:t xml:space="preserve"> и не применяются при определении сметной стоимости строительства объектов </w:t>
      </w:r>
      <w:r w:rsidR="004F06FD" w:rsidRPr="00BA236D">
        <w:rPr>
          <w:rFonts w:ascii="Tahoma" w:hAnsi="Tahoma" w:cs="Tahoma"/>
        </w:rPr>
        <w:t>КС</w:t>
      </w:r>
      <w:r w:rsidRPr="00BA236D">
        <w:rPr>
          <w:rFonts w:ascii="Tahoma" w:hAnsi="Tahoma" w:cs="Tahoma"/>
        </w:rPr>
        <w:t xml:space="preserve">, осуществляемого исключительно в летний период (часть года со среднесуточной температурой наружного воздуха выше 0°С), а также при определении сметной стоимости отдельных видов ремонтно-строительных работ, приведенных в пунктах 3.4-3.6 таблицы Приложения </w:t>
      </w:r>
      <w:r w:rsidR="0067514D" w:rsidRPr="00BA236D">
        <w:rPr>
          <w:rFonts w:ascii="Tahoma" w:hAnsi="Tahoma" w:cs="Tahoma"/>
        </w:rPr>
        <w:t>№</w:t>
      </w:r>
      <w:r w:rsidRPr="00BA236D">
        <w:rPr>
          <w:rFonts w:ascii="Tahoma" w:hAnsi="Tahoma" w:cs="Tahoma"/>
        </w:rPr>
        <w:t xml:space="preserve"> 2 к Методике</w:t>
      </w:r>
      <w:r w:rsidR="0067514D" w:rsidRPr="00BA236D">
        <w:rPr>
          <w:rFonts w:ascii="Tahoma" w:hAnsi="Tahoma" w:cs="Tahoma"/>
        </w:rPr>
        <w:t xml:space="preserve"> №</w:t>
      </w:r>
      <w:r w:rsidR="00242D29" w:rsidRPr="00BA236D">
        <w:rPr>
          <w:rFonts w:ascii="Tahoma" w:hAnsi="Tahoma" w:cs="Tahoma"/>
        </w:rPr>
        <w:t xml:space="preserve"> </w:t>
      </w:r>
      <w:r w:rsidR="0067514D" w:rsidRPr="00BA236D">
        <w:rPr>
          <w:rFonts w:ascii="Tahoma" w:hAnsi="Tahoma" w:cs="Tahoma"/>
        </w:rPr>
        <w:t>325/пр</w:t>
      </w:r>
      <w:r w:rsidRPr="00BA236D">
        <w:rPr>
          <w:rFonts w:ascii="Tahoma" w:hAnsi="Tahoma" w:cs="Tahoma"/>
        </w:rPr>
        <w:t xml:space="preserve"> в случае, если выполнение таких работ осуществляется в соответствии с техническими условиями при положительной температуре воздуха в отапливаемых помещениях</w:t>
      </w:r>
      <w:r w:rsidR="00976410" w:rsidRPr="00BA236D">
        <w:rPr>
          <w:rFonts w:ascii="Tahoma" w:hAnsi="Tahoma" w:cs="Tahoma"/>
        </w:rPr>
        <w:t>.</w:t>
      </w:r>
      <w:bookmarkEnd w:id="228"/>
    </w:p>
    <w:p w14:paraId="4C2C659B" w14:textId="77777777" w:rsidR="0003718F" w:rsidRPr="00BA236D" w:rsidRDefault="004F678F" w:rsidP="00545430">
      <w:pPr>
        <w:pStyle w:val="FORMATTEXT"/>
        <w:numPr>
          <w:ilvl w:val="3"/>
          <w:numId w:val="40"/>
        </w:numPr>
        <w:tabs>
          <w:tab w:val="left" w:pos="993"/>
          <w:tab w:val="left" w:pos="1843"/>
        </w:tabs>
        <w:spacing w:after="120"/>
        <w:ind w:left="0" w:firstLine="709"/>
        <w:jc w:val="both"/>
        <w:rPr>
          <w:rFonts w:ascii="Tahoma" w:hAnsi="Tahoma" w:cs="Tahoma"/>
        </w:rPr>
      </w:pPr>
      <w:r w:rsidRPr="00BA236D">
        <w:rPr>
          <w:rFonts w:ascii="Tahoma" w:hAnsi="Tahoma" w:cs="Tahoma"/>
        </w:rPr>
        <w:lastRenderedPageBreak/>
        <w:t xml:space="preserve"> </w:t>
      </w:r>
      <w:r w:rsidR="00981C86" w:rsidRPr="00BA236D">
        <w:rPr>
          <w:rFonts w:ascii="Tahoma" w:hAnsi="Tahoma" w:cs="Tahoma"/>
        </w:rPr>
        <w:t>Дополнительные затраты при производстве работ в зимний период</w:t>
      </w:r>
      <w:r w:rsidR="007B77B2" w:rsidRPr="00BA236D">
        <w:rPr>
          <w:rFonts w:ascii="Tahoma" w:hAnsi="Tahoma" w:cs="Tahoma"/>
        </w:rPr>
        <w:t xml:space="preserve"> в ССР</w:t>
      </w:r>
      <w:r w:rsidR="0003718F" w:rsidRPr="00BA236D">
        <w:rPr>
          <w:rFonts w:ascii="Tahoma" w:hAnsi="Tahoma" w:cs="Tahoma"/>
        </w:rPr>
        <w:t xml:space="preserve"> определяются:</w:t>
      </w:r>
    </w:p>
    <w:p w14:paraId="5E42D555" w14:textId="77777777" w:rsidR="00212DB5" w:rsidRPr="00BA236D" w:rsidRDefault="0003718F" w:rsidP="00242D29">
      <w:pPr>
        <w:pStyle w:val="FORMATTEXT"/>
        <w:spacing w:after="120"/>
        <w:ind w:firstLine="709"/>
        <w:jc w:val="both"/>
        <w:rPr>
          <w:rFonts w:ascii="Tahoma" w:hAnsi="Tahoma" w:cs="Tahoma"/>
        </w:rPr>
      </w:pPr>
      <w:r w:rsidRPr="00BA236D">
        <w:rPr>
          <w:rFonts w:ascii="Tahoma" w:hAnsi="Tahoma" w:cs="Tahoma"/>
        </w:rPr>
        <w:t xml:space="preserve">а) нормативным методом с применением НДЗ в соответствии с главой II </w:t>
      </w:r>
      <w:r w:rsidR="00ED2B75" w:rsidRPr="00BA236D">
        <w:rPr>
          <w:rFonts w:ascii="Tahoma" w:hAnsi="Tahoma" w:cs="Tahoma"/>
        </w:rPr>
        <w:t>(пункты 1</w:t>
      </w:r>
      <w:r w:rsidR="00212DB5" w:rsidRPr="00BA236D">
        <w:rPr>
          <w:rFonts w:ascii="Tahoma" w:hAnsi="Tahoma" w:cs="Tahoma"/>
        </w:rPr>
        <w:t>8</w:t>
      </w:r>
      <w:r w:rsidR="00ED2B75" w:rsidRPr="00BA236D">
        <w:rPr>
          <w:rFonts w:ascii="Tahoma" w:hAnsi="Tahoma" w:cs="Tahoma"/>
        </w:rPr>
        <w:t xml:space="preserve">-23) </w:t>
      </w:r>
      <w:r w:rsidR="00242D29" w:rsidRPr="00BA236D">
        <w:rPr>
          <w:rFonts w:ascii="Tahoma" w:hAnsi="Tahoma" w:cs="Tahoma"/>
        </w:rPr>
        <w:t>Методике № 325/пр</w:t>
      </w:r>
      <w:r w:rsidR="00212DB5" w:rsidRPr="00BA236D">
        <w:rPr>
          <w:rFonts w:ascii="Tahoma" w:hAnsi="Tahoma" w:cs="Tahoma"/>
        </w:rPr>
        <w:t>.</w:t>
      </w:r>
    </w:p>
    <w:p w14:paraId="44FEF88B" w14:textId="77777777" w:rsidR="00B02005" w:rsidRPr="00BA236D" w:rsidRDefault="00212DB5" w:rsidP="00212DB5">
      <w:pPr>
        <w:pStyle w:val="FORMATTEXT"/>
        <w:spacing w:after="120"/>
        <w:ind w:firstLine="709"/>
        <w:jc w:val="both"/>
        <w:rPr>
          <w:rFonts w:ascii="Tahoma" w:hAnsi="Tahoma" w:cs="Tahoma"/>
        </w:rPr>
      </w:pPr>
      <w:r w:rsidRPr="00BA236D">
        <w:rPr>
          <w:rFonts w:ascii="Tahoma" w:hAnsi="Tahoma" w:cs="Tahoma"/>
        </w:rPr>
        <w:t xml:space="preserve">Дополнительные затраты при производстве СМР в зимний период определяются суммированием в главе 9 (графы 4, 5 и 8) ССР таких затрат, указанных отдельными строками для соответствующих объектов капитального строительства, рассчитанных в соответствии с пунктами 18-23 Методики № 325/пр и приведенных в </w:t>
      </w:r>
      <w:r w:rsidR="00E739C3" w:rsidRPr="00BA236D">
        <w:rPr>
          <w:rFonts w:ascii="Tahoma" w:hAnsi="Tahoma" w:cs="Tahoma"/>
        </w:rPr>
        <w:t>ОСР(ОС)</w:t>
      </w:r>
      <w:r w:rsidRPr="00BA236D">
        <w:rPr>
          <w:rFonts w:ascii="Tahoma" w:hAnsi="Tahoma" w:cs="Tahoma"/>
        </w:rPr>
        <w:t xml:space="preserve">, а в случае, когда </w:t>
      </w:r>
      <w:r w:rsidR="00E739C3" w:rsidRPr="00BA236D">
        <w:rPr>
          <w:rFonts w:ascii="Tahoma" w:hAnsi="Tahoma" w:cs="Tahoma"/>
        </w:rPr>
        <w:t xml:space="preserve">ОСР(ОС) </w:t>
      </w:r>
      <w:r w:rsidRPr="00BA236D">
        <w:rPr>
          <w:rFonts w:ascii="Tahoma" w:hAnsi="Tahoma" w:cs="Tahoma"/>
        </w:rPr>
        <w:t>не составляются - приведенных в ССР</w:t>
      </w:r>
      <w:r w:rsidR="00B02005" w:rsidRPr="00BA236D">
        <w:rPr>
          <w:rFonts w:ascii="Tahoma" w:hAnsi="Tahoma" w:cs="Tahoma"/>
        </w:rPr>
        <w:t>.</w:t>
      </w:r>
    </w:p>
    <w:p w14:paraId="0491BE19" w14:textId="77777777" w:rsidR="0003718F" w:rsidRPr="00BA236D" w:rsidRDefault="00B02005" w:rsidP="00B02005">
      <w:pPr>
        <w:pStyle w:val="FORMATTEXT"/>
        <w:spacing w:after="120"/>
        <w:ind w:firstLine="709"/>
        <w:jc w:val="both"/>
        <w:rPr>
          <w:rFonts w:ascii="Tahoma" w:hAnsi="Tahoma" w:cs="Tahoma"/>
        </w:rPr>
      </w:pPr>
      <w:r w:rsidRPr="00BA236D">
        <w:rPr>
          <w:rFonts w:ascii="Tahoma" w:hAnsi="Tahoma" w:cs="Tahoma"/>
        </w:rPr>
        <w:t xml:space="preserve">Дополнительные затраты при производстве СМР в зимнее время при подготовке сметной документации на строительство объекта </w:t>
      </w:r>
      <w:r w:rsidR="00311A61" w:rsidRPr="00BA236D">
        <w:rPr>
          <w:rFonts w:ascii="Tahoma" w:hAnsi="Tahoma" w:cs="Tahoma"/>
        </w:rPr>
        <w:t>КС</w:t>
      </w:r>
      <w:r w:rsidRPr="00BA236D">
        <w:rPr>
          <w:rFonts w:ascii="Tahoma" w:hAnsi="Tahoma" w:cs="Tahoma"/>
        </w:rPr>
        <w:t xml:space="preserve">, не указанного в Приложении </w:t>
      </w:r>
      <w:r w:rsidR="00311A61" w:rsidRPr="00BA236D">
        <w:rPr>
          <w:rFonts w:ascii="Tahoma" w:hAnsi="Tahoma" w:cs="Tahoma"/>
        </w:rPr>
        <w:t>№</w:t>
      </w:r>
      <w:r w:rsidRPr="00BA236D">
        <w:rPr>
          <w:rFonts w:ascii="Tahoma" w:hAnsi="Tahoma" w:cs="Tahoma"/>
        </w:rPr>
        <w:t xml:space="preserve"> 1 к Методике </w:t>
      </w:r>
      <w:r w:rsidR="00311A61" w:rsidRPr="00BA236D">
        <w:rPr>
          <w:rFonts w:ascii="Tahoma" w:hAnsi="Tahoma" w:cs="Tahoma"/>
        </w:rPr>
        <w:t>№ 325/пр</w:t>
      </w:r>
      <w:r w:rsidRPr="00BA236D">
        <w:rPr>
          <w:rFonts w:ascii="Tahoma" w:hAnsi="Tahoma" w:cs="Tahoma"/>
        </w:rPr>
        <w:t xml:space="preserve">, определяются нормативным методом с применением НДЗ для аналогичного вида объекта </w:t>
      </w:r>
      <w:r w:rsidR="00311A61" w:rsidRPr="00BA236D">
        <w:rPr>
          <w:rFonts w:ascii="Tahoma" w:hAnsi="Tahoma" w:cs="Tahoma"/>
        </w:rPr>
        <w:t>КС</w:t>
      </w:r>
      <w:r w:rsidRPr="00BA236D">
        <w:rPr>
          <w:rFonts w:ascii="Tahoma" w:hAnsi="Tahoma" w:cs="Tahoma"/>
        </w:rPr>
        <w:t>, а при его отсутствии и</w:t>
      </w:r>
      <w:r w:rsidR="00311A61" w:rsidRPr="00BA236D">
        <w:rPr>
          <w:rFonts w:ascii="Tahoma" w:hAnsi="Tahoma" w:cs="Tahoma"/>
        </w:rPr>
        <w:t>/</w:t>
      </w:r>
      <w:r w:rsidRPr="00BA236D">
        <w:rPr>
          <w:rFonts w:ascii="Tahoma" w:hAnsi="Tahoma" w:cs="Tahoma"/>
        </w:rPr>
        <w:t xml:space="preserve">или при отсутствии НДЗ по отдельным температурным зонам - расчетным методом в соответствии с положениями главы III Методики </w:t>
      </w:r>
      <w:r w:rsidR="00311A61" w:rsidRPr="00BA236D">
        <w:rPr>
          <w:rFonts w:ascii="Tahoma" w:hAnsi="Tahoma" w:cs="Tahoma"/>
        </w:rPr>
        <w:t>№ 325/пр</w:t>
      </w:r>
      <w:r w:rsidR="0003718F" w:rsidRPr="00BA236D">
        <w:rPr>
          <w:rFonts w:ascii="Tahoma" w:hAnsi="Tahoma" w:cs="Tahoma"/>
        </w:rPr>
        <w:t>;</w:t>
      </w:r>
    </w:p>
    <w:p w14:paraId="66367123" w14:textId="77777777" w:rsidR="00601491" w:rsidRPr="00BA236D" w:rsidRDefault="0003718F" w:rsidP="00242D29">
      <w:pPr>
        <w:tabs>
          <w:tab w:val="left" w:pos="709"/>
          <w:tab w:val="left" w:pos="10206"/>
          <w:tab w:val="left" w:pos="10348"/>
        </w:tabs>
        <w:spacing w:after="120"/>
        <w:rPr>
          <w:rFonts w:ascii="Tahoma" w:hAnsi="Tahoma" w:cs="Tahoma"/>
        </w:rPr>
      </w:pPr>
      <w:r w:rsidRPr="00BA236D">
        <w:rPr>
          <w:rFonts w:ascii="Tahoma" w:hAnsi="Tahoma" w:cs="Tahoma"/>
        </w:rPr>
        <w:t xml:space="preserve">б) расчетным методом в соответствии с положениями главы III </w:t>
      </w:r>
      <w:r w:rsidR="00242D29" w:rsidRPr="00BA236D">
        <w:rPr>
          <w:rFonts w:ascii="Tahoma" w:hAnsi="Tahoma" w:cs="Tahoma"/>
        </w:rPr>
        <w:t>Методики № 325/пр.</w:t>
      </w:r>
    </w:p>
    <w:p w14:paraId="519F446C" w14:textId="77777777" w:rsidR="00242D29" w:rsidRPr="00BA236D" w:rsidRDefault="003A6F72" w:rsidP="00545430">
      <w:pPr>
        <w:pStyle w:val="FORMATTEXT"/>
        <w:numPr>
          <w:ilvl w:val="3"/>
          <w:numId w:val="40"/>
        </w:numPr>
        <w:tabs>
          <w:tab w:val="left" w:pos="993"/>
          <w:tab w:val="left" w:pos="1843"/>
        </w:tabs>
        <w:spacing w:after="120"/>
        <w:ind w:left="0" w:firstLine="709"/>
        <w:jc w:val="both"/>
        <w:rPr>
          <w:rFonts w:ascii="Tahoma" w:hAnsi="Tahoma" w:cs="Tahoma"/>
        </w:rPr>
      </w:pPr>
      <w:r w:rsidRPr="00BA236D">
        <w:rPr>
          <w:rFonts w:ascii="Tahoma" w:hAnsi="Tahoma" w:cs="Tahoma"/>
        </w:rPr>
        <w:t xml:space="preserve"> НДЗ по видам объектов КС, приведенные в Приложении № 1 к Методике № 325/пр, и НДЗ по видам капитального ремонта объектов КС жилищного, социально-культурного, коммунально-бытового назначения, коммунальной инфраструктуры, благоустройства городских и сельских поселений, приведенные в Приложении № 2 к Методике № 325/пр, являются среднегодовыми и при определении сметной стоимости строительства объекта КС применяются в соответствии с положениями главы </w:t>
      </w:r>
      <w:r w:rsidR="002F2DB3" w:rsidRPr="00BA236D">
        <w:rPr>
          <w:rFonts w:ascii="Tahoma" w:hAnsi="Tahoma" w:cs="Tahoma"/>
        </w:rPr>
        <w:t xml:space="preserve">II Методики № 325/пр </w:t>
      </w:r>
      <w:r w:rsidRPr="00BA236D">
        <w:rPr>
          <w:rFonts w:ascii="Tahoma" w:hAnsi="Tahoma" w:cs="Tahoma"/>
        </w:rPr>
        <w:t>на весь период строительства, за исключением случаев, указанных в п</w:t>
      </w:r>
      <w:r w:rsidR="002F2DB3" w:rsidRPr="00BA236D">
        <w:rPr>
          <w:rFonts w:ascii="Tahoma" w:hAnsi="Tahoma" w:cs="Tahoma"/>
        </w:rPr>
        <w:t xml:space="preserve">. </w:t>
      </w:r>
      <w:r w:rsidRPr="00BA236D">
        <w:rPr>
          <w:rFonts w:ascii="Tahoma" w:hAnsi="Tahoma" w:cs="Tahoma"/>
        </w:rPr>
        <w:t xml:space="preserve"> </w:t>
      </w:r>
      <w:r w:rsidR="002F2DB3" w:rsidRPr="00BA236D">
        <w:rPr>
          <w:rFonts w:ascii="Tahoma" w:hAnsi="Tahoma" w:cs="Tahoma"/>
        </w:rPr>
        <w:fldChar w:fldCharType="begin"/>
      </w:r>
      <w:r w:rsidR="002F2DB3" w:rsidRPr="00BA236D">
        <w:rPr>
          <w:rFonts w:ascii="Tahoma" w:hAnsi="Tahoma" w:cs="Tahoma"/>
        </w:rPr>
        <w:instrText xml:space="preserve"> REF _Ref105260751 \r \h  \* MERGEFORMAT </w:instrText>
      </w:r>
      <w:r w:rsidR="002F2DB3" w:rsidRPr="00BA236D">
        <w:rPr>
          <w:rFonts w:ascii="Tahoma" w:hAnsi="Tahoma" w:cs="Tahoma"/>
        </w:rPr>
      </w:r>
      <w:r w:rsidR="002F2DB3" w:rsidRPr="00BA236D">
        <w:rPr>
          <w:rFonts w:ascii="Tahoma" w:hAnsi="Tahoma" w:cs="Tahoma"/>
        </w:rPr>
        <w:fldChar w:fldCharType="separate"/>
      </w:r>
      <w:r w:rsidR="00825CE6" w:rsidRPr="00BA236D">
        <w:rPr>
          <w:rFonts w:ascii="Tahoma" w:hAnsi="Tahoma" w:cs="Tahoma"/>
        </w:rPr>
        <w:t>15.19.6.5</w:t>
      </w:r>
      <w:r w:rsidR="002F2DB3" w:rsidRPr="00BA236D">
        <w:rPr>
          <w:rFonts w:ascii="Tahoma" w:hAnsi="Tahoma" w:cs="Tahoma"/>
        </w:rPr>
        <w:fldChar w:fldCharType="end"/>
      </w:r>
      <w:r w:rsidR="002F2DB3" w:rsidRPr="00BA236D">
        <w:rPr>
          <w:rFonts w:ascii="Tahoma" w:hAnsi="Tahoma" w:cs="Tahoma"/>
        </w:rPr>
        <w:t xml:space="preserve"> настоящей </w:t>
      </w:r>
      <w:r w:rsidRPr="00BA236D">
        <w:rPr>
          <w:rFonts w:ascii="Tahoma" w:hAnsi="Tahoma" w:cs="Tahoma"/>
        </w:rPr>
        <w:t>Методики</w:t>
      </w:r>
      <w:r w:rsidR="002F2DB3" w:rsidRPr="00BA236D">
        <w:rPr>
          <w:rFonts w:ascii="Tahoma" w:hAnsi="Tahoma" w:cs="Tahoma"/>
        </w:rPr>
        <w:t>.</w:t>
      </w:r>
    </w:p>
    <w:p w14:paraId="6610D4F9" w14:textId="77777777" w:rsidR="00927296" w:rsidRPr="00BA236D" w:rsidRDefault="002F2DB3" w:rsidP="00545430">
      <w:pPr>
        <w:pStyle w:val="FORMATTEXT"/>
        <w:numPr>
          <w:ilvl w:val="3"/>
          <w:numId w:val="40"/>
        </w:numPr>
        <w:tabs>
          <w:tab w:val="left" w:pos="993"/>
          <w:tab w:val="left" w:pos="1843"/>
        </w:tabs>
        <w:spacing w:after="120"/>
        <w:ind w:left="0" w:firstLine="709"/>
        <w:jc w:val="both"/>
        <w:rPr>
          <w:rFonts w:ascii="Tahoma" w:hAnsi="Tahoma" w:cs="Tahoma"/>
        </w:rPr>
      </w:pPr>
      <w:r w:rsidRPr="00BA236D">
        <w:rPr>
          <w:rFonts w:ascii="Tahoma" w:hAnsi="Tahoma" w:cs="Tahoma"/>
        </w:rPr>
        <w:t xml:space="preserve">НДЗ по видам строительных конструкций и работ, приведенные в Приложении № 3 к Методике № 325/пр, определены исключительно для зимнего периода и применяются для расчета среднегодовых НДЗ по видам объектов </w:t>
      </w:r>
      <w:r w:rsidR="00E94E4E" w:rsidRPr="00BA236D">
        <w:rPr>
          <w:rFonts w:ascii="Tahoma" w:hAnsi="Tahoma" w:cs="Tahoma"/>
        </w:rPr>
        <w:t>КС</w:t>
      </w:r>
      <w:r w:rsidRPr="00BA236D">
        <w:rPr>
          <w:rFonts w:ascii="Tahoma" w:hAnsi="Tahoma" w:cs="Tahoma"/>
        </w:rPr>
        <w:t xml:space="preserve"> в соответствии с главой III </w:t>
      </w:r>
      <w:r w:rsidR="00E94E4E" w:rsidRPr="00BA236D">
        <w:rPr>
          <w:rFonts w:ascii="Tahoma" w:hAnsi="Tahoma" w:cs="Tahoma"/>
        </w:rPr>
        <w:t xml:space="preserve">Методики № 325/пр </w:t>
      </w:r>
      <w:r w:rsidRPr="00BA236D">
        <w:rPr>
          <w:rFonts w:ascii="Tahoma" w:hAnsi="Tahoma" w:cs="Tahoma"/>
        </w:rPr>
        <w:t>в случае, если в Приложени</w:t>
      </w:r>
      <w:r w:rsidR="00E94E4E" w:rsidRPr="00BA236D">
        <w:rPr>
          <w:rFonts w:ascii="Tahoma" w:hAnsi="Tahoma" w:cs="Tahoma"/>
        </w:rPr>
        <w:t>и</w:t>
      </w:r>
      <w:r w:rsidRPr="00BA236D">
        <w:rPr>
          <w:rFonts w:ascii="Tahoma" w:hAnsi="Tahoma" w:cs="Tahoma"/>
        </w:rPr>
        <w:t xml:space="preserve"> </w:t>
      </w:r>
      <w:r w:rsidR="00E94E4E" w:rsidRPr="00BA236D">
        <w:rPr>
          <w:rFonts w:ascii="Tahoma" w:hAnsi="Tahoma" w:cs="Tahoma"/>
        </w:rPr>
        <w:t>№</w:t>
      </w:r>
      <w:r w:rsidRPr="00BA236D">
        <w:rPr>
          <w:rFonts w:ascii="Tahoma" w:hAnsi="Tahoma" w:cs="Tahoma"/>
        </w:rPr>
        <w:t xml:space="preserve"> 1 к </w:t>
      </w:r>
      <w:r w:rsidR="00E94E4E" w:rsidRPr="00BA236D">
        <w:rPr>
          <w:rFonts w:ascii="Tahoma" w:hAnsi="Tahoma" w:cs="Tahoma"/>
        </w:rPr>
        <w:t xml:space="preserve">Методике № 325/пр </w:t>
      </w:r>
      <w:r w:rsidRPr="00BA236D">
        <w:rPr>
          <w:rFonts w:ascii="Tahoma" w:hAnsi="Tahoma" w:cs="Tahoma"/>
        </w:rPr>
        <w:t xml:space="preserve">НДЗ по такому или аналогичному виду объекта </w:t>
      </w:r>
      <w:r w:rsidR="00E94E4E" w:rsidRPr="00BA236D">
        <w:rPr>
          <w:rFonts w:ascii="Tahoma" w:hAnsi="Tahoma" w:cs="Tahoma"/>
        </w:rPr>
        <w:t xml:space="preserve">КС </w:t>
      </w:r>
      <w:r w:rsidRPr="00BA236D">
        <w:rPr>
          <w:rFonts w:ascii="Tahoma" w:hAnsi="Tahoma" w:cs="Tahoma"/>
        </w:rPr>
        <w:t>отсутствует</w:t>
      </w:r>
      <w:r w:rsidR="00E94E4E" w:rsidRPr="00BA236D">
        <w:rPr>
          <w:rFonts w:ascii="Tahoma" w:hAnsi="Tahoma" w:cs="Tahoma"/>
        </w:rPr>
        <w:t>.</w:t>
      </w:r>
    </w:p>
    <w:p w14:paraId="2EC74A52" w14:textId="77777777" w:rsidR="00A6781D" w:rsidRPr="00BA236D" w:rsidRDefault="00AB02C6" w:rsidP="00545430">
      <w:pPr>
        <w:pStyle w:val="FORMATTEXT"/>
        <w:numPr>
          <w:ilvl w:val="3"/>
          <w:numId w:val="40"/>
        </w:numPr>
        <w:tabs>
          <w:tab w:val="left" w:pos="993"/>
          <w:tab w:val="left" w:pos="1843"/>
        </w:tabs>
        <w:spacing w:after="120"/>
        <w:ind w:left="0" w:firstLine="709"/>
        <w:jc w:val="both"/>
        <w:rPr>
          <w:rFonts w:ascii="Tahoma" w:hAnsi="Tahoma" w:cs="Tahoma"/>
        </w:rPr>
      </w:pPr>
      <w:r w:rsidRPr="00BA236D">
        <w:rPr>
          <w:rFonts w:ascii="Tahoma" w:hAnsi="Tahoma" w:cs="Tahoma"/>
        </w:rPr>
        <w:t>НДЗ по видам объектов КС, приведенными в Приложении № 1 к Методике № 325/пр, учтены затраты на временное отопление зданий, законченных вчерне (зданий с возведенными стенами, верхним покрытием и заполнением всех проемов), за исключением затрат на временное отопление зданий вне пределов отопительного периода, устанавливаемого органами исполнительной власти субъекта РФ, на территории которого определено место расположения объекта КС, для устранения повышенной влажности конструкций или обрабатываемых поверхностей при производстве отделочных и других специальных работ в соответствии с требованиями технических условий</w:t>
      </w:r>
      <w:r w:rsidR="00490045" w:rsidRPr="00BA236D">
        <w:rPr>
          <w:rFonts w:ascii="Tahoma" w:hAnsi="Tahoma" w:cs="Tahoma"/>
        </w:rPr>
        <w:t xml:space="preserve">. </w:t>
      </w:r>
    </w:p>
    <w:p w14:paraId="2E7AFAEA" w14:textId="77777777" w:rsidR="00AB02C6" w:rsidRPr="00BA236D" w:rsidRDefault="00A6781D" w:rsidP="00A6781D">
      <w:pPr>
        <w:pStyle w:val="FORMATTEXT"/>
        <w:tabs>
          <w:tab w:val="left" w:pos="709"/>
          <w:tab w:val="left" w:pos="993"/>
          <w:tab w:val="left" w:pos="1843"/>
        </w:tabs>
        <w:spacing w:after="120"/>
        <w:jc w:val="both"/>
        <w:rPr>
          <w:rFonts w:ascii="Tahoma" w:hAnsi="Tahoma" w:cs="Tahoma"/>
        </w:rPr>
      </w:pPr>
      <w:r w:rsidRPr="00BA236D">
        <w:rPr>
          <w:rFonts w:ascii="Tahoma" w:hAnsi="Tahoma" w:cs="Tahoma"/>
        </w:rPr>
        <w:tab/>
      </w:r>
      <w:r w:rsidR="00490045" w:rsidRPr="00BA236D">
        <w:rPr>
          <w:rFonts w:ascii="Tahoma" w:hAnsi="Tahoma" w:cs="Tahoma"/>
        </w:rPr>
        <w:t>Дополнительные затраты на временное отопление зданий</w:t>
      </w:r>
      <w:r w:rsidR="00F421DC" w:rsidRPr="00BA236D">
        <w:rPr>
          <w:rFonts w:ascii="Tahoma" w:hAnsi="Tahoma" w:cs="Tahoma"/>
        </w:rPr>
        <w:t xml:space="preserve"> </w:t>
      </w:r>
      <w:r w:rsidRPr="00BA236D">
        <w:rPr>
          <w:rFonts w:ascii="Tahoma" w:hAnsi="Tahoma" w:cs="Tahoma"/>
        </w:rPr>
        <w:t xml:space="preserve">вне пределов отопительного периода </w:t>
      </w:r>
      <w:r w:rsidR="00AB02C6" w:rsidRPr="00BA236D">
        <w:rPr>
          <w:rFonts w:ascii="Tahoma" w:hAnsi="Tahoma" w:cs="Tahoma"/>
        </w:rPr>
        <w:t>определя</w:t>
      </w:r>
      <w:r w:rsidR="00490045" w:rsidRPr="00BA236D">
        <w:rPr>
          <w:rFonts w:ascii="Tahoma" w:hAnsi="Tahoma" w:cs="Tahoma"/>
        </w:rPr>
        <w:t>ются</w:t>
      </w:r>
      <w:r w:rsidR="00AB02C6" w:rsidRPr="00BA236D">
        <w:rPr>
          <w:rFonts w:ascii="Tahoma" w:hAnsi="Tahoma" w:cs="Tahoma"/>
        </w:rPr>
        <w:t xml:space="preserve"> </w:t>
      </w:r>
      <w:r w:rsidR="0039237E" w:rsidRPr="00BA236D">
        <w:rPr>
          <w:rFonts w:ascii="Tahoma" w:hAnsi="Tahoma" w:cs="Tahoma"/>
        </w:rPr>
        <w:t xml:space="preserve">дополнительно в главе 9 ССР </w:t>
      </w:r>
      <w:r w:rsidR="00AB02C6" w:rsidRPr="00BA236D">
        <w:rPr>
          <w:rFonts w:ascii="Tahoma" w:hAnsi="Tahoma" w:cs="Tahoma"/>
        </w:rPr>
        <w:t xml:space="preserve">в порядке, предусмотренном главой IV </w:t>
      </w:r>
      <w:r w:rsidR="00992F8E" w:rsidRPr="00BA236D">
        <w:rPr>
          <w:rFonts w:ascii="Tahoma" w:hAnsi="Tahoma" w:cs="Tahoma"/>
        </w:rPr>
        <w:t>Методики № 325/пр</w:t>
      </w:r>
      <w:r w:rsidR="00AB02C6" w:rsidRPr="00BA236D">
        <w:rPr>
          <w:rFonts w:ascii="Tahoma" w:hAnsi="Tahoma" w:cs="Tahoma"/>
        </w:rPr>
        <w:t xml:space="preserve">, с учетом срока временного </w:t>
      </w:r>
      <w:r w:rsidR="00AB02C6" w:rsidRPr="00BA236D">
        <w:rPr>
          <w:rFonts w:ascii="Tahoma" w:hAnsi="Tahoma" w:cs="Tahoma"/>
        </w:rPr>
        <w:lastRenderedPageBreak/>
        <w:t xml:space="preserve">отопления объектов вне пределов отопительного периода, установленного на основании расчета, выполненного в составе </w:t>
      </w:r>
      <w:r w:rsidRPr="00BA236D">
        <w:rPr>
          <w:rFonts w:ascii="Tahoma" w:hAnsi="Tahoma" w:cs="Tahoma"/>
        </w:rPr>
        <w:t>ПОС</w:t>
      </w:r>
      <w:r w:rsidR="00AB02C6" w:rsidRPr="00BA236D">
        <w:rPr>
          <w:rFonts w:ascii="Tahoma" w:hAnsi="Tahoma" w:cs="Tahoma"/>
        </w:rPr>
        <w:t>.</w:t>
      </w:r>
      <w:r w:rsidR="00E60BE5" w:rsidRPr="00BA236D">
        <w:rPr>
          <w:rFonts w:ascii="Tahoma" w:hAnsi="Tahoma" w:cs="Tahoma"/>
        </w:rPr>
        <w:t xml:space="preserve"> Пример расчета </w:t>
      </w:r>
      <w:r w:rsidR="00566A65" w:rsidRPr="00BA236D">
        <w:rPr>
          <w:rFonts w:ascii="Tahoma" w:hAnsi="Tahoma" w:cs="Tahoma"/>
        </w:rPr>
        <w:t xml:space="preserve">– </w:t>
      </w:r>
      <w:hyperlink w:anchor="ПриложениеТ" w:history="1">
        <w:r w:rsidR="00566A65" w:rsidRPr="00BA236D">
          <w:rPr>
            <w:rStyle w:val="afb"/>
            <w:rFonts w:ascii="Tahoma" w:hAnsi="Tahoma" w:cs="Tahoma"/>
          </w:rPr>
          <w:t>Приложение Т</w:t>
        </w:r>
      </w:hyperlink>
      <w:r w:rsidR="00E60BE5" w:rsidRPr="00BA236D">
        <w:rPr>
          <w:rFonts w:ascii="Tahoma" w:hAnsi="Tahoma" w:cs="Tahoma"/>
        </w:rPr>
        <w:t xml:space="preserve"> к настоящей Методике.</w:t>
      </w:r>
    </w:p>
    <w:p w14:paraId="3EF8B5A7" w14:textId="77777777" w:rsidR="00463643" w:rsidRPr="00BA236D" w:rsidRDefault="00463643" w:rsidP="00463643">
      <w:pPr>
        <w:pStyle w:val="FORMATTEXT"/>
        <w:tabs>
          <w:tab w:val="left" w:pos="993"/>
          <w:tab w:val="left" w:pos="1843"/>
        </w:tabs>
        <w:spacing w:after="120"/>
        <w:ind w:firstLine="709"/>
        <w:jc w:val="both"/>
        <w:rPr>
          <w:rFonts w:ascii="Tahoma" w:hAnsi="Tahoma" w:cs="Tahoma"/>
        </w:rPr>
      </w:pPr>
      <w:r w:rsidRPr="00BA236D">
        <w:rPr>
          <w:rFonts w:ascii="Tahoma" w:hAnsi="Tahoma" w:cs="Tahoma"/>
        </w:rPr>
        <w:t>Если для ускорения сушки зданий дополнительно применяются временные местные установки (универсальные строительные воздухонагреватели - УСВ, электрокалориферы, инфракрасные обогреватели и другие установки для обогрева воздуха), то затраты, связанные с их использованием, определяются на основании расчета в соответствии с данными проектной и</w:t>
      </w:r>
      <w:r w:rsidR="006E3DF5" w:rsidRPr="00BA236D">
        <w:rPr>
          <w:rFonts w:ascii="Tahoma" w:hAnsi="Tahoma" w:cs="Tahoma"/>
        </w:rPr>
        <w:t>/</w:t>
      </w:r>
      <w:r w:rsidRPr="00BA236D">
        <w:rPr>
          <w:rFonts w:ascii="Tahoma" w:hAnsi="Tahoma" w:cs="Tahoma"/>
        </w:rPr>
        <w:t xml:space="preserve">или иной технической документации </w:t>
      </w:r>
      <w:r w:rsidR="006E3DF5" w:rsidRPr="00BA236D">
        <w:rPr>
          <w:rFonts w:ascii="Tahoma" w:hAnsi="Tahoma" w:cs="Tahoma"/>
        </w:rPr>
        <w:t xml:space="preserve">с учетом конкретных условий данного строительства </w:t>
      </w:r>
      <w:r w:rsidRPr="00BA236D">
        <w:rPr>
          <w:rFonts w:ascii="Tahoma" w:hAnsi="Tahoma" w:cs="Tahoma"/>
        </w:rPr>
        <w:t xml:space="preserve">и учитываются дополнительно в графах 7 и 8 главы 9 </w:t>
      </w:r>
      <w:r w:rsidR="006E3DF5" w:rsidRPr="00BA236D">
        <w:rPr>
          <w:rFonts w:ascii="Tahoma" w:hAnsi="Tahoma" w:cs="Tahoma"/>
        </w:rPr>
        <w:t>«</w:t>
      </w:r>
      <w:r w:rsidRPr="00BA236D">
        <w:rPr>
          <w:rFonts w:ascii="Tahoma" w:hAnsi="Tahoma" w:cs="Tahoma"/>
        </w:rPr>
        <w:t>Прочие работы и затраты</w:t>
      </w:r>
      <w:r w:rsidR="006E3DF5" w:rsidRPr="00BA236D">
        <w:rPr>
          <w:rFonts w:ascii="Tahoma" w:hAnsi="Tahoma" w:cs="Tahoma"/>
        </w:rPr>
        <w:t>»</w:t>
      </w:r>
      <w:r w:rsidRPr="00BA236D">
        <w:rPr>
          <w:rFonts w:ascii="Tahoma" w:hAnsi="Tahoma" w:cs="Tahoma"/>
        </w:rPr>
        <w:t xml:space="preserve"> ССР с учетом необходимой продолжительности сушки (в пределах 15 суток).</w:t>
      </w:r>
      <w:r w:rsidR="00551FAC" w:rsidRPr="00BA236D">
        <w:rPr>
          <w:rFonts w:ascii="Tahoma" w:hAnsi="Tahoma" w:cs="Tahoma"/>
        </w:rPr>
        <w:t xml:space="preserve"> </w:t>
      </w:r>
      <w:r w:rsidR="00F85230" w:rsidRPr="00BA236D">
        <w:rPr>
          <w:rFonts w:ascii="Tahoma" w:hAnsi="Tahoma" w:cs="Tahoma"/>
        </w:rPr>
        <w:t>Дополнительные затраты предусматриваются в графах 4, 5 и 8 ССР.</w:t>
      </w:r>
    </w:p>
    <w:p w14:paraId="665DAEEB" w14:textId="77777777" w:rsidR="00A11E73" w:rsidRPr="00BA236D" w:rsidRDefault="00A11E73" w:rsidP="00A11E73">
      <w:pPr>
        <w:pStyle w:val="affe"/>
        <w:tabs>
          <w:tab w:val="left" w:pos="426"/>
          <w:tab w:val="left" w:pos="1643"/>
          <w:tab w:val="left" w:pos="1843"/>
          <w:tab w:val="left" w:pos="1985"/>
          <w:tab w:val="left" w:pos="10206"/>
          <w:tab w:val="left" w:pos="10348"/>
        </w:tabs>
        <w:rPr>
          <w:rFonts w:ascii="Tahoma" w:hAnsi="Tahoma" w:cs="Tahoma"/>
        </w:rPr>
      </w:pPr>
      <w:r w:rsidRPr="00BA236D">
        <w:rPr>
          <w:rFonts w:ascii="Tahoma" w:hAnsi="Tahoma" w:cs="Tahoma"/>
        </w:rPr>
        <w:t>Цена тепловой энергии при ее получении от постоянных энергосистем или блок-станций, тепловых станций (котельных) определяется по тарифам, установленным в соответствующем регионе (с учетом положений главы IV Методики № 325/пр).</w:t>
      </w:r>
    </w:p>
    <w:p w14:paraId="330C52C0" w14:textId="77777777" w:rsidR="00A11E73" w:rsidRPr="00BA236D" w:rsidRDefault="00A11E73" w:rsidP="00A11E73">
      <w:pPr>
        <w:pStyle w:val="affe"/>
        <w:tabs>
          <w:tab w:val="left" w:pos="426"/>
          <w:tab w:val="left" w:pos="1643"/>
          <w:tab w:val="left" w:pos="10206"/>
          <w:tab w:val="left" w:pos="10348"/>
        </w:tabs>
        <w:rPr>
          <w:rFonts w:ascii="Tahoma" w:hAnsi="Tahoma" w:cs="Tahoma"/>
        </w:rPr>
      </w:pPr>
      <w:r w:rsidRPr="00BA236D">
        <w:rPr>
          <w:rFonts w:ascii="Tahoma" w:hAnsi="Tahoma" w:cs="Tahoma"/>
        </w:rPr>
        <w:t>При использовании теплоносителя, вырабатываемого другими предприятиями или собственными установками строительных организаций, цена энергии определяется на основе калькуляций.</w:t>
      </w:r>
    </w:p>
    <w:p w14:paraId="7ACF605F" w14:textId="77777777" w:rsidR="00A11E73" w:rsidRPr="00BA236D" w:rsidRDefault="00A11E73" w:rsidP="00A11E73">
      <w:pPr>
        <w:pStyle w:val="FORMATTEXT"/>
        <w:tabs>
          <w:tab w:val="left" w:pos="993"/>
          <w:tab w:val="left" w:pos="1843"/>
        </w:tabs>
        <w:spacing w:after="120"/>
        <w:ind w:firstLine="709"/>
        <w:jc w:val="both"/>
        <w:rPr>
          <w:rFonts w:ascii="Tahoma" w:hAnsi="Tahoma" w:cs="Tahoma"/>
        </w:rPr>
      </w:pPr>
      <w:r w:rsidRPr="00BA236D">
        <w:rPr>
          <w:rFonts w:ascii="Tahoma" w:hAnsi="Tahoma" w:cs="Tahoma"/>
        </w:rPr>
        <w:t xml:space="preserve">Разница в стоимости тепловой энергии, используемой для обогрева зданий, определяется расчетом на основании текущей стоимости тепловой энергии, установленной тарифным органом и базисной стоимостью по </w:t>
      </w:r>
      <w:r w:rsidR="0022553F" w:rsidRPr="00BA236D">
        <w:rPr>
          <w:rFonts w:ascii="Tahoma" w:hAnsi="Tahoma" w:cs="Tahoma"/>
        </w:rPr>
        <w:t xml:space="preserve">сметным нормативам/общим </w:t>
      </w:r>
      <w:r w:rsidRPr="00BA236D">
        <w:rPr>
          <w:rFonts w:ascii="Tahoma" w:hAnsi="Tahoma" w:cs="Tahoma"/>
        </w:rPr>
        <w:t>указаниям к ФЕР/ФЕРр (ТЕР/ТЕРр)</w:t>
      </w:r>
      <w:r w:rsidR="0022553F" w:rsidRPr="00BA236D">
        <w:rPr>
          <w:rFonts w:ascii="Tahoma" w:hAnsi="Tahoma" w:cs="Tahoma"/>
        </w:rPr>
        <w:t xml:space="preserve">, </w:t>
      </w:r>
      <w:r w:rsidRPr="00BA236D">
        <w:rPr>
          <w:rFonts w:ascii="Tahoma" w:hAnsi="Tahoma" w:cs="Tahoma"/>
        </w:rPr>
        <w:t>с учетом текущего индекса на материалы.</w:t>
      </w:r>
    </w:p>
    <w:p w14:paraId="00B10770" w14:textId="77777777" w:rsidR="00A7680A" w:rsidRPr="00BA236D" w:rsidRDefault="00AB02C6" w:rsidP="00545430">
      <w:pPr>
        <w:pStyle w:val="FORMATTEXT"/>
        <w:numPr>
          <w:ilvl w:val="3"/>
          <w:numId w:val="40"/>
        </w:numPr>
        <w:tabs>
          <w:tab w:val="left" w:pos="993"/>
          <w:tab w:val="left" w:pos="1843"/>
          <w:tab w:val="left" w:pos="1985"/>
        </w:tabs>
        <w:spacing w:after="120"/>
        <w:ind w:left="0" w:firstLine="709"/>
        <w:jc w:val="both"/>
        <w:rPr>
          <w:rFonts w:ascii="Tahoma" w:hAnsi="Tahoma" w:cs="Tahoma"/>
        </w:rPr>
      </w:pPr>
      <w:r w:rsidRPr="00BA236D">
        <w:rPr>
          <w:rFonts w:ascii="Tahoma" w:hAnsi="Tahoma" w:cs="Tahoma"/>
        </w:rPr>
        <w:t xml:space="preserve">Затраты на устройство и обогрев специальных технологических укрытий (тепляков, устройство которых осуществляется в соответствии с отдельными конструктивными решениями, разработанными в составе проектной документации) определяются на основании </w:t>
      </w:r>
      <w:r w:rsidR="00C21AC0" w:rsidRPr="00BA236D">
        <w:rPr>
          <w:rFonts w:ascii="Tahoma" w:hAnsi="Tahoma" w:cs="Tahoma"/>
        </w:rPr>
        <w:t>ЛСР(ЛС)</w:t>
      </w:r>
      <w:r w:rsidRPr="00BA236D">
        <w:rPr>
          <w:rFonts w:ascii="Tahoma" w:hAnsi="Tahoma" w:cs="Tahoma"/>
        </w:rPr>
        <w:t>, сформированных в соответствии с проектной и</w:t>
      </w:r>
      <w:r w:rsidR="00463643" w:rsidRPr="00BA236D">
        <w:rPr>
          <w:rFonts w:ascii="Tahoma" w:hAnsi="Tahoma" w:cs="Tahoma"/>
        </w:rPr>
        <w:t>/</w:t>
      </w:r>
      <w:r w:rsidRPr="00BA236D">
        <w:rPr>
          <w:rFonts w:ascii="Tahoma" w:hAnsi="Tahoma" w:cs="Tahoma"/>
        </w:rPr>
        <w:t xml:space="preserve">или иной технической документацией, и учитываются в графах 4, 5, 7 и 8 соответствующих </w:t>
      </w:r>
      <w:r w:rsidR="00C21AC0" w:rsidRPr="00BA236D">
        <w:rPr>
          <w:rFonts w:ascii="Tahoma" w:hAnsi="Tahoma" w:cs="Tahoma"/>
        </w:rPr>
        <w:t xml:space="preserve">ОСР(ОС) </w:t>
      </w:r>
      <w:r w:rsidRPr="00BA236D">
        <w:rPr>
          <w:rFonts w:ascii="Tahoma" w:hAnsi="Tahoma" w:cs="Tahoma"/>
        </w:rPr>
        <w:t>в со</w:t>
      </w:r>
      <w:r w:rsidR="00463643" w:rsidRPr="00BA236D">
        <w:rPr>
          <w:rFonts w:ascii="Tahoma" w:hAnsi="Tahoma" w:cs="Tahoma"/>
        </w:rPr>
        <w:t>ставе ССР.</w:t>
      </w:r>
    </w:p>
    <w:p w14:paraId="22770EF5" w14:textId="77777777" w:rsidR="00C7390D" w:rsidRPr="00BA236D" w:rsidRDefault="00C7390D" w:rsidP="00545430">
      <w:pPr>
        <w:pStyle w:val="FORMATTEXT"/>
        <w:numPr>
          <w:ilvl w:val="3"/>
          <w:numId w:val="40"/>
        </w:numPr>
        <w:tabs>
          <w:tab w:val="left" w:pos="993"/>
          <w:tab w:val="left" w:pos="1843"/>
          <w:tab w:val="left" w:pos="1985"/>
        </w:tabs>
        <w:spacing w:after="120"/>
        <w:ind w:left="0" w:firstLine="709"/>
        <w:jc w:val="both"/>
        <w:rPr>
          <w:rFonts w:ascii="Tahoma" w:hAnsi="Tahoma" w:cs="Tahoma"/>
        </w:rPr>
      </w:pPr>
      <w:bookmarkStart w:id="229" w:name="_Ref114933085"/>
      <w:bookmarkStart w:id="230" w:name="_Ref116503299"/>
      <w:r w:rsidRPr="00BA236D">
        <w:rPr>
          <w:rFonts w:ascii="Tahoma" w:hAnsi="Tahoma" w:cs="Tahoma"/>
        </w:rPr>
        <w:t>При получении электрической энергии, затрачиваемой на сушку зданий, а также на отопление зданий в зимний период электрокалориферами от передвижных электростанций (ПЭС), разница в стоимости электрической энергии, получаемой от ПЭС по сравнению со стоимостью электроэнергии, получаемой из единой энергетической системы России, дополнительно учитывается в 9 главе ССР, а расчет выполняется в соответствии с положениями Методики</w:t>
      </w:r>
      <w:r w:rsidR="0086545B" w:rsidRPr="00BA236D">
        <w:rPr>
          <w:rFonts w:ascii="Tahoma" w:hAnsi="Tahoma" w:cs="Tahoma"/>
        </w:rPr>
        <w:t xml:space="preserve"> №</w:t>
      </w:r>
      <w:r w:rsidR="003A1FF7" w:rsidRPr="00BA236D">
        <w:rPr>
          <w:rFonts w:ascii="Tahoma" w:hAnsi="Tahoma" w:cs="Tahoma"/>
        </w:rPr>
        <w:t xml:space="preserve"> </w:t>
      </w:r>
      <w:r w:rsidR="0086545B" w:rsidRPr="00BA236D">
        <w:rPr>
          <w:rFonts w:ascii="Tahoma" w:hAnsi="Tahoma" w:cs="Tahoma"/>
        </w:rPr>
        <w:t>421/пр</w:t>
      </w:r>
      <w:r w:rsidR="00A853AB" w:rsidRPr="00BA236D">
        <w:rPr>
          <w:rFonts w:ascii="Tahoma" w:hAnsi="Tahoma" w:cs="Tahoma"/>
        </w:rPr>
        <w:t xml:space="preserve"> (</w:t>
      </w:r>
      <w:bookmarkEnd w:id="229"/>
      <w:r w:rsidR="00A853AB" w:rsidRPr="00BA236D">
        <w:rPr>
          <w:rFonts w:ascii="Tahoma" w:hAnsi="Tahoma" w:cs="Tahoma"/>
        </w:rPr>
        <w:t xml:space="preserve">п. </w:t>
      </w:r>
      <w:r w:rsidR="00284672" w:rsidRPr="00BA236D">
        <w:rPr>
          <w:rFonts w:ascii="Tahoma" w:hAnsi="Tahoma" w:cs="Tahoma"/>
        </w:rPr>
        <w:fldChar w:fldCharType="begin"/>
      </w:r>
      <w:r w:rsidR="00284672" w:rsidRPr="00BA236D">
        <w:rPr>
          <w:rFonts w:ascii="Tahoma" w:hAnsi="Tahoma" w:cs="Tahoma"/>
        </w:rPr>
        <w:instrText xml:space="preserve"> REF _Ref116503195 \r \h </w:instrText>
      </w:r>
      <w:r w:rsidR="00BA236D">
        <w:rPr>
          <w:rFonts w:ascii="Tahoma" w:hAnsi="Tahoma" w:cs="Tahoma"/>
        </w:rPr>
        <w:instrText xml:space="preserve"> \* MERGEFORMAT </w:instrText>
      </w:r>
      <w:r w:rsidR="00284672" w:rsidRPr="00BA236D">
        <w:rPr>
          <w:rFonts w:ascii="Tahoma" w:hAnsi="Tahoma" w:cs="Tahoma"/>
        </w:rPr>
      </w:r>
      <w:r w:rsidR="00284672" w:rsidRPr="00BA236D">
        <w:rPr>
          <w:rFonts w:ascii="Tahoma" w:hAnsi="Tahoma" w:cs="Tahoma"/>
        </w:rPr>
        <w:fldChar w:fldCharType="separate"/>
      </w:r>
      <w:r w:rsidR="00825CE6" w:rsidRPr="00BA236D">
        <w:rPr>
          <w:rFonts w:ascii="Tahoma" w:hAnsi="Tahoma" w:cs="Tahoma"/>
        </w:rPr>
        <w:t>12.28</w:t>
      </w:r>
      <w:r w:rsidR="00284672" w:rsidRPr="00BA236D">
        <w:rPr>
          <w:rFonts w:ascii="Tahoma" w:hAnsi="Tahoma" w:cs="Tahoma"/>
        </w:rPr>
        <w:fldChar w:fldCharType="end"/>
      </w:r>
      <w:r w:rsidR="00A853AB" w:rsidRPr="00BA236D">
        <w:rPr>
          <w:rFonts w:ascii="Tahoma" w:hAnsi="Tahoma" w:cs="Tahoma"/>
        </w:rPr>
        <w:t xml:space="preserve"> настоящей Методики).</w:t>
      </w:r>
      <w:bookmarkEnd w:id="230"/>
    </w:p>
    <w:p w14:paraId="4C859A7B" w14:textId="77777777" w:rsidR="00897252" w:rsidRPr="00BA236D" w:rsidRDefault="00B234C6" w:rsidP="00545430">
      <w:pPr>
        <w:pStyle w:val="FORMATTEXT"/>
        <w:numPr>
          <w:ilvl w:val="3"/>
          <w:numId w:val="40"/>
        </w:numPr>
        <w:tabs>
          <w:tab w:val="left" w:pos="993"/>
          <w:tab w:val="left" w:pos="1843"/>
          <w:tab w:val="left" w:pos="1985"/>
        </w:tabs>
        <w:spacing w:after="120"/>
        <w:ind w:left="0" w:firstLine="709"/>
        <w:jc w:val="both"/>
        <w:rPr>
          <w:rFonts w:ascii="Tahoma" w:hAnsi="Tahoma" w:cs="Tahoma"/>
        </w:rPr>
      </w:pPr>
      <w:r w:rsidRPr="00BA236D">
        <w:rPr>
          <w:rFonts w:ascii="Tahoma" w:hAnsi="Tahoma" w:cs="Tahoma"/>
        </w:rPr>
        <w:t xml:space="preserve">Определение </w:t>
      </w:r>
      <w:r w:rsidR="00CD216D" w:rsidRPr="00BA236D">
        <w:rPr>
          <w:rFonts w:ascii="Tahoma" w:hAnsi="Tahoma" w:cs="Tahoma"/>
        </w:rPr>
        <w:t>дополнительных затрат, связанных с выполнением работ в зимнее время, при подготовке сметной документации на строительство объекта КС</w:t>
      </w:r>
      <w:r w:rsidR="00897252" w:rsidRPr="00BA236D">
        <w:rPr>
          <w:rFonts w:ascii="Tahoma" w:hAnsi="Tahoma" w:cs="Tahoma"/>
        </w:rPr>
        <w:t>:</w:t>
      </w:r>
    </w:p>
    <w:p w14:paraId="3C843EFB" w14:textId="77777777" w:rsidR="00A7680A" w:rsidRPr="00BA236D" w:rsidRDefault="00CD216D" w:rsidP="00545430">
      <w:pPr>
        <w:pStyle w:val="FORMATTEXT"/>
        <w:numPr>
          <w:ilvl w:val="0"/>
          <w:numId w:val="49"/>
        </w:numPr>
        <w:tabs>
          <w:tab w:val="left" w:pos="993"/>
          <w:tab w:val="left" w:pos="1843"/>
        </w:tabs>
        <w:spacing w:after="120"/>
        <w:ind w:left="0" w:firstLine="709"/>
        <w:jc w:val="both"/>
        <w:rPr>
          <w:rFonts w:ascii="Tahoma" w:hAnsi="Tahoma" w:cs="Tahoma"/>
        </w:rPr>
      </w:pPr>
      <w:r w:rsidRPr="00BA236D">
        <w:rPr>
          <w:rFonts w:ascii="Tahoma" w:hAnsi="Tahoma" w:cs="Tahoma"/>
        </w:rPr>
        <w:t>расположенного в местностях южнее I температурной зоны</w:t>
      </w:r>
      <w:r w:rsidR="00F92558" w:rsidRPr="00BA236D">
        <w:rPr>
          <w:rFonts w:ascii="Tahoma" w:hAnsi="Tahoma" w:cs="Tahoma"/>
        </w:rPr>
        <w:t xml:space="preserve"> -</w:t>
      </w:r>
      <w:r w:rsidRPr="00BA236D">
        <w:rPr>
          <w:rFonts w:ascii="Tahoma" w:hAnsi="Tahoma" w:cs="Tahoma"/>
        </w:rPr>
        <w:t xml:space="preserve"> осуществляется расчетом с применением к НДЗ, установленным для I </w:t>
      </w:r>
      <w:r w:rsidRPr="00BA236D">
        <w:rPr>
          <w:rFonts w:ascii="Tahoma" w:hAnsi="Tahoma" w:cs="Tahoma"/>
        </w:rPr>
        <w:lastRenderedPageBreak/>
        <w:t>температурной зоны и приведенным в Приложении № 1 или № 2 к Методике № 325/пр, коэффициента</w:t>
      </w:r>
      <w:r w:rsidR="001B5134" w:rsidRPr="00BA236D">
        <w:rPr>
          <w:rFonts w:ascii="Tahoma" w:hAnsi="Tahoma" w:cs="Tahoma"/>
        </w:rPr>
        <w:t>.</w:t>
      </w:r>
      <w:r w:rsidRPr="00BA236D">
        <w:rPr>
          <w:rFonts w:ascii="Tahoma" w:hAnsi="Tahoma" w:cs="Tahoma"/>
        </w:rPr>
        <w:t xml:space="preserve"> </w:t>
      </w:r>
      <w:r w:rsidR="001B5134" w:rsidRPr="00BA236D">
        <w:rPr>
          <w:rFonts w:ascii="Tahoma" w:hAnsi="Tahoma" w:cs="Tahoma"/>
        </w:rPr>
        <w:t xml:space="preserve">Данный коэффициент </w:t>
      </w:r>
      <w:r w:rsidRPr="00BA236D">
        <w:rPr>
          <w:rFonts w:ascii="Tahoma" w:hAnsi="Tahoma" w:cs="Tahoma"/>
        </w:rPr>
        <w:t>рассчит</w:t>
      </w:r>
      <w:r w:rsidR="001B5134" w:rsidRPr="00BA236D">
        <w:rPr>
          <w:rFonts w:ascii="Tahoma" w:hAnsi="Tahoma" w:cs="Tahoma"/>
        </w:rPr>
        <w:t>ывается</w:t>
      </w:r>
      <w:r w:rsidRPr="00BA236D">
        <w:rPr>
          <w:rFonts w:ascii="Tahoma" w:hAnsi="Tahoma" w:cs="Tahoma"/>
        </w:rPr>
        <w:t xml:space="preserve"> как отношение показателя, учитывающего изменение среднего удельного веса зимнего периода в году, исчисленного делением среднего удельного веса зимнего периода в году (числа дней со среднесуточной температурой наружного воздуха ниже 0°С, определенного на основании данных региональных органов гидрометеорологической службы) для местности южнее I температурной зоны на общее число календарных дней в году, к показателю удельного веса зимнего периода для I температурной зоны, приведенному </w:t>
      </w:r>
      <w:r w:rsidR="00897252" w:rsidRPr="00BA236D">
        <w:rPr>
          <w:rFonts w:ascii="Tahoma" w:hAnsi="Tahoma" w:cs="Tahoma"/>
        </w:rPr>
        <w:t>в таблице № 1 Методики № 325/пр;</w:t>
      </w:r>
    </w:p>
    <w:p w14:paraId="387100B2" w14:textId="77777777" w:rsidR="00897252" w:rsidRPr="00BA236D" w:rsidRDefault="00897252" w:rsidP="00545430">
      <w:pPr>
        <w:pStyle w:val="FORMATTEXT"/>
        <w:numPr>
          <w:ilvl w:val="0"/>
          <w:numId w:val="49"/>
        </w:numPr>
        <w:tabs>
          <w:tab w:val="left" w:pos="993"/>
          <w:tab w:val="left" w:pos="1843"/>
        </w:tabs>
        <w:spacing w:after="120"/>
        <w:ind w:left="0" w:firstLine="709"/>
        <w:jc w:val="both"/>
        <w:rPr>
          <w:rFonts w:ascii="Tahoma" w:hAnsi="Tahoma" w:cs="Tahoma"/>
        </w:rPr>
      </w:pPr>
      <w:r w:rsidRPr="00BA236D">
        <w:rPr>
          <w:rFonts w:ascii="Tahoma" w:hAnsi="Tahoma" w:cs="Tahoma"/>
        </w:rPr>
        <w:t xml:space="preserve">расположенного на территориях, подверженных воздействию ветров скоростью более 10 м/с - выполняется в соответствии с пунктами 17-23 Методики </w:t>
      </w:r>
      <w:r w:rsidR="00F92558" w:rsidRPr="00BA236D">
        <w:rPr>
          <w:rFonts w:ascii="Tahoma" w:hAnsi="Tahoma" w:cs="Tahoma"/>
        </w:rPr>
        <w:t>№ 325/пр</w:t>
      </w:r>
      <w:r w:rsidRPr="00BA236D">
        <w:rPr>
          <w:rFonts w:ascii="Tahoma" w:hAnsi="Tahoma" w:cs="Tahoma"/>
        </w:rPr>
        <w:t xml:space="preserve"> с применением к НДЗ, приведенным в Приложени</w:t>
      </w:r>
      <w:r w:rsidR="00F92558" w:rsidRPr="00BA236D">
        <w:rPr>
          <w:rFonts w:ascii="Tahoma" w:hAnsi="Tahoma" w:cs="Tahoma"/>
        </w:rPr>
        <w:t>ях</w:t>
      </w:r>
      <w:r w:rsidRPr="00BA236D">
        <w:rPr>
          <w:rFonts w:ascii="Tahoma" w:hAnsi="Tahoma" w:cs="Tahoma"/>
        </w:rPr>
        <w:t xml:space="preserve"> </w:t>
      </w:r>
      <w:r w:rsidR="00F92558" w:rsidRPr="00BA236D">
        <w:rPr>
          <w:rFonts w:ascii="Tahoma" w:hAnsi="Tahoma" w:cs="Tahoma"/>
        </w:rPr>
        <w:t>№</w:t>
      </w:r>
      <w:r w:rsidRPr="00BA236D">
        <w:rPr>
          <w:rFonts w:ascii="Tahoma" w:hAnsi="Tahoma" w:cs="Tahoma"/>
        </w:rPr>
        <w:t xml:space="preserve"> 1  и </w:t>
      </w:r>
      <w:r w:rsidR="00F92558" w:rsidRPr="00BA236D">
        <w:rPr>
          <w:rFonts w:ascii="Tahoma" w:hAnsi="Tahoma" w:cs="Tahoma"/>
        </w:rPr>
        <w:t>№</w:t>
      </w:r>
      <w:r w:rsidRPr="00BA236D">
        <w:rPr>
          <w:rFonts w:ascii="Tahoma" w:hAnsi="Tahoma" w:cs="Tahoma"/>
        </w:rPr>
        <w:t xml:space="preserve"> 2 к Методике </w:t>
      </w:r>
      <w:r w:rsidR="00F92558" w:rsidRPr="00BA236D">
        <w:rPr>
          <w:rFonts w:ascii="Tahoma" w:hAnsi="Tahoma" w:cs="Tahoma"/>
        </w:rPr>
        <w:t>№ 325/пр</w:t>
      </w:r>
      <w:r w:rsidRPr="00BA236D">
        <w:rPr>
          <w:rFonts w:ascii="Tahoma" w:hAnsi="Tahoma" w:cs="Tahoma"/>
        </w:rPr>
        <w:t>, коэффициентов, принимаемых в соответствии с данными проектной и</w:t>
      </w:r>
      <w:r w:rsidR="00F92558" w:rsidRPr="00BA236D">
        <w:rPr>
          <w:rFonts w:ascii="Tahoma" w:hAnsi="Tahoma" w:cs="Tahoma"/>
        </w:rPr>
        <w:t>/</w:t>
      </w:r>
      <w:r w:rsidRPr="00BA236D">
        <w:rPr>
          <w:rFonts w:ascii="Tahoma" w:hAnsi="Tahoma" w:cs="Tahoma"/>
        </w:rPr>
        <w:t>или иной технической документации о климатических условиях строительства, сформированных по данным гидрометеорологической службы за период наблюдения не менее 5-ти лет, в зависимости от среднего количества ветреных дней в течение зимнего периода, рассчитанного в процентах:</w:t>
      </w:r>
    </w:p>
    <w:p w14:paraId="62347A83" w14:textId="77777777" w:rsidR="00722E7B" w:rsidRPr="00BA236D" w:rsidRDefault="00722E7B" w:rsidP="00722E7B">
      <w:pPr>
        <w:tabs>
          <w:tab w:val="left" w:pos="7508"/>
          <w:tab w:val="left" w:pos="9127"/>
          <w:tab w:val="left" w:pos="10206"/>
          <w:tab w:val="left" w:pos="10348"/>
        </w:tabs>
        <w:spacing w:after="120"/>
        <w:ind w:left="709" w:firstLine="0"/>
        <w:jc w:val="left"/>
        <w:rPr>
          <w:rFonts w:ascii="Tahoma" w:hAnsi="Tahoma" w:cs="Tahoma"/>
        </w:rPr>
      </w:pPr>
      <w:r w:rsidRPr="00BA236D">
        <w:rPr>
          <w:rFonts w:ascii="Tahoma" w:hAnsi="Tahoma" w:cs="Tahoma"/>
        </w:rPr>
        <w:t xml:space="preserve">свыше 10 % до 30 %            - 1,05 </w:t>
      </w:r>
    </w:p>
    <w:p w14:paraId="124CE93B" w14:textId="77777777" w:rsidR="00722E7B" w:rsidRPr="00BA236D" w:rsidRDefault="00722E7B" w:rsidP="00722E7B">
      <w:pPr>
        <w:tabs>
          <w:tab w:val="left" w:pos="7508"/>
          <w:tab w:val="left" w:pos="9127"/>
          <w:tab w:val="left" w:pos="10206"/>
          <w:tab w:val="left" w:pos="10348"/>
        </w:tabs>
        <w:spacing w:after="120"/>
        <w:ind w:left="709" w:firstLine="0"/>
        <w:jc w:val="left"/>
        <w:rPr>
          <w:rFonts w:ascii="Tahoma" w:hAnsi="Tahoma" w:cs="Tahoma"/>
        </w:rPr>
      </w:pPr>
      <w:r w:rsidRPr="00BA236D">
        <w:rPr>
          <w:rFonts w:ascii="Tahoma" w:hAnsi="Tahoma" w:cs="Tahoma"/>
        </w:rPr>
        <w:t>свыше 30 %                         - 1,08</w:t>
      </w:r>
    </w:p>
    <w:p w14:paraId="2B9C36A8" w14:textId="77777777" w:rsidR="00722E7B" w:rsidRPr="00BA236D" w:rsidRDefault="00ED2B75" w:rsidP="00ED2B75">
      <w:pPr>
        <w:pStyle w:val="FORMATTEXT"/>
        <w:tabs>
          <w:tab w:val="left" w:pos="709"/>
          <w:tab w:val="left" w:pos="993"/>
          <w:tab w:val="left" w:pos="1843"/>
        </w:tabs>
        <w:spacing w:after="120"/>
        <w:jc w:val="both"/>
        <w:rPr>
          <w:rFonts w:ascii="Tahoma" w:hAnsi="Tahoma" w:cs="Tahoma"/>
        </w:rPr>
      </w:pPr>
      <w:r w:rsidRPr="00BA236D">
        <w:tab/>
      </w:r>
      <w:r w:rsidRPr="00BA236D">
        <w:rPr>
          <w:rFonts w:ascii="Tahoma" w:hAnsi="Tahoma" w:cs="Tahoma"/>
        </w:rPr>
        <w:t>Указанные коэффициенты не применяются при определении сметной стоимости капитального ремонта объектов КС, осуществляемого в помещениях, при наличии в здании крыш и оконных заполнений.</w:t>
      </w:r>
    </w:p>
    <w:p w14:paraId="22E983AE" w14:textId="77777777" w:rsidR="008312D4" w:rsidRPr="00BA236D" w:rsidRDefault="008312D4" w:rsidP="00545430">
      <w:pPr>
        <w:pStyle w:val="FORMATTEXT"/>
        <w:numPr>
          <w:ilvl w:val="3"/>
          <w:numId w:val="40"/>
        </w:numPr>
        <w:tabs>
          <w:tab w:val="left" w:pos="993"/>
          <w:tab w:val="left" w:pos="1843"/>
          <w:tab w:val="left" w:pos="1985"/>
        </w:tabs>
        <w:spacing w:after="120"/>
        <w:ind w:left="0" w:firstLine="709"/>
        <w:jc w:val="both"/>
        <w:rPr>
          <w:rFonts w:ascii="Tahoma" w:hAnsi="Tahoma" w:cs="Tahoma"/>
        </w:rPr>
      </w:pPr>
      <w:r w:rsidRPr="00BA236D">
        <w:rPr>
          <w:rFonts w:ascii="Tahoma" w:hAnsi="Tahoma" w:cs="Tahoma"/>
        </w:rPr>
        <w:t xml:space="preserve">НДЗ по видам объектов </w:t>
      </w:r>
      <w:r w:rsidR="00150A28" w:rsidRPr="00BA236D">
        <w:rPr>
          <w:rFonts w:ascii="Tahoma" w:hAnsi="Tahoma" w:cs="Tahoma"/>
        </w:rPr>
        <w:t>КС</w:t>
      </w:r>
      <w:r w:rsidRPr="00BA236D">
        <w:rPr>
          <w:rFonts w:ascii="Tahoma" w:hAnsi="Tahoma" w:cs="Tahoma"/>
        </w:rPr>
        <w:t xml:space="preserve">, приведенными в </w:t>
      </w:r>
      <w:r w:rsidR="00150A28" w:rsidRPr="00BA236D">
        <w:rPr>
          <w:rFonts w:ascii="Tahoma" w:hAnsi="Tahoma" w:cs="Tahoma"/>
        </w:rPr>
        <w:t>Приложении №</w:t>
      </w:r>
      <w:r w:rsidRPr="00BA236D">
        <w:rPr>
          <w:rFonts w:ascii="Tahoma" w:hAnsi="Tahoma" w:cs="Tahoma"/>
        </w:rPr>
        <w:t xml:space="preserve"> 1 к Методике </w:t>
      </w:r>
      <w:r w:rsidR="00150A28" w:rsidRPr="00BA236D">
        <w:rPr>
          <w:rFonts w:ascii="Tahoma" w:hAnsi="Tahoma" w:cs="Tahoma"/>
        </w:rPr>
        <w:t>№ 325/пр</w:t>
      </w:r>
      <w:r w:rsidRPr="00BA236D">
        <w:rPr>
          <w:rFonts w:ascii="Tahoma" w:hAnsi="Tahoma" w:cs="Tahoma"/>
        </w:rPr>
        <w:t>, не учтены и учитываются дополнительно в графах 4, 5 и 8 главы 9 ССР затраты на:</w:t>
      </w:r>
    </w:p>
    <w:p w14:paraId="736D69F9" w14:textId="77777777" w:rsidR="008312D4" w:rsidRPr="00BA236D" w:rsidRDefault="008312D4" w:rsidP="00545430">
      <w:pPr>
        <w:pStyle w:val="FORMATTEXT"/>
        <w:numPr>
          <w:ilvl w:val="0"/>
          <w:numId w:val="50"/>
        </w:numPr>
        <w:tabs>
          <w:tab w:val="left" w:pos="993"/>
        </w:tabs>
        <w:spacing w:after="120"/>
        <w:ind w:left="0" w:firstLine="709"/>
        <w:jc w:val="both"/>
        <w:rPr>
          <w:rFonts w:ascii="Tahoma" w:hAnsi="Tahoma" w:cs="Tahoma"/>
        </w:rPr>
      </w:pPr>
      <w:r w:rsidRPr="00BA236D">
        <w:rPr>
          <w:rFonts w:ascii="Tahoma" w:hAnsi="Tahoma" w:cs="Tahoma"/>
        </w:rPr>
        <w:t xml:space="preserve">очистку от снега находящихся в ведении строительства подъездных автомобильных дорог к строительным площадкам от автомобильных дорог общего пользования, определяемые на основании </w:t>
      </w:r>
      <w:r w:rsidR="00C21AC0" w:rsidRPr="00BA236D">
        <w:rPr>
          <w:rFonts w:ascii="Tahoma" w:hAnsi="Tahoma" w:cs="Tahoma"/>
        </w:rPr>
        <w:t>ЛСР(ЛС)</w:t>
      </w:r>
      <w:r w:rsidR="00342FD6" w:rsidRPr="00BA236D">
        <w:rPr>
          <w:rFonts w:ascii="Tahoma" w:hAnsi="Tahoma" w:cs="Tahoma"/>
        </w:rPr>
        <w:t xml:space="preserve">, </w:t>
      </w:r>
      <w:r w:rsidRPr="00BA236D">
        <w:rPr>
          <w:rFonts w:ascii="Tahoma" w:hAnsi="Tahoma" w:cs="Tahoma"/>
        </w:rPr>
        <w:t>выполненных в соответствии с данными проектной и</w:t>
      </w:r>
      <w:r w:rsidR="00342FD6" w:rsidRPr="00BA236D">
        <w:rPr>
          <w:rFonts w:ascii="Tahoma" w:hAnsi="Tahoma" w:cs="Tahoma"/>
        </w:rPr>
        <w:t>/или</w:t>
      </w:r>
      <w:r w:rsidRPr="00BA236D">
        <w:rPr>
          <w:rFonts w:ascii="Tahoma" w:hAnsi="Tahoma" w:cs="Tahoma"/>
        </w:rPr>
        <w:t xml:space="preserve"> иной технической документации;</w:t>
      </w:r>
    </w:p>
    <w:p w14:paraId="47876566" w14:textId="77777777" w:rsidR="008312D4" w:rsidRPr="00BA236D" w:rsidRDefault="008312D4" w:rsidP="00545430">
      <w:pPr>
        <w:pStyle w:val="FORMATTEXT"/>
        <w:numPr>
          <w:ilvl w:val="0"/>
          <w:numId w:val="50"/>
        </w:numPr>
        <w:tabs>
          <w:tab w:val="left" w:pos="993"/>
        </w:tabs>
        <w:spacing w:after="120"/>
        <w:ind w:left="0" w:firstLine="709"/>
        <w:jc w:val="both"/>
        <w:rPr>
          <w:rFonts w:ascii="Tahoma" w:hAnsi="Tahoma" w:cs="Tahoma"/>
        </w:rPr>
      </w:pPr>
      <w:r w:rsidRPr="00BA236D">
        <w:rPr>
          <w:rFonts w:ascii="Tahoma" w:hAnsi="Tahoma" w:cs="Tahoma"/>
        </w:rPr>
        <w:t xml:space="preserve">первоначальную очистку от снега площади застройки объектов </w:t>
      </w:r>
      <w:r w:rsidR="00342FD6" w:rsidRPr="00BA236D">
        <w:rPr>
          <w:rFonts w:ascii="Tahoma" w:hAnsi="Tahoma" w:cs="Tahoma"/>
        </w:rPr>
        <w:t>КС</w:t>
      </w:r>
      <w:r w:rsidRPr="00BA236D">
        <w:rPr>
          <w:rFonts w:ascii="Tahoma" w:hAnsi="Tahoma" w:cs="Tahoma"/>
        </w:rPr>
        <w:t xml:space="preserve"> (с учетом организации рабочей зоны) в случае, если в соответствии с проектной и</w:t>
      </w:r>
      <w:r w:rsidR="00342FD6" w:rsidRPr="00BA236D">
        <w:rPr>
          <w:rFonts w:ascii="Tahoma" w:hAnsi="Tahoma" w:cs="Tahoma"/>
        </w:rPr>
        <w:t>/</w:t>
      </w:r>
      <w:r w:rsidRPr="00BA236D">
        <w:rPr>
          <w:rFonts w:ascii="Tahoma" w:hAnsi="Tahoma" w:cs="Tahoma"/>
        </w:rPr>
        <w:t xml:space="preserve">или иной технической документацией начало строительства приходится на зимний период, определяемые на основании </w:t>
      </w:r>
      <w:r w:rsidR="00C21AC0" w:rsidRPr="00BA236D">
        <w:rPr>
          <w:rFonts w:ascii="Tahoma" w:hAnsi="Tahoma" w:cs="Tahoma"/>
        </w:rPr>
        <w:t>ЛСР(ЛС)</w:t>
      </w:r>
      <w:r w:rsidRPr="00BA236D">
        <w:rPr>
          <w:rFonts w:ascii="Tahoma" w:hAnsi="Tahoma" w:cs="Tahoma"/>
        </w:rPr>
        <w:t>;</w:t>
      </w:r>
    </w:p>
    <w:p w14:paraId="3049E248" w14:textId="77777777" w:rsidR="008312D4" w:rsidRPr="00BA236D" w:rsidRDefault="008312D4" w:rsidP="00545430">
      <w:pPr>
        <w:pStyle w:val="FORMATTEXT"/>
        <w:numPr>
          <w:ilvl w:val="0"/>
          <w:numId w:val="50"/>
        </w:numPr>
        <w:tabs>
          <w:tab w:val="left" w:pos="993"/>
        </w:tabs>
        <w:spacing w:after="120"/>
        <w:ind w:left="0" w:firstLine="709"/>
        <w:jc w:val="both"/>
        <w:rPr>
          <w:rFonts w:ascii="Tahoma" w:hAnsi="Tahoma" w:cs="Tahoma"/>
        </w:rPr>
      </w:pPr>
      <w:r w:rsidRPr="00BA236D">
        <w:rPr>
          <w:rFonts w:ascii="Tahoma" w:hAnsi="Tahoma" w:cs="Tahoma"/>
        </w:rPr>
        <w:t xml:space="preserve">погрузку и транспортировку снега от очистки площадей, указанных в пунктах </w:t>
      </w:r>
      <w:r w:rsidR="00016CC8" w:rsidRPr="00BA236D">
        <w:rPr>
          <w:rFonts w:ascii="Tahoma" w:hAnsi="Tahoma" w:cs="Tahoma"/>
        </w:rPr>
        <w:t>«</w:t>
      </w:r>
      <w:proofErr w:type="gramStart"/>
      <w:r w:rsidRPr="00BA236D">
        <w:rPr>
          <w:rFonts w:ascii="Tahoma" w:hAnsi="Tahoma" w:cs="Tahoma"/>
        </w:rPr>
        <w:t>а</w:t>
      </w:r>
      <w:r w:rsidR="00016CC8" w:rsidRPr="00BA236D">
        <w:rPr>
          <w:rFonts w:ascii="Tahoma" w:hAnsi="Tahoma" w:cs="Tahoma"/>
        </w:rPr>
        <w:t>»</w:t>
      </w:r>
      <w:r w:rsidRPr="00BA236D">
        <w:rPr>
          <w:rFonts w:ascii="Tahoma" w:hAnsi="Tahoma" w:cs="Tahoma"/>
        </w:rPr>
        <w:t xml:space="preserve">  и</w:t>
      </w:r>
      <w:proofErr w:type="gramEnd"/>
      <w:r w:rsidRPr="00BA236D">
        <w:rPr>
          <w:rFonts w:ascii="Tahoma" w:hAnsi="Tahoma" w:cs="Tahoma"/>
        </w:rPr>
        <w:t xml:space="preserve"> </w:t>
      </w:r>
      <w:r w:rsidR="00016CC8" w:rsidRPr="00BA236D">
        <w:rPr>
          <w:rFonts w:ascii="Tahoma" w:hAnsi="Tahoma" w:cs="Tahoma"/>
        </w:rPr>
        <w:t>«</w:t>
      </w:r>
      <w:r w:rsidRPr="00BA236D">
        <w:rPr>
          <w:rFonts w:ascii="Tahoma" w:hAnsi="Tahoma" w:cs="Tahoma"/>
        </w:rPr>
        <w:t>б</w:t>
      </w:r>
      <w:r w:rsidR="00016CC8" w:rsidRPr="00BA236D">
        <w:rPr>
          <w:rFonts w:ascii="Tahoma" w:hAnsi="Tahoma" w:cs="Tahoma"/>
        </w:rPr>
        <w:t>»</w:t>
      </w:r>
      <w:r w:rsidRPr="00BA236D">
        <w:rPr>
          <w:rFonts w:ascii="Tahoma" w:hAnsi="Tahoma" w:cs="Tahoma"/>
        </w:rPr>
        <w:t xml:space="preserve"> настоящего пункта Методики, к месту складирования или снегоплавильным станциям, а также затраты на утилизацию снега (при необходимости), определяемые на основании </w:t>
      </w:r>
      <w:r w:rsidR="00C21AC0" w:rsidRPr="00BA236D">
        <w:rPr>
          <w:rFonts w:ascii="Tahoma" w:hAnsi="Tahoma" w:cs="Tahoma"/>
        </w:rPr>
        <w:t>ЛСР(ЛС)</w:t>
      </w:r>
      <w:r w:rsidRPr="00BA236D">
        <w:rPr>
          <w:rFonts w:ascii="Tahoma" w:hAnsi="Tahoma" w:cs="Tahoma"/>
        </w:rPr>
        <w:t xml:space="preserve">, выполненных в соответствии с данными проектной </w:t>
      </w:r>
      <w:r w:rsidR="00016CC8" w:rsidRPr="00BA236D">
        <w:rPr>
          <w:rFonts w:ascii="Tahoma" w:hAnsi="Tahoma" w:cs="Tahoma"/>
        </w:rPr>
        <w:t>и/или</w:t>
      </w:r>
      <w:r w:rsidRPr="00BA236D">
        <w:rPr>
          <w:rFonts w:ascii="Tahoma" w:hAnsi="Tahoma" w:cs="Tahoma"/>
        </w:rPr>
        <w:t xml:space="preserve"> иной технической документации;</w:t>
      </w:r>
    </w:p>
    <w:p w14:paraId="1D7AB109" w14:textId="77777777" w:rsidR="00B51604" w:rsidRPr="00BA236D" w:rsidRDefault="00B51604" w:rsidP="00545430">
      <w:pPr>
        <w:pStyle w:val="FORMATTEXT"/>
        <w:numPr>
          <w:ilvl w:val="0"/>
          <w:numId w:val="50"/>
        </w:numPr>
        <w:tabs>
          <w:tab w:val="left" w:pos="993"/>
        </w:tabs>
        <w:spacing w:after="120"/>
        <w:ind w:left="0" w:firstLine="709"/>
        <w:jc w:val="both"/>
        <w:rPr>
          <w:rFonts w:ascii="Tahoma" w:hAnsi="Tahoma" w:cs="Tahoma"/>
        </w:rPr>
      </w:pPr>
      <w:r w:rsidRPr="00BA236D">
        <w:rPr>
          <w:rFonts w:ascii="Tahoma" w:hAnsi="Tahoma" w:cs="Tahoma"/>
        </w:rPr>
        <w:t xml:space="preserve">содержание дорог в зимний период, в том числе зимних автомобильных дорог (автозимников), определяемые на основании </w:t>
      </w:r>
      <w:r w:rsidR="00C21AC0" w:rsidRPr="00BA236D">
        <w:rPr>
          <w:rFonts w:ascii="Tahoma" w:hAnsi="Tahoma" w:cs="Tahoma"/>
        </w:rPr>
        <w:t>ЛСР(ЛС)</w:t>
      </w:r>
      <w:r w:rsidRPr="00BA236D">
        <w:rPr>
          <w:rFonts w:ascii="Tahoma" w:hAnsi="Tahoma" w:cs="Tahoma"/>
        </w:rPr>
        <w:t>, выполненных согласно проектной и/или иной технической документации.</w:t>
      </w:r>
    </w:p>
    <w:p w14:paraId="06E667B0" w14:textId="77777777" w:rsidR="008312D4" w:rsidRPr="00BA236D" w:rsidRDefault="008312D4" w:rsidP="00545430">
      <w:pPr>
        <w:pStyle w:val="FORMATTEXT"/>
        <w:numPr>
          <w:ilvl w:val="0"/>
          <w:numId w:val="50"/>
        </w:numPr>
        <w:tabs>
          <w:tab w:val="left" w:pos="993"/>
        </w:tabs>
        <w:spacing w:after="120"/>
        <w:ind w:left="0" w:firstLine="709"/>
        <w:jc w:val="both"/>
        <w:rPr>
          <w:rFonts w:ascii="Tahoma" w:hAnsi="Tahoma" w:cs="Tahoma"/>
        </w:rPr>
      </w:pPr>
      <w:r w:rsidRPr="00BA236D">
        <w:rPr>
          <w:rFonts w:ascii="Tahoma" w:hAnsi="Tahoma" w:cs="Tahoma"/>
        </w:rPr>
        <w:t>снегоборьбу (работы по ликвидации снежных заносов, вызванных стихийными явлениями (метель, буран, пурга):</w:t>
      </w:r>
    </w:p>
    <w:p w14:paraId="50246E01" w14:textId="77777777" w:rsidR="008312D4" w:rsidRPr="00BA236D" w:rsidRDefault="008312D4" w:rsidP="00545430">
      <w:pPr>
        <w:pStyle w:val="FORMATTEXT"/>
        <w:numPr>
          <w:ilvl w:val="0"/>
          <w:numId w:val="51"/>
        </w:numPr>
        <w:tabs>
          <w:tab w:val="left" w:pos="993"/>
        </w:tabs>
        <w:spacing w:after="120"/>
        <w:ind w:left="0" w:firstLine="709"/>
        <w:jc w:val="both"/>
        <w:rPr>
          <w:rFonts w:ascii="Tahoma" w:hAnsi="Tahoma" w:cs="Tahoma"/>
        </w:rPr>
      </w:pPr>
      <w:r w:rsidRPr="00BA236D">
        <w:rPr>
          <w:rFonts w:ascii="Tahoma" w:hAnsi="Tahoma" w:cs="Tahoma"/>
        </w:rPr>
        <w:lastRenderedPageBreak/>
        <w:t>в районах Крайнего Севера и местностях, приравненных к ним,</w:t>
      </w:r>
    </w:p>
    <w:p w14:paraId="209CF681" w14:textId="77777777" w:rsidR="008312D4" w:rsidRPr="00BA236D" w:rsidRDefault="008312D4" w:rsidP="00545430">
      <w:pPr>
        <w:pStyle w:val="FORMATTEXT"/>
        <w:numPr>
          <w:ilvl w:val="0"/>
          <w:numId w:val="51"/>
        </w:numPr>
        <w:tabs>
          <w:tab w:val="left" w:pos="993"/>
        </w:tabs>
        <w:spacing w:after="120"/>
        <w:ind w:left="0" w:firstLine="709"/>
        <w:jc w:val="both"/>
        <w:rPr>
          <w:rFonts w:ascii="Tahoma" w:hAnsi="Tahoma" w:cs="Tahoma"/>
        </w:rPr>
      </w:pPr>
      <w:r w:rsidRPr="00BA236D">
        <w:rPr>
          <w:rFonts w:ascii="Tahoma" w:hAnsi="Tahoma" w:cs="Tahoma"/>
        </w:rPr>
        <w:t>в сельских местностях, расположенных в пределах IV, V и VI температурных зон.</w:t>
      </w:r>
    </w:p>
    <w:p w14:paraId="40A97A0C" w14:textId="77777777" w:rsidR="008312D4" w:rsidRPr="00BA236D" w:rsidRDefault="00016CC8" w:rsidP="00016CC8">
      <w:pPr>
        <w:pStyle w:val="FORMATTEXT"/>
        <w:tabs>
          <w:tab w:val="left" w:pos="709"/>
          <w:tab w:val="left" w:pos="993"/>
        </w:tabs>
        <w:spacing w:after="120"/>
        <w:jc w:val="both"/>
        <w:rPr>
          <w:rFonts w:ascii="Tahoma" w:hAnsi="Tahoma" w:cs="Tahoma"/>
        </w:rPr>
      </w:pPr>
      <w:r w:rsidRPr="00BA236D">
        <w:rPr>
          <w:rFonts w:ascii="Tahoma" w:hAnsi="Tahoma" w:cs="Tahoma"/>
        </w:rPr>
        <w:tab/>
      </w:r>
      <w:r w:rsidR="008B3773" w:rsidRPr="00BA236D">
        <w:rPr>
          <w:rFonts w:ascii="Tahoma" w:hAnsi="Tahoma" w:cs="Tahoma"/>
        </w:rPr>
        <w:t xml:space="preserve">Лимит затрат </w:t>
      </w:r>
      <w:r w:rsidR="008312D4" w:rsidRPr="00BA236D">
        <w:rPr>
          <w:rFonts w:ascii="Tahoma" w:hAnsi="Tahoma" w:cs="Tahoma"/>
        </w:rPr>
        <w:t xml:space="preserve">на снегоборьбу </w:t>
      </w:r>
      <w:r w:rsidR="008B3773" w:rsidRPr="00BA236D">
        <w:rPr>
          <w:rFonts w:ascii="Tahoma" w:hAnsi="Tahoma" w:cs="Tahoma"/>
        </w:rPr>
        <w:t xml:space="preserve">в ССР </w:t>
      </w:r>
      <w:r w:rsidR="008312D4" w:rsidRPr="00BA236D">
        <w:rPr>
          <w:rFonts w:ascii="Tahoma" w:hAnsi="Tahoma" w:cs="Tahoma"/>
        </w:rPr>
        <w:t>определяются расчетом, составленным на основании данных проектной и</w:t>
      </w:r>
      <w:r w:rsidR="001201E9" w:rsidRPr="00BA236D">
        <w:rPr>
          <w:rFonts w:ascii="Tahoma" w:hAnsi="Tahoma" w:cs="Tahoma"/>
        </w:rPr>
        <w:t>/</w:t>
      </w:r>
      <w:r w:rsidR="008312D4" w:rsidRPr="00BA236D">
        <w:rPr>
          <w:rFonts w:ascii="Tahoma" w:hAnsi="Tahoma" w:cs="Tahoma"/>
        </w:rPr>
        <w:t>или иной технической документации</w:t>
      </w:r>
      <w:r w:rsidR="001201E9" w:rsidRPr="00BA236D">
        <w:rPr>
          <w:rStyle w:val="af8"/>
          <w:rFonts w:ascii="Tahoma" w:hAnsi="Tahoma" w:cs="Tahoma"/>
        </w:rPr>
        <w:footnoteReference w:id="49"/>
      </w:r>
      <w:r w:rsidR="008312D4" w:rsidRPr="00BA236D">
        <w:rPr>
          <w:rFonts w:ascii="Tahoma" w:hAnsi="Tahoma" w:cs="Tahoma"/>
        </w:rPr>
        <w:t xml:space="preserve">, или нормативным способом с использованием норматива затрат на снегоборьбу, приведенного в </w:t>
      </w:r>
      <w:hyperlink w:anchor="Таблица11" w:history="1">
        <w:r w:rsidR="00704B55" w:rsidRPr="00BA236D">
          <w:rPr>
            <w:rStyle w:val="afb"/>
            <w:rFonts w:ascii="Tahoma" w:hAnsi="Tahoma" w:cs="Tahoma"/>
          </w:rPr>
          <w:t>Таблице 11</w:t>
        </w:r>
      </w:hyperlink>
      <w:r w:rsidR="00704B55" w:rsidRPr="00BA236D">
        <w:rPr>
          <w:rFonts w:ascii="Tahoma" w:hAnsi="Tahoma" w:cs="Tahoma"/>
        </w:rPr>
        <w:t xml:space="preserve"> </w:t>
      </w:r>
      <w:r w:rsidR="001201E9" w:rsidRPr="00BA236D">
        <w:rPr>
          <w:rFonts w:ascii="Tahoma" w:hAnsi="Tahoma" w:cs="Tahoma"/>
        </w:rPr>
        <w:t>настоящей</w:t>
      </w:r>
      <w:r w:rsidR="008312D4" w:rsidRPr="00BA236D">
        <w:rPr>
          <w:rFonts w:ascii="Tahoma" w:hAnsi="Tahoma" w:cs="Tahoma"/>
        </w:rPr>
        <w:t xml:space="preserve"> Методики.</w:t>
      </w:r>
    </w:p>
    <w:p w14:paraId="40BBE744" w14:textId="77777777" w:rsidR="00651150" w:rsidRPr="00BA236D" w:rsidRDefault="00D416DF" w:rsidP="00016CC8">
      <w:pPr>
        <w:pStyle w:val="FORMATTEXT"/>
        <w:tabs>
          <w:tab w:val="left" w:pos="709"/>
          <w:tab w:val="left" w:pos="993"/>
        </w:tabs>
        <w:spacing w:after="120"/>
        <w:jc w:val="both"/>
        <w:rPr>
          <w:rFonts w:ascii="Tahoma" w:hAnsi="Tahoma" w:cs="Tahoma"/>
        </w:rPr>
      </w:pPr>
      <w:r w:rsidRPr="00BA236D">
        <w:rPr>
          <w:rFonts w:ascii="Tahoma" w:hAnsi="Tahoma" w:cs="Tahoma"/>
        </w:rPr>
        <w:tab/>
        <w:t xml:space="preserve">д.1) </w:t>
      </w:r>
      <w:r w:rsidR="00651150" w:rsidRPr="00BA236D">
        <w:rPr>
          <w:rFonts w:ascii="Tahoma" w:hAnsi="Tahoma" w:cs="Tahoma"/>
        </w:rPr>
        <w:t xml:space="preserve">Определение затрат на снегоборьбу нормативным способом в </w:t>
      </w:r>
      <w:r w:rsidR="00E739C3" w:rsidRPr="00BA236D">
        <w:rPr>
          <w:rFonts w:ascii="Tahoma" w:hAnsi="Tahoma" w:cs="Tahoma"/>
        </w:rPr>
        <w:t xml:space="preserve">ОСР(ОС) </w:t>
      </w:r>
      <w:r w:rsidR="00651150" w:rsidRPr="00BA236D">
        <w:rPr>
          <w:rFonts w:ascii="Tahoma" w:hAnsi="Tahoma" w:cs="Tahoma"/>
        </w:rPr>
        <w:t xml:space="preserve">или в ССР </w:t>
      </w:r>
      <w:r w:rsidR="00E13200" w:rsidRPr="00BA236D">
        <w:rPr>
          <w:rFonts w:ascii="Tahoma" w:hAnsi="Tahoma" w:cs="Tahoma"/>
        </w:rPr>
        <w:t>(</w:t>
      </w:r>
      <w:r w:rsidR="00651150" w:rsidRPr="00BA236D">
        <w:rPr>
          <w:rFonts w:ascii="Tahoma" w:hAnsi="Tahoma" w:cs="Tahoma"/>
        </w:rPr>
        <w:t xml:space="preserve">в случае, если </w:t>
      </w:r>
      <w:r w:rsidR="00E739C3" w:rsidRPr="00BA236D">
        <w:rPr>
          <w:rFonts w:ascii="Tahoma" w:hAnsi="Tahoma" w:cs="Tahoma"/>
        </w:rPr>
        <w:t xml:space="preserve">ОСР(ОС) </w:t>
      </w:r>
      <w:r w:rsidR="00651150" w:rsidRPr="00BA236D">
        <w:rPr>
          <w:rFonts w:ascii="Tahoma" w:hAnsi="Tahoma" w:cs="Tahoma"/>
        </w:rPr>
        <w:t>не составляются</w:t>
      </w:r>
      <w:r w:rsidR="00E13200" w:rsidRPr="00BA236D">
        <w:rPr>
          <w:rFonts w:ascii="Tahoma" w:hAnsi="Tahoma" w:cs="Tahoma"/>
        </w:rPr>
        <w:t>)</w:t>
      </w:r>
      <w:r w:rsidR="00651150" w:rsidRPr="00BA236D">
        <w:rPr>
          <w:rFonts w:ascii="Tahoma" w:hAnsi="Tahoma" w:cs="Tahoma"/>
        </w:rPr>
        <w:t xml:space="preserve">, выполняется с применением к итогам сметной стоимости СМР с учетом затрат на ВЗиС, указанным в графах 4 и 5 </w:t>
      </w:r>
      <w:r w:rsidR="00E739C3" w:rsidRPr="00BA236D">
        <w:rPr>
          <w:rFonts w:ascii="Tahoma" w:hAnsi="Tahoma" w:cs="Tahoma"/>
        </w:rPr>
        <w:t xml:space="preserve">ОСР(ОС) </w:t>
      </w:r>
      <w:r w:rsidR="00651150" w:rsidRPr="00BA236D">
        <w:rPr>
          <w:rFonts w:ascii="Tahoma" w:hAnsi="Tahoma" w:cs="Tahoma"/>
        </w:rPr>
        <w:t xml:space="preserve">или ССР, норматива затрат на снегоборьбу, приведенного в </w:t>
      </w:r>
      <w:hyperlink w:anchor="Таблица11" w:history="1">
        <w:r w:rsidR="00704B55" w:rsidRPr="00BA236D">
          <w:rPr>
            <w:rStyle w:val="afb"/>
            <w:rFonts w:ascii="Tahoma" w:hAnsi="Tahoma" w:cs="Tahoma"/>
          </w:rPr>
          <w:t>Таблице 11</w:t>
        </w:r>
      </w:hyperlink>
      <w:r w:rsidR="00704B55" w:rsidRPr="00BA236D">
        <w:rPr>
          <w:rFonts w:ascii="Tahoma" w:hAnsi="Tahoma" w:cs="Tahoma"/>
        </w:rPr>
        <w:t xml:space="preserve"> </w:t>
      </w:r>
      <w:r w:rsidR="002B048D">
        <w:rPr>
          <w:rFonts w:ascii="Tahoma" w:hAnsi="Tahoma" w:cs="Tahoma"/>
        </w:rPr>
        <w:t xml:space="preserve">настоящей </w:t>
      </w:r>
      <w:r w:rsidR="00651150" w:rsidRPr="00BA236D">
        <w:rPr>
          <w:rFonts w:ascii="Tahoma" w:hAnsi="Tahoma" w:cs="Tahoma"/>
        </w:rPr>
        <w:t xml:space="preserve">Методики и выбранного в соответствии с температурной зоной расположения объекта </w:t>
      </w:r>
      <w:r w:rsidR="001B24B8" w:rsidRPr="00BA236D">
        <w:rPr>
          <w:rFonts w:ascii="Tahoma" w:hAnsi="Tahoma" w:cs="Tahoma"/>
        </w:rPr>
        <w:t>КС</w:t>
      </w:r>
      <w:r w:rsidR="00651150" w:rsidRPr="00BA236D">
        <w:rPr>
          <w:rFonts w:ascii="Tahoma" w:hAnsi="Tahoma" w:cs="Tahoma"/>
        </w:rPr>
        <w:t xml:space="preserve"> (в процентах от сметной стоимости СМР по итогу глав 1-8 ССР и предусматривается в главе 9, графы 4, 5, 8)</w:t>
      </w:r>
      <w:r w:rsidR="001B24B8" w:rsidRPr="00BA236D">
        <w:rPr>
          <w:rFonts w:ascii="Tahoma" w:hAnsi="Tahoma" w:cs="Tahoma"/>
        </w:rPr>
        <w:t>.</w:t>
      </w:r>
    </w:p>
    <w:p w14:paraId="03A3EB6E" w14:textId="77777777" w:rsidR="00B51604" w:rsidRPr="00BA236D" w:rsidRDefault="00B51604" w:rsidP="004E75D3">
      <w:pPr>
        <w:pStyle w:val="FORMATTEXT"/>
        <w:tabs>
          <w:tab w:val="left" w:pos="1100"/>
          <w:tab w:val="left" w:pos="10206"/>
          <w:tab w:val="left" w:pos="10348"/>
        </w:tabs>
        <w:spacing w:after="120"/>
        <w:ind w:firstLine="709"/>
        <w:jc w:val="both"/>
        <w:rPr>
          <w:rFonts w:ascii="Tahoma" w:hAnsi="Tahoma" w:cs="Tahoma"/>
        </w:rPr>
      </w:pPr>
      <w:r w:rsidRPr="00BA236D">
        <w:rPr>
          <w:rFonts w:ascii="Tahoma" w:hAnsi="Tahoma" w:cs="Tahoma"/>
        </w:rPr>
        <w:t xml:space="preserve">При этом в случае, если </w:t>
      </w:r>
      <w:r w:rsidR="00E739C3" w:rsidRPr="00BA236D">
        <w:rPr>
          <w:rFonts w:ascii="Tahoma" w:hAnsi="Tahoma" w:cs="Tahoma"/>
        </w:rPr>
        <w:t xml:space="preserve">ОСР(ОС) </w:t>
      </w:r>
      <w:r w:rsidRPr="00BA236D">
        <w:rPr>
          <w:rFonts w:ascii="Tahoma" w:hAnsi="Tahoma" w:cs="Tahoma"/>
        </w:rPr>
        <w:t xml:space="preserve">составляются, то затраты на снегоборьбу в ССРСС определяются суммированием в главе 9 (графы 4, 5 и 8) ССР таких затрат, указанных отдельными строками для соответствующих объектов КС, рассчитанных в </w:t>
      </w:r>
      <w:r w:rsidR="00E739C3" w:rsidRPr="00BA236D">
        <w:rPr>
          <w:rFonts w:ascii="Tahoma" w:hAnsi="Tahoma" w:cs="Tahoma"/>
        </w:rPr>
        <w:t>ОСР(ОС)</w:t>
      </w:r>
      <w:r w:rsidRPr="00BA236D">
        <w:rPr>
          <w:rFonts w:ascii="Tahoma" w:hAnsi="Tahoma" w:cs="Tahoma"/>
        </w:rPr>
        <w:t>.</w:t>
      </w:r>
    </w:p>
    <w:p w14:paraId="428B98A1" w14:textId="77777777" w:rsidR="001201E9" w:rsidRPr="00BA236D" w:rsidRDefault="001201E9" w:rsidP="00582589">
      <w:pPr>
        <w:tabs>
          <w:tab w:val="left" w:pos="10206"/>
          <w:tab w:val="left" w:pos="10348"/>
        </w:tabs>
        <w:spacing w:after="120"/>
        <w:ind w:firstLine="0"/>
        <w:outlineLvl w:val="3"/>
        <w:rPr>
          <w:rFonts w:ascii="Tahoma" w:hAnsi="Tahoma" w:cs="Tahoma"/>
        </w:rPr>
      </w:pPr>
      <w:bookmarkStart w:id="231" w:name="Таблица1"/>
      <w:bookmarkStart w:id="232" w:name="Таблица11"/>
      <w:bookmarkEnd w:id="231"/>
      <w:r w:rsidRPr="00BA236D">
        <w:rPr>
          <w:rFonts w:ascii="Tahoma" w:hAnsi="Tahoma" w:cs="Tahoma"/>
        </w:rPr>
        <w:t xml:space="preserve">Таблица </w:t>
      </w:r>
      <w:r w:rsidR="00704B55" w:rsidRPr="00BA236D">
        <w:rPr>
          <w:rFonts w:ascii="Tahoma" w:hAnsi="Tahoma" w:cs="Tahoma"/>
        </w:rPr>
        <w:t>1</w:t>
      </w:r>
      <w:r w:rsidR="00582589" w:rsidRPr="00BA236D">
        <w:rPr>
          <w:rFonts w:ascii="Tahoma" w:hAnsi="Tahoma" w:cs="Tahoma"/>
        </w:rPr>
        <w:t>1</w:t>
      </w:r>
    </w:p>
    <w:tbl>
      <w:tblPr>
        <w:tblW w:w="4827"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2676"/>
        <w:gridCol w:w="5935"/>
      </w:tblGrid>
      <w:tr w:rsidR="001201E9" w:rsidRPr="00BA236D" w14:paraId="26051DD2" w14:textId="77777777" w:rsidTr="004E75D3">
        <w:trPr>
          <w:tblHeader/>
          <w:jc w:val="center"/>
        </w:trPr>
        <w:tc>
          <w:tcPr>
            <w:tcW w:w="1554" w:type="pct"/>
            <w:tcBorders>
              <w:top w:val="single" w:sz="4" w:space="0" w:color="auto"/>
              <w:left w:val="single" w:sz="4" w:space="0" w:color="auto"/>
              <w:bottom w:val="single" w:sz="4" w:space="0" w:color="auto"/>
              <w:right w:val="single" w:sz="4" w:space="0" w:color="auto"/>
            </w:tcBorders>
            <w:vAlign w:val="center"/>
          </w:tcPr>
          <w:p w14:paraId="006B1EC6" w14:textId="77777777" w:rsidR="001201E9" w:rsidRPr="00BA236D" w:rsidRDefault="001201E9" w:rsidP="004E75D3">
            <w:pPr>
              <w:tabs>
                <w:tab w:val="left" w:pos="10206"/>
                <w:tab w:val="left" w:pos="10348"/>
              </w:tabs>
              <w:spacing w:after="120"/>
              <w:ind w:firstLine="0"/>
              <w:jc w:val="center"/>
              <w:rPr>
                <w:rFonts w:ascii="Tahoma" w:hAnsi="Tahoma" w:cs="Tahoma"/>
              </w:rPr>
            </w:pPr>
            <w:bookmarkStart w:id="233" w:name="TO0000002"/>
            <w:bookmarkEnd w:id="232"/>
            <w:r w:rsidRPr="00BA236D">
              <w:rPr>
                <w:rFonts w:ascii="Tahoma" w:hAnsi="Tahoma" w:cs="Tahoma"/>
              </w:rPr>
              <w:t>Температурные зоны</w:t>
            </w:r>
          </w:p>
        </w:tc>
        <w:tc>
          <w:tcPr>
            <w:tcW w:w="3446" w:type="pct"/>
            <w:tcBorders>
              <w:top w:val="single" w:sz="4" w:space="0" w:color="auto"/>
              <w:left w:val="single" w:sz="4" w:space="0" w:color="auto"/>
              <w:bottom w:val="single" w:sz="4" w:space="0" w:color="auto"/>
              <w:right w:val="single" w:sz="4" w:space="0" w:color="auto"/>
            </w:tcBorders>
            <w:vAlign w:val="center"/>
          </w:tcPr>
          <w:p w14:paraId="288853F1" w14:textId="77777777" w:rsidR="00DE36E0" w:rsidRPr="00BA236D" w:rsidRDefault="00DE36E0" w:rsidP="004E75D3">
            <w:pPr>
              <w:tabs>
                <w:tab w:val="left" w:pos="10206"/>
                <w:tab w:val="left" w:pos="10348"/>
              </w:tabs>
              <w:spacing w:after="120"/>
              <w:ind w:firstLine="0"/>
              <w:jc w:val="center"/>
              <w:rPr>
                <w:rFonts w:ascii="Tahoma" w:hAnsi="Tahoma" w:cs="Tahoma"/>
              </w:rPr>
            </w:pPr>
            <w:r w:rsidRPr="00BA236D">
              <w:rPr>
                <w:rFonts w:ascii="Tahoma" w:hAnsi="Tahoma" w:cs="Tahoma"/>
              </w:rPr>
              <w:t xml:space="preserve">Норматив </w:t>
            </w:r>
            <w:r w:rsidR="001201E9" w:rsidRPr="00BA236D">
              <w:rPr>
                <w:rFonts w:ascii="Tahoma" w:hAnsi="Tahoma" w:cs="Tahoma"/>
              </w:rPr>
              <w:t>затрат по снегоборьбе,</w:t>
            </w:r>
          </w:p>
          <w:p w14:paraId="11091F5E" w14:textId="77777777" w:rsidR="001201E9" w:rsidRPr="00BA236D" w:rsidRDefault="001201E9" w:rsidP="004E75D3">
            <w:pPr>
              <w:tabs>
                <w:tab w:val="left" w:pos="10206"/>
                <w:tab w:val="left" w:pos="10348"/>
              </w:tabs>
              <w:spacing w:after="120"/>
              <w:ind w:firstLine="0"/>
              <w:jc w:val="center"/>
              <w:rPr>
                <w:rFonts w:ascii="Tahoma" w:hAnsi="Tahoma" w:cs="Tahoma"/>
              </w:rPr>
            </w:pPr>
            <w:r w:rsidRPr="00BA236D">
              <w:rPr>
                <w:rFonts w:ascii="Tahoma" w:hAnsi="Tahoma" w:cs="Tahoma"/>
              </w:rPr>
              <w:t xml:space="preserve">% от сметной стоимости </w:t>
            </w:r>
            <w:r w:rsidR="00DE36E0" w:rsidRPr="00BA236D">
              <w:rPr>
                <w:rFonts w:ascii="Tahoma" w:hAnsi="Tahoma" w:cs="Tahoma"/>
              </w:rPr>
              <w:t>СМР</w:t>
            </w:r>
          </w:p>
        </w:tc>
      </w:tr>
      <w:tr w:rsidR="001201E9" w:rsidRPr="00BA236D" w14:paraId="22ED6143" w14:textId="77777777" w:rsidTr="004E75D3">
        <w:trPr>
          <w:jc w:val="center"/>
        </w:trPr>
        <w:tc>
          <w:tcPr>
            <w:tcW w:w="1554" w:type="pct"/>
            <w:tcBorders>
              <w:top w:val="single" w:sz="4" w:space="0" w:color="auto"/>
              <w:left w:val="single" w:sz="4" w:space="0" w:color="auto"/>
              <w:bottom w:val="single" w:sz="4" w:space="0" w:color="auto"/>
              <w:right w:val="single" w:sz="4" w:space="0" w:color="auto"/>
            </w:tcBorders>
          </w:tcPr>
          <w:p w14:paraId="2D55DA1E" w14:textId="77777777" w:rsidR="001201E9" w:rsidRPr="00BA236D" w:rsidRDefault="001201E9" w:rsidP="004E75D3">
            <w:pPr>
              <w:tabs>
                <w:tab w:val="left" w:pos="10206"/>
                <w:tab w:val="left" w:pos="10348"/>
              </w:tabs>
              <w:spacing w:after="120"/>
              <w:ind w:firstLine="0"/>
              <w:jc w:val="center"/>
              <w:rPr>
                <w:rFonts w:ascii="Tahoma" w:hAnsi="Tahoma" w:cs="Tahoma"/>
              </w:rPr>
            </w:pPr>
            <w:r w:rsidRPr="00BA236D">
              <w:rPr>
                <w:rFonts w:ascii="Tahoma" w:hAnsi="Tahoma" w:cs="Tahoma"/>
              </w:rPr>
              <w:t>IV</w:t>
            </w:r>
          </w:p>
        </w:tc>
        <w:tc>
          <w:tcPr>
            <w:tcW w:w="3446" w:type="pct"/>
            <w:tcBorders>
              <w:top w:val="single" w:sz="4" w:space="0" w:color="auto"/>
              <w:left w:val="single" w:sz="4" w:space="0" w:color="auto"/>
              <w:bottom w:val="single" w:sz="4" w:space="0" w:color="auto"/>
              <w:right w:val="single" w:sz="4" w:space="0" w:color="auto"/>
            </w:tcBorders>
          </w:tcPr>
          <w:p w14:paraId="519D8468" w14:textId="77777777" w:rsidR="001201E9" w:rsidRPr="00BA236D" w:rsidRDefault="001201E9" w:rsidP="004E75D3">
            <w:pPr>
              <w:tabs>
                <w:tab w:val="left" w:pos="10206"/>
                <w:tab w:val="left" w:pos="10348"/>
              </w:tabs>
              <w:spacing w:after="120"/>
              <w:ind w:firstLine="0"/>
              <w:jc w:val="center"/>
              <w:rPr>
                <w:rFonts w:ascii="Tahoma" w:hAnsi="Tahoma" w:cs="Tahoma"/>
              </w:rPr>
            </w:pPr>
            <w:r w:rsidRPr="00BA236D">
              <w:rPr>
                <w:rFonts w:ascii="Tahoma" w:hAnsi="Tahoma" w:cs="Tahoma"/>
              </w:rPr>
              <w:t>0,3</w:t>
            </w:r>
          </w:p>
        </w:tc>
      </w:tr>
      <w:tr w:rsidR="001201E9" w:rsidRPr="00BA236D" w14:paraId="2BAA5260" w14:textId="77777777" w:rsidTr="004E75D3">
        <w:trPr>
          <w:jc w:val="center"/>
        </w:trPr>
        <w:tc>
          <w:tcPr>
            <w:tcW w:w="1554" w:type="pct"/>
            <w:tcBorders>
              <w:top w:val="single" w:sz="4" w:space="0" w:color="auto"/>
              <w:left w:val="single" w:sz="4" w:space="0" w:color="auto"/>
              <w:bottom w:val="single" w:sz="4" w:space="0" w:color="auto"/>
              <w:right w:val="single" w:sz="4" w:space="0" w:color="auto"/>
            </w:tcBorders>
          </w:tcPr>
          <w:p w14:paraId="07B91079" w14:textId="77777777" w:rsidR="001201E9" w:rsidRPr="00BA236D" w:rsidRDefault="001201E9" w:rsidP="004E75D3">
            <w:pPr>
              <w:tabs>
                <w:tab w:val="left" w:pos="10206"/>
                <w:tab w:val="left" w:pos="10348"/>
              </w:tabs>
              <w:spacing w:after="120"/>
              <w:ind w:firstLine="0"/>
              <w:jc w:val="center"/>
              <w:rPr>
                <w:rFonts w:ascii="Tahoma" w:hAnsi="Tahoma" w:cs="Tahoma"/>
              </w:rPr>
            </w:pPr>
            <w:r w:rsidRPr="00BA236D">
              <w:rPr>
                <w:rFonts w:ascii="Tahoma" w:hAnsi="Tahoma" w:cs="Tahoma"/>
              </w:rPr>
              <w:t>V</w:t>
            </w:r>
          </w:p>
        </w:tc>
        <w:tc>
          <w:tcPr>
            <w:tcW w:w="3446" w:type="pct"/>
            <w:tcBorders>
              <w:top w:val="single" w:sz="4" w:space="0" w:color="auto"/>
              <w:left w:val="single" w:sz="4" w:space="0" w:color="auto"/>
              <w:bottom w:val="single" w:sz="4" w:space="0" w:color="auto"/>
              <w:right w:val="single" w:sz="4" w:space="0" w:color="auto"/>
            </w:tcBorders>
          </w:tcPr>
          <w:p w14:paraId="61B9B039" w14:textId="77777777" w:rsidR="001201E9" w:rsidRPr="00BA236D" w:rsidRDefault="001201E9" w:rsidP="004E75D3">
            <w:pPr>
              <w:tabs>
                <w:tab w:val="left" w:pos="10206"/>
                <w:tab w:val="left" w:pos="10348"/>
              </w:tabs>
              <w:spacing w:after="120"/>
              <w:ind w:firstLine="0"/>
              <w:jc w:val="center"/>
              <w:rPr>
                <w:rFonts w:ascii="Tahoma" w:hAnsi="Tahoma" w:cs="Tahoma"/>
                <w:lang w:val="en-US"/>
              </w:rPr>
            </w:pPr>
            <w:r w:rsidRPr="00BA236D">
              <w:rPr>
                <w:rFonts w:ascii="Tahoma" w:hAnsi="Tahoma" w:cs="Tahoma"/>
                <w:lang w:val="en-US"/>
              </w:rPr>
              <w:t>0,4</w:t>
            </w:r>
          </w:p>
        </w:tc>
      </w:tr>
      <w:tr w:rsidR="001201E9" w:rsidRPr="00BA236D" w14:paraId="224D2C75" w14:textId="77777777" w:rsidTr="004E75D3">
        <w:trPr>
          <w:jc w:val="center"/>
        </w:trPr>
        <w:tc>
          <w:tcPr>
            <w:tcW w:w="1554" w:type="pct"/>
            <w:tcBorders>
              <w:top w:val="single" w:sz="4" w:space="0" w:color="auto"/>
              <w:left w:val="single" w:sz="4" w:space="0" w:color="auto"/>
              <w:bottom w:val="single" w:sz="4" w:space="0" w:color="auto"/>
              <w:right w:val="single" w:sz="4" w:space="0" w:color="auto"/>
            </w:tcBorders>
          </w:tcPr>
          <w:p w14:paraId="4026F448" w14:textId="77777777" w:rsidR="001201E9" w:rsidRPr="00BA236D" w:rsidRDefault="001201E9" w:rsidP="004E75D3">
            <w:pPr>
              <w:tabs>
                <w:tab w:val="left" w:pos="10206"/>
                <w:tab w:val="left" w:pos="10348"/>
              </w:tabs>
              <w:spacing w:after="120"/>
              <w:ind w:firstLine="0"/>
              <w:jc w:val="center"/>
              <w:rPr>
                <w:rFonts w:ascii="Tahoma" w:hAnsi="Tahoma" w:cs="Tahoma"/>
                <w:lang w:val="en-US"/>
              </w:rPr>
            </w:pPr>
            <w:r w:rsidRPr="00BA236D">
              <w:rPr>
                <w:rFonts w:ascii="Tahoma" w:hAnsi="Tahoma" w:cs="Tahoma"/>
                <w:lang w:val="en-US"/>
              </w:rPr>
              <w:t>VI</w:t>
            </w:r>
          </w:p>
        </w:tc>
        <w:tc>
          <w:tcPr>
            <w:tcW w:w="3446" w:type="pct"/>
            <w:tcBorders>
              <w:top w:val="single" w:sz="4" w:space="0" w:color="auto"/>
              <w:left w:val="single" w:sz="4" w:space="0" w:color="auto"/>
              <w:bottom w:val="single" w:sz="4" w:space="0" w:color="auto"/>
              <w:right w:val="single" w:sz="4" w:space="0" w:color="auto"/>
            </w:tcBorders>
          </w:tcPr>
          <w:p w14:paraId="31764BF8" w14:textId="77777777" w:rsidR="001201E9" w:rsidRPr="00BA236D" w:rsidRDefault="001201E9" w:rsidP="004E75D3">
            <w:pPr>
              <w:tabs>
                <w:tab w:val="left" w:pos="10206"/>
                <w:tab w:val="left" w:pos="10348"/>
              </w:tabs>
              <w:spacing w:after="120"/>
              <w:ind w:firstLine="0"/>
              <w:jc w:val="center"/>
              <w:rPr>
                <w:rFonts w:ascii="Tahoma" w:hAnsi="Tahoma" w:cs="Tahoma"/>
                <w:lang w:val="en-US"/>
              </w:rPr>
            </w:pPr>
            <w:r w:rsidRPr="00BA236D">
              <w:rPr>
                <w:rFonts w:ascii="Tahoma" w:hAnsi="Tahoma" w:cs="Tahoma"/>
                <w:lang w:val="en-US"/>
              </w:rPr>
              <w:t>0,6</w:t>
            </w:r>
          </w:p>
        </w:tc>
      </w:tr>
      <w:tr w:rsidR="001201E9" w:rsidRPr="00BA236D" w14:paraId="5F894570" w14:textId="77777777" w:rsidTr="004E75D3">
        <w:trPr>
          <w:jc w:val="center"/>
        </w:trPr>
        <w:tc>
          <w:tcPr>
            <w:tcW w:w="1554" w:type="pct"/>
            <w:tcBorders>
              <w:top w:val="single" w:sz="4" w:space="0" w:color="auto"/>
              <w:left w:val="single" w:sz="4" w:space="0" w:color="auto"/>
              <w:bottom w:val="single" w:sz="4" w:space="0" w:color="auto"/>
              <w:right w:val="single" w:sz="4" w:space="0" w:color="auto"/>
            </w:tcBorders>
          </w:tcPr>
          <w:p w14:paraId="05AF434C" w14:textId="77777777" w:rsidR="001201E9" w:rsidRPr="00BA236D" w:rsidRDefault="001201E9" w:rsidP="004E75D3">
            <w:pPr>
              <w:tabs>
                <w:tab w:val="left" w:pos="10206"/>
                <w:tab w:val="left" w:pos="10348"/>
              </w:tabs>
              <w:spacing w:after="120"/>
              <w:ind w:firstLine="0"/>
              <w:jc w:val="center"/>
              <w:rPr>
                <w:rFonts w:ascii="Tahoma" w:hAnsi="Tahoma" w:cs="Tahoma"/>
                <w:lang w:val="en-US"/>
              </w:rPr>
            </w:pPr>
            <w:r w:rsidRPr="00BA236D">
              <w:rPr>
                <w:rFonts w:ascii="Tahoma" w:hAnsi="Tahoma" w:cs="Tahoma"/>
                <w:lang w:val="en-US"/>
              </w:rPr>
              <w:t>VII</w:t>
            </w:r>
          </w:p>
        </w:tc>
        <w:tc>
          <w:tcPr>
            <w:tcW w:w="3446" w:type="pct"/>
            <w:tcBorders>
              <w:top w:val="single" w:sz="4" w:space="0" w:color="auto"/>
              <w:left w:val="single" w:sz="4" w:space="0" w:color="auto"/>
              <w:bottom w:val="single" w:sz="4" w:space="0" w:color="auto"/>
              <w:right w:val="single" w:sz="4" w:space="0" w:color="auto"/>
            </w:tcBorders>
          </w:tcPr>
          <w:p w14:paraId="2FB57654" w14:textId="77777777" w:rsidR="001201E9" w:rsidRPr="00BA236D" w:rsidRDefault="001201E9" w:rsidP="004E75D3">
            <w:pPr>
              <w:tabs>
                <w:tab w:val="left" w:pos="10206"/>
                <w:tab w:val="left" w:pos="10348"/>
              </w:tabs>
              <w:spacing w:after="120"/>
              <w:ind w:firstLine="0"/>
              <w:jc w:val="center"/>
              <w:rPr>
                <w:rFonts w:ascii="Tahoma" w:hAnsi="Tahoma" w:cs="Tahoma"/>
                <w:lang w:val="en-US"/>
              </w:rPr>
            </w:pPr>
            <w:r w:rsidRPr="00BA236D">
              <w:rPr>
                <w:rFonts w:ascii="Tahoma" w:hAnsi="Tahoma" w:cs="Tahoma"/>
                <w:lang w:val="en-US"/>
              </w:rPr>
              <w:t>1,3</w:t>
            </w:r>
          </w:p>
        </w:tc>
      </w:tr>
      <w:tr w:rsidR="001201E9" w:rsidRPr="00BA236D" w14:paraId="499A933F" w14:textId="77777777" w:rsidTr="004E75D3">
        <w:trPr>
          <w:jc w:val="center"/>
        </w:trPr>
        <w:tc>
          <w:tcPr>
            <w:tcW w:w="1554" w:type="pct"/>
            <w:tcBorders>
              <w:top w:val="single" w:sz="4" w:space="0" w:color="auto"/>
              <w:left w:val="single" w:sz="4" w:space="0" w:color="auto"/>
              <w:bottom w:val="single" w:sz="4" w:space="0" w:color="auto"/>
              <w:right w:val="single" w:sz="4" w:space="0" w:color="auto"/>
            </w:tcBorders>
          </w:tcPr>
          <w:p w14:paraId="3039BA1F" w14:textId="77777777" w:rsidR="001201E9" w:rsidRPr="00BA236D" w:rsidRDefault="001201E9" w:rsidP="004E75D3">
            <w:pPr>
              <w:tabs>
                <w:tab w:val="left" w:pos="10206"/>
                <w:tab w:val="left" w:pos="10348"/>
              </w:tabs>
              <w:spacing w:after="120"/>
              <w:ind w:firstLine="0"/>
              <w:jc w:val="center"/>
              <w:rPr>
                <w:rFonts w:ascii="Tahoma" w:hAnsi="Tahoma" w:cs="Tahoma"/>
                <w:lang w:val="en-US"/>
              </w:rPr>
            </w:pPr>
            <w:r w:rsidRPr="00BA236D">
              <w:rPr>
                <w:rFonts w:ascii="Tahoma" w:hAnsi="Tahoma" w:cs="Tahoma"/>
                <w:lang w:val="en-US"/>
              </w:rPr>
              <w:t>VIII</w:t>
            </w:r>
          </w:p>
        </w:tc>
        <w:tc>
          <w:tcPr>
            <w:tcW w:w="3446" w:type="pct"/>
            <w:tcBorders>
              <w:top w:val="single" w:sz="4" w:space="0" w:color="auto"/>
              <w:left w:val="single" w:sz="4" w:space="0" w:color="auto"/>
              <w:bottom w:val="single" w:sz="4" w:space="0" w:color="auto"/>
              <w:right w:val="single" w:sz="4" w:space="0" w:color="auto"/>
            </w:tcBorders>
          </w:tcPr>
          <w:p w14:paraId="31A60856" w14:textId="77777777" w:rsidR="001201E9" w:rsidRPr="00BA236D" w:rsidRDefault="001201E9" w:rsidP="004E75D3">
            <w:pPr>
              <w:tabs>
                <w:tab w:val="left" w:pos="10206"/>
                <w:tab w:val="left" w:pos="10348"/>
              </w:tabs>
              <w:spacing w:after="120"/>
              <w:ind w:firstLine="0"/>
              <w:jc w:val="center"/>
              <w:rPr>
                <w:rFonts w:ascii="Tahoma" w:hAnsi="Tahoma" w:cs="Tahoma"/>
              </w:rPr>
            </w:pPr>
            <w:r w:rsidRPr="00BA236D">
              <w:rPr>
                <w:rFonts w:ascii="Tahoma" w:hAnsi="Tahoma" w:cs="Tahoma"/>
              </w:rPr>
              <w:t>1,5</w:t>
            </w:r>
          </w:p>
        </w:tc>
      </w:tr>
      <w:bookmarkEnd w:id="233"/>
    </w:tbl>
    <w:p w14:paraId="4A0FC714" w14:textId="77777777" w:rsidR="00E13200" w:rsidRPr="00BA236D" w:rsidRDefault="00E13200" w:rsidP="004E75D3">
      <w:pPr>
        <w:pStyle w:val="FORMATTEXT"/>
        <w:tabs>
          <w:tab w:val="left" w:pos="709"/>
          <w:tab w:val="left" w:pos="993"/>
        </w:tabs>
        <w:spacing w:after="120"/>
        <w:jc w:val="both"/>
        <w:rPr>
          <w:rFonts w:ascii="Tahoma" w:hAnsi="Tahoma" w:cs="Tahoma"/>
        </w:rPr>
      </w:pPr>
    </w:p>
    <w:p w14:paraId="5A553962" w14:textId="77777777" w:rsidR="00504254" w:rsidRPr="00BA236D" w:rsidRDefault="00504254" w:rsidP="00B97FB2">
      <w:pPr>
        <w:pStyle w:val="Default"/>
        <w:tabs>
          <w:tab w:val="left" w:pos="709"/>
        </w:tabs>
        <w:jc w:val="both"/>
      </w:pPr>
      <w:r w:rsidRPr="00BA236D">
        <w:tab/>
      </w:r>
      <w:r w:rsidR="00D416DF" w:rsidRPr="00BA236D">
        <w:t xml:space="preserve">д.2) </w:t>
      </w:r>
      <w:r w:rsidR="008312D4" w:rsidRPr="00BA236D">
        <w:t xml:space="preserve">Определение затрат на снегоборьбу по расчету </w:t>
      </w:r>
      <w:r w:rsidR="00FC5C79" w:rsidRPr="00BA236D">
        <w:t xml:space="preserve">(в том числе при приемке </w:t>
      </w:r>
      <w:r w:rsidR="00FA5EB3" w:rsidRPr="00BA236D">
        <w:t xml:space="preserve">фактически </w:t>
      </w:r>
      <w:r w:rsidR="00FC5C79" w:rsidRPr="00BA236D">
        <w:t xml:space="preserve">выполненных </w:t>
      </w:r>
      <w:r w:rsidR="00FA5EB3" w:rsidRPr="00BA236D">
        <w:t xml:space="preserve">и документально подтвержденных </w:t>
      </w:r>
      <w:r w:rsidR="00FC5C79" w:rsidRPr="00BA236D">
        <w:t xml:space="preserve">работ) </w:t>
      </w:r>
      <w:r w:rsidR="008312D4" w:rsidRPr="00BA236D">
        <w:t>выполняется в соответствии с данными проектной и</w:t>
      </w:r>
      <w:r w:rsidRPr="00BA236D">
        <w:t>/</w:t>
      </w:r>
      <w:r w:rsidR="008312D4" w:rsidRPr="00BA236D">
        <w:t xml:space="preserve">или иной технической документации о метеорологических условиях района строительства, в том числе информацией гидрометеорологической службы, полученной по запросу или из открытых </w:t>
      </w:r>
      <w:r w:rsidRPr="00BA236D">
        <w:t>и/или</w:t>
      </w:r>
      <w:r w:rsidR="008312D4" w:rsidRPr="00BA236D">
        <w:t xml:space="preserve"> официальных источников (в частности, печатные издания, информационно-телекоммуникационная сеть </w:t>
      </w:r>
      <w:r w:rsidRPr="00BA236D">
        <w:t>«Интернет»</w:t>
      </w:r>
      <w:r w:rsidR="008312D4" w:rsidRPr="00BA236D">
        <w:t xml:space="preserve">), на основании </w:t>
      </w:r>
      <w:r w:rsidR="00C21AC0" w:rsidRPr="00BA236D">
        <w:t>ЛСР(ЛС)</w:t>
      </w:r>
      <w:r w:rsidR="008312D4" w:rsidRPr="00BA236D">
        <w:t>, выполненного с использованием норм</w:t>
      </w:r>
      <w:r w:rsidR="00B71FCE" w:rsidRPr="00BA236D">
        <w:t xml:space="preserve"> (</w:t>
      </w:r>
      <w:r w:rsidR="00E97046" w:rsidRPr="00BA236D">
        <w:t xml:space="preserve">сметных </w:t>
      </w:r>
      <w:r w:rsidR="00B71FCE" w:rsidRPr="00BA236D">
        <w:t>расценок)</w:t>
      </w:r>
      <w:r w:rsidR="008312D4" w:rsidRPr="00BA236D">
        <w:t xml:space="preserve"> Сборника </w:t>
      </w:r>
      <w:r w:rsidRPr="00BA236D">
        <w:t>№01 «</w:t>
      </w:r>
      <w:r w:rsidR="008312D4" w:rsidRPr="00BA236D">
        <w:t>Земляные работы</w:t>
      </w:r>
      <w:r w:rsidRPr="00BA236D">
        <w:t>»</w:t>
      </w:r>
      <w:r w:rsidR="008312D4" w:rsidRPr="00BA236D">
        <w:t xml:space="preserve">. </w:t>
      </w:r>
    </w:p>
    <w:p w14:paraId="12874CC1" w14:textId="77777777" w:rsidR="008312D4" w:rsidRPr="00BA236D" w:rsidRDefault="008312D4" w:rsidP="003B36D4">
      <w:pPr>
        <w:pStyle w:val="FORMATTEXT"/>
        <w:tabs>
          <w:tab w:val="left" w:pos="709"/>
          <w:tab w:val="left" w:pos="993"/>
        </w:tabs>
        <w:spacing w:after="120"/>
        <w:ind w:firstLine="709"/>
        <w:jc w:val="both"/>
        <w:rPr>
          <w:rFonts w:ascii="Tahoma" w:hAnsi="Tahoma" w:cs="Tahoma"/>
        </w:rPr>
      </w:pPr>
      <w:r w:rsidRPr="00BA236D">
        <w:rPr>
          <w:rFonts w:ascii="Tahoma" w:hAnsi="Tahoma" w:cs="Tahoma"/>
        </w:rPr>
        <w:t xml:space="preserve">Объем работ по снегоборьбе рассчитывается на основании данных гидрометеорологической службы за период наблюдения не менее 5-ти лет как произведение среднего количества дней в зимний период с метелью, бураном, </w:t>
      </w:r>
      <w:r w:rsidRPr="00BA236D">
        <w:rPr>
          <w:rFonts w:ascii="Tahoma" w:hAnsi="Tahoma" w:cs="Tahoma"/>
        </w:rPr>
        <w:lastRenderedPageBreak/>
        <w:t>пургой, определенного суммированием среднемесячных значений в зимний период, площади расчистки от снега и разницы между средней из максимальных высот снежного покрова, образованной в дни с метелью, бураном, пургой, и средней высотой снежного покрова (без учета дней с метелью, бураном, пургой) по формуле (1):</w:t>
      </w:r>
    </w:p>
    <w:p w14:paraId="6B984E05" w14:textId="77777777" w:rsidR="00175852" w:rsidRPr="00BA236D" w:rsidRDefault="00175852" w:rsidP="00D54E2A">
      <w:pPr>
        <w:pStyle w:val="FORMATTEXT"/>
        <w:tabs>
          <w:tab w:val="left" w:pos="709"/>
          <w:tab w:val="left" w:pos="993"/>
        </w:tabs>
        <w:spacing w:after="120"/>
        <w:ind w:firstLine="709"/>
        <w:jc w:val="center"/>
        <w:rPr>
          <w:rFonts w:ascii="Tahoma" w:hAnsi="Tahoma" w:cs="Tahoma"/>
        </w:rPr>
      </w:pPr>
      <w:r w:rsidRPr="00BA236D">
        <w:rPr>
          <w:rFonts w:ascii="Tahoma" w:hAnsi="Tahoma" w:cs="Tahoma"/>
          <w:lang w:val="en-US"/>
        </w:rPr>
        <w:t>V</w:t>
      </w:r>
      <w:r w:rsidRPr="00BA236D">
        <w:rPr>
          <w:rFonts w:ascii="Tahoma" w:hAnsi="Tahoma" w:cs="Tahoma"/>
        </w:rPr>
        <w:t xml:space="preserve"> = </w:t>
      </w:r>
      <w:r w:rsidRPr="00BA236D">
        <w:rPr>
          <w:rFonts w:ascii="Tahoma" w:hAnsi="Tahoma" w:cs="Tahoma"/>
          <w:lang w:val="en-US"/>
        </w:rPr>
        <w:t>D</w:t>
      </w:r>
      <w:r w:rsidRPr="00BA236D">
        <w:rPr>
          <w:rFonts w:ascii="Tahoma" w:hAnsi="Tahoma" w:cs="Tahoma"/>
        </w:rPr>
        <w:t xml:space="preserve"> × </w:t>
      </w:r>
      <w:r w:rsidRPr="00BA236D">
        <w:rPr>
          <w:rFonts w:ascii="Tahoma" w:hAnsi="Tahoma" w:cs="Tahoma"/>
          <w:lang w:val="en-US"/>
        </w:rPr>
        <w:t>S</w:t>
      </w:r>
      <w:r w:rsidRPr="00BA236D">
        <w:rPr>
          <w:rFonts w:ascii="Tahoma" w:hAnsi="Tahoma" w:cs="Tahoma"/>
        </w:rPr>
        <w:t xml:space="preserve"> × </w:t>
      </w:r>
      <w:r w:rsidRPr="00BA236D">
        <w:rPr>
          <w:rFonts w:ascii="Tahoma" w:hAnsi="Tahoma" w:cs="Tahoma"/>
          <w:lang w:val="en-US"/>
        </w:rPr>
        <w:t>H</w:t>
      </w:r>
      <w:r w:rsidRPr="00BA236D">
        <w:rPr>
          <w:rFonts w:ascii="Tahoma" w:hAnsi="Tahoma" w:cs="Tahoma"/>
        </w:rPr>
        <w:t xml:space="preserve">         (1)</w:t>
      </w:r>
    </w:p>
    <w:p w14:paraId="4CF601B6" w14:textId="77777777" w:rsidR="008312D4" w:rsidRPr="00BA236D" w:rsidRDefault="008312D4" w:rsidP="00D54E2A">
      <w:pPr>
        <w:pStyle w:val="FORMATTEXT"/>
        <w:spacing w:after="120"/>
        <w:ind w:firstLine="709"/>
        <w:jc w:val="both"/>
        <w:rPr>
          <w:rFonts w:ascii="Tahoma" w:hAnsi="Tahoma" w:cs="Tahoma"/>
        </w:rPr>
      </w:pPr>
      <w:r w:rsidRPr="00BA236D">
        <w:rPr>
          <w:rFonts w:ascii="Tahoma" w:hAnsi="Tahoma" w:cs="Tahoma"/>
        </w:rPr>
        <w:t>где:</w:t>
      </w:r>
    </w:p>
    <w:p w14:paraId="14AC928A" w14:textId="77777777" w:rsidR="008312D4" w:rsidRPr="00BA236D" w:rsidRDefault="008312D4" w:rsidP="00D54E2A">
      <w:pPr>
        <w:pStyle w:val="FORMATTEXT"/>
        <w:spacing w:after="120"/>
        <w:ind w:firstLine="709"/>
        <w:jc w:val="both"/>
        <w:rPr>
          <w:rFonts w:ascii="Tahoma" w:hAnsi="Tahoma" w:cs="Tahoma"/>
        </w:rPr>
      </w:pPr>
      <w:r w:rsidRPr="00BA236D">
        <w:rPr>
          <w:rFonts w:ascii="Tahoma" w:hAnsi="Tahoma" w:cs="Tahoma"/>
        </w:rPr>
        <w:t xml:space="preserve">V </w:t>
      </w:r>
      <w:r w:rsidR="00175852" w:rsidRPr="00BA236D">
        <w:rPr>
          <w:rFonts w:ascii="Tahoma" w:hAnsi="Tahoma" w:cs="Tahoma"/>
        </w:rPr>
        <w:t>–</w:t>
      </w:r>
      <w:r w:rsidRPr="00BA236D">
        <w:rPr>
          <w:rFonts w:ascii="Tahoma" w:hAnsi="Tahoma" w:cs="Tahoma"/>
        </w:rPr>
        <w:t xml:space="preserve"> объем работ по снегоборьбе, м</w:t>
      </w:r>
      <w:r w:rsidR="00175852" w:rsidRPr="00BA236D">
        <w:rPr>
          <w:rFonts w:ascii="Tahoma" w:hAnsi="Tahoma" w:cs="Tahoma"/>
          <w:vertAlign w:val="superscript"/>
        </w:rPr>
        <w:t>3</w:t>
      </w:r>
      <w:r w:rsidRPr="00BA236D">
        <w:rPr>
          <w:rFonts w:ascii="Tahoma" w:hAnsi="Tahoma" w:cs="Tahoma"/>
        </w:rPr>
        <w:t>;</w:t>
      </w:r>
    </w:p>
    <w:p w14:paraId="3B7E6F6E" w14:textId="77777777" w:rsidR="00865F75" w:rsidRPr="00BA236D" w:rsidRDefault="008312D4" w:rsidP="00D54E2A">
      <w:pPr>
        <w:pStyle w:val="FORMATTEXT"/>
        <w:spacing w:after="120"/>
        <w:ind w:firstLine="709"/>
        <w:jc w:val="both"/>
        <w:rPr>
          <w:rFonts w:ascii="Tahoma" w:hAnsi="Tahoma" w:cs="Tahoma"/>
        </w:rPr>
      </w:pPr>
      <w:r w:rsidRPr="00BA236D">
        <w:rPr>
          <w:rFonts w:ascii="Tahoma" w:hAnsi="Tahoma" w:cs="Tahoma"/>
        </w:rPr>
        <w:t xml:space="preserve">D </w:t>
      </w:r>
      <w:r w:rsidR="00175852" w:rsidRPr="00BA236D">
        <w:rPr>
          <w:rFonts w:ascii="Tahoma" w:hAnsi="Tahoma" w:cs="Tahoma"/>
        </w:rPr>
        <w:t>–</w:t>
      </w:r>
      <w:r w:rsidRPr="00BA236D">
        <w:rPr>
          <w:rFonts w:ascii="Tahoma" w:hAnsi="Tahoma" w:cs="Tahoma"/>
        </w:rPr>
        <w:t xml:space="preserve"> среднее количество дней в зимний период с метелью, бураном, пургой за 5 лет, дни;</w:t>
      </w:r>
    </w:p>
    <w:p w14:paraId="7C85AABF" w14:textId="77777777" w:rsidR="008312D4" w:rsidRPr="00BA236D" w:rsidRDefault="008312D4" w:rsidP="00D54E2A">
      <w:pPr>
        <w:pStyle w:val="FORMATTEXT"/>
        <w:spacing w:after="120"/>
        <w:ind w:firstLine="709"/>
        <w:jc w:val="both"/>
        <w:rPr>
          <w:rFonts w:ascii="Tahoma" w:hAnsi="Tahoma" w:cs="Tahoma"/>
        </w:rPr>
      </w:pPr>
      <w:r w:rsidRPr="00BA236D">
        <w:rPr>
          <w:rFonts w:ascii="Tahoma" w:hAnsi="Tahoma" w:cs="Tahoma"/>
        </w:rPr>
        <w:t>S - площадь расчистки от снега, м</w:t>
      </w:r>
      <w:r w:rsidR="00865F75" w:rsidRPr="00BA236D">
        <w:rPr>
          <w:rFonts w:ascii="Tahoma" w:hAnsi="Tahoma" w:cs="Tahoma"/>
          <w:vertAlign w:val="superscript"/>
        </w:rPr>
        <w:t>2</w:t>
      </w:r>
      <w:r w:rsidRPr="00BA236D">
        <w:rPr>
          <w:rFonts w:ascii="Tahoma" w:hAnsi="Tahoma" w:cs="Tahoma"/>
        </w:rPr>
        <w:t>;</w:t>
      </w:r>
    </w:p>
    <w:p w14:paraId="2EF44EC9" w14:textId="77777777" w:rsidR="008312D4" w:rsidRPr="00BA236D" w:rsidRDefault="008312D4" w:rsidP="00D54E2A">
      <w:pPr>
        <w:pStyle w:val="FORMATTEXT"/>
        <w:spacing w:after="120"/>
        <w:ind w:firstLine="709"/>
        <w:jc w:val="both"/>
        <w:rPr>
          <w:rFonts w:ascii="Tahoma" w:hAnsi="Tahoma" w:cs="Tahoma"/>
        </w:rPr>
      </w:pPr>
      <w:r w:rsidRPr="00BA236D">
        <w:rPr>
          <w:rFonts w:ascii="Tahoma" w:hAnsi="Tahoma" w:cs="Tahoma"/>
        </w:rPr>
        <w:t>H - разница между средней из максимальных высот снежного покрова в дни с метелью, бураном, пургой и средней высотой снежного покрова, м.</w:t>
      </w:r>
    </w:p>
    <w:p w14:paraId="6D7F2FFC" w14:textId="77777777" w:rsidR="008312D4" w:rsidRPr="00BA236D" w:rsidRDefault="008312D4" w:rsidP="00D54E2A">
      <w:pPr>
        <w:pStyle w:val="FORMATTEXT"/>
        <w:spacing w:after="120"/>
        <w:ind w:firstLine="709"/>
        <w:jc w:val="both"/>
        <w:rPr>
          <w:rFonts w:ascii="Tahoma" w:hAnsi="Tahoma" w:cs="Tahoma"/>
        </w:rPr>
      </w:pPr>
      <w:r w:rsidRPr="00BA236D">
        <w:rPr>
          <w:rFonts w:ascii="Tahoma" w:hAnsi="Tahoma" w:cs="Tahoma"/>
        </w:rPr>
        <w:t>Среднее количество дней в зимний период с метелью, бураном, пургой за 5 лет (D) рассчитывается по формуле (2):</w:t>
      </w:r>
    </w:p>
    <w:p w14:paraId="4360D4E0" w14:textId="77777777" w:rsidR="00865F75" w:rsidRPr="00BA236D" w:rsidRDefault="00865F75" w:rsidP="00D54E2A">
      <w:pPr>
        <w:pStyle w:val="FORMATTEXT"/>
        <w:tabs>
          <w:tab w:val="left" w:pos="709"/>
          <w:tab w:val="left" w:pos="993"/>
        </w:tabs>
        <w:spacing w:after="120"/>
        <w:ind w:firstLine="709"/>
        <w:jc w:val="center"/>
        <w:rPr>
          <w:rFonts w:ascii="Tahoma" w:hAnsi="Tahoma" w:cs="Tahoma"/>
        </w:rPr>
      </w:pPr>
      <w:r w:rsidRPr="00BA236D">
        <w:rPr>
          <w:rFonts w:ascii="Tahoma" w:hAnsi="Tahoma" w:cs="Tahoma"/>
          <w:lang w:val="en-US"/>
        </w:rPr>
        <w:t>D</w:t>
      </w:r>
      <w:r w:rsidRPr="00BA236D">
        <w:rPr>
          <w:rFonts w:ascii="Tahoma" w:hAnsi="Tahoma" w:cs="Tahoma"/>
        </w:rPr>
        <w:t xml:space="preserve"> = </w:t>
      </w:r>
      <w:r w:rsidRPr="00BA236D">
        <w:rPr>
          <w:rFonts w:ascii="Tahoma" w:hAnsi="Tahoma" w:cs="Tahoma"/>
          <w:lang w:val="en-US"/>
        </w:rPr>
        <w:t>D</w:t>
      </w:r>
      <w:r w:rsidRPr="00BA236D">
        <w:rPr>
          <w:rFonts w:ascii="Tahoma" w:hAnsi="Tahoma" w:cs="Tahoma"/>
          <w:vertAlign w:val="subscript"/>
        </w:rPr>
        <w:t>1</w:t>
      </w:r>
      <w:r w:rsidRPr="00BA236D">
        <w:rPr>
          <w:rFonts w:ascii="Tahoma" w:hAnsi="Tahoma" w:cs="Tahoma"/>
        </w:rPr>
        <w:t xml:space="preserve"> + </w:t>
      </w:r>
      <w:r w:rsidRPr="00BA236D">
        <w:rPr>
          <w:rFonts w:ascii="Tahoma" w:hAnsi="Tahoma" w:cs="Tahoma"/>
          <w:lang w:val="en-US"/>
        </w:rPr>
        <w:t>D</w:t>
      </w:r>
      <w:r w:rsidRPr="00BA236D">
        <w:rPr>
          <w:rFonts w:ascii="Tahoma" w:hAnsi="Tahoma" w:cs="Tahoma"/>
          <w:vertAlign w:val="subscript"/>
        </w:rPr>
        <w:t>2</w:t>
      </w:r>
      <w:r w:rsidRPr="00BA236D">
        <w:rPr>
          <w:rFonts w:ascii="Tahoma" w:hAnsi="Tahoma" w:cs="Tahoma"/>
        </w:rPr>
        <w:t xml:space="preserve"> + </w:t>
      </w:r>
      <w:r w:rsidRPr="00BA236D">
        <w:rPr>
          <w:rFonts w:ascii="Tahoma" w:hAnsi="Tahoma" w:cs="Tahoma"/>
          <w:lang w:val="en-US"/>
        </w:rPr>
        <w:t>D</w:t>
      </w:r>
      <w:r w:rsidRPr="00BA236D">
        <w:rPr>
          <w:rFonts w:ascii="Tahoma" w:hAnsi="Tahoma" w:cs="Tahoma"/>
          <w:vertAlign w:val="subscript"/>
        </w:rPr>
        <w:t xml:space="preserve">3 </w:t>
      </w:r>
      <w:r w:rsidRPr="00BA236D">
        <w:rPr>
          <w:rFonts w:ascii="Tahoma" w:hAnsi="Tahoma" w:cs="Tahoma"/>
        </w:rPr>
        <w:t xml:space="preserve">+ </w:t>
      </w:r>
      <w:r w:rsidRPr="00BA236D">
        <w:rPr>
          <w:rFonts w:ascii="Tahoma" w:hAnsi="Tahoma" w:cs="Tahoma"/>
          <w:lang w:val="en-US"/>
        </w:rPr>
        <w:t>D</w:t>
      </w:r>
      <w:r w:rsidRPr="00BA236D">
        <w:rPr>
          <w:rFonts w:ascii="Tahoma" w:hAnsi="Tahoma" w:cs="Tahoma"/>
          <w:vertAlign w:val="subscript"/>
          <w:lang w:val="en-US"/>
        </w:rPr>
        <w:t>n</w:t>
      </w:r>
      <w:r w:rsidRPr="00BA236D">
        <w:rPr>
          <w:rFonts w:ascii="Tahoma" w:hAnsi="Tahoma" w:cs="Tahoma"/>
        </w:rPr>
        <w:t xml:space="preserve">             (2)</w:t>
      </w:r>
    </w:p>
    <w:p w14:paraId="74D378CD" w14:textId="77777777" w:rsidR="008312D4" w:rsidRPr="00BA236D" w:rsidRDefault="008312D4" w:rsidP="00D54E2A">
      <w:pPr>
        <w:pStyle w:val="FORMATTEXT"/>
        <w:spacing w:after="120"/>
        <w:ind w:firstLine="709"/>
        <w:jc w:val="both"/>
        <w:rPr>
          <w:rFonts w:ascii="Tahoma" w:hAnsi="Tahoma" w:cs="Tahoma"/>
        </w:rPr>
      </w:pPr>
      <w:r w:rsidRPr="00BA236D">
        <w:rPr>
          <w:rFonts w:ascii="Tahoma" w:hAnsi="Tahoma" w:cs="Tahoma"/>
        </w:rPr>
        <w:t>где:</w:t>
      </w:r>
    </w:p>
    <w:p w14:paraId="6FCE5219" w14:textId="77777777" w:rsidR="008312D4" w:rsidRPr="00BA236D" w:rsidRDefault="00FD738C" w:rsidP="00D54E2A">
      <w:pPr>
        <w:pStyle w:val="FORMATTEXT"/>
        <w:spacing w:after="120"/>
        <w:ind w:firstLine="709"/>
        <w:jc w:val="both"/>
        <w:rPr>
          <w:rFonts w:ascii="Tahoma" w:hAnsi="Tahoma" w:cs="Tahoma"/>
        </w:rPr>
      </w:pPr>
      <w:r w:rsidRPr="00BA236D">
        <w:rPr>
          <w:rFonts w:ascii="Tahoma" w:hAnsi="Tahoma" w:cs="Tahoma"/>
        </w:rPr>
        <w:t>D1 –</w:t>
      </w:r>
      <w:r w:rsidR="008312D4" w:rsidRPr="00BA236D">
        <w:rPr>
          <w:rFonts w:ascii="Tahoma" w:hAnsi="Tahoma" w:cs="Tahoma"/>
        </w:rPr>
        <w:t xml:space="preserve"> среднее количество дней с метелью, бураном, пургой за 5 лет в первый месяц зимнего периода, дни;</w:t>
      </w:r>
    </w:p>
    <w:p w14:paraId="59306C36" w14:textId="77777777" w:rsidR="008312D4" w:rsidRPr="00BA236D" w:rsidRDefault="00FD738C" w:rsidP="00D54E2A">
      <w:pPr>
        <w:pStyle w:val="FORMATTEXT"/>
        <w:spacing w:after="120"/>
        <w:ind w:firstLine="709"/>
        <w:jc w:val="both"/>
        <w:rPr>
          <w:rFonts w:ascii="Tahoma" w:hAnsi="Tahoma" w:cs="Tahoma"/>
        </w:rPr>
      </w:pPr>
      <w:r w:rsidRPr="00BA236D">
        <w:rPr>
          <w:rFonts w:ascii="Tahoma" w:hAnsi="Tahoma" w:cs="Tahoma"/>
          <w:lang w:val="en-US"/>
        </w:rPr>
        <w:t>D</w:t>
      </w:r>
      <w:r w:rsidRPr="00BA236D">
        <w:rPr>
          <w:rFonts w:ascii="Tahoma" w:hAnsi="Tahoma" w:cs="Tahoma"/>
          <w:vertAlign w:val="subscript"/>
        </w:rPr>
        <w:t>2</w:t>
      </w:r>
      <w:r w:rsidRPr="00BA236D">
        <w:rPr>
          <w:rFonts w:ascii="Tahoma" w:hAnsi="Tahoma" w:cs="Tahoma"/>
        </w:rPr>
        <w:t xml:space="preserve"> –</w:t>
      </w:r>
      <w:r w:rsidR="008312D4" w:rsidRPr="00BA236D">
        <w:rPr>
          <w:rFonts w:ascii="Tahoma" w:hAnsi="Tahoma" w:cs="Tahoma"/>
        </w:rPr>
        <w:t xml:space="preserve"> среднее количество дней с метелью, бураном, пургой за 5 лет во второй месяц зимнего периода, дни;</w:t>
      </w:r>
    </w:p>
    <w:p w14:paraId="31B43972" w14:textId="77777777" w:rsidR="008312D4" w:rsidRPr="00BA236D" w:rsidRDefault="00FD738C" w:rsidP="00D54E2A">
      <w:pPr>
        <w:pStyle w:val="FORMATTEXT"/>
        <w:spacing w:after="120"/>
        <w:ind w:firstLine="709"/>
        <w:jc w:val="both"/>
        <w:rPr>
          <w:rFonts w:ascii="Tahoma" w:hAnsi="Tahoma" w:cs="Tahoma"/>
        </w:rPr>
      </w:pPr>
      <w:r w:rsidRPr="00BA236D">
        <w:rPr>
          <w:rFonts w:ascii="Tahoma" w:hAnsi="Tahoma" w:cs="Tahoma"/>
          <w:lang w:val="en-US"/>
        </w:rPr>
        <w:t>D</w:t>
      </w:r>
      <w:r w:rsidRPr="00BA236D">
        <w:rPr>
          <w:rFonts w:ascii="Tahoma" w:hAnsi="Tahoma" w:cs="Tahoma"/>
          <w:vertAlign w:val="subscript"/>
        </w:rPr>
        <w:t xml:space="preserve">3 </w:t>
      </w:r>
      <w:r w:rsidRPr="00BA236D">
        <w:rPr>
          <w:rFonts w:ascii="Tahoma" w:hAnsi="Tahoma" w:cs="Tahoma"/>
        </w:rPr>
        <w:t>–</w:t>
      </w:r>
      <w:r w:rsidR="008312D4" w:rsidRPr="00BA236D">
        <w:rPr>
          <w:rFonts w:ascii="Tahoma" w:hAnsi="Tahoma" w:cs="Tahoma"/>
        </w:rPr>
        <w:t xml:space="preserve"> среднее количество дней с метелью, бураном, пургой за 5 лет в третий месяц зимнего периода, дни;</w:t>
      </w:r>
    </w:p>
    <w:p w14:paraId="6A0C9E7B" w14:textId="77777777" w:rsidR="008312D4" w:rsidRPr="00BA236D" w:rsidRDefault="00FD738C" w:rsidP="00D54E2A">
      <w:pPr>
        <w:pStyle w:val="FORMATTEXT"/>
        <w:spacing w:after="120"/>
        <w:ind w:firstLine="709"/>
        <w:jc w:val="both"/>
        <w:rPr>
          <w:rFonts w:ascii="Tahoma" w:hAnsi="Tahoma" w:cs="Tahoma"/>
        </w:rPr>
      </w:pPr>
      <w:proofErr w:type="gramStart"/>
      <w:r w:rsidRPr="00BA236D">
        <w:rPr>
          <w:rFonts w:ascii="Tahoma" w:hAnsi="Tahoma" w:cs="Tahoma"/>
          <w:lang w:val="en-US"/>
        </w:rPr>
        <w:t>D</w:t>
      </w:r>
      <w:r w:rsidRPr="00BA236D">
        <w:rPr>
          <w:rFonts w:ascii="Tahoma" w:hAnsi="Tahoma" w:cs="Tahoma"/>
          <w:vertAlign w:val="subscript"/>
          <w:lang w:val="en-US"/>
        </w:rPr>
        <w:t>n</w:t>
      </w:r>
      <w:r w:rsidRPr="00BA236D">
        <w:rPr>
          <w:rFonts w:ascii="Tahoma" w:hAnsi="Tahoma" w:cs="Tahoma"/>
        </w:rPr>
        <w:t xml:space="preserve">  –</w:t>
      </w:r>
      <w:proofErr w:type="gramEnd"/>
      <w:r w:rsidR="008312D4" w:rsidRPr="00BA236D">
        <w:rPr>
          <w:rFonts w:ascii="Tahoma" w:hAnsi="Tahoma" w:cs="Tahoma"/>
        </w:rPr>
        <w:t xml:space="preserve"> среднее количество дней с метелью, бураном, пургой за 5 лет в последний месяц зимнего периода, дни;</w:t>
      </w:r>
    </w:p>
    <w:p w14:paraId="0128CD3F" w14:textId="77777777" w:rsidR="00FD738C" w:rsidRPr="00BA236D" w:rsidRDefault="00FD738C" w:rsidP="00D54E2A">
      <w:pPr>
        <w:pStyle w:val="FORMATTEXT"/>
        <w:tabs>
          <w:tab w:val="left" w:pos="709"/>
          <w:tab w:val="left" w:pos="993"/>
        </w:tabs>
        <w:spacing w:after="120"/>
        <w:ind w:firstLine="709"/>
        <w:jc w:val="both"/>
        <w:rPr>
          <w:rFonts w:ascii="Tahoma" w:hAnsi="Tahoma" w:cs="Tahoma"/>
        </w:rPr>
      </w:pPr>
      <w:r w:rsidRPr="00BA236D">
        <w:rPr>
          <w:rFonts w:ascii="Tahoma" w:hAnsi="Tahoma" w:cs="Tahoma"/>
          <w:lang w:val="en-US"/>
        </w:rPr>
        <w:t>n</w:t>
      </w:r>
      <w:r w:rsidRPr="00BA236D">
        <w:rPr>
          <w:rFonts w:ascii="Tahoma" w:hAnsi="Tahoma" w:cs="Tahoma"/>
        </w:rPr>
        <w:t xml:space="preserve"> = 1 ÷ </w:t>
      </w:r>
      <w:r w:rsidRPr="00BA236D">
        <w:rPr>
          <w:rFonts w:ascii="Tahoma" w:hAnsi="Tahoma" w:cs="Tahoma"/>
          <w:lang w:val="en-US"/>
        </w:rPr>
        <w:t>N</w:t>
      </w:r>
      <w:r w:rsidRPr="00BA236D">
        <w:rPr>
          <w:rFonts w:ascii="Tahoma" w:hAnsi="Tahoma" w:cs="Tahoma"/>
        </w:rPr>
        <w:t>, где:</w:t>
      </w:r>
    </w:p>
    <w:p w14:paraId="1556A755" w14:textId="77777777" w:rsidR="008312D4" w:rsidRPr="00BA236D" w:rsidRDefault="008312D4" w:rsidP="00D54E2A">
      <w:pPr>
        <w:pStyle w:val="FORMATTEXT"/>
        <w:spacing w:after="120"/>
        <w:ind w:firstLine="709"/>
        <w:jc w:val="both"/>
        <w:rPr>
          <w:rFonts w:ascii="Tahoma" w:hAnsi="Tahoma" w:cs="Tahoma"/>
        </w:rPr>
      </w:pPr>
      <w:r w:rsidRPr="00BA236D">
        <w:rPr>
          <w:rFonts w:ascii="Tahoma" w:hAnsi="Tahoma" w:cs="Tahoma"/>
          <w:lang w:val="en-US"/>
        </w:rPr>
        <w:t>N</w:t>
      </w:r>
      <w:r w:rsidRPr="00BA236D">
        <w:rPr>
          <w:rFonts w:ascii="Tahoma" w:hAnsi="Tahoma" w:cs="Tahoma"/>
        </w:rPr>
        <w:t xml:space="preserve"> - </w:t>
      </w:r>
      <w:proofErr w:type="gramStart"/>
      <w:r w:rsidRPr="00BA236D">
        <w:rPr>
          <w:rFonts w:ascii="Tahoma" w:hAnsi="Tahoma" w:cs="Tahoma"/>
        </w:rPr>
        <w:t>количество</w:t>
      </w:r>
      <w:proofErr w:type="gramEnd"/>
      <w:r w:rsidRPr="00BA236D">
        <w:rPr>
          <w:rFonts w:ascii="Tahoma" w:hAnsi="Tahoma" w:cs="Tahoma"/>
        </w:rPr>
        <w:t xml:space="preserve"> месяцев зимнего периода.</w:t>
      </w:r>
    </w:p>
    <w:p w14:paraId="385E1942" w14:textId="77777777" w:rsidR="008312D4" w:rsidRPr="00BA236D" w:rsidRDefault="008312D4" w:rsidP="00D54E2A">
      <w:pPr>
        <w:pStyle w:val="FORMATTEXT"/>
        <w:spacing w:after="120"/>
        <w:ind w:firstLine="709"/>
        <w:jc w:val="both"/>
        <w:rPr>
          <w:rFonts w:ascii="Tahoma" w:hAnsi="Tahoma" w:cs="Tahoma"/>
        </w:rPr>
      </w:pPr>
      <w:r w:rsidRPr="00BA236D">
        <w:rPr>
          <w:rFonts w:ascii="Tahoma" w:hAnsi="Tahoma" w:cs="Tahoma"/>
        </w:rPr>
        <w:t>Разница между средней из максимальных высот снежного покрова в дни с метелью, бураном, пургой и средней высотой снежного покрова (Н) рассчитывается по формуле (3):</w:t>
      </w:r>
    </w:p>
    <w:p w14:paraId="0CFBD2DB" w14:textId="77777777" w:rsidR="00624E95" w:rsidRPr="00BA236D" w:rsidRDefault="00624E95" w:rsidP="00D54E2A">
      <w:pPr>
        <w:pStyle w:val="FORMATTEXT"/>
        <w:tabs>
          <w:tab w:val="left" w:pos="709"/>
          <w:tab w:val="left" w:pos="993"/>
        </w:tabs>
        <w:spacing w:after="120"/>
        <w:ind w:firstLine="709"/>
        <w:jc w:val="center"/>
        <w:rPr>
          <w:rFonts w:ascii="Tahoma" w:hAnsi="Tahoma" w:cs="Tahoma"/>
        </w:rPr>
      </w:pPr>
      <w:r w:rsidRPr="00BA236D">
        <w:rPr>
          <w:rFonts w:ascii="Tahoma" w:hAnsi="Tahoma" w:cs="Tahoma"/>
          <w:lang w:val="en-US"/>
        </w:rPr>
        <w:t>H</w:t>
      </w:r>
      <w:r w:rsidRPr="00BA236D">
        <w:rPr>
          <w:rFonts w:ascii="Tahoma" w:hAnsi="Tahoma" w:cs="Tahoma"/>
        </w:rPr>
        <w:t xml:space="preserve"> = </w:t>
      </w:r>
      <w:r w:rsidRPr="00BA236D">
        <w:rPr>
          <w:rFonts w:ascii="Tahoma" w:hAnsi="Tahoma" w:cs="Tahoma"/>
          <w:lang w:val="en-US"/>
        </w:rPr>
        <w:t>h</w:t>
      </w:r>
      <w:r w:rsidRPr="00BA236D">
        <w:rPr>
          <w:rFonts w:ascii="Tahoma" w:hAnsi="Tahoma" w:cs="Tahoma"/>
          <w:vertAlign w:val="superscript"/>
          <w:lang w:val="en-US"/>
        </w:rPr>
        <w:t>max</w:t>
      </w:r>
      <w:r w:rsidRPr="00BA236D">
        <w:rPr>
          <w:rFonts w:ascii="Tahoma" w:hAnsi="Tahoma" w:cs="Tahoma"/>
          <w:vertAlign w:val="subscript"/>
        </w:rPr>
        <w:t xml:space="preserve">ср мет </w:t>
      </w:r>
      <w:r w:rsidRPr="00BA236D">
        <w:rPr>
          <w:rFonts w:ascii="Tahoma" w:hAnsi="Tahoma" w:cs="Tahoma"/>
        </w:rPr>
        <w:t xml:space="preserve">– </w:t>
      </w:r>
      <w:r w:rsidRPr="00BA236D">
        <w:rPr>
          <w:rFonts w:ascii="Tahoma" w:hAnsi="Tahoma" w:cs="Tahoma"/>
          <w:lang w:val="en-US"/>
        </w:rPr>
        <w:t>h</w:t>
      </w:r>
      <w:r w:rsidRPr="00BA236D">
        <w:rPr>
          <w:rFonts w:ascii="Tahoma" w:hAnsi="Tahoma" w:cs="Tahoma"/>
          <w:vertAlign w:val="subscript"/>
        </w:rPr>
        <w:t>ср</w:t>
      </w:r>
      <w:r w:rsidRPr="00BA236D">
        <w:rPr>
          <w:rFonts w:ascii="Tahoma" w:hAnsi="Tahoma" w:cs="Tahoma"/>
        </w:rPr>
        <w:t xml:space="preserve"> (3)</w:t>
      </w:r>
    </w:p>
    <w:p w14:paraId="33D4DD7F" w14:textId="77777777" w:rsidR="008312D4" w:rsidRPr="00BA236D" w:rsidRDefault="008312D4" w:rsidP="00D54E2A">
      <w:pPr>
        <w:pStyle w:val="FORMATTEXT"/>
        <w:spacing w:after="120"/>
        <w:ind w:firstLine="709"/>
        <w:jc w:val="both"/>
        <w:rPr>
          <w:rFonts w:ascii="Tahoma" w:hAnsi="Tahoma" w:cs="Tahoma"/>
        </w:rPr>
      </w:pPr>
      <w:r w:rsidRPr="00BA236D">
        <w:rPr>
          <w:rFonts w:ascii="Tahoma" w:hAnsi="Tahoma" w:cs="Tahoma"/>
        </w:rPr>
        <w:t>где:</w:t>
      </w:r>
    </w:p>
    <w:p w14:paraId="084224FC" w14:textId="77777777" w:rsidR="008312D4" w:rsidRPr="00BA236D" w:rsidRDefault="00D54E2A" w:rsidP="00D54E2A">
      <w:pPr>
        <w:pStyle w:val="FORMATTEXT"/>
        <w:spacing w:after="120"/>
        <w:ind w:firstLine="709"/>
        <w:jc w:val="both"/>
        <w:rPr>
          <w:rFonts w:ascii="Tahoma" w:hAnsi="Tahoma" w:cs="Tahoma"/>
        </w:rPr>
      </w:pPr>
      <w:proofErr w:type="gramStart"/>
      <w:r w:rsidRPr="00BA236D">
        <w:rPr>
          <w:rFonts w:ascii="Tahoma" w:hAnsi="Tahoma" w:cs="Tahoma"/>
          <w:lang w:val="en-US"/>
        </w:rPr>
        <w:t>h</w:t>
      </w:r>
      <w:r w:rsidRPr="00BA236D">
        <w:rPr>
          <w:rFonts w:ascii="Tahoma" w:hAnsi="Tahoma" w:cs="Tahoma"/>
          <w:vertAlign w:val="superscript"/>
          <w:lang w:val="en-US"/>
        </w:rPr>
        <w:t>max</w:t>
      </w:r>
      <w:r w:rsidRPr="00BA236D">
        <w:rPr>
          <w:rFonts w:ascii="Tahoma" w:hAnsi="Tahoma" w:cs="Tahoma"/>
          <w:vertAlign w:val="subscript"/>
        </w:rPr>
        <w:t>ср</w:t>
      </w:r>
      <w:proofErr w:type="gramEnd"/>
      <w:r w:rsidRPr="00BA236D">
        <w:rPr>
          <w:rFonts w:ascii="Tahoma" w:hAnsi="Tahoma" w:cs="Tahoma"/>
          <w:vertAlign w:val="subscript"/>
        </w:rPr>
        <w:t xml:space="preserve"> мет </w:t>
      </w:r>
      <w:r w:rsidRPr="00BA236D">
        <w:rPr>
          <w:rFonts w:ascii="Tahoma" w:hAnsi="Tahoma" w:cs="Tahoma"/>
        </w:rPr>
        <w:t>–</w:t>
      </w:r>
      <w:r w:rsidR="008312D4" w:rsidRPr="00BA236D">
        <w:rPr>
          <w:rFonts w:ascii="Tahoma" w:hAnsi="Tahoma" w:cs="Tahoma"/>
        </w:rPr>
        <w:t xml:space="preserve"> средняя из максимальных высот снежного покрова в дни с метелью, бураном, пургой, м;</w:t>
      </w:r>
    </w:p>
    <w:p w14:paraId="6C9194D6" w14:textId="77777777" w:rsidR="008312D4" w:rsidRPr="00BA236D" w:rsidRDefault="00D54E2A" w:rsidP="00D54E2A">
      <w:pPr>
        <w:pStyle w:val="FORMATTEXT"/>
        <w:spacing w:after="120"/>
        <w:ind w:firstLine="709"/>
        <w:jc w:val="both"/>
        <w:rPr>
          <w:rFonts w:ascii="Tahoma" w:hAnsi="Tahoma" w:cs="Tahoma"/>
        </w:rPr>
      </w:pPr>
      <w:proofErr w:type="gramStart"/>
      <w:r w:rsidRPr="00BA236D">
        <w:rPr>
          <w:rFonts w:ascii="Tahoma" w:hAnsi="Tahoma" w:cs="Tahoma"/>
          <w:lang w:val="en-US"/>
        </w:rPr>
        <w:t>h</w:t>
      </w:r>
      <w:r w:rsidRPr="00BA236D">
        <w:rPr>
          <w:rFonts w:ascii="Tahoma" w:hAnsi="Tahoma" w:cs="Tahoma"/>
          <w:vertAlign w:val="subscript"/>
        </w:rPr>
        <w:t>ср</w:t>
      </w:r>
      <w:proofErr w:type="gramEnd"/>
      <w:r w:rsidRPr="00BA236D">
        <w:rPr>
          <w:rFonts w:ascii="Tahoma" w:hAnsi="Tahoma" w:cs="Tahoma"/>
          <w:noProof/>
          <w:position w:val="-9"/>
        </w:rPr>
        <w:t xml:space="preserve"> </w:t>
      </w:r>
      <w:r w:rsidRPr="00BA236D">
        <w:rPr>
          <w:rFonts w:ascii="Tahoma" w:hAnsi="Tahoma" w:cs="Tahoma"/>
        </w:rPr>
        <w:t xml:space="preserve">– </w:t>
      </w:r>
      <w:r w:rsidR="008312D4" w:rsidRPr="00BA236D">
        <w:rPr>
          <w:rFonts w:ascii="Tahoma" w:hAnsi="Tahoma" w:cs="Tahoma"/>
        </w:rPr>
        <w:t>средняя высота снежного покрова, м.</w:t>
      </w:r>
    </w:p>
    <w:p w14:paraId="2807C5E9" w14:textId="77777777" w:rsidR="00386926" w:rsidRPr="00BA236D" w:rsidRDefault="00386926" w:rsidP="00D54E2A">
      <w:pPr>
        <w:pStyle w:val="FORMATTEXT"/>
        <w:spacing w:after="120"/>
        <w:ind w:firstLine="709"/>
        <w:jc w:val="both"/>
        <w:rPr>
          <w:rFonts w:ascii="Tahoma" w:hAnsi="Tahoma" w:cs="Tahoma"/>
        </w:rPr>
      </w:pPr>
      <w:r w:rsidRPr="00BA236D">
        <w:rPr>
          <w:rFonts w:ascii="Tahoma" w:hAnsi="Tahoma" w:cs="Tahoma"/>
        </w:rPr>
        <w:t>Средние значения плотности снежного покрова принимаются для рыхлого снега до 200 кг/м</w:t>
      </w:r>
      <w:r w:rsidRPr="00BA236D">
        <w:rPr>
          <w:rFonts w:ascii="Tahoma" w:hAnsi="Tahoma" w:cs="Tahoma"/>
          <w:vertAlign w:val="superscript"/>
        </w:rPr>
        <w:t>3</w:t>
      </w:r>
      <w:r w:rsidRPr="00BA236D">
        <w:rPr>
          <w:rFonts w:ascii="Tahoma" w:hAnsi="Tahoma" w:cs="Tahoma"/>
        </w:rPr>
        <w:t xml:space="preserve"> и плотного снега до 400 кг/ м</w:t>
      </w:r>
      <w:r w:rsidRPr="00BA236D">
        <w:rPr>
          <w:rFonts w:ascii="Tahoma" w:hAnsi="Tahoma" w:cs="Tahoma"/>
          <w:vertAlign w:val="superscript"/>
        </w:rPr>
        <w:t>3</w:t>
      </w:r>
      <w:r w:rsidRPr="00BA236D">
        <w:rPr>
          <w:rFonts w:ascii="Tahoma" w:hAnsi="Tahoma" w:cs="Tahoma"/>
        </w:rPr>
        <w:t>.</w:t>
      </w:r>
    </w:p>
    <w:p w14:paraId="4D405256" w14:textId="77777777" w:rsidR="007B0C4C" w:rsidRPr="00BA236D" w:rsidRDefault="007B0C4C" w:rsidP="00545430">
      <w:pPr>
        <w:pStyle w:val="FORMATTEXT"/>
        <w:numPr>
          <w:ilvl w:val="3"/>
          <w:numId w:val="40"/>
        </w:numPr>
        <w:tabs>
          <w:tab w:val="left" w:pos="1100"/>
          <w:tab w:val="left" w:pos="1985"/>
          <w:tab w:val="left" w:pos="10206"/>
          <w:tab w:val="left" w:pos="10348"/>
        </w:tabs>
        <w:spacing w:after="120"/>
        <w:ind w:left="0" w:firstLine="709"/>
        <w:jc w:val="both"/>
        <w:rPr>
          <w:rFonts w:ascii="Tahoma" w:hAnsi="Tahoma" w:cs="Tahoma"/>
        </w:rPr>
      </w:pPr>
      <w:r w:rsidRPr="00BA236D">
        <w:rPr>
          <w:rFonts w:ascii="Tahoma" w:hAnsi="Tahoma" w:cs="Tahoma"/>
        </w:rPr>
        <w:t xml:space="preserve">Расчеты заказчика с подрядной организацией при производстве работ по первоначальной очистке строительной площадки от снега и снегоборьбе, подтвержденных справками гидрометеорологической </w:t>
      </w:r>
      <w:r w:rsidRPr="00BA236D">
        <w:rPr>
          <w:rFonts w:ascii="Tahoma" w:hAnsi="Tahoma" w:cs="Tahoma"/>
        </w:rPr>
        <w:lastRenderedPageBreak/>
        <w:t xml:space="preserve">службы, следует производить на основании соответствующих норм Сборника ГЭСН № 01 «Земляные работы» </w:t>
      </w:r>
      <w:r w:rsidRPr="00BA236D">
        <w:rPr>
          <w:rFonts w:ascii="Tahoma" w:hAnsi="Tahoma" w:cs="Tahoma"/>
          <w:iCs/>
        </w:rPr>
        <w:t>(Таблица ГЭСН 01-02-087 «Уборка снега со строительных площадок и дорог»).</w:t>
      </w:r>
      <w:r w:rsidR="00FC5C79" w:rsidRPr="00BA236D">
        <w:rPr>
          <w:rFonts w:ascii="Tahoma" w:hAnsi="Tahoma" w:cs="Tahoma"/>
          <w:iCs/>
        </w:rPr>
        <w:t xml:space="preserve"> </w:t>
      </w:r>
    </w:p>
    <w:p w14:paraId="37A38D27" w14:textId="77777777" w:rsidR="000D087E" w:rsidRPr="00BA236D" w:rsidRDefault="007813B5" w:rsidP="00545430">
      <w:pPr>
        <w:pStyle w:val="FORMATTEXT"/>
        <w:numPr>
          <w:ilvl w:val="3"/>
          <w:numId w:val="40"/>
        </w:numPr>
        <w:tabs>
          <w:tab w:val="left" w:pos="1100"/>
          <w:tab w:val="left" w:pos="1985"/>
          <w:tab w:val="left" w:pos="10206"/>
          <w:tab w:val="left" w:pos="10348"/>
        </w:tabs>
        <w:spacing w:after="120"/>
        <w:ind w:left="0" w:firstLine="709"/>
        <w:jc w:val="both"/>
        <w:rPr>
          <w:rFonts w:ascii="Tahoma" w:hAnsi="Tahoma" w:cs="Tahoma"/>
        </w:rPr>
      </w:pPr>
      <w:r w:rsidRPr="00BA236D">
        <w:rPr>
          <w:rFonts w:ascii="Tahoma" w:hAnsi="Tahoma" w:cs="Tahoma"/>
        </w:rPr>
        <w:t>По объектам КС</w:t>
      </w:r>
      <w:r w:rsidR="00D416DF" w:rsidRPr="00BA236D">
        <w:rPr>
          <w:rFonts w:ascii="Tahoma" w:hAnsi="Tahoma" w:cs="Tahoma"/>
        </w:rPr>
        <w:t xml:space="preserve"> Компании</w:t>
      </w:r>
      <w:r w:rsidRPr="00BA236D">
        <w:rPr>
          <w:rFonts w:ascii="Tahoma" w:hAnsi="Tahoma" w:cs="Tahoma"/>
        </w:rPr>
        <w:t xml:space="preserve">, </w:t>
      </w:r>
      <w:r w:rsidR="003B525B" w:rsidRPr="00BA236D">
        <w:rPr>
          <w:rFonts w:ascii="Tahoma" w:hAnsi="Tahoma" w:cs="Tahoma"/>
        </w:rPr>
        <w:t xml:space="preserve">значительный объем строительства </w:t>
      </w:r>
      <w:r w:rsidR="00F172FA" w:rsidRPr="00BA236D">
        <w:rPr>
          <w:rFonts w:ascii="Tahoma" w:hAnsi="Tahoma" w:cs="Tahoma"/>
        </w:rPr>
        <w:t xml:space="preserve">которых предусмотрен </w:t>
      </w:r>
      <w:r w:rsidR="00B82FBC" w:rsidRPr="00BA236D">
        <w:rPr>
          <w:rFonts w:ascii="Tahoma" w:hAnsi="Tahoma" w:cs="Tahoma"/>
        </w:rPr>
        <w:t xml:space="preserve">на территориях характеризуемых значительным объемом </w:t>
      </w:r>
      <w:r w:rsidR="0072536B" w:rsidRPr="00BA236D">
        <w:rPr>
          <w:rFonts w:ascii="Tahoma" w:hAnsi="Tahoma" w:cs="Tahoma"/>
        </w:rPr>
        <w:t xml:space="preserve">снежных заносов, </w:t>
      </w:r>
      <w:r w:rsidR="00B82FBC" w:rsidRPr="00BA236D">
        <w:rPr>
          <w:rFonts w:ascii="Tahoma" w:hAnsi="Tahoma" w:cs="Tahoma"/>
        </w:rPr>
        <w:t xml:space="preserve">накопления и переноса снежного покрова </w:t>
      </w:r>
      <w:r w:rsidR="000151A1" w:rsidRPr="00BA236D">
        <w:rPr>
          <w:rFonts w:ascii="Tahoma" w:hAnsi="Tahoma" w:cs="Tahoma"/>
        </w:rPr>
        <w:t>(превышающие объемы при обычных снегопадах</w:t>
      </w:r>
      <w:r w:rsidR="00911E03" w:rsidRPr="00BA236D">
        <w:rPr>
          <w:rStyle w:val="af8"/>
          <w:rFonts w:ascii="Tahoma" w:hAnsi="Tahoma" w:cs="Tahoma"/>
        </w:rPr>
        <w:footnoteReference w:id="50"/>
      </w:r>
      <w:r w:rsidR="000151A1" w:rsidRPr="00BA236D">
        <w:rPr>
          <w:rFonts w:ascii="Tahoma" w:hAnsi="Tahoma" w:cs="Tahoma"/>
        </w:rPr>
        <w:t xml:space="preserve">) </w:t>
      </w:r>
      <w:r w:rsidR="001373AA" w:rsidRPr="00BA236D">
        <w:rPr>
          <w:rFonts w:ascii="Tahoma" w:hAnsi="Tahoma" w:cs="Tahoma"/>
        </w:rPr>
        <w:t>–</w:t>
      </w:r>
      <w:r w:rsidR="00B82FBC" w:rsidRPr="00BA236D">
        <w:rPr>
          <w:rFonts w:ascii="Tahoma" w:hAnsi="Tahoma" w:cs="Tahoma"/>
        </w:rPr>
        <w:t xml:space="preserve"> </w:t>
      </w:r>
      <w:r w:rsidR="00F172FA" w:rsidRPr="00BA236D">
        <w:rPr>
          <w:rFonts w:ascii="Tahoma" w:hAnsi="Tahoma" w:cs="Tahoma"/>
        </w:rPr>
        <w:t>в</w:t>
      </w:r>
      <w:r w:rsidR="0004258D" w:rsidRPr="00BA236D">
        <w:rPr>
          <w:rFonts w:ascii="Tahoma" w:hAnsi="Tahoma" w:cs="Tahoma"/>
        </w:rPr>
        <w:t xml:space="preserve"> тундровых, полевых условиях, </w:t>
      </w:r>
      <w:r w:rsidR="0019793C" w:rsidRPr="00BA236D">
        <w:rPr>
          <w:rFonts w:ascii="Tahoma" w:hAnsi="Tahoma" w:cs="Tahoma"/>
        </w:rPr>
        <w:t>на</w:t>
      </w:r>
      <w:r w:rsidR="0004258D" w:rsidRPr="00BA236D">
        <w:rPr>
          <w:rFonts w:ascii="Tahoma" w:hAnsi="Tahoma" w:cs="Tahoma"/>
        </w:rPr>
        <w:t xml:space="preserve"> неосвоенных территориях, </w:t>
      </w:r>
      <w:r w:rsidR="00F172FA" w:rsidRPr="00BA236D">
        <w:rPr>
          <w:rFonts w:ascii="Tahoma" w:hAnsi="Tahoma" w:cs="Tahoma"/>
        </w:rPr>
        <w:t>в отдалении от основных населенных пунктов</w:t>
      </w:r>
      <w:r w:rsidR="00C63229" w:rsidRPr="00BA236D">
        <w:rPr>
          <w:rFonts w:ascii="Tahoma" w:hAnsi="Tahoma" w:cs="Tahoma"/>
        </w:rPr>
        <w:t xml:space="preserve">, действующих эксплуатируемых площадок заказчика, </w:t>
      </w:r>
      <w:r w:rsidR="0072536B" w:rsidRPr="00BA236D">
        <w:rPr>
          <w:rFonts w:ascii="Tahoma" w:hAnsi="Tahoma" w:cs="Tahoma"/>
        </w:rPr>
        <w:t xml:space="preserve">магистралей и обустроенных </w:t>
      </w:r>
      <w:r w:rsidR="00C63229" w:rsidRPr="00BA236D">
        <w:rPr>
          <w:rFonts w:ascii="Tahoma" w:hAnsi="Tahoma" w:cs="Tahoma"/>
        </w:rPr>
        <w:t>путей транспортировки и передвиж</w:t>
      </w:r>
      <w:r w:rsidR="00B82FBC" w:rsidRPr="00BA236D">
        <w:rPr>
          <w:rFonts w:ascii="Tahoma" w:hAnsi="Tahoma" w:cs="Tahoma"/>
        </w:rPr>
        <w:t>ения и т.п.</w:t>
      </w:r>
      <w:r w:rsidR="0072536B" w:rsidRPr="00BA236D">
        <w:rPr>
          <w:rFonts w:ascii="Tahoma" w:hAnsi="Tahoma" w:cs="Tahoma"/>
        </w:rPr>
        <w:t xml:space="preserve">, заказчиком может быть принято решение по </w:t>
      </w:r>
      <w:r w:rsidR="00C672C2" w:rsidRPr="00BA236D">
        <w:rPr>
          <w:rFonts w:ascii="Tahoma" w:hAnsi="Tahoma" w:cs="Tahoma"/>
        </w:rPr>
        <w:t xml:space="preserve">возмещению затрат на снегоборьбу по </w:t>
      </w:r>
      <w:r w:rsidR="00A87D29" w:rsidRPr="00BA236D">
        <w:rPr>
          <w:rFonts w:ascii="Tahoma" w:hAnsi="Tahoma" w:cs="Tahoma"/>
        </w:rPr>
        <w:t xml:space="preserve">установленному в ССР  </w:t>
      </w:r>
      <w:r w:rsidR="00C672C2" w:rsidRPr="00BA236D">
        <w:rPr>
          <w:rFonts w:ascii="Tahoma" w:hAnsi="Tahoma" w:cs="Tahoma"/>
        </w:rPr>
        <w:t>нормативу (%),</w:t>
      </w:r>
      <w:r w:rsidR="00A87D29" w:rsidRPr="00BA236D">
        <w:rPr>
          <w:rFonts w:ascii="Tahoma" w:hAnsi="Tahoma" w:cs="Tahoma"/>
        </w:rPr>
        <w:t xml:space="preserve"> </w:t>
      </w:r>
      <w:r w:rsidR="00C672C2" w:rsidRPr="00BA236D">
        <w:rPr>
          <w:rFonts w:ascii="Tahoma" w:hAnsi="Tahoma" w:cs="Tahoma"/>
        </w:rPr>
        <w:t>без расшифровки затрат</w:t>
      </w:r>
      <w:r w:rsidR="000E36F3" w:rsidRPr="00BA236D">
        <w:rPr>
          <w:rStyle w:val="af8"/>
          <w:rFonts w:ascii="Tahoma" w:hAnsi="Tahoma" w:cs="Tahoma"/>
        </w:rPr>
        <w:footnoteReference w:id="51"/>
      </w:r>
      <w:r w:rsidR="00C672C2" w:rsidRPr="00BA236D">
        <w:rPr>
          <w:rFonts w:ascii="Tahoma" w:hAnsi="Tahoma" w:cs="Tahoma"/>
        </w:rPr>
        <w:t>.</w:t>
      </w:r>
    </w:p>
    <w:p w14:paraId="186AD7D4" w14:textId="77777777" w:rsidR="00A87D29" w:rsidRPr="00BA236D" w:rsidRDefault="00C672C2" w:rsidP="00C672C2">
      <w:pPr>
        <w:pStyle w:val="FORMATTEXT"/>
        <w:tabs>
          <w:tab w:val="left" w:pos="709"/>
          <w:tab w:val="left" w:pos="1100"/>
          <w:tab w:val="left" w:pos="1985"/>
          <w:tab w:val="left" w:pos="10206"/>
          <w:tab w:val="left" w:pos="10348"/>
        </w:tabs>
        <w:spacing w:after="120"/>
        <w:jc w:val="both"/>
        <w:rPr>
          <w:rFonts w:ascii="Tahoma" w:hAnsi="Tahoma" w:cs="Tahoma"/>
        </w:rPr>
      </w:pPr>
      <w:r w:rsidRPr="00BA236D">
        <w:rPr>
          <w:rFonts w:ascii="Tahoma" w:hAnsi="Tahoma" w:cs="Tahoma"/>
        </w:rPr>
        <w:tab/>
      </w:r>
      <w:r w:rsidR="00014A6D" w:rsidRPr="00BA236D">
        <w:rPr>
          <w:rFonts w:ascii="Tahoma" w:hAnsi="Tahoma" w:cs="Tahoma"/>
        </w:rPr>
        <w:t xml:space="preserve">Условия расчетов заказчика с подрядной организацией по данному виду затрат определяются положениями закупочной документации и договора строительного подряда. </w:t>
      </w:r>
    </w:p>
    <w:p w14:paraId="0B5BA770" w14:textId="4319ED0E" w:rsidR="001011D6" w:rsidRPr="00BA236D" w:rsidRDefault="009125EF" w:rsidP="00843D00">
      <w:pPr>
        <w:pStyle w:val="FORMATTEXT"/>
        <w:tabs>
          <w:tab w:val="left" w:pos="709"/>
          <w:tab w:val="left" w:pos="1100"/>
          <w:tab w:val="left" w:pos="10206"/>
          <w:tab w:val="left" w:pos="10348"/>
        </w:tabs>
        <w:spacing w:after="120"/>
        <w:jc w:val="both"/>
        <w:rPr>
          <w:rFonts w:ascii="Tahoma" w:hAnsi="Tahoma" w:cs="Tahoma"/>
        </w:rPr>
      </w:pPr>
      <w:r w:rsidRPr="00BA236D">
        <w:rPr>
          <w:rFonts w:ascii="Tahoma" w:hAnsi="Tahoma" w:cs="Tahoma"/>
        </w:rPr>
        <w:tab/>
        <w:t>При расчетах между заказчиком и подрядчиком по установленной процентной сметной норме (без расшифровки и подтверждения затрат) общий лимит средств, определенный в ССР по этой же норме, не может быть увеличен</w:t>
      </w:r>
      <w:r w:rsidR="00AF222F">
        <w:rPr>
          <w:rFonts w:ascii="Tahoma" w:hAnsi="Tahoma" w:cs="Tahoma"/>
        </w:rPr>
        <w:t xml:space="preserve"> при его недостаточности</w:t>
      </w:r>
      <w:r w:rsidRPr="00BA236D">
        <w:rPr>
          <w:rFonts w:ascii="Tahoma" w:hAnsi="Tahoma" w:cs="Tahoma"/>
        </w:rPr>
        <w:t>.</w:t>
      </w:r>
      <w:r w:rsidR="00A87D29" w:rsidRPr="00BA236D">
        <w:rPr>
          <w:rFonts w:ascii="Tahoma" w:hAnsi="Tahoma" w:cs="Tahoma"/>
        </w:rPr>
        <w:tab/>
      </w:r>
      <w:r w:rsidR="00AF222F">
        <w:rPr>
          <w:rFonts w:ascii="Tahoma" w:hAnsi="Tahoma" w:cs="Tahoma"/>
        </w:rPr>
        <w:tab/>
      </w:r>
      <w:r w:rsidRPr="00BA236D">
        <w:rPr>
          <w:rFonts w:ascii="Tahoma" w:hAnsi="Tahoma" w:cs="Tahoma"/>
        </w:rPr>
        <w:t>С целью соблюдения лимита средств</w:t>
      </w:r>
      <w:r w:rsidR="00CF0F2D" w:rsidRPr="00BA236D">
        <w:rPr>
          <w:rFonts w:ascii="Tahoma" w:hAnsi="Tahoma" w:cs="Tahoma"/>
        </w:rPr>
        <w:t>, предусмотренного в ССР на данные цели,</w:t>
      </w:r>
      <w:r w:rsidRPr="00BA236D">
        <w:rPr>
          <w:rFonts w:ascii="Tahoma" w:hAnsi="Tahoma" w:cs="Tahoma"/>
        </w:rPr>
        <w:t xml:space="preserve"> сумма</w:t>
      </w:r>
      <w:r w:rsidR="001011D6" w:rsidRPr="00BA236D">
        <w:rPr>
          <w:rFonts w:ascii="Tahoma" w:hAnsi="Tahoma" w:cs="Tahoma"/>
        </w:rPr>
        <w:t xml:space="preserve"> средств на снегоборьбу в договоре </w:t>
      </w:r>
      <w:r w:rsidR="00CF0F2D" w:rsidRPr="00BA236D">
        <w:rPr>
          <w:rFonts w:ascii="Tahoma" w:hAnsi="Tahoma" w:cs="Tahoma"/>
        </w:rPr>
        <w:t xml:space="preserve">подряда </w:t>
      </w:r>
      <w:r w:rsidR="001011D6" w:rsidRPr="00BA236D">
        <w:rPr>
          <w:rFonts w:ascii="Tahoma" w:hAnsi="Tahoma" w:cs="Tahoma"/>
        </w:rPr>
        <w:t>определя</w:t>
      </w:r>
      <w:r w:rsidRPr="00BA236D">
        <w:rPr>
          <w:rFonts w:ascii="Tahoma" w:hAnsi="Tahoma" w:cs="Tahoma"/>
        </w:rPr>
        <w:t>е</w:t>
      </w:r>
      <w:r w:rsidR="001011D6" w:rsidRPr="00BA236D">
        <w:rPr>
          <w:rFonts w:ascii="Tahoma" w:hAnsi="Tahoma" w:cs="Tahoma"/>
        </w:rPr>
        <w:t xml:space="preserve">тся </w:t>
      </w:r>
      <w:r w:rsidR="0019793C" w:rsidRPr="00BA236D">
        <w:rPr>
          <w:rFonts w:ascii="Tahoma" w:hAnsi="Tahoma" w:cs="Tahoma"/>
        </w:rPr>
        <w:t>от сметной дог</w:t>
      </w:r>
      <w:r w:rsidR="00CF0F2D" w:rsidRPr="00BA236D">
        <w:rPr>
          <w:rFonts w:ascii="Tahoma" w:hAnsi="Tahoma" w:cs="Tahoma"/>
        </w:rPr>
        <w:t>о</w:t>
      </w:r>
      <w:r w:rsidR="0019793C" w:rsidRPr="00BA236D">
        <w:rPr>
          <w:rFonts w:ascii="Tahoma" w:hAnsi="Tahoma" w:cs="Tahoma"/>
        </w:rPr>
        <w:t>ворной стоимости</w:t>
      </w:r>
      <w:r w:rsidR="00CF0F2D" w:rsidRPr="00BA236D">
        <w:rPr>
          <w:rFonts w:ascii="Tahoma" w:hAnsi="Tahoma" w:cs="Tahoma"/>
        </w:rPr>
        <w:t xml:space="preserve"> СМР</w:t>
      </w:r>
      <w:r w:rsidR="0019793C" w:rsidRPr="00BA236D">
        <w:rPr>
          <w:rFonts w:ascii="Tahoma" w:hAnsi="Tahoma" w:cs="Tahoma"/>
        </w:rPr>
        <w:t xml:space="preserve"> </w:t>
      </w:r>
      <w:r w:rsidR="001011D6" w:rsidRPr="00BA236D">
        <w:rPr>
          <w:rFonts w:ascii="Tahoma" w:hAnsi="Tahoma" w:cs="Tahoma"/>
        </w:rPr>
        <w:t>без учета повышающих «Кдог.», обеспечивающих приведение сметной стоимости СМР к цене закупки (дог</w:t>
      </w:r>
      <w:r w:rsidR="0019793C" w:rsidRPr="00BA236D">
        <w:rPr>
          <w:rFonts w:ascii="Tahoma" w:hAnsi="Tahoma" w:cs="Tahoma"/>
        </w:rPr>
        <w:t>о</w:t>
      </w:r>
      <w:r w:rsidR="001011D6" w:rsidRPr="00BA236D">
        <w:rPr>
          <w:rFonts w:ascii="Tahoma" w:hAnsi="Tahoma" w:cs="Tahoma"/>
        </w:rPr>
        <w:t>вора)</w:t>
      </w:r>
      <w:r w:rsidR="0019793C" w:rsidRPr="00BA236D">
        <w:rPr>
          <w:rFonts w:ascii="Tahoma" w:hAnsi="Tahoma" w:cs="Tahoma"/>
        </w:rPr>
        <w:t>.</w:t>
      </w:r>
      <w:r w:rsidR="001011D6" w:rsidRPr="00BA236D">
        <w:rPr>
          <w:rFonts w:ascii="Tahoma" w:hAnsi="Tahoma" w:cs="Tahoma"/>
        </w:rPr>
        <w:t xml:space="preserve"> </w:t>
      </w:r>
    </w:p>
    <w:p w14:paraId="56332EBB" w14:textId="77777777" w:rsidR="00E92296" w:rsidRPr="00BA236D" w:rsidRDefault="0019793C" w:rsidP="00916603">
      <w:pPr>
        <w:pStyle w:val="FORMATTEXT"/>
        <w:tabs>
          <w:tab w:val="left" w:pos="709"/>
          <w:tab w:val="left" w:pos="1100"/>
          <w:tab w:val="left" w:pos="1985"/>
          <w:tab w:val="left" w:pos="10206"/>
          <w:tab w:val="left" w:pos="10348"/>
        </w:tabs>
        <w:spacing w:after="120"/>
        <w:jc w:val="both"/>
        <w:rPr>
          <w:rFonts w:ascii="Tahoma" w:hAnsi="Tahoma" w:cs="Tahoma"/>
        </w:rPr>
      </w:pPr>
      <w:r w:rsidRPr="00BA236D">
        <w:rPr>
          <w:rFonts w:ascii="Tahoma" w:hAnsi="Tahoma" w:cs="Tahoma"/>
        </w:rPr>
        <w:tab/>
      </w:r>
      <w:r w:rsidR="008D1369" w:rsidRPr="00BA236D">
        <w:rPr>
          <w:rFonts w:ascii="Tahoma" w:hAnsi="Tahoma" w:cs="Tahoma"/>
        </w:rPr>
        <w:t xml:space="preserve">Также при </w:t>
      </w:r>
      <w:r w:rsidR="00916603" w:rsidRPr="00BA236D">
        <w:rPr>
          <w:rFonts w:ascii="Tahoma" w:hAnsi="Tahoma" w:cs="Tahoma"/>
        </w:rPr>
        <w:t>расчетах между заказчиком и подрядчиком по установленной сметной норме (без расшифровки и подтверждения затрат) общий</w:t>
      </w:r>
      <w:r w:rsidR="008D1369" w:rsidRPr="00BA236D">
        <w:rPr>
          <w:rFonts w:ascii="Tahoma" w:hAnsi="Tahoma" w:cs="Tahoma"/>
        </w:rPr>
        <w:t xml:space="preserve"> </w:t>
      </w:r>
      <w:r w:rsidR="00916603" w:rsidRPr="00BA236D">
        <w:rPr>
          <w:rFonts w:ascii="Tahoma" w:hAnsi="Tahoma" w:cs="Tahoma"/>
        </w:rPr>
        <w:t xml:space="preserve">лимит средств на снегоборьбу, </w:t>
      </w:r>
      <w:r w:rsidR="00376058" w:rsidRPr="00BA236D">
        <w:rPr>
          <w:rFonts w:ascii="Tahoma" w:hAnsi="Tahoma" w:cs="Tahoma"/>
        </w:rPr>
        <w:t>установленный</w:t>
      </w:r>
      <w:r w:rsidR="00916603" w:rsidRPr="00BA236D">
        <w:rPr>
          <w:rFonts w:ascii="Tahoma" w:hAnsi="Tahoma" w:cs="Tahoma"/>
        </w:rPr>
        <w:t xml:space="preserve"> в догов</w:t>
      </w:r>
      <w:r w:rsidR="00E92296" w:rsidRPr="00BA236D">
        <w:rPr>
          <w:rFonts w:ascii="Tahoma" w:hAnsi="Tahoma" w:cs="Tahoma"/>
        </w:rPr>
        <w:t>о</w:t>
      </w:r>
      <w:r w:rsidR="00916603" w:rsidRPr="00BA236D">
        <w:rPr>
          <w:rFonts w:ascii="Tahoma" w:hAnsi="Tahoma" w:cs="Tahoma"/>
        </w:rPr>
        <w:t>ре подряда</w:t>
      </w:r>
      <w:r w:rsidR="00D417C9" w:rsidRPr="00BA236D">
        <w:rPr>
          <w:rFonts w:ascii="Tahoma" w:hAnsi="Tahoma" w:cs="Tahoma"/>
        </w:rPr>
        <w:t>,</w:t>
      </w:r>
      <w:r w:rsidR="00916603" w:rsidRPr="00BA236D">
        <w:rPr>
          <w:rFonts w:ascii="Tahoma" w:hAnsi="Tahoma" w:cs="Tahoma"/>
        </w:rPr>
        <w:t xml:space="preserve"> не может быть увеличен при его недостаточности</w:t>
      </w:r>
      <w:r w:rsidR="003B78A3" w:rsidRPr="00BA236D">
        <w:rPr>
          <w:rFonts w:ascii="Tahoma" w:hAnsi="Tahoma" w:cs="Tahoma"/>
        </w:rPr>
        <w:t xml:space="preserve"> и/или при увеличении объема СМР</w:t>
      </w:r>
      <w:r w:rsidR="00E92296" w:rsidRPr="00BA236D">
        <w:rPr>
          <w:rFonts w:ascii="Tahoma" w:hAnsi="Tahoma" w:cs="Tahoma"/>
        </w:rPr>
        <w:t xml:space="preserve"> (заключении дополнительных </w:t>
      </w:r>
      <w:proofErr w:type="gramStart"/>
      <w:r w:rsidR="008C3E25" w:rsidRPr="00BA236D">
        <w:rPr>
          <w:rFonts w:ascii="Tahoma" w:hAnsi="Tahoma" w:cs="Tahoma"/>
        </w:rPr>
        <w:t>соглашений)*</w:t>
      </w:r>
      <w:proofErr w:type="gramEnd"/>
      <w:r w:rsidR="00E92296" w:rsidRPr="00BA236D">
        <w:rPr>
          <w:rFonts w:ascii="Tahoma" w:hAnsi="Tahoma" w:cs="Tahoma"/>
        </w:rPr>
        <w:t>.</w:t>
      </w:r>
    </w:p>
    <w:p w14:paraId="04949ADF" w14:textId="77777777" w:rsidR="00C672C2" w:rsidRPr="00BA236D" w:rsidRDefault="00E92296" w:rsidP="00C672C2">
      <w:pPr>
        <w:pStyle w:val="FORMATTEXT"/>
        <w:tabs>
          <w:tab w:val="left" w:pos="709"/>
          <w:tab w:val="left" w:pos="1100"/>
          <w:tab w:val="left" w:pos="1985"/>
          <w:tab w:val="left" w:pos="10206"/>
          <w:tab w:val="left" w:pos="10348"/>
        </w:tabs>
        <w:spacing w:after="120"/>
        <w:jc w:val="both"/>
        <w:rPr>
          <w:rFonts w:ascii="Tahoma" w:hAnsi="Tahoma" w:cs="Tahoma"/>
        </w:rPr>
      </w:pPr>
      <w:r w:rsidRPr="00BA236D">
        <w:rPr>
          <w:rFonts w:ascii="Tahoma" w:hAnsi="Tahoma" w:cs="Tahoma"/>
        </w:rPr>
        <w:tab/>
      </w:r>
      <w:r w:rsidRPr="00BA236D">
        <w:rPr>
          <w:rFonts w:ascii="Tahoma" w:hAnsi="Tahoma" w:cs="Tahoma"/>
          <w:sz w:val="22"/>
          <w:szCs w:val="22"/>
        </w:rPr>
        <w:t xml:space="preserve">* – При </w:t>
      </w:r>
      <w:r w:rsidR="00376058" w:rsidRPr="00BA236D">
        <w:rPr>
          <w:rFonts w:ascii="Tahoma" w:hAnsi="Tahoma" w:cs="Tahoma"/>
          <w:sz w:val="22"/>
          <w:szCs w:val="22"/>
        </w:rPr>
        <w:t>увеличении</w:t>
      </w:r>
      <w:r w:rsidR="00F32975" w:rsidRPr="00BA236D">
        <w:rPr>
          <w:rFonts w:ascii="Tahoma" w:hAnsi="Tahoma" w:cs="Tahoma"/>
          <w:sz w:val="22"/>
          <w:szCs w:val="22"/>
        </w:rPr>
        <w:t xml:space="preserve"> по договору общего объема СМР, относительно которого определен</w:t>
      </w:r>
      <w:r w:rsidR="008D1369" w:rsidRPr="00BA236D">
        <w:rPr>
          <w:rFonts w:ascii="Tahoma" w:hAnsi="Tahoma" w:cs="Tahoma"/>
          <w:sz w:val="22"/>
          <w:szCs w:val="22"/>
        </w:rPr>
        <w:t>а сумма средств по</w:t>
      </w:r>
      <w:r w:rsidR="00F32975" w:rsidRPr="00BA236D">
        <w:rPr>
          <w:rFonts w:ascii="Tahoma" w:hAnsi="Tahoma" w:cs="Tahoma"/>
          <w:sz w:val="22"/>
          <w:szCs w:val="22"/>
        </w:rPr>
        <w:t xml:space="preserve"> норматив</w:t>
      </w:r>
      <w:r w:rsidR="008D1369" w:rsidRPr="00BA236D">
        <w:rPr>
          <w:rFonts w:ascii="Tahoma" w:hAnsi="Tahoma" w:cs="Tahoma"/>
          <w:sz w:val="22"/>
          <w:szCs w:val="22"/>
        </w:rPr>
        <w:t>у</w:t>
      </w:r>
      <w:r w:rsidR="00630B6C" w:rsidRPr="00BA236D">
        <w:rPr>
          <w:rFonts w:ascii="Tahoma" w:hAnsi="Tahoma" w:cs="Tahoma"/>
          <w:sz w:val="22"/>
          <w:szCs w:val="22"/>
        </w:rPr>
        <w:t xml:space="preserve"> в договоре</w:t>
      </w:r>
      <w:r w:rsidR="00F32975" w:rsidRPr="00BA236D">
        <w:rPr>
          <w:rFonts w:ascii="Tahoma" w:hAnsi="Tahoma" w:cs="Tahoma"/>
          <w:sz w:val="22"/>
          <w:szCs w:val="22"/>
        </w:rPr>
        <w:t xml:space="preserve">, </w:t>
      </w:r>
      <w:r w:rsidR="003B52AE" w:rsidRPr="00BA236D">
        <w:rPr>
          <w:rFonts w:ascii="Tahoma" w:hAnsi="Tahoma" w:cs="Tahoma"/>
          <w:sz w:val="22"/>
          <w:szCs w:val="22"/>
        </w:rPr>
        <w:t xml:space="preserve">норматив может быть пересчитан и уточнен с учетом остатка средств </w:t>
      </w:r>
      <w:r w:rsidR="00F32975" w:rsidRPr="00BA236D">
        <w:rPr>
          <w:rFonts w:ascii="Tahoma" w:hAnsi="Tahoma" w:cs="Tahoma"/>
          <w:sz w:val="22"/>
          <w:szCs w:val="22"/>
        </w:rPr>
        <w:t>в пределах договорной стоимости затрат</w:t>
      </w:r>
      <w:r w:rsidR="003B52AE" w:rsidRPr="00BA236D">
        <w:rPr>
          <w:rFonts w:ascii="Tahoma" w:hAnsi="Tahoma" w:cs="Tahoma"/>
          <w:sz w:val="22"/>
          <w:szCs w:val="22"/>
        </w:rPr>
        <w:t xml:space="preserve"> на снегоборьбу</w:t>
      </w:r>
      <w:r w:rsidR="00BC0BF6" w:rsidRPr="00BA236D">
        <w:rPr>
          <w:rFonts w:ascii="Tahoma" w:hAnsi="Tahoma" w:cs="Tahoma"/>
          <w:sz w:val="22"/>
          <w:szCs w:val="22"/>
        </w:rPr>
        <w:t>, либо приемка осуществляется исключительно в пределах договорной суммы, предусмотренной на данные цели, без последующего увеличения</w:t>
      </w:r>
      <w:r w:rsidR="00376058" w:rsidRPr="00BA236D">
        <w:rPr>
          <w:rFonts w:ascii="Tahoma" w:hAnsi="Tahoma" w:cs="Tahoma"/>
          <w:sz w:val="22"/>
          <w:szCs w:val="22"/>
        </w:rPr>
        <w:t xml:space="preserve"> средств на снегоборьбу</w:t>
      </w:r>
      <w:r w:rsidRPr="00BA236D">
        <w:rPr>
          <w:rFonts w:ascii="Tahoma" w:hAnsi="Tahoma" w:cs="Tahoma"/>
          <w:sz w:val="22"/>
          <w:szCs w:val="22"/>
        </w:rPr>
        <w:t>.</w:t>
      </w:r>
    </w:p>
    <w:p w14:paraId="540615CE" w14:textId="77777777" w:rsidR="00150A28" w:rsidRPr="00BA236D" w:rsidRDefault="00B51604" w:rsidP="00545430">
      <w:pPr>
        <w:pStyle w:val="FORMATTEXT"/>
        <w:numPr>
          <w:ilvl w:val="3"/>
          <w:numId w:val="40"/>
        </w:numPr>
        <w:tabs>
          <w:tab w:val="left" w:pos="1100"/>
          <w:tab w:val="left" w:pos="1985"/>
          <w:tab w:val="left" w:pos="10206"/>
          <w:tab w:val="left" w:pos="10348"/>
        </w:tabs>
        <w:spacing w:after="120"/>
        <w:ind w:left="0" w:firstLine="709"/>
        <w:jc w:val="both"/>
        <w:rPr>
          <w:rFonts w:ascii="Tahoma" w:hAnsi="Tahoma" w:cs="Tahoma"/>
        </w:rPr>
      </w:pPr>
      <w:r w:rsidRPr="00BA236D">
        <w:rPr>
          <w:rFonts w:ascii="Tahoma" w:hAnsi="Tahoma" w:cs="Tahoma"/>
        </w:rPr>
        <w:t xml:space="preserve">Возмещение подрядчику </w:t>
      </w:r>
      <w:r w:rsidR="004E75D3" w:rsidRPr="00BA236D">
        <w:rPr>
          <w:rFonts w:ascii="Tahoma" w:hAnsi="Tahoma" w:cs="Tahoma"/>
        </w:rPr>
        <w:t xml:space="preserve">дополнительных </w:t>
      </w:r>
      <w:r w:rsidRPr="00BA236D">
        <w:rPr>
          <w:rFonts w:ascii="Tahoma" w:hAnsi="Tahoma" w:cs="Tahoma"/>
        </w:rPr>
        <w:t xml:space="preserve">затрат </w:t>
      </w:r>
      <w:r w:rsidR="004E75D3" w:rsidRPr="00BA236D">
        <w:rPr>
          <w:rFonts w:ascii="Tahoma" w:hAnsi="Tahoma" w:cs="Tahoma"/>
        </w:rPr>
        <w:t xml:space="preserve">при </w:t>
      </w:r>
      <w:r w:rsidR="004E75D3" w:rsidRPr="00BA236D">
        <w:rPr>
          <w:rFonts w:ascii="Tahoma" w:hAnsi="Tahoma" w:cs="Tahoma"/>
        </w:rPr>
        <w:lastRenderedPageBreak/>
        <w:t>выполнении СМР в зимний период</w:t>
      </w:r>
      <w:r w:rsidR="00E97046" w:rsidRPr="00BA236D">
        <w:rPr>
          <w:rFonts w:ascii="Tahoma" w:hAnsi="Tahoma" w:cs="Tahoma"/>
        </w:rPr>
        <w:t xml:space="preserve"> (</w:t>
      </w:r>
      <w:r w:rsidR="00D46681" w:rsidRPr="00BA236D">
        <w:rPr>
          <w:rFonts w:ascii="Tahoma" w:hAnsi="Tahoma" w:cs="Tahoma"/>
        </w:rPr>
        <w:t xml:space="preserve">на </w:t>
      </w:r>
      <w:r w:rsidR="00E97046" w:rsidRPr="00BA236D">
        <w:rPr>
          <w:rFonts w:ascii="Tahoma" w:hAnsi="Tahoma" w:cs="Tahoma"/>
        </w:rPr>
        <w:t>зимнее удорожание)</w:t>
      </w:r>
      <w:r w:rsidR="004E75D3" w:rsidRPr="00BA236D">
        <w:rPr>
          <w:rFonts w:ascii="Tahoma" w:hAnsi="Tahoma" w:cs="Tahoma"/>
        </w:rPr>
        <w:t xml:space="preserve"> </w:t>
      </w:r>
      <w:r w:rsidRPr="00BA236D">
        <w:rPr>
          <w:rFonts w:ascii="Tahoma" w:hAnsi="Tahoma" w:cs="Tahoma"/>
        </w:rPr>
        <w:t xml:space="preserve">осуществляется по </w:t>
      </w:r>
      <w:r w:rsidR="00E97046" w:rsidRPr="00BA236D">
        <w:rPr>
          <w:rFonts w:ascii="Tahoma" w:hAnsi="Tahoma" w:cs="Tahoma"/>
        </w:rPr>
        <w:t xml:space="preserve">нормам </w:t>
      </w:r>
      <w:r w:rsidR="004E75D3" w:rsidRPr="00BA236D">
        <w:rPr>
          <w:rFonts w:ascii="Tahoma" w:hAnsi="Tahoma" w:cs="Tahoma"/>
        </w:rPr>
        <w:t>Методики №325/пр</w:t>
      </w:r>
      <w:r w:rsidR="00E574F0" w:rsidRPr="00BA236D">
        <w:rPr>
          <w:rFonts w:ascii="Tahoma" w:hAnsi="Tahoma" w:cs="Tahoma"/>
        </w:rPr>
        <w:t xml:space="preserve"> без расшифровки </w:t>
      </w:r>
      <w:r w:rsidR="00C47C6C" w:rsidRPr="00BA236D">
        <w:rPr>
          <w:rFonts w:ascii="Tahoma" w:hAnsi="Tahoma" w:cs="Tahoma"/>
        </w:rPr>
        <w:t xml:space="preserve">(подтверждения) </w:t>
      </w:r>
      <w:r w:rsidR="00E574F0" w:rsidRPr="00BA236D">
        <w:rPr>
          <w:rFonts w:ascii="Tahoma" w:hAnsi="Tahoma" w:cs="Tahoma"/>
        </w:rPr>
        <w:t>затрат</w:t>
      </w:r>
      <w:r w:rsidR="00C83ADD" w:rsidRPr="00BA236D">
        <w:rPr>
          <w:rFonts w:ascii="Tahoma" w:hAnsi="Tahoma" w:cs="Tahoma"/>
        </w:rPr>
        <w:t xml:space="preserve"> с учетом положений п. </w:t>
      </w:r>
      <w:r w:rsidR="00911F83" w:rsidRPr="00BA236D">
        <w:rPr>
          <w:rFonts w:ascii="Tahoma" w:hAnsi="Tahoma" w:cs="Tahoma"/>
        </w:rPr>
        <w:fldChar w:fldCharType="begin"/>
      </w:r>
      <w:r w:rsidR="00911F83" w:rsidRPr="00BA236D">
        <w:rPr>
          <w:rFonts w:ascii="Tahoma" w:hAnsi="Tahoma" w:cs="Tahoma"/>
        </w:rPr>
        <w:instrText xml:space="preserve"> REF _Ref105260751 \r \h </w:instrText>
      </w:r>
      <w:r w:rsidR="00BA236D">
        <w:rPr>
          <w:rFonts w:ascii="Tahoma" w:hAnsi="Tahoma" w:cs="Tahoma"/>
        </w:rPr>
        <w:instrText xml:space="preserve"> \* MERGEFORMAT </w:instrText>
      </w:r>
      <w:r w:rsidR="00911F83" w:rsidRPr="00BA236D">
        <w:rPr>
          <w:rFonts w:ascii="Tahoma" w:hAnsi="Tahoma" w:cs="Tahoma"/>
        </w:rPr>
      </w:r>
      <w:r w:rsidR="00911F83" w:rsidRPr="00BA236D">
        <w:rPr>
          <w:rFonts w:ascii="Tahoma" w:hAnsi="Tahoma" w:cs="Tahoma"/>
        </w:rPr>
        <w:fldChar w:fldCharType="separate"/>
      </w:r>
      <w:r w:rsidR="00825CE6" w:rsidRPr="00BA236D">
        <w:rPr>
          <w:rFonts w:ascii="Tahoma" w:hAnsi="Tahoma" w:cs="Tahoma"/>
        </w:rPr>
        <w:t>15.19.6.5</w:t>
      </w:r>
      <w:r w:rsidR="00911F83" w:rsidRPr="00BA236D">
        <w:rPr>
          <w:rFonts w:ascii="Tahoma" w:hAnsi="Tahoma" w:cs="Tahoma"/>
        </w:rPr>
        <w:fldChar w:fldCharType="end"/>
      </w:r>
      <w:r w:rsidR="00911F83" w:rsidRPr="00BA236D">
        <w:rPr>
          <w:rFonts w:ascii="Tahoma" w:hAnsi="Tahoma" w:cs="Tahoma"/>
        </w:rPr>
        <w:t xml:space="preserve"> настоящей Методики.</w:t>
      </w:r>
    </w:p>
    <w:p w14:paraId="087F73E7" w14:textId="77777777" w:rsidR="00E574F0" w:rsidRPr="00BA236D" w:rsidRDefault="00E574F0" w:rsidP="00545430">
      <w:pPr>
        <w:pStyle w:val="111"/>
        <w:numPr>
          <w:ilvl w:val="2"/>
          <w:numId w:val="40"/>
        </w:numPr>
        <w:shd w:val="clear" w:color="auto" w:fill="auto"/>
        <w:tabs>
          <w:tab w:val="left" w:pos="1388"/>
          <w:tab w:val="left" w:pos="1701"/>
          <w:tab w:val="left" w:pos="1843"/>
          <w:tab w:val="left" w:pos="10206"/>
          <w:tab w:val="left" w:pos="10348"/>
        </w:tabs>
        <w:spacing w:before="0" w:after="120" w:line="240" w:lineRule="auto"/>
        <w:ind w:left="0" w:firstLine="709"/>
        <w:jc w:val="both"/>
        <w:outlineLvl w:val="2"/>
        <w:rPr>
          <w:rFonts w:ascii="Tahoma" w:hAnsi="Tahoma" w:cs="Tahoma"/>
          <w:b w:val="0"/>
          <w:i w:val="0"/>
          <w:sz w:val="24"/>
          <w:szCs w:val="24"/>
        </w:rPr>
      </w:pPr>
      <w:bookmarkStart w:id="234" w:name="_Toc461797071"/>
      <w:bookmarkStart w:id="235" w:name="_Ref109468721"/>
      <w:r w:rsidRPr="00BA236D">
        <w:rPr>
          <w:rFonts w:ascii="Tahoma" w:hAnsi="Tahoma" w:cs="Tahoma"/>
          <w:i w:val="0"/>
          <w:sz w:val="24"/>
          <w:szCs w:val="24"/>
        </w:rPr>
        <w:t xml:space="preserve">Затраты на перевозку грузов авиатранспортом и по аренде специальной авиационной техники для производства </w:t>
      </w:r>
      <w:bookmarkEnd w:id="234"/>
      <w:bookmarkEnd w:id="235"/>
      <w:r w:rsidR="00F11FC9" w:rsidRPr="00BA236D">
        <w:rPr>
          <w:rFonts w:ascii="Tahoma" w:hAnsi="Tahoma" w:cs="Tahoma"/>
          <w:i w:val="0"/>
          <w:sz w:val="24"/>
          <w:szCs w:val="24"/>
        </w:rPr>
        <w:t>СМР</w:t>
      </w:r>
    </w:p>
    <w:p w14:paraId="1C8E2642" w14:textId="77777777" w:rsidR="00E574F0" w:rsidRPr="00BA236D" w:rsidRDefault="00E574F0" w:rsidP="00545430">
      <w:pPr>
        <w:pStyle w:val="111"/>
        <w:numPr>
          <w:ilvl w:val="3"/>
          <w:numId w:val="40"/>
        </w:numPr>
        <w:shd w:val="clear" w:color="auto" w:fill="auto"/>
        <w:tabs>
          <w:tab w:val="left" w:pos="1388"/>
          <w:tab w:val="left" w:pos="1701"/>
          <w:tab w:val="left" w:pos="1843"/>
          <w:tab w:val="left" w:pos="2127"/>
          <w:tab w:val="left" w:pos="10206"/>
          <w:tab w:val="left" w:pos="10348"/>
        </w:tabs>
        <w:spacing w:before="0" w:after="120" w:line="240" w:lineRule="auto"/>
        <w:ind w:left="0" w:firstLine="709"/>
        <w:jc w:val="both"/>
        <w:rPr>
          <w:rFonts w:ascii="Tahoma" w:hAnsi="Tahoma" w:cs="Tahoma"/>
          <w:b w:val="0"/>
          <w:i w:val="0"/>
          <w:sz w:val="24"/>
          <w:szCs w:val="24"/>
        </w:rPr>
      </w:pPr>
      <w:r w:rsidRPr="00BA236D">
        <w:rPr>
          <w:rFonts w:ascii="Tahoma" w:hAnsi="Tahoma" w:cs="Tahoma"/>
          <w:b w:val="0"/>
          <w:i w:val="0"/>
          <w:sz w:val="24"/>
          <w:szCs w:val="24"/>
        </w:rPr>
        <w:t>В главу 9 «Прочие работы и затраты» включаются затраты, связанные с авиационными перевозками и для производства СМР</w:t>
      </w:r>
      <w:r w:rsidRPr="00BA236D">
        <w:rPr>
          <w:rFonts w:ascii="Tahoma" w:hAnsi="Tahoma" w:cs="Tahoma"/>
          <w:szCs w:val="24"/>
        </w:rPr>
        <w:t>.</w:t>
      </w:r>
    </w:p>
    <w:p w14:paraId="145E7471" w14:textId="77777777" w:rsidR="00E574F0" w:rsidRPr="00BA236D" w:rsidRDefault="00E574F0" w:rsidP="00545430">
      <w:pPr>
        <w:pStyle w:val="affe"/>
        <w:numPr>
          <w:ilvl w:val="3"/>
          <w:numId w:val="40"/>
        </w:numPr>
        <w:tabs>
          <w:tab w:val="left" w:pos="1276"/>
          <w:tab w:val="left" w:pos="1536"/>
          <w:tab w:val="left" w:pos="1843"/>
          <w:tab w:val="left" w:pos="1985"/>
          <w:tab w:val="left" w:pos="10206"/>
          <w:tab w:val="left" w:pos="10348"/>
        </w:tabs>
        <w:ind w:left="0" w:firstLine="709"/>
        <w:rPr>
          <w:rFonts w:ascii="Tahoma" w:hAnsi="Tahoma" w:cs="Tahoma"/>
        </w:rPr>
      </w:pPr>
      <w:r w:rsidRPr="00BA236D">
        <w:rPr>
          <w:rFonts w:ascii="Tahoma" w:hAnsi="Tahoma" w:cs="Tahoma"/>
        </w:rPr>
        <w:t>Сметные цены на материалы, изделия и конструкции включают транспортные расходы по доставке материалов от предприятия-изготовителя до приобъектного склада из расчета доставки железнодорожным, морским, речным и автомобильным транспортом.</w:t>
      </w:r>
    </w:p>
    <w:p w14:paraId="06A5CAF3" w14:textId="77777777" w:rsidR="00E574F0" w:rsidRPr="00BA236D" w:rsidRDefault="00E574F0" w:rsidP="00545430">
      <w:pPr>
        <w:pStyle w:val="affe"/>
        <w:numPr>
          <w:ilvl w:val="3"/>
          <w:numId w:val="40"/>
        </w:numPr>
        <w:tabs>
          <w:tab w:val="left" w:pos="1276"/>
          <w:tab w:val="left" w:pos="1522"/>
          <w:tab w:val="left" w:pos="1843"/>
          <w:tab w:val="left" w:pos="1985"/>
          <w:tab w:val="left" w:pos="10206"/>
          <w:tab w:val="left" w:pos="10348"/>
        </w:tabs>
        <w:ind w:left="0" w:firstLine="709"/>
        <w:rPr>
          <w:rFonts w:ascii="Tahoma" w:hAnsi="Tahoma" w:cs="Tahoma"/>
        </w:rPr>
      </w:pPr>
      <w:r w:rsidRPr="00BA236D">
        <w:rPr>
          <w:rFonts w:ascii="Tahoma" w:hAnsi="Tahoma" w:cs="Tahoma"/>
        </w:rPr>
        <w:t xml:space="preserve">В случае доставки материалов, изделий и конструкций авиатранспортом, разница между стоимостью авиационных перевозок строительных материалов, изделий и конструкций и стоимостью обычных транспортных перевозок (железнодорожных, водных, автомобильных), учтенных в ФЕР/ТЕР, предусматривается в соответствии с расчетом. Поправка предусматривается в главе 9 </w:t>
      </w:r>
      <w:r w:rsidR="00673B33" w:rsidRPr="00BA236D">
        <w:rPr>
          <w:rFonts w:ascii="Tahoma" w:hAnsi="Tahoma" w:cs="Tahoma"/>
        </w:rPr>
        <w:t>ССР</w:t>
      </w:r>
      <w:r w:rsidRPr="00BA236D">
        <w:rPr>
          <w:rFonts w:ascii="Tahoma" w:hAnsi="Tahoma" w:cs="Tahoma"/>
        </w:rPr>
        <w:t>, графа 7, 8. Заготовительно-складские расходы на разницу не начисляются.</w:t>
      </w:r>
    </w:p>
    <w:p w14:paraId="21679316" w14:textId="77777777" w:rsidR="00E574F0" w:rsidRPr="00BA236D" w:rsidRDefault="00E574F0" w:rsidP="00545430">
      <w:pPr>
        <w:pStyle w:val="affe"/>
        <w:numPr>
          <w:ilvl w:val="3"/>
          <w:numId w:val="40"/>
        </w:numPr>
        <w:tabs>
          <w:tab w:val="left" w:pos="1276"/>
          <w:tab w:val="left" w:pos="1522"/>
          <w:tab w:val="left" w:pos="1843"/>
          <w:tab w:val="left" w:pos="1985"/>
          <w:tab w:val="left" w:pos="10206"/>
          <w:tab w:val="left" w:pos="10348"/>
        </w:tabs>
        <w:ind w:left="0" w:firstLine="709"/>
        <w:rPr>
          <w:rFonts w:ascii="Tahoma" w:hAnsi="Tahoma" w:cs="Tahoma"/>
        </w:rPr>
      </w:pPr>
      <w:r w:rsidRPr="00BA236D">
        <w:rPr>
          <w:rFonts w:ascii="Tahoma" w:hAnsi="Tahoma" w:cs="Tahoma"/>
        </w:rPr>
        <w:t xml:space="preserve">Затраты по аренде специальной авиационной техники для производства </w:t>
      </w:r>
      <w:r w:rsidR="00506C55" w:rsidRPr="00BA236D">
        <w:rPr>
          <w:rFonts w:ascii="Tahoma" w:hAnsi="Tahoma" w:cs="Tahoma"/>
        </w:rPr>
        <w:t>СМР</w:t>
      </w:r>
      <w:r w:rsidRPr="00BA236D">
        <w:rPr>
          <w:rFonts w:ascii="Tahoma" w:hAnsi="Tahoma" w:cs="Tahoma"/>
        </w:rPr>
        <w:t xml:space="preserve"> определяются расчетами на основании ПОС (графы 7 и 8).</w:t>
      </w:r>
    </w:p>
    <w:p w14:paraId="1D827F6C" w14:textId="77777777" w:rsidR="00673B33" w:rsidRPr="00BA236D" w:rsidRDefault="00673B33" w:rsidP="00545430">
      <w:pPr>
        <w:pStyle w:val="111"/>
        <w:numPr>
          <w:ilvl w:val="2"/>
          <w:numId w:val="40"/>
        </w:numPr>
        <w:shd w:val="clear" w:color="auto" w:fill="auto"/>
        <w:tabs>
          <w:tab w:val="left" w:pos="1382"/>
          <w:tab w:val="left" w:pos="1701"/>
          <w:tab w:val="left" w:pos="10206"/>
          <w:tab w:val="left" w:pos="10348"/>
        </w:tabs>
        <w:spacing w:before="0" w:after="120" w:line="240" w:lineRule="auto"/>
        <w:ind w:left="0" w:firstLine="709"/>
        <w:jc w:val="both"/>
        <w:outlineLvl w:val="2"/>
        <w:rPr>
          <w:rFonts w:ascii="Tahoma" w:hAnsi="Tahoma" w:cs="Tahoma"/>
          <w:b w:val="0"/>
          <w:i w:val="0"/>
          <w:sz w:val="24"/>
          <w:szCs w:val="24"/>
        </w:rPr>
      </w:pPr>
      <w:bookmarkStart w:id="236" w:name="bookmark72"/>
      <w:bookmarkStart w:id="237" w:name="_Toc461797072"/>
      <w:r w:rsidRPr="00BA236D">
        <w:rPr>
          <w:rFonts w:ascii="Tahoma" w:hAnsi="Tahoma" w:cs="Tahoma"/>
          <w:i w:val="0"/>
          <w:sz w:val="24"/>
          <w:szCs w:val="24"/>
        </w:rPr>
        <w:t xml:space="preserve">Затраты на содержание действующих постоянных автомобильных дорог и восстановление </w:t>
      </w:r>
      <w:r w:rsidR="00A44A50" w:rsidRPr="00BA236D">
        <w:rPr>
          <w:rFonts w:ascii="Tahoma" w:hAnsi="Tahoma" w:cs="Tahoma"/>
          <w:i w:val="0"/>
          <w:sz w:val="24"/>
          <w:szCs w:val="24"/>
        </w:rPr>
        <w:t xml:space="preserve">(ремонт) </w:t>
      </w:r>
      <w:r w:rsidRPr="00BA236D">
        <w:rPr>
          <w:rFonts w:ascii="Tahoma" w:hAnsi="Tahoma" w:cs="Tahoma"/>
          <w:i w:val="0"/>
          <w:sz w:val="24"/>
          <w:szCs w:val="24"/>
        </w:rPr>
        <w:t>их после окончания строительства</w:t>
      </w:r>
      <w:bookmarkEnd w:id="236"/>
      <w:bookmarkEnd w:id="237"/>
    </w:p>
    <w:p w14:paraId="325F1034" w14:textId="77777777" w:rsidR="00673B33" w:rsidRPr="00BA236D" w:rsidRDefault="00673B33" w:rsidP="00545430">
      <w:pPr>
        <w:pStyle w:val="affe"/>
        <w:numPr>
          <w:ilvl w:val="3"/>
          <w:numId w:val="40"/>
        </w:numPr>
        <w:tabs>
          <w:tab w:val="left" w:pos="1276"/>
          <w:tab w:val="left" w:pos="1522"/>
          <w:tab w:val="left" w:pos="1843"/>
          <w:tab w:val="left" w:pos="1985"/>
          <w:tab w:val="left" w:pos="10206"/>
          <w:tab w:val="left" w:pos="10348"/>
        </w:tabs>
        <w:ind w:left="0" w:firstLine="709"/>
        <w:rPr>
          <w:rFonts w:ascii="Tahoma" w:hAnsi="Tahoma" w:cs="Tahoma"/>
        </w:rPr>
      </w:pPr>
      <w:r w:rsidRPr="00BA236D">
        <w:rPr>
          <w:rFonts w:ascii="Tahoma" w:hAnsi="Tahoma" w:cs="Tahoma"/>
        </w:rPr>
        <w:t xml:space="preserve">Работы по содержанию, текущему и капитальному ремонту временных и постоянных дорог, построенных за счет сметы на строительство и используемых для нужд строительства, выполняются подрядчиком. Оплата заказчиком подрядчику работ по содержанию и текущему ремонту дорог производится за счет средств, предусмотренных на эти цели в </w:t>
      </w:r>
      <w:r w:rsidR="009C2B8E" w:rsidRPr="00BA236D">
        <w:rPr>
          <w:rFonts w:ascii="Tahoma" w:hAnsi="Tahoma" w:cs="Tahoma"/>
        </w:rPr>
        <w:t>ССР</w:t>
      </w:r>
      <w:r w:rsidRPr="00BA236D">
        <w:rPr>
          <w:rFonts w:ascii="Tahoma" w:hAnsi="Tahoma" w:cs="Tahoma"/>
        </w:rPr>
        <w:t>.</w:t>
      </w:r>
    </w:p>
    <w:p w14:paraId="03FD56B0" w14:textId="77777777" w:rsidR="009C2B8E" w:rsidRPr="00BA236D" w:rsidRDefault="009C2B8E" w:rsidP="00545430">
      <w:pPr>
        <w:pStyle w:val="affe"/>
        <w:numPr>
          <w:ilvl w:val="3"/>
          <w:numId w:val="40"/>
        </w:numPr>
        <w:tabs>
          <w:tab w:val="left" w:pos="1276"/>
          <w:tab w:val="left" w:pos="1531"/>
          <w:tab w:val="left" w:pos="1701"/>
          <w:tab w:val="left" w:pos="1843"/>
          <w:tab w:val="left" w:pos="1985"/>
          <w:tab w:val="left" w:pos="10206"/>
          <w:tab w:val="left" w:pos="10348"/>
        </w:tabs>
        <w:ind w:left="0" w:firstLine="709"/>
        <w:rPr>
          <w:rFonts w:ascii="Tahoma" w:hAnsi="Tahoma" w:cs="Tahoma"/>
        </w:rPr>
      </w:pPr>
      <w:r w:rsidRPr="00BA236D">
        <w:rPr>
          <w:rFonts w:ascii="Tahoma" w:hAnsi="Tahoma" w:cs="Tahoma"/>
        </w:rPr>
        <w:t>Содержание в надлежащем порядке участков улиц, дорог и тротуаров, примыкающих к площадке строительства в городах и других населенных пунктах, является обязанностью заказчика. По соглашению сторон эти работы выполняются подрядчиком за счет средств, предусмотренных в ССР.</w:t>
      </w:r>
    </w:p>
    <w:p w14:paraId="28F34F78" w14:textId="77777777" w:rsidR="009C2B8E" w:rsidRPr="00BA236D" w:rsidRDefault="00EF3E87" w:rsidP="00545430">
      <w:pPr>
        <w:pStyle w:val="affe"/>
        <w:numPr>
          <w:ilvl w:val="3"/>
          <w:numId w:val="40"/>
        </w:numPr>
        <w:tabs>
          <w:tab w:val="left" w:pos="1276"/>
          <w:tab w:val="left" w:pos="1522"/>
          <w:tab w:val="left" w:pos="1701"/>
          <w:tab w:val="left" w:pos="1843"/>
          <w:tab w:val="left" w:pos="1985"/>
          <w:tab w:val="left" w:pos="10206"/>
          <w:tab w:val="left" w:pos="10348"/>
        </w:tabs>
        <w:ind w:left="0" w:firstLine="709"/>
        <w:rPr>
          <w:rFonts w:ascii="Tahoma" w:hAnsi="Tahoma" w:cs="Tahoma"/>
        </w:rPr>
      </w:pPr>
      <w:r w:rsidRPr="00BA236D">
        <w:rPr>
          <w:rFonts w:ascii="Tahoma" w:hAnsi="Tahoma" w:cs="Tahoma"/>
        </w:rPr>
        <w:t xml:space="preserve">Необходимость </w:t>
      </w:r>
      <w:r w:rsidR="009C2B8E" w:rsidRPr="00BA236D">
        <w:rPr>
          <w:rFonts w:ascii="Tahoma" w:hAnsi="Tahoma" w:cs="Tahoma"/>
        </w:rPr>
        <w:t xml:space="preserve">включения указанных затрат в ССР должна быть подтверждена </w:t>
      </w:r>
      <w:r w:rsidRPr="00BA236D">
        <w:rPr>
          <w:rFonts w:ascii="Tahoma" w:hAnsi="Tahoma" w:cs="Tahoma"/>
        </w:rPr>
        <w:t xml:space="preserve">и обоснована </w:t>
      </w:r>
      <w:r w:rsidR="009C2B8E" w:rsidRPr="00BA236D">
        <w:rPr>
          <w:rFonts w:ascii="Tahoma" w:hAnsi="Tahoma" w:cs="Tahoma"/>
        </w:rPr>
        <w:t>ПОС.</w:t>
      </w:r>
    </w:p>
    <w:p w14:paraId="193C648B" w14:textId="77777777" w:rsidR="00080EC3" w:rsidRPr="00BA236D" w:rsidRDefault="000F3124" w:rsidP="00545430">
      <w:pPr>
        <w:pStyle w:val="affe"/>
        <w:numPr>
          <w:ilvl w:val="3"/>
          <w:numId w:val="40"/>
        </w:numPr>
        <w:tabs>
          <w:tab w:val="left" w:pos="1276"/>
          <w:tab w:val="left" w:pos="1522"/>
          <w:tab w:val="left" w:pos="1701"/>
          <w:tab w:val="left" w:pos="1843"/>
          <w:tab w:val="left" w:pos="1985"/>
          <w:tab w:val="left" w:pos="10206"/>
          <w:tab w:val="left" w:pos="10348"/>
        </w:tabs>
        <w:ind w:left="0" w:firstLine="709"/>
        <w:rPr>
          <w:rFonts w:ascii="Tahoma" w:hAnsi="Tahoma" w:cs="Tahoma"/>
        </w:rPr>
      </w:pPr>
      <w:r w:rsidRPr="00BA236D">
        <w:rPr>
          <w:rFonts w:ascii="Tahoma" w:hAnsi="Tahoma" w:cs="Tahoma"/>
        </w:rPr>
        <w:t>Затраты на содержание действующих постоянных автомобильных дорог и восстановление (ремонт) их после окончания строительства, используемых для нужд строительства вне зависимости от региональной либо ведомственной принадлежности автомобильных дорог, поскольку проезд большегрузного автотранспорта и тяжелой техники по дорогам, не приспособленным к тяжелым нагрузкам, зачастую приводит указанные дороги к преждевременному выходу из строя и требует их ремонта, на что и предусматриваются соответствующие средства в главе 9 ССР.</w:t>
      </w:r>
    </w:p>
    <w:p w14:paraId="3CE9F9F2" w14:textId="77777777" w:rsidR="000F3124" w:rsidRPr="00BA236D" w:rsidRDefault="000F3124" w:rsidP="00A34015">
      <w:pPr>
        <w:autoSpaceDE w:val="0"/>
        <w:autoSpaceDN w:val="0"/>
        <w:adjustRightInd w:val="0"/>
        <w:spacing w:after="120"/>
        <w:rPr>
          <w:rFonts w:ascii="Tahoma" w:hAnsi="Tahoma" w:cs="Tahoma"/>
        </w:rPr>
      </w:pPr>
      <w:r w:rsidRPr="00BA236D">
        <w:rPr>
          <w:rFonts w:ascii="Tahoma" w:hAnsi="Tahoma" w:cs="Tahoma"/>
        </w:rPr>
        <w:t xml:space="preserve">На основании факторов, приводимых в проекте* (в отношении количества и состояния существующих дорог до начала строительства, нагрузки </w:t>
      </w:r>
      <w:r w:rsidRPr="00BA236D">
        <w:rPr>
          <w:rFonts w:ascii="Tahoma" w:hAnsi="Tahoma" w:cs="Tahoma"/>
        </w:rPr>
        <w:lastRenderedPageBreak/>
        <w:t>на них и/или предназначенности для грузового движения, перечня основных, наиболее тяжелых строительных машин и механизмов, особенно, перемещающихся по постоянным автодорогам на гусеничном ходу, общего веса строительных грузов, завозимых на строительную площадку, а также веса вывозимого грунта) проверяются объемы работ по восстановлению (ремонту) существующих автодорог по завершению строительства по чертежам генерального плана и данным ПОС, а в части сметной стоимости — по единичным расценкам в соответствии с проектными объемами работ.</w:t>
      </w:r>
    </w:p>
    <w:p w14:paraId="77267D65" w14:textId="77777777" w:rsidR="00F50BBC" w:rsidRPr="00BA236D" w:rsidRDefault="00F50BBC" w:rsidP="00A34015">
      <w:pPr>
        <w:autoSpaceDE w:val="0"/>
        <w:autoSpaceDN w:val="0"/>
        <w:adjustRightInd w:val="0"/>
        <w:spacing w:after="120"/>
        <w:rPr>
          <w:rFonts w:ascii="Tahoma" w:hAnsi="Tahoma" w:cs="Tahoma"/>
          <w:sz w:val="22"/>
          <w:szCs w:val="22"/>
        </w:rPr>
      </w:pPr>
      <w:r w:rsidRPr="00BA236D">
        <w:rPr>
          <w:rFonts w:ascii="Tahoma" w:hAnsi="Tahoma" w:cs="Tahoma"/>
          <w:sz w:val="22"/>
          <w:szCs w:val="22"/>
        </w:rPr>
        <w:t>* – При решении в ПОС использовать для нужд стройки действующую или проектируем</w:t>
      </w:r>
      <w:r w:rsidR="00506C55" w:rsidRPr="00BA236D">
        <w:rPr>
          <w:rFonts w:ascii="Tahoma" w:hAnsi="Tahoma" w:cs="Tahoma"/>
          <w:sz w:val="22"/>
          <w:szCs w:val="22"/>
        </w:rPr>
        <w:t>у</w:t>
      </w:r>
      <w:r w:rsidRPr="00BA236D">
        <w:rPr>
          <w:rFonts w:ascii="Tahoma" w:hAnsi="Tahoma" w:cs="Tahoma"/>
          <w:sz w:val="22"/>
          <w:szCs w:val="22"/>
        </w:rPr>
        <w:t>ю постоянную дорогу должно быть проверено ее соответствие требованиям (конструкция дорог должна обеспечить движение строительной техники и перевозку максимальных по массе и габаритам строительных грузов) и при необходимости намечены и согласованы с организацией-владельцем дороги мероприятия по ее усилению, содержанию и восстановлению после окончания строительства.</w:t>
      </w:r>
    </w:p>
    <w:p w14:paraId="1AA58CA5" w14:textId="77777777" w:rsidR="000F3124" w:rsidRPr="00BA236D" w:rsidRDefault="00F50BBC" w:rsidP="00A34015">
      <w:pPr>
        <w:autoSpaceDE w:val="0"/>
        <w:autoSpaceDN w:val="0"/>
        <w:adjustRightInd w:val="0"/>
        <w:spacing w:after="120"/>
        <w:rPr>
          <w:rFonts w:ascii="Tahoma" w:hAnsi="Tahoma" w:cs="Tahoma"/>
        </w:rPr>
      </w:pPr>
      <w:r w:rsidRPr="00BA236D">
        <w:rPr>
          <w:rFonts w:ascii="Tahoma" w:hAnsi="Tahoma" w:cs="Tahoma"/>
        </w:rPr>
        <w:t xml:space="preserve">15.19.8.5. </w:t>
      </w:r>
      <w:r w:rsidR="000F3124" w:rsidRPr="00BA236D">
        <w:rPr>
          <w:rFonts w:ascii="Tahoma" w:hAnsi="Tahoma" w:cs="Tahoma"/>
        </w:rPr>
        <w:t>Затраты по восстановлению дорог не учитываются в сметах при использовании автомобильных дорог общего пользования, не требующих усиления и содержания (шоссе, проезды улиц в городах и т.п.).</w:t>
      </w:r>
    </w:p>
    <w:p w14:paraId="5C1160A5" w14:textId="77777777" w:rsidR="00673B33" w:rsidRPr="00BA236D" w:rsidRDefault="009C2B8E" w:rsidP="00545430">
      <w:pPr>
        <w:pStyle w:val="affe"/>
        <w:numPr>
          <w:ilvl w:val="3"/>
          <w:numId w:val="40"/>
        </w:numPr>
        <w:tabs>
          <w:tab w:val="left" w:pos="1276"/>
          <w:tab w:val="left" w:pos="1522"/>
          <w:tab w:val="left" w:pos="1843"/>
          <w:tab w:val="left" w:pos="1985"/>
          <w:tab w:val="left" w:pos="10206"/>
          <w:tab w:val="left" w:pos="10348"/>
        </w:tabs>
        <w:ind w:left="0" w:firstLine="709"/>
        <w:rPr>
          <w:rFonts w:ascii="Tahoma" w:hAnsi="Tahoma" w:cs="Tahoma"/>
        </w:rPr>
      </w:pPr>
      <w:r w:rsidRPr="00BA236D">
        <w:rPr>
          <w:rFonts w:ascii="Tahoma" w:hAnsi="Tahoma" w:cs="Tahoma"/>
        </w:rPr>
        <w:t xml:space="preserve">Затраты на содержание действующих постоянных автомобильных дорог и восстановление </w:t>
      </w:r>
      <w:r w:rsidR="000F3124" w:rsidRPr="00BA236D">
        <w:rPr>
          <w:rFonts w:ascii="Tahoma" w:hAnsi="Tahoma" w:cs="Tahoma"/>
        </w:rPr>
        <w:t xml:space="preserve">(ремонт) </w:t>
      </w:r>
      <w:r w:rsidRPr="00BA236D">
        <w:rPr>
          <w:rFonts w:ascii="Tahoma" w:hAnsi="Tahoma" w:cs="Tahoma"/>
        </w:rPr>
        <w:t>их после окончания строительства определяются локальной сметой (локальным сметным расчетом) (по расценкам ФЕР/ТЕР №</w:t>
      </w:r>
      <w:r w:rsidR="00847B29" w:rsidRPr="00BA236D">
        <w:rPr>
          <w:rFonts w:ascii="Tahoma" w:hAnsi="Tahoma" w:cs="Tahoma"/>
        </w:rPr>
        <w:t xml:space="preserve"> </w:t>
      </w:r>
      <w:r w:rsidRPr="00BA236D">
        <w:rPr>
          <w:rFonts w:ascii="Tahoma" w:hAnsi="Tahoma" w:cs="Tahoma"/>
        </w:rPr>
        <w:t>27 «Автомобильные дороги») и включаются в графы 4 и 8 ССР.</w:t>
      </w:r>
    </w:p>
    <w:p w14:paraId="21B57774" w14:textId="77777777" w:rsidR="00A34015" w:rsidRPr="00BA236D" w:rsidRDefault="00A34015" w:rsidP="00545430">
      <w:pPr>
        <w:pStyle w:val="53"/>
        <w:keepNext/>
        <w:keepLines/>
        <w:numPr>
          <w:ilvl w:val="2"/>
          <w:numId w:val="40"/>
        </w:numPr>
        <w:shd w:val="clear" w:color="auto" w:fill="auto"/>
        <w:tabs>
          <w:tab w:val="left" w:pos="1418"/>
          <w:tab w:val="left" w:pos="1701"/>
          <w:tab w:val="left" w:pos="1843"/>
          <w:tab w:val="left" w:pos="1985"/>
          <w:tab w:val="left" w:pos="2127"/>
          <w:tab w:val="left" w:pos="2410"/>
          <w:tab w:val="left" w:pos="2977"/>
          <w:tab w:val="left" w:pos="10206"/>
          <w:tab w:val="left" w:pos="10348"/>
        </w:tabs>
        <w:spacing w:after="120" w:line="240" w:lineRule="auto"/>
        <w:ind w:left="0" w:firstLine="709"/>
        <w:jc w:val="both"/>
        <w:outlineLvl w:val="2"/>
        <w:rPr>
          <w:rFonts w:ascii="Tahoma" w:hAnsi="Tahoma" w:cs="Tahoma"/>
          <w:i w:val="0"/>
          <w:sz w:val="24"/>
          <w:szCs w:val="24"/>
        </w:rPr>
      </w:pPr>
      <w:bookmarkStart w:id="238" w:name="bookmark94"/>
      <w:bookmarkStart w:id="239" w:name="_Toc461797085"/>
      <w:r w:rsidRPr="00BA236D">
        <w:rPr>
          <w:rFonts w:ascii="Tahoma" w:hAnsi="Tahoma" w:cs="Tahoma"/>
          <w:i w:val="0"/>
          <w:sz w:val="24"/>
          <w:szCs w:val="24"/>
        </w:rPr>
        <w:t xml:space="preserve">Затраты, связанные с транспортировкой </w:t>
      </w:r>
      <w:r w:rsidR="00FA6DDE" w:rsidRPr="00BA236D">
        <w:rPr>
          <w:rFonts w:ascii="Tahoma" w:hAnsi="Tahoma" w:cs="Tahoma"/>
          <w:i w:val="0"/>
          <w:sz w:val="24"/>
          <w:szCs w:val="24"/>
        </w:rPr>
        <w:t xml:space="preserve">опасных, </w:t>
      </w:r>
      <w:r w:rsidRPr="00BA236D">
        <w:rPr>
          <w:rFonts w:ascii="Tahoma" w:hAnsi="Tahoma" w:cs="Tahoma"/>
          <w:i w:val="0"/>
          <w:sz w:val="24"/>
          <w:szCs w:val="24"/>
        </w:rPr>
        <w:t xml:space="preserve">тяжеловесных </w:t>
      </w:r>
      <w:r w:rsidR="00765D7D" w:rsidRPr="00BA236D">
        <w:rPr>
          <w:rFonts w:ascii="Tahoma" w:hAnsi="Tahoma" w:cs="Tahoma"/>
          <w:i w:val="0"/>
          <w:sz w:val="24"/>
          <w:szCs w:val="24"/>
        </w:rPr>
        <w:t xml:space="preserve">и/или крупногабаритных (негабаритных) </w:t>
      </w:r>
      <w:r w:rsidRPr="00BA236D">
        <w:rPr>
          <w:rFonts w:ascii="Tahoma" w:hAnsi="Tahoma" w:cs="Tahoma"/>
          <w:i w:val="0"/>
          <w:sz w:val="24"/>
          <w:szCs w:val="24"/>
        </w:rPr>
        <w:t>грузов, оплатой услуг ГИБДД, выдачей разрешений и пропусков</w:t>
      </w:r>
      <w:bookmarkEnd w:id="238"/>
      <w:bookmarkEnd w:id="239"/>
    </w:p>
    <w:p w14:paraId="49B46AFE" w14:textId="77777777" w:rsidR="00765D7D" w:rsidRPr="00BA236D" w:rsidRDefault="00A34015" w:rsidP="00545430">
      <w:pPr>
        <w:pStyle w:val="affe"/>
        <w:numPr>
          <w:ilvl w:val="3"/>
          <w:numId w:val="40"/>
        </w:numPr>
        <w:tabs>
          <w:tab w:val="left" w:pos="1418"/>
          <w:tab w:val="left" w:pos="1701"/>
          <w:tab w:val="left" w:pos="1843"/>
          <w:tab w:val="left" w:pos="1985"/>
          <w:tab w:val="left" w:pos="2268"/>
          <w:tab w:val="left" w:pos="2410"/>
          <w:tab w:val="left" w:pos="10206"/>
          <w:tab w:val="left" w:pos="10348"/>
        </w:tabs>
        <w:ind w:left="0" w:firstLine="709"/>
        <w:rPr>
          <w:rFonts w:ascii="Tahoma" w:hAnsi="Tahoma" w:cs="Tahoma"/>
        </w:rPr>
      </w:pPr>
      <w:r w:rsidRPr="00BA236D">
        <w:rPr>
          <w:rFonts w:ascii="Tahoma" w:hAnsi="Tahoma" w:cs="Tahoma"/>
        </w:rPr>
        <w:t xml:space="preserve">Затраты подрядной организации, связанные с транспортировкой опасных, негабаритных и тяжеловесных и/или крупногабаритных грузов, а также с оплатой услуг по их сопровождению спецавтомобилями ГИБДД, выдачей разрешений, пропусков и т.д., </w:t>
      </w:r>
      <w:r w:rsidR="00CF41CA" w:rsidRPr="00BA236D">
        <w:rPr>
          <w:rFonts w:ascii="Tahoma" w:hAnsi="Tahoma" w:cs="Tahoma"/>
        </w:rPr>
        <w:t xml:space="preserve">а также плата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 </w:t>
      </w:r>
      <w:r w:rsidRPr="00BA236D">
        <w:rPr>
          <w:rFonts w:ascii="Tahoma" w:hAnsi="Tahoma" w:cs="Tahoma"/>
        </w:rPr>
        <w:t>подлежат возмещению заказчиком по фактическим затратам при наличии подтверждающих документов (</w:t>
      </w:r>
      <w:r w:rsidR="00765D7D" w:rsidRPr="00BA236D">
        <w:rPr>
          <w:rFonts w:ascii="Tahoma" w:hAnsi="Tahoma" w:cs="Tahoma"/>
        </w:rPr>
        <w:t xml:space="preserve">положения Методики № 421/пр, </w:t>
      </w:r>
      <w:r w:rsidRPr="00BA236D">
        <w:rPr>
          <w:rFonts w:ascii="Tahoma" w:hAnsi="Tahoma" w:cs="Tahoma"/>
        </w:rPr>
        <w:t>письмо Госстроя СССР от 28.04.1990 №10-387).</w:t>
      </w:r>
    </w:p>
    <w:p w14:paraId="2979618D" w14:textId="77777777" w:rsidR="00A82CAD" w:rsidRPr="00BA236D" w:rsidRDefault="00A82CAD" w:rsidP="00545430">
      <w:pPr>
        <w:pStyle w:val="affe"/>
        <w:numPr>
          <w:ilvl w:val="3"/>
          <w:numId w:val="40"/>
        </w:numPr>
        <w:tabs>
          <w:tab w:val="left" w:pos="1418"/>
          <w:tab w:val="left" w:pos="1701"/>
          <w:tab w:val="left" w:pos="1843"/>
          <w:tab w:val="left" w:pos="1985"/>
          <w:tab w:val="left" w:pos="2268"/>
          <w:tab w:val="left" w:pos="2410"/>
          <w:tab w:val="left" w:pos="10206"/>
          <w:tab w:val="left" w:pos="10348"/>
        </w:tabs>
        <w:ind w:left="0" w:firstLine="709"/>
        <w:rPr>
          <w:rFonts w:ascii="Tahoma" w:hAnsi="Tahoma" w:cs="Tahoma"/>
        </w:rPr>
      </w:pPr>
      <w:r w:rsidRPr="00BA236D">
        <w:rPr>
          <w:rFonts w:ascii="Tahoma" w:hAnsi="Tahoma" w:cs="Tahoma"/>
        </w:rPr>
        <w:t xml:space="preserve">Затраты определяются расчетом на основании данных </w:t>
      </w:r>
      <w:r w:rsidR="003314FA" w:rsidRPr="00BA236D">
        <w:rPr>
          <w:rFonts w:ascii="Tahoma" w:hAnsi="Tahoma" w:cs="Tahoma"/>
        </w:rPr>
        <w:t xml:space="preserve">ПОС, </w:t>
      </w:r>
      <w:r w:rsidRPr="00BA236D">
        <w:rPr>
          <w:rFonts w:ascii="Tahoma" w:hAnsi="Tahoma" w:cs="Tahoma"/>
        </w:rPr>
        <w:t>проектной и/или иной технической документации по ценам, тарифам в соответствии законодательством РФ</w:t>
      </w:r>
      <w:r w:rsidR="003314FA" w:rsidRPr="00BA236D">
        <w:rPr>
          <w:rFonts w:ascii="Tahoma" w:hAnsi="Tahoma" w:cs="Tahoma"/>
        </w:rPr>
        <w:t>, учитываются в графах 7 и 8 ССР</w:t>
      </w:r>
      <w:r w:rsidRPr="00BA236D">
        <w:rPr>
          <w:rFonts w:ascii="Tahoma" w:hAnsi="Tahoma" w:cs="Tahoma"/>
        </w:rPr>
        <w:t xml:space="preserve">. </w:t>
      </w:r>
      <w:r w:rsidR="00765D7D" w:rsidRPr="00BA236D">
        <w:rPr>
          <w:rFonts w:ascii="Tahoma" w:hAnsi="Tahoma" w:cs="Tahoma"/>
        </w:rPr>
        <w:t xml:space="preserve">Расчет выполняется </w:t>
      </w:r>
      <w:r w:rsidR="002E08FA" w:rsidRPr="00BA236D">
        <w:rPr>
          <w:rFonts w:ascii="Tahoma" w:hAnsi="Tahoma" w:cs="Tahoma"/>
        </w:rPr>
        <w:t xml:space="preserve">по </w:t>
      </w:r>
      <w:hyperlink w:anchor="Таблица12" w:history="1">
        <w:r w:rsidR="00704B55" w:rsidRPr="00BA236D">
          <w:rPr>
            <w:rStyle w:val="afb"/>
            <w:rFonts w:ascii="Tahoma" w:hAnsi="Tahoma" w:cs="Tahoma"/>
          </w:rPr>
          <w:t>Таблице 12</w:t>
        </w:r>
      </w:hyperlink>
      <w:r w:rsidR="00042C20" w:rsidRPr="00BA236D">
        <w:rPr>
          <w:rFonts w:ascii="Tahoma" w:hAnsi="Tahoma" w:cs="Tahoma"/>
        </w:rPr>
        <w:t xml:space="preserve"> с учетом:</w:t>
      </w:r>
    </w:p>
    <w:p w14:paraId="30A01871" w14:textId="77777777" w:rsidR="00A82CAD" w:rsidRPr="00BA236D" w:rsidRDefault="00765D7D" w:rsidP="00545430">
      <w:pPr>
        <w:pStyle w:val="affe"/>
        <w:numPr>
          <w:ilvl w:val="0"/>
          <w:numId w:val="57"/>
        </w:numPr>
        <w:tabs>
          <w:tab w:val="left" w:pos="1134"/>
          <w:tab w:val="left" w:pos="1418"/>
          <w:tab w:val="left" w:pos="1701"/>
          <w:tab w:val="left" w:pos="1843"/>
          <w:tab w:val="left" w:pos="1985"/>
          <w:tab w:val="left" w:pos="2268"/>
          <w:tab w:val="left" w:pos="2410"/>
          <w:tab w:val="left" w:pos="10206"/>
          <w:tab w:val="left" w:pos="10348"/>
        </w:tabs>
        <w:ind w:left="0" w:firstLine="709"/>
        <w:rPr>
          <w:rFonts w:ascii="Tahoma" w:hAnsi="Tahoma" w:cs="Tahoma"/>
        </w:rPr>
      </w:pPr>
      <w:r w:rsidRPr="00BA236D">
        <w:rPr>
          <w:rFonts w:ascii="Tahoma" w:hAnsi="Tahoma" w:cs="Tahoma"/>
        </w:rPr>
        <w:t>протяженности участков маршрутов доставки грузов в составе транспортных схем, указанных в ПОС, за вычетом расстояний по автомобильным дорогам, не относящимся к дорогам общего пользования федерального значения (например, временные автомобильные дороги)</w:t>
      </w:r>
      <w:r w:rsidR="003314FA" w:rsidRPr="00BA236D">
        <w:rPr>
          <w:rFonts w:ascii="Tahoma" w:hAnsi="Tahoma" w:cs="Tahoma"/>
        </w:rPr>
        <w:t>;</w:t>
      </w:r>
      <w:r w:rsidRPr="00BA236D">
        <w:rPr>
          <w:rFonts w:ascii="Tahoma" w:hAnsi="Tahoma" w:cs="Tahoma"/>
        </w:rPr>
        <w:t xml:space="preserve"> </w:t>
      </w:r>
    </w:p>
    <w:p w14:paraId="08D68610" w14:textId="77777777" w:rsidR="00A82CAD" w:rsidRPr="00BA236D" w:rsidRDefault="00765D7D" w:rsidP="00545430">
      <w:pPr>
        <w:pStyle w:val="affe"/>
        <w:numPr>
          <w:ilvl w:val="0"/>
          <w:numId w:val="57"/>
        </w:numPr>
        <w:tabs>
          <w:tab w:val="left" w:pos="1134"/>
          <w:tab w:val="left" w:pos="1418"/>
          <w:tab w:val="left" w:pos="1701"/>
          <w:tab w:val="left" w:pos="1843"/>
          <w:tab w:val="left" w:pos="1985"/>
          <w:tab w:val="left" w:pos="2268"/>
          <w:tab w:val="left" w:pos="2410"/>
          <w:tab w:val="left" w:pos="10206"/>
          <w:tab w:val="left" w:pos="10348"/>
        </w:tabs>
        <w:ind w:left="0" w:firstLine="709"/>
        <w:rPr>
          <w:rFonts w:ascii="Tahoma" w:hAnsi="Tahoma" w:cs="Tahoma"/>
        </w:rPr>
      </w:pPr>
      <w:r w:rsidRPr="00BA236D">
        <w:rPr>
          <w:rFonts w:ascii="Tahoma" w:hAnsi="Tahoma" w:cs="Tahoma"/>
        </w:rPr>
        <w:t xml:space="preserve">объема грузов, перевозимых по автомобильным дорогам общего пользования федерального значения для объекта строительства с </w:t>
      </w:r>
      <w:r w:rsidRPr="00BA236D">
        <w:rPr>
          <w:rFonts w:ascii="Tahoma" w:hAnsi="Tahoma" w:cs="Tahoma"/>
        </w:rPr>
        <w:lastRenderedPageBreak/>
        <w:t>дифференциацией по классам грузов и типам автотранспортных средств (с указанием их грузоподъемности), определяемого на основании сметных норм, сведения о которых включены в ФРСН</w:t>
      </w:r>
      <w:r w:rsidR="003314FA" w:rsidRPr="00BA236D">
        <w:rPr>
          <w:rFonts w:ascii="Tahoma" w:hAnsi="Tahoma" w:cs="Tahoma"/>
        </w:rPr>
        <w:t>;</w:t>
      </w:r>
      <w:r w:rsidRPr="00BA236D">
        <w:rPr>
          <w:rFonts w:ascii="Tahoma" w:hAnsi="Tahoma" w:cs="Tahoma"/>
        </w:rPr>
        <w:t xml:space="preserve"> </w:t>
      </w:r>
    </w:p>
    <w:p w14:paraId="28E1D394" w14:textId="77777777" w:rsidR="003314FA" w:rsidRPr="00BA236D" w:rsidRDefault="00765D7D" w:rsidP="00545430">
      <w:pPr>
        <w:pStyle w:val="affe"/>
        <w:numPr>
          <w:ilvl w:val="0"/>
          <w:numId w:val="57"/>
        </w:numPr>
        <w:tabs>
          <w:tab w:val="left" w:pos="1134"/>
          <w:tab w:val="left" w:pos="1418"/>
          <w:tab w:val="left" w:pos="1701"/>
          <w:tab w:val="left" w:pos="1843"/>
          <w:tab w:val="left" w:pos="1985"/>
          <w:tab w:val="left" w:pos="2268"/>
          <w:tab w:val="left" w:pos="2410"/>
          <w:tab w:val="left" w:pos="10206"/>
          <w:tab w:val="left" w:pos="10348"/>
        </w:tabs>
        <w:ind w:left="0" w:firstLine="709"/>
        <w:rPr>
          <w:rFonts w:ascii="Tahoma" w:hAnsi="Tahoma" w:cs="Tahoma"/>
        </w:rPr>
      </w:pPr>
      <w:r w:rsidRPr="00BA236D">
        <w:rPr>
          <w:rFonts w:ascii="Tahoma" w:hAnsi="Tahoma" w:cs="Tahoma"/>
        </w:rPr>
        <w:t>перечня и объемов работ, принятых на основании проектной и</w:t>
      </w:r>
      <w:r w:rsidR="00A82CAD" w:rsidRPr="00BA236D">
        <w:rPr>
          <w:rFonts w:ascii="Tahoma" w:hAnsi="Tahoma" w:cs="Tahoma"/>
        </w:rPr>
        <w:t>/или</w:t>
      </w:r>
      <w:r w:rsidRPr="00BA236D">
        <w:rPr>
          <w:rFonts w:ascii="Tahoma" w:hAnsi="Tahoma" w:cs="Tahoma"/>
        </w:rPr>
        <w:t xml:space="preserve"> иной технической документации (при отсутствии в сметных нормах данных о расходе строительных ресурсов, их количество принимается по проектным данным с учетом положений Методики</w:t>
      </w:r>
      <w:r w:rsidR="00A82CAD" w:rsidRPr="00BA236D">
        <w:rPr>
          <w:rFonts w:ascii="Tahoma" w:hAnsi="Tahoma" w:cs="Tahoma"/>
        </w:rPr>
        <w:t xml:space="preserve"> № 421/пр</w:t>
      </w:r>
      <w:r w:rsidRPr="00BA236D">
        <w:rPr>
          <w:rFonts w:ascii="Tahoma" w:hAnsi="Tahoma" w:cs="Tahoma"/>
        </w:rPr>
        <w:t>)</w:t>
      </w:r>
      <w:r w:rsidR="003314FA" w:rsidRPr="00BA236D">
        <w:rPr>
          <w:rFonts w:ascii="Tahoma" w:hAnsi="Tahoma" w:cs="Tahoma"/>
        </w:rPr>
        <w:t xml:space="preserve">, </w:t>
      </w:r>
      <w:r w:rsidRPr="00BA236D">
        <w:rPr>
          <w:rFonts w:ascii="Tahoma" w:hAnsi="Tahoma" w:cs="Tahoma"/>
        </w:rPr>
        <w:t xml:space="preserve">и </w:t>
      </w:r>
      <w:r w:rsidR="003314FA" w:rsidRPr="00BA236D">
        <w:rPr>
          <w:rFonts w:ascii="Tahoma" w:hAnsi="Tahoma" w:cs="Tahoma"/>
        </w:rPr>
        <w:t>масс брутто перевозимых грузов;</w:t>
      </w:r>
    </w:p>
    <w:p w14:paraId="7A7E9E58" w14:textId="77777777" w:rsidR="00765D7D" w:rsidRPr="00BA236D" w:rsidRDefault="00765D7D" w:rsidP="00545430">
      <w:pPr>
        <w:pStyle w:val="affe"/>
        <w:numPr>
          <w:ilvl w:val="0"/>
          <w:numId w:val="57"/>
        </w:numPr>
        <w:tabs>
          <w:tab w:val="left" w:pos="1134"/>
          <w:tab w:val="left" w:pos="1418"/>
          <w:tab w:val="left" w:pos="1701"/>
          <w:tab w:val="left" w:pos="1843"/>
          <w:tab w:val="left" w:pos="1985"/>
          <w:tab w:val="left" w:pos="2268"/>
          <w:tab w:val="left" w:pos="2410"/>
          <w:tab w:val="left" w:pos="10206"/>
          <w:tab w:val="left" w:pos="10348"/>
        </w:tabs>
        <w:ind w:left="0" w:firstLine="709"/>
        <w:rPr>
          <w:rFonts w:ascii="Tahoma" w:hAnsi="Tahoma" w:cs="Tahoma"/>
        </w:rPr>
      </w:pPr>
      <w:r w:rsidRPr="00BA236D">
        <w:rPr>
          <w:rFonts w:ascii="Tahoma" w:hAnsi="Tahoma" w:cs="Tahoma"/>
        </w:rPr>
        <w:t>расчетного количества рейсов автотранспортных средств с учетом их грузоподъемности и классов перевозимых грузов</w:t>
      </w:r>
      <w:r w:rsidR="003314FA" w:rsidRPr="00BA236D">
        <w:rPr>
          <w:rFonts w:ascii="Tahoma" w:hAnsi="Tahoma" w:cs="Tahoma"/>
        </w:rPr>
        <w:t>.</w:t>
      </w:r>
    </w:p>
    <w:p w14:paraId="668D7E0B" w14:textId="77777777" w:rsidR="00831D9F" w:rsidRPr="00BA236D" w:rsidRDefault="00E52FE3" w:rsidP="00F76FAF">
      <w:pPr>
        <w:pStyle w:val="affe"/>
        <w:tabs>
          <w:tab w:val="left" w:pos="1134"/>
          <w:tab w:val="left" w:pos="1418"/>
          <w:tab w:val="left" w:pos="1701"/>
          <w:tab w:val="left" w:pos="1843"/>
          <w:tab w:val="left" w:pos="1985"/>
          <w:tab w:val="left" w:pos="2268"/>
          <w:tab w:val="left" w:pos="2410"/>
          <w:tab w:val="left" w:pos="10206"/>
          <w:tab w:val="left" w:pos="10348"/>
        </w:tabs>
        <w:ind w:firstLine="0"/>
        <w:outlineLvl w:val="3"/>
        <w:rPr>
          <w:rFonts w:ascii="Tahoma" w:hAnsi="Tahoma" w:cs="Tahoma"/>
        </w:rPr>
      </w:pPr>
      <w:bookmarkStart w:id="240" w:name="Таблица2"/>
      <w:bookmarkStart w:id="241" w:name="Таблица12"/>
      <w:bookmarkEnd w:id="240"/>
      <w:r w:rsidRPr="00BA236D">
        <w:rPr>
          <w:rFonts w:ascii="Tahoma" w:hAnsi="Tahoma" w:cs="Tahoma"/>
        </w:rPr>
        <w:t xml:space="preserve">Таблица </w:t>
      </w:r>
      <w:r w:rsidR="00704B55" w:rsidRPr="00BA236D">
        <w:rPr>
          <w:rFonts w:ascii="Tahoma" w:hAnsi="Tahoma" w:cs="Tahoma"/>
        </w:rPr>
        <w:t>1</w:t>
      </w:r>
      <w:r w:rsidR="00582589" w:rsidRPr="00BA236D">
        <w:rPr>
          <w:rFonts w:ascii="Tahoma" w:hAnsi="Tahoma" w:cs="Tahoma"/>
        </w:rPr>
        <w:t>2</w:t>
      </w:r>
    </w:p>
    <w:tbl>
      <w:tblPr>
        <w:tblW w:w="8926" w:type="dxa"/>
        <w:tblInd w:w="113" w:type="dxa"/>
        <w:tblLook w:val="04A0" w:firstRow="1" w:lastRow="0" w:firstColumn="1" w:lastColumn="0" w:noHBand="0" w:noVBand="1"/>
      </w:tblPr>
      <w:tblGrid>
        <w:gridCol w:w="488"/>
        <w:gridCol w:w="783"/>
        <w:gridCol w:w="709"/>
        <w:gridCol w:w="709"/>
        <w:gridCol w:w="1417"/>
        <w:gridCol w:w="567"/>
        <w:gridCol w:w="709"/>
        <w:gridCol w:w="709"/>
        <w:gridCol w:w="708"/>
        <w:gridCol w:w="709"/>
        <w:gridCol w:w="1418"/>
      </w:tblGrid>
      <w:tr w:rsidR="00E52FE3" w:rsidRPr="00BA236D" w14:paraId="14D5C256" w14:textId="77777777" w:rsidTr="008A2CDA">
        <w:trPr>
          <w:cantSplit/>
          <w:trHeight w:val="2100"/>
        </w:trPr>
        <w:tc>
          <w:tcPr>
            <w:tcW w:w="48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bookmarkEnd w:id="241"/>
          <w:p w14:paraId="5D29515F" w14:textId="77777777" w:rsidR="00E52FE3" w:rsidRPr="00BA236D" w:rsidRDefault="00E52FE3" w:rsidP="008A2CDA">
            <w:pPr>
              <w:ind w:left="113" w:right="113" w:firstLine="0"/>
              <w:jc w:val="center"/>
              <w:rPr>
                <w:rFonts w:ascii="Tahoma" w:hAnsi="Tahoma" w:cs="Tahoma"/>
                <w:color w:val="000000"/>
                <w:sz w:val="18"/>
                <w:szCs w:val="18"/>
              </w:rPr>
            </w:pPr>
            <w:r w:rsidRPr="00BA236D">
              <w:rPr>
                <w:rFonts w:ascii="Tahoma" w:hAnsi="Tahoma" w:cs="Tahoma"/>
                <w:color w:val="000000"/>
                <w:sz w:val="18"/>
                <w:szCs w:val="18"/>
              </w:rPr>
              <w:t>№ п/п</w:t>
            </w:r>
          </w:p>
        </w:tc>
        <w:tc>
          <w:tcPr>
            <w:tcW w:w="783" w:type="dxa"/>
            <w:tcBorders>
              <w:top w:val="single" w:sz="4" w:space="0" w:color="auto"/>
              <w:left w:val="nil"/>
              <w:bottom w:val="single" w:sz="4" w:space="0" w:color="auto"/>
              <w:right w:val="single" w:sz="4" w:space="0" w:color="auto"/>
            </w:tcBorders>
            <w:shd w:val="clear" w:color="auto" w:fill="auto"/>
            <w:textDirection w:val="btLr"/>
            <w:vAlign w:val="center"/>
            <w:hideMark/>
          </w:tcPr>
          <w:p w14:paraId="1523A080" w14:textId="77777777" w:rsidR="00E52FE3" w:rsidRPr="00BA236D" w:rsidRDefault="00E52FE3" w:rsidP="008A2CDA">
            <w:pPr>
              <w:ind w:left="113" w:right="113" w:firstLine="0"/>
              <w:jc w:val="center"/>
              <w:rPr>
                <w:rFonts w:ascii="Tahoma" w:hAnsi="Tahoma" w:cs="Tahoma"/>
                <w:color w:val="000000"/>
                <w:sz w:val="18"/>
                <w:szCs w:val="18"/>
              </w:rPr>
            </w:pPr>
            <w:r w:rsidRPr="00BA236D">
              <w:rPr>
                <w:rFonts w:ascii="Tahoma" w:hAnsi="Tahoma" w:cs="Tahoma"/>
                <w:color w:val="000000"/>
                <w:sz w:val="18"/>
                <w:szCs w:val="18"/>
              </w:rPr>
              <w:t>Наименование груза</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14:paraId="12D11310" w14:textId="77777777" w:rsidR="00E52FE3" w:rsidRPr="00BA236D" w:rsidRDefault="00E52FE3" w:rsidP="008A2CDA">
            <w:pPr>
              <w:ind w:left="113" w:right="113" w:firstLine="0"/>
              <w:jc w:val="center"/>
              <w:rPr>
                <w:rFonts w:ascii="Tahoma" w:hAnsi="Tahoma" w:cs="Tahoma"/>
                <w:color w:val="000000"/>
                <w:sz w:val="18"/>
                <w:szCs w:val="18"/>
              </w:rPr>
            </w:pPr>
            <w:r w:rsidRPr="00BA236D">
              <w:rPr>
                <w:rFonts w:ascii="Tahoma" w:hAnsi="Tahoma" w:cs="Tahoma"/>
                <w:color w:val="000000"/>
                <w:sz w:val="18"/>
                <w:szCs w:val="18"/>
              </w:rPr>
              <w:t>Ед.изм.</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14:paraId="79D50801" w14:textId="77777777" w:rsidR="00E52FE3" w:rsidRPr="00BA236D" w:rsidRDefault="00E52FE3" w:rsidP="008A2CDA">
            <w:pPr>
              <w:ind w:left="113" w:right="113" w:firstLine="0"/>
              <w:jc w:val="center"/>
              <w:rPr>
                <w:rFonts w:ascii="Tahoma" w:hAnsi="Tahoma" w:cs="Tahoma"/>
                <w:color w:val="000000"/>
                <w:sz w:val="18"/>
                <w:szCs w:val="18"/>
              </w:rPr>
            </w:pPr>
            <w:r w:rsidRPr="00BA236D">
              <w:rPr>
                <w:rFonts w:ascii="Tahoma" w:hAnsi="Tahoma" w:cs="Tahoma"/>
                <w:color w:val="000000"/>
                <w:sz w:val="18"/>
                <w:szCs w:val="18"/>
              </w:rPr>
              <w:t>Кол-во</w:t>
            </w:r>
          </w:p>
        </w:tc>
        <w:tc>
          <w:tcPr>
            <w:tcW w:w="1417" w:type="dxa"/>
            <w:tcBorders>
              <w:top w:val="single" w:sz="4" w:space="0" w:color="auto"/>
              <w:left w:val="nil"/>
              <w:bottom w:val="single" w:sz="4" w:space="0" w:color="auto"/>
              <w:right w:val="single" w:sz="4" w:space="0" w:color="auto"/>
            </w:tcBorders>
            <w:shd w:val="clear" w:color="auto" w:fill="auto"/>
            <w:textDirection w:val="btLr"/>
            <w:vAlign w:val="center"/>
            <w:hideMark/>
          </w:tcPr>
          <w:p w14:paraId="7CA0FB3B" w14:textId="77777777" w:rsidR="00E52FE3" w:rsidRPr="00BA236D" w:rsidRDefault="00E52FE3" w:rsidP="008A2CDA">
            <w:pPr>
              <w:ind w:left="113" w:right="113" w:firstLine="0"/>
              <w:jc w:val="center"/>
              <w:rPr>
                <w:rFonts w:ascii="Tahoma" w:hAnsi="Tahoma" w:cs="Tahoma"/>
                <w:color w:val="000000"/>
                <w:sz w:val="18"/>
                <w:szCs w:val="18"/>
              </w:rPr>
            </w:pPr>
            <w:r w:rsidRPr="00BA236D">
              <w:rPr>
                <w:rFonts w:ascii="Tahoma" w:hAnsi="Tahoma" w:cs="Tahoma"/>
                <w:color w:val="000000"/>
                <w:sz w:val="18"/>
                <w:szCs w:val="18"/>
              </w:rPr>
              <w:t xml:space="preserve">Транспортное средство </w:t>
            </w:r>
            <w:r w:rsidRPr="00BA236D">
              <w:rPr>
                <w:rFonts w:ascii="Tahoma" w:hAnsi="Tahoma" w:cs="Tahoma"/>
                <w:color w:val="000000"/>
                <w:sz w:val="18"/>
                <w:szCs w:val="18"/>
              </w:rPr>
              <w:br/>
              <w:t>(грузоподъемность)</w:t>
            </w:r>
          </w:p>
        </w:tc>
        <w:tc>
          <w:tcPr>
            <w:tcW w:w="567" w:type="dxa"/>
            <w:tcBorders>
              <w:top w:val="single" w:sz="4" w:space="0" w:color="auto"/>
              <w:left w:val="nil"/>
              <w:bottom w:val="single" w:sz="4" w:space="0" w:color="auto"/>
              <w:right w:val="single" w:sz="4" w:space="0" w:color="auto"/>
            </w:tcBorders>
            <w:shd w:val="clear" w:color="auto" w:fill="auto"/>
            <w:textDirection w:val="btLr"/>
            <w:vAlign w:val="center"/>
            <w:hideMark/>
          </w:tcPr>
          <w:p w14:paraId="46D303CA" w14:textId="77777777" w:rsidR="00E52FE3" w:rsidRPr="00BA236D" w:rsidRDefault="00E52FE3" w:rsidP="008A2CDA">
            <w:pPr>
              <w:ind w:left="113" w:right="113" w:firstLine="0"/>
              <w:jc w:val="center"/>
              <w:rPr>
                <w:rFonts w:ascii="Tahoma" w:hAnsi="Tahoma" w:cs="Tahoma"/>
                <w:color w:val="000000"/>
                <w:sz w:val="18"/>
                <w:szCs w:val="18"/>
              </w:rPr>
            </w:pPr>
            <w:r w:rsidRPr="00BA236D">
              <w:rPr>
                <w:rFonts w:ascii="Tahoma" w:hAnsi="Tahoma" w:cs="Tahoma"/>
                <w:color w:val="000000"/>
                <w:sz w:val="18"/>
                <w:szCs w:val="18"/>
              </w:rPr>
              <w:t>Место отгрузки</w:t>
            </w:r>
          </w:p>
        </w:tc>
        <w:tc>
          <w:tcPr>
            <w:tcW w:w="1418" w:type="dxa"/>
            <w:gridSpan w:val="2"/>
            <w:tcBorders>
              <w:top w:val="single" w:sz="4" w:space="0" w:color="auto"/>
              <w:left w:val="nil"/>
              <w:bottom w:val="single" w:sz="4" w:space="0" w:color="auto"/>
              <w:right w:val="single" w:sz="4" w:space="0" w:color="auto"/>
            </w:tcBorders>
            <w:shd w:val="clear" w:color="auto" w:fill="auto"/>
            <w:textDirection w:val="btLr"/>
            <w:vAlign w:val="center"/>
            <w:hideMark/>
          </w:tcPr>
          <w:p w14:paraId="284531E1" w14:textId="77777777" w:rsidR="00E52FE3" w:rsidRPr="00BA236D" w:rsidRDefault="00E52FE3" w:rsidP="008A2CDA">
            <w:pPr>
              <w:ind w:left="113" w:right="113" w:firstLine="0"/>
              <w:jc w:val="center"/>
              <w:rPr>
                <w:rFonts w:ascii="Tahoma" w:hAnsi="Tahoma" w:cs="Tahoma"/>
                <w:color w:val="000000"/>
                <w:sz w:val="18"/>
                <w:szCs w:val="18"/>
              </w:rPr>
            </w:pPr>
            <w:r w:rsidRPr="00BA236D">
              <w:rPr>
                <w:rFonts w:ascii="Tahoma" w:hAnsi="Tahoma" w:cs="Tahoma"/>
                <w:color w:val="000000"/>
                <w:sz w:val="18"/>
                <w:szCs w:val="18"/>
              </w:rPr>
              <w:t>Участок федеральных автодорог (наименование  и расстояние, км)</w:t>
            </w:r>
          </w:p>
        </w:tc>
        <w:tc>
          <w:tcPr>
            <w:tcW w:w="708" w:type="dxa"/>
            <w:tcBorders>
              <w:top w:val="single" w:sz="4" w:space="0" w:color="auto"/>
              <w:left w:val="nil"/>
              <w:bottom w:val="single" w:sz="4" w:space="0" w:color="auto"/>
              <w:right w:val="single" w:sz="4" w:space="0" w:color="auto"/>
            </w:tcBorders>
            <w:shd w:val="clear" w:color="auto" w:fill="auto"/>
            <w:textDirection w:val="btLr"/>
            <w:vAlign w:val="center"/>
            <w:hideMark/>
          </w:tcPr>
          <w:p w14:paraId="019741E2" w14:textId="77777777" w:rsidR="00E52FE3" w:rsidRPr="00BA236D" w:rsidRDefault="00E52FE3" w:rsidP="008A2CDA">
            <w:pPr>
              <w:ind w:left="113" w:right="113" w:firstLine="0"/>
              <w:jc w:val="center"/>
              <w:rPr>
                <w:rFonts w:ascii="Tahoma" w:hAnsi="Tahoma" w:cs="Tahoma"/>
                <w:color w:val="000000"/>
                <w:sz w:val="18"/>
                <w:szCs w:val="18"/>
              </w:rPr>
            </w:pPr>
            <w:r w:rsidRPr="00BA236D">
              <w:rPr>
                <w:rFonts w:ascii="Tahoma" w:hAnsi="Tahoma" w:cs="Tahoma"/>
                <w:color w:val="000000"/>
                <w:sz w:val="18"/>
                <w:szCs w:val="18"/>
              </w:rPr>
              <w:t>Кол-во рейсов</w:t>
            </w:r>
          </w:p>
        </w:tc>
        <w:tc>
          <w:tcPr>
            <w:tcW w:w="709" w:type="dxa"/>
            <w:tcBorders>
              <w:top w:val="single" w:sz="4" w:space="0" w:color="auto"/>
              <w:left w:val="nil"/>
              <w:bottom w:val="single" w:sz="4" w:space="0" w:color="auto"/>
              <w:right w:val="single" w:sz="4" w:space="0" w:color="auto"/>
            </w:tcBorders>
            <w:shd w:val="clear" w:color="auto" w:fill="auto"/>
            <w:textDirection w:val="btLr"/>
            <w:vAlign w:val="center"/>
            <w:hideMark/>
          </w:tcPr>
          <w:p w14:paraId="22C736F9" w14:textId="77777777" w:rsidR="00E52FE3" w:rsidRPr="00BA236D" w:rsidRDefault="00E52FE3" w:rsidP="008A2CDA">
            <w:pPr>
              <w:ind w:left="113" w:right="113" w:firstLine="0"/>
              <w:jc w:val="center"/>
              <w:rPr>
                <w:rFonts w:ascii="Tahoma" w:hAnsi="Tahoma" w:cs="Tahoma"/>
                <w:color w:val="000000"/>
                <w:sz w:val="18"/>
                <w:szCs w:val="18"/>
              </w:rPr>
            </w:pPr>
            <w:r w:rsidRPr="00BA236D">
              <w:rPr>
                <w:rFonts w:ascii="Tahoma" w:hAnsi="Tahoma" w:cs="Tahoma"/>
                <w:color w:val="000000"/>
                <w:sz w:val="18"/>
                <w:szCs w:val="18"/>
              </w:rPr>
              <w:t xml:space="preserve">Тариф, </w:t>
            </w:r>
            <w:r w:rsidRPr="00BA236D">
              <w:rPr>
                <w:rFonts w:ascii="Tahoma" w:hAnsi="Tahoma" w:cs="Tahoma"/>
                <w:color w:val="000000"/>
                <w:sz w:val="18"/>
                <w:szCs w:val="18"/>
              </w:rPr>
              <w:br/>
              <w:t>руб./км</w:t>
            </w:r>
          </w:p>
        </w:tc>
        <w:tc>
          <w:tcPr>
            <w:tcW w:w="1418" w:type="dxa"/>
            <w:tcBorders>
              <w:top w:val="single" w:sz="4" w:space="0" w:color="auto"/>
              <w:left w:val="nil"/>
              <w:bottom w:val="single" w:sz="4" w:space="0" w:color="auto"/>
              <w:right w:val="single" w:sz="4" w:space="0" w:color="auto"/>
            </w:tcBorders>
            <w:shd w:val="clear" w:color="auto" w:fill="auto"/>
            <w:textDirection w:val="btLr"/>
            <w:vAlign w:val="center"/>
            <w:hideMark/>
          </w:tcPr>
          <w:p w14:paraId="4F94A6F4" w14:textId="77777777" w:rsidR="00E52FE3" w:rsidRPr="00BA236D" w:rsidRDefault="00E52FE3" w:rsidP="00272435">
            <w:pPr>
              <w:ind w:left="113" w:right="113" w:firstLine="0"/>
              <w:jc w:val="center"/>
              <w:rPr>
                <w:rFonts w:ascii="Tahoma" w:hAnsi="Tahoma" w:cs="Tahoma"/>
                <w:color w:val="000000"/>
                <w:sz w:val="18"/>
                <w:szCs w:val="18"/>
              </w:rPr>
            </w:pPr>
            <w:r w:rsidRPr="00BA236D">
              <w:rPr>
                <w:rFonts w:ascii="Tahoma" w:hAnsi="Tahoma" w:cs="Tahoma"/>
                <w:color w:val="000000"/>
                <w:sz w:val="18"/>
                <w:szCs w:val="18"/>
              </w:rPr>
              <w:t>Затраты, связанн</w:t>
            </w:r>
            <w:r w:rsidR="00272435" w:rsidRPr="00BA236D">
              <w:rPr>
                <w:rFonts w:ascii="Tahoma" w:hAnsi="Tahoma" w:cs="Tahoma"/>
                <w:color w:val="000000"/>
                <w:sz w:val="18"/>
                <w:szCs w:val="18"/>
              </w:rPr>
              <w:t>ы</w:t>
            </w:r>
            <w:r w:rsidRPr="00BA236D">
              <w:rPr>
                <w:rFonts w:ascii="Tahoma" w:hAnsi="Tahoma" w:cs="Tahoma"/>
                <w:color w:val="000000"/>
                <w:sz w:val="18"/>
                <w:szCs w:val="18"/>
              </w:rPr>
              <w:t>е с транспортировкой тяжеловесных грузов, руб.</w:t>
            </w:r>
            <w:r w:rsidRPr="00BA236D">
              <w:rPr>
                <w:rFonts w:ascii="Tahoma" w:hAnsi="Tahoma" w:cs="Tahoma"/>
                <w:color w:val="000000"/>
                <w:sz w:val="18"/>
                <w:szCs w:val="18"/>
              </w:rPr>
              <w:br/>
              <w:t>гр.7.2 * гр.8 * гр.9</w:t>
            </w:r>
          </w:p>
        </w:tc>
      </w:tr>
      <w:tr w:rsidR="00E52FE3" w:rsidRPr="00BA236D" w14:paraId="2606CE7F" w14:textId="77777777" w:rsidTr="008A2CDA">
        <w:trPr>
          <w:cantSplit/>
          <w:trHeight w:val="331"/>
        </w:trPr>
        <w:tc>
          <w:tcPr>
            <w:tcW w:w="488" w:type="dxa"/>
            <w:tcBorders>
              <w:top w:val="nil"/>
              <w:left w:val="single" w:sz="4" w:space="0" w:color="auto"/>
              <w:bottom w:val="single" w:sz="4" w:space="0" w:color="auto"/>
              <w:right w:val="single" w:sz="4" w:space="0" w:color="auto"/>
            </w:tcBorders>
            <w:shd w:val="clear" w:color="auto" w:fill="auto"/>
            <w:noWrap/>
            <w:vAlign w:val="center"/>
            <w:hideMark/>
          </w:tcPr>
          <w:p w14:paraId="678D1762" w14:textId="77777777" w:rsidR="00E52FE3" w:rsidRPr="00BA236D" w:rsidRDefault="00E52FE3" w:rsidP="008A2CDA">
            <w:pPr>
              <w:ind w:firstLine="0"/>
              <w:jc w:val="center"/>
              <w:rPr>
                <w:rFonts w:ascii="Tahoma" w:hAnsi="Tahoma" w:cs="Tahoma"/>
                <w:color w:val="000000"/>
                <w:sz w:val="18"/>
                <w:szCs w:val="18"/>
              </w:rPr>
            </w:pPr>
            <w:r w:rsidRPr="00BA236D">
              <w:rPr>
                <w:rFonts w:ascii="Tahoma" w:hAnsi="Tahoma" w:cs="Tahoma"/>
                <w:color w:val="000000"/>
                <w:sz w:val="18"/>
                <w:szCs w:val="18"/>
              </w:rPr>
              <w:t>1</w:t>
            </w:r>
          </w:p>
        </w:tc>
        <w:tc>
          <w:tcPr>
            <w:tcW w:w="783" w:type="dxa"/>
            <w:tcBorders>
              <w:top w:val="nil"/>
              <w:left w:val="nil"/>
              <w:bottom w:val="single" w:sz="4" w:space="0" w:color="auto"/>
              <w:right w:val="single" w:sz="4" w:space="0" w:color="auto"/>
            </w:tcBorders>
            <w:shd w:val="clear" w:color="auto" w:fill="auto"/>
            <w:noWrap/>
            <w:vAlign w:val="center"/>
            <w:hideMark/>
          </w:tcPr>
          <w:p w14:paraId="2AC70902" w14:textId="77777777" w:rsidR="00E52FE3" w:rsidRPr="00BA236D" w:rsidRDefault="00E52FE3" w:rsidP="008A2CDA">
            <w:pPr>
              <w:ind w:firstLine="0"/>
              <w:jc w:val="center"/>
              <w:rPr>
                <w:rFonts w:ascii="Tahoma" w:hAnsi="Tahoma" w:cs="Tahoma"/>
                <w:color w:val="000000"/>
                <w:sz w:val="18"/>
                <w:szCs w:val="18"/>
              </w:rPr>
            </w:pPr>
            <w:r w:rsidRPr="00BA236D">
              <w:rPr>
                <w:rFonts w:ascii="Tahoma" w:hAnsi="Tahoma" w:cs="Tahoma"/>
                <w:color w:val="000000"/>
                <w:sz w:val="18"/>
                <w:szCs w:val="18"/>
              </w:rPr>
              <w:t>2</w:t>
            </w:r>
          </w:p>
        </w:tc>
        <w:tc>
          <w:tcPr>
            <w:tcW w:w="709" w:type="dxa"/>
            <w:tcBorders>
              <w:top w:val="nil"/>
              <w:left w:val="nil"/>
              <w:bottom w:val="single" w:sz="4" w:space="0" w:color="auto"/>
              <w:right w:val="single" w:sz="4" w:space="0" w:color="auto"/>
            </w:tcBorders>
            <w:shd w:val="clear" w:color="auto" w:fill="auto"/>
            <w:noWrap/>
            <w:vAlign w:val="center"/>
            <w:hideMark/>
          </w:tcPr>
          <w:p w14:paraId="30B1559D" w14:textId="77777777" w:rsidR="00E52FE3" w:rsidRPr="00BA236D" w:rsidRDefault="00E52FE3" w:rsidP="008A2CDA">
            <w:pPr>
              <w:ind w:firstLine="0"/>
              <w:jc w:val="center"/>
              <w:rPr>
                <w:rFonts w:ascii="Tahoma" w:hAnsi="Tahoma" w:cs="Tahoma"/>
                <w:color w:val="000000"/>
                <w:sz w:val="18"/>
                <w:szCs w:val="18"/>
              </w:rPr>
            </w:pPr>
            <w:r w:rsidRPr="00BA236D">
              <w:rPr>
                <w:rFonts w:ascii="Tahoma" w:hAnsi="Tahoma" w:cs="Tahoma"/>
                <w:color w:val="000000"/>
                <w:sz w:val="18"/>
                <w:szCs w:val="18"/>
              </w:rPr>
              <w:t>3</w:t>
            </w:r>
          </w:p>
        </w:tc>
        <w:tc>
          <w:tcPr>
            <w:tcW w:w="709" w:type="dxa"/>
            <w:tcBorders>
              <w:top w:val="nil"/>
              <w:left w:val="nil"/>
              <w:bottom w:val="single" w:sz="4" w:space="0" w:color="auto"/>
              <w:right w:val="single" w:sz="4" w:space="0" w:color="auto"/>
            </w:tcBorders>
            <w:shd w:val="clear" w:color="auto" w:fill="auto"/>
            <w:noWrap/>
            <w:vAlign w:val="center"/>
            <w:hideMark/>
          </w:tcPr>
          <w:p w14:paraId="1E2E313E" w14:textId="77777777" w:rsidR="00E52FE3" w:rsidRPr="00BA236D" w:rsidRDefault="00E52FE3" w:rsidP="008A2CDA">
            <w:pPr>
              <w:ind w:firstLine="0"/>
              <w:jc w:val="center"/>
              <w:rPr>
                <w:rFonts w:ascii="Tahoma" w:hAnsi="Tahoma" w:cs="Tahoma"/>
                <w:color w:val="000000"/>
                <w:sz w:val="18"/>
                <w:szCs w:val="18"/>
              </w:rPr>
            </w:pPr>
            <w:r w:rsidRPr="00BA236D">
              <w:rPr>
                <w:rFonts w:ascii="Tahoma" w:hAnsi="Tahoma" w:cs="Tahoma"/>
                <w:color w:val="000000"/>
                <w:sz w:val="18"/>
                <w:szCs w:val="18"/>
              </w:rPr>
              <w:t>4</w:t>
            </w:r>
          </w:p>
        </w:tc>
        <w:tc>
          <w:tcPr>
            <w:tcW w:w="1417" w:type="dxa"/>
            <w:tcBorders>
              <w:top w:val="nil"/>
              <w:left w:val="nil"/>
              <w:bottom w:val="single" w:sz="4" w:space="0" w:color="auto"/>
              <w:right w:val="single" w:sz="4" w:space="0" w:color="auto"/>
            </w:tcBorders>
            <w:shd w:val="clear" w:color="auto" w:fill="auto"/>
            <w:noWrap/>
            <w:vAlign w:val="center"/>
            <w:hideMark/>
          </w:tcPr>
          <w:p w14:paraId="6D23DCC1" w14:textId="77777777" w:rsidR="00E52FE3" w:rsidRPr="00BA236D" w:rsidRDefault="00E52FE3" w:rsidP="008A2CDA">
            <w:pPr>
              <w:ind w:firstLine="0"/>
              <w:jc w:val="center"/>
              <w:rPr>
                <w:rFonts w:ascii="Tahoma" w:hAnsi="Tahoma" w:cs="Tahoma"/>
                <w:color w:val="000000"/>
                <w:sz w:val="18"/>
                <w:szCs w:val="18"/>
              </w:rPr>
            </w:pPr>
            <w:r w:rsidRPr="00BA236D">
              <w:rPr>
                <w:rFonts w:ascii="Tahoma" w:hAnsi="Tahoma" w:cs="Tahoma"/>
                <w:color w:val="000000"/>
                <w:sz w:val="18"/>
                <w:szCs w:val="18"/>
              </w:rPr>
              <w:t>5</w:t>
            </w:r>
          </w:p>
        </w:tc>
        <w:tc>
          <w:tcPr>
            <w:tcW w:w="567" w:type="dxa"/>
            <w:tcBorders>
              <w:top w:val="nil"/>
              <w:left w:val="nil"/>
              <w:bottom w:val="single" w:sz="4" w:space="0" w:color="auto"/>
              <w:right w:val="single" w:sz="4" w:space="0" w:color="auto"/>
            </w:tcBorders>
            <w:shd w:val="clear" w:color="auto" w:fill="auto"/>
            <w:noWrap/>
            <w:vAlign w:val="center"/>
            <w:hideMark/>
          </w:tcPr>
          <w:p w14:paraId="13D8D206" w14:textId="77777777" w:rsidR="00E52FE3" w:rsidRPr="00BA236D" w:rsidRDefault="00E52FE3" w:rsidP="008A2CDA">
            <w:pPr>
              <w:ind w:firstLine="0"/>
              <w:jc w:val="center"/>
              <w:rPr>
                <w:rFonts w:ascii="Tahoma" w:hAnsi="Tahoma" w:cs="Tahoma"/>
                <w:color w:val="000000"/>
                <w:sz w:val="18"/>
                <w:szCs w:val="18"/>
              </w:rPr>
            </w:pPr>
            <w:r w:rsidRPr="00BA236D">
              <w:rPr>
                <w:rFonts w:ascii="Tahoma" w:hAnsi="Tahoma" w:cs="Tahoma"/>
                <w:color w:val="000000"/>
                <w:sz w:val="18"/>
                <w:szCs w:val="18"/>
              </w:rPr>
              <w:t>6</w:t>
            </w:r>
          </w:p>
        </w:tc>
        <w:tc>
          <w:tcPr>
            <w:tcW w:w="709" w:type="dxa"/>
            <w:tcBorders>
              <w:top w:val="nil"/>
              <w:left w:val="nil"/>
              <w:bottom w:val="single" w:sz="4" w:space="0" w:color="auto"/>
              <w:right w:val="single" w:sz="4" w:space="0" w:color="auto"/>
            </w:tcBorders>
            <w:shd w:val="clear" w:color="auto" w:fill="auto"/>
            <w:noWrap/>
            <w:vAlign w:val="center"/>
            <w:hideMark/>
          </w:tcPr>
          <w:p w14:paraId="7FFDF808" w14:textId="77777777" w:rsidR="00E52FE3" w:rsidRPr="00BA236D" w:rsidRDefault="00E52FE3" w:rsidP="008A2CDA">
            <w:pPr>
              <w:ind w:firstLine="0"/>
              <w:jc w:val="center"/>
              <w:rPr>
                <w:rFonts w:ascii="Tahoma" w:hAnsi="Tahoma" w:cs="Tahoma"/>
                <w:color w:val="000000"/>
                <w:sz w:val="18"/>
                <w:szCs w:val="18"/>
              </w:rPr>
            </w:pPr>
            <w:r w:rsidRPr="00BA236D">
              <w:rPr>
                <w:rFonts w:ascii="Tahoma" w:hAnsi="Tahoma" w:cs="Tahoma"/>
                <w:color w:val="000000"/>
                <w:sz w:val="18"/>
                <w:szCs w:val="18"/>
              </w:rPr>
              <w:t>7.1.</w:t>
            </w:r>
          </w:p>
        </w:tc>
        <w:tc>
          <w:tcPr>
            <w:tcW w:w="709" w:type="dxa"/>
            <w:tcBorders>
              <w:top w:val="nil"/>
              <w:left w:val="nil"/>
              <w:bottom w:val="single" w:sz="4" w:space="0" w:color="auto"/>
              <w:right w:val="single" w:sz="4" w:space="0" w:color="auto"/>
            </w:tcBorders>
            <w:shd w:val="clear" w:color="auto" w:fill="auto"/>
            <w:noWrap/>
            <w:vAlign w:val="center"/>
            <w:hideMark/>
          </w:tcPr>
          <w:p w14:paraId="4D215287" w14:textId="77777777" w:rsidR="00E52FE3" w:rsidRPr="00BA236D" w:rsidRDefault="00E52FE3" w:rsidP="008A2CDA">
            <w:pPr>
              <w:ind w:firstLine="0"/>
              <w:jc w:val="center"/>
              <w:rPr>
                <w:rFonts w:ascii="Tahoma" w:hAnsi="Tahoma" w:cs="Tahoma"/>
                <w:color w:val="000000"/>
                <w:sz w:val="18"/>
                <w:szCs w:val="18"/>
              </w:rPr>
            </w:pPr>
            <w:r w:rsidRPr="00BA236D">
              <w:rPr>
                <w:rFonts w:ascii="Tahoma" w:hAnsi="Tahoma" w:cs="Tahoma"/>
                <w:color w:val="000000"/>
                <w:sz w:val="18"/>
                <w:szCs w:val="18"/>
              </w:rPr>
              <w:t>7.2.</w:t>
            </w:r>
          </w:p>
        </w:tc>
        <w:tc>
          <w:tcPr>
            <w:tcW w:w="708" w:type="dxa"/>
            <w:tcBorders>
              <w:top w:val="nil"/>
              <w:left w:val="nil"/>
              <w:bottom w:val="single" w:sz="4" w:space="0" w:color="auto"/>
              <w:right w:val="single" w:sz="4" w:space="0" w:color="auto"/>
            </w:tcBorders>
            <w:shd w:val="clear" w:color="auto" w:fill="auto"/>
            <w:noWrap/>
            <w:vAlign w:val="center"/>
            <w:hideMark/>
          </w:tcPr>
          <w:p w14:paraId="1267D632" w14:textId="77777777" w:rsidR="00E52FE3" w:rsidRPr="00BA236D" w:rsidRDefault="00E52FE3" w:rsidP="008A2CDA">
            <w:pPr>
              <w:ind w:firstLine="0"/>
              <w:jc w:val="center"/>
              <w:rPr>
                <w:rFonts w:ascii="Tahoma" w:hAnsi="Tahoma" w:cs="Tahoma"/>
                <w:color w:val="000000"/>
                <w:sz w:val="18"/>
                <w:szCs w:val="18"/>
              </w:rPr>
            </w:pPr>
            <w:r w:rsidRPr="00BA236D">
              <w:rPr>
                <w:rFonts w:ascii="Tahoma" w:hAnsi="Tahoma" w:cs="Tahoma"/>
                <w:color w:val="000000"/>
                <w:sz w:val="18"/>
                <w:szCs w:val="18"/>
              </w:rPr>
              <w:t>8</w:t>
            </w:r>
          </w:p>
        </w:tc>
        <w:tc>
          <w:tcPr>
            <w:tcW w:w="709" w:type="dxa"/>
            <w:tcBorders>
              <w:top w:val="nil"/>
              <w:left w:val="nil"/>
              <w:bottom w:val="single" w:sz="4" w:space="0" w:color="auto"/>
              <w:right w:val="single" w:sz="4" w:space="0" w:color="auto"/>
            </w:tcBorders>
            <w:shd w:val="clear" w:color="auto" w:fill="auto"/>
            <w:noWrap/>
            <w:vAlign w:val="center"/>
            <w:hideMark/>
          </w:tcPr>
          <w:p w14:paraId="3490E4C7" w14:textId="77777777" w:rsidR="00E52FE3" w:rsidRPr="00BA236D" w:rsidRDefault="00E52FE3" w:rsidP="008A2CDA">
            <w:pPr>
              <w:ind w:firstLine="0"/>
              <w:jc w:val="center"/>
              <w:rPr>
                <w:rFonts w:ascii="Tahoma" w:hAnsi="Tahoma" w:cs="Tahoma"/>
                <w:color w:val="000000"/>
                <w:sz w:val="18"/>
                <w:szCs w:val="18"/>
              </w:rPr>
            </w:pPr>
            <w:r w:rsidRPr="00BA236D">
              <w:rPr>
                <w:rFonts w:ascii="Tahoma" w:hAnsi="Tahoma" w:cs="Tahoma"/>
                <w:color w:val="000000"/>
                <w:sz w:val="18"/>
                <w:szCs w:val="18"/>
              </w:rPr>
              <w:t>9</w:t>
            </w:r>
          </w:p>
        </w:tc>
        <w:tc>
          <w:tcPr>
            <w:tcW w:w="1418" w:type="dxa"/>
            <w:tcBorders>
              <w:top w:val="nil"/>
              <w:left w:val="nil"/>
              <w:bottom w:val="single" w:sz="4" w:space="0" w:color="auto"/>
              <w:right w:val="single" w:sz="4" w:space="0" w:color="auto"/>
            </w:tcBorders>
            <w:shd w:val="clear" w:color="auto" w:fill="auto"/>
            <w:noWrap/>
            <w:vAlign w:val="center"/>
            <w:hideMark/>
          </w:tcPr>
          <w:p w14:paraId="35A56B01" w14:textId="77777777" w:rsidR="00E52FE3" w:rsidRPr="00BA236D" w:rsidRDefault="00E52FE3" w:rsidP="008A2CDA">
            <w:pPr>
              <w:ind w:firstLine="0"/>
              <w:jc w:val="center"/>
              <w:rPr>
                <w:rFonts w:ascii="Tahoma" w:hAnsi="Tahoma" w:cs="Tahoma"/>
                <w:color w:val="000000"/>
                <w:sz w:val="18"/>
                <w:szCs w:val="18"/>
              </w:rPr>
            </w:pPr>
            <w:r w:rsidRPr="00BA236D">
              <w:rPr>
                <w:rFonts w:ascii="Tahoma" w:hAnsi="Tahoma" w:cs="Tahoma"/>
                <w:color w:val="000000"/>
                <w:sz w:val="18"/>
                <w:szCs w:val="18"/>
              </w:rPr>
              <w:t>10</w:t>
            </w:r>
          </w:p>
        </w:tc>
      </w:tr>
    </w:tbl>
    <w:p w14:paraId="6E2C9C66" w14:textId="77777777" w:rsidR="00E52FE3" w:rsidRPr="00BA236D" w:rsidRDefault="00E52FE3" w:rsidP="00831D9F">
      <w:pPr>
        <w:pStyle w:val="affe"/>
        <w:tabs>
          <w:tab w:val="left" w:pos="1134"/>
          <w:tab w:val="left" w:pos="1418"/>
          <w:tab w:val="left" w:pos="1701"/>
          <w:tab w:val="left" w:pos="1843"/>
          <w:tab w:val="left" w:pos="1985"/>
          <w:tab w:val="left" w:pos="2268"/>
          <w:tab w:val="left" w:pos="2410"/>
          <w:tab w:val="left" w:pos="10206"/>
          <w:tab w:val="left" w:pos="10348"/>
        </w:tabs>
        <w:ind w:left="709" w:firstLine="0"/>
        <w:rPr>
          <w:rFonts w:ascii="Tahoma" w:hAnsi="Tahoma" w:cs="Tahoma"/>
        </w:rPr>
      </w:pPr>
    </w:p>
    <w:p w14:paraId="4078F316" w14:textId="77777777" w:rsidR="00A34015" w:rsidRPr="00BA236D" w:rsidRDefault="00A34015" w:rsidP="00545430">
      <w:pPr>
        <w:pStyle w:val="affe"/>
        <w:numPr>
          <w:ilvl w:val="3"/>
          <w:numId w:val="40"/>
        </w:numPr>
        <w:tabs>
          <w:tab w:val="left" w:pos="1418"/>
          <w:tab w:val="left" w:pos="1701"/>
          <w:tab w:val="left" w:pos="1843"/>
          <w:tab w:val="left" w:pos="1985"/>
          <w:tab w:val="left" w:pos="2127"/>
          <w:tab w:val="left" w:pos="2410"/>
          <w:tab w:val="left" w:pos="10206"/>
          <w:tab w:val="left" w:pos="10348"/>
        </w:tabs>
        <w:ind w:left="0" w:firstLine="709"/>
        <w:rPr>
          <w:rFonts w:ascii="Tahoma" w:hAnsi="Tahoma" w:cs="Tahoma"/>
        </w:rPr>
      </w:pPr>
      <w:r w:rsidRPr="00BA236D">
        <w:rPr>
          <w:rFonts w:ascii="Tahoma" w:hAnsi="Tahoma" w:cs="Tahoma"/>
        </w:rPr>
        <w:t xml:space="preserve">К негабаритным и тяжеловесным грузам относятся: </w:t>
      </w:r>
    </w:p>
    <w:p w14:paraId="7B125A8C" w14:textId="77777777" w:rsidR="00A34015" w:rsidRPr="00BA236D" w:rsidRDefault="00A34015" w:rsidP="00A34015">
      <w:pPr>
        <w:pStyle w:val="affe"/>
        <w:tabs>
          <w:tab w:val="left" w:pos="709"/>
          <w:tab w:val="left" w:pos="1418"/>
          <w:tab w:val="left" w:pos="1701"/>
          <w:tab w:val="left" w:pos="1843"/>
          <w:tab w:val="left" w:pos="10206"/>
          <w:tab w:val="left" w:pos="10348"/>
        </w:tabs>
        <w:rPr>
          <w:rFonts w:ascii="Tahoma" w:hAnsi="Tahoma" w:cs="Tahoma"/>
        </w:rPr>
      </w:pPr>
      <w:r w:rsidRPr="00BA236D">
        <w:rPr>
          <w:rFonts w:ascii="Tahoma" w:hAnsi="Tahoma" w:cs="Tahoma"/>
        </w:rPr>
        <w:t xml:space="preserve">- негабаритные и тяжеловесные строительные и дорожные машины и механизмы; </w:t>
      </w:r>
    </w:p>
    <w:p w14:paraId="0A28989C" w14:textId="77777777" w:rsidR="00A34015" w:rsidRPr="00BA236D" w:rsidRDefault="00A34015" w:rsidP="00D138EB">
      <w:pPr>
        <w:pStyle w:val="affe"/>
        <w:tabs>
          <w:tab w:val="left" w:pos="709"/>
          <w:tab w:val="left" w:pos="1418"/>
          <w:tab w:val="left" w:pos="1701"/>
          <w:tab w:val="left" w:pos="1843"/>
          <w:tab w:val="left" w:pos="10206"/>
          <w:tab w:val="left" w:pos="10348"/>
        </w:tabs>
        <w:rPr>
          <w:rFonts w:ascii="Tahoma" w:hAnsi="Tahoma" w:cs="Tahoma"/>
        </w:rPr>
      </w:pPr>
      <w:r w:rsidRPr="00BA236D">
        <w:rPr>
          <w:rFonts w:ascii="Tahoma" w:hAnsi="Tahoma" w:cs="Tahoma"/>
        </w:rPr>
        <w:t xml:space="preserve">- тоже материалы, изделия и конструкции; </w:t>
      </w:r>
    </w:p>
    <w:p w14:paraId="527353F0" w14:textId="77777777" w:rsidR="00A34015" w:rsidRPr="00BA236D" w:rsidRDefault="00A34015" w:rsidP="00D138EB">
      <w:pPr>
        <w:pStyle w:val="affe"/>
        <w:tabs>
          <w:tab w:val="left" w:pos="709"/>
          <w:tab w:val="left" w:pos="1418"/>
          <w:tab w:val="left" w:pos="1701"/>
          <w:tab w:val="left" w:pos="1843"/>
          <w:tab w:val="left" w:pos="10206"/>
          <w:tab w:val="left" w:pos="10348"/>
        </w:tabs>
        <w:rPr>
          <w:rFonts w:ascii="Tahoma" w:hAnsi="Tahoma" w:cs="Tahoma"/>
        </w:rPr>
      </w:pPr>
      <w:r w:rsidRPr="00BA236D">
        <w:rPr>
          <w:rFonts w:ascii="Tahoma" w:hAnsi="Tahoma" w:cs="Tahoma"/>
        </w:rPr>
        <w:t>-  то же передвижные, мобильные и инвентарные здания и сооружения.</w:t>
      </w:r>
    </w:p>
    <w:p w14:paraId="2D681207" w14:textId="77777777" w:rsidR="003E7646" w:rsidRPr="00BA236D" w:rsidRDefault="003E7646" w:rsidP="00545430">
      <w:pPr>
        <w:pStyle w:val="53"/>
        <w:keepNext/>
        <w:keepLines/>
        <w:numPr>
          <w:ilvl w:val="2"/>
          <w:numId w:val="40"/>
        </w:numPr>
        <w:shd w:val="clear" w:color="auto" w:fill="auto"/>
        <w:tabs>
          <w:tab w:val="left" w:pos="1560"/>
          <w:tab w:val="left" w:pos="1985"/>
          <w:tab w:val="left" w:pos="10206"/>
          <w:tab w:val="left" w:pos="10348"/>
        </w:tabs>
        <w:spacing w:after="120" w:line="240" w:lineRule="auto"/>
        <w:ind w:left="0" w:firstLine="709"/>
        <w:jc w:val="both"/>
        <w:outlineLvl w:val="2"/>
        <w:rPr>
          <w:rFonts w:ascii="Tahoma" w:hAnsi="Tahoma" w:cs="Tahoma"/>
          <w:i w:val="0"/>
          <w:sz w:val="24"/>
          <w:szCs w:val="24"/>
        </w:rPr>
      </w:pPr>
      <w:bookmarkStart w:id="242" w:name="bookmark73"/>
      <w:bookmarkStart w:id="243" w:name="_Ref455676574"/>
      <w:bookmarkStart w:id="244" w:name="_Toc461797073"/>
      <w:bookmarkStart w:id="245" w:name="_Ref109469797"/>
      <w:r w:rsidRPr="00BA236D">
        <w:rPr>
          <w:rFonts w:ascii="Tahoma" w:hAnsi="Tahoma" w:cs="Tahoma"/>
          <w:i w:val="0"/>
          <w:sz w:val="24"/>
          <w:szCs w:val="24"/>
        </w:rPr>
        <w:t>Затраты по перевозке автомобильным транспортом работников строительных и монтажных организаций или компенсация расходов по организации специальных маршрутов городского пассажирского транспорта</w:t>
      </w:r>
      <w:bookmarkEnd w:id="242"/>
      <w:bookmarkEnd w:id="243"/>
      <w:bookmarkEnd w:id="244"/>
      <w:r w:rsidR="00FE1BCC" w:rsidRPr="00BA236D">
        <w:rPr>
          <w:rStyle w:val="af8"/>
          <w:rFonts w:ascii="Tahoma" w:hAnsi="Tahoma" w:cs="Tahoma"/>
          <w:i w:val="0"/>
          <w:sz w:val="24"/>
          <w:szCs w:val="24"/>
        </w:rPr>
        <w:footnoteReference w:id="52"/>
      </w:r>
      <w:bookmarkEnd w:id="245"/>
    </w:p>
    <w:p w14:paraId="0C886958" w14:textId="77777777" w:rsidR="003E7646" w:rsidRPr="00BA236D" w:rsidRDefault="003E7646" w:rsidP="00545430">
      <w:pPr>
        <w:pStyle w:val="affe"/>
        <w:numPr>
          <w:ilvl w:val="3"/>
          <w:numId w:val="40"/>
        </w:numPr>
        <w:tabs>
          <w:tab w:val="left" w:pos="1560"/>
          <w:tab w:val="left" w:pos="1985"/>
          <w:tab w:val="left" w:pos="2268"/>
          <w:tab w:val="left" w:pos="10206"/>
          <w:tab w:val="left" w:pos="10348"/>
        </w:tabs>
        <w:ind w:left="0" w:firstLine="709"/>
        <w:rPr>
          <w:rFonts w:ascii="Tahoma" w:hAnsi="Tahoma" w:cs="Tahoma"/>
        </w:rPr>
      </w:pPr>
      <w:bookmarkStart w:id="246" w:name="_Ref454982835"/>
      <w:r w:rsidRPr="00BA236D">
        <w:rPr>
          <w:rFonts w:ascii="Tahoma" w:hAnsi="Tahoma" w:cs="Tahoma"/>
        </w:rPr>
        <w:t>Если городской или пригородный транспорт не в состоянии обеспечить перевозку рабочих и служащих, проживающих от места работы на расстоянии более 3 км, то строительно-монтажные организации обязаны обеспечить бесплатную перевозку работников от места жительства до объекта строительства и обратно.</w:t>
      </w:r>
      <w:bookmarkEnd w:id="246"/>
    </w:p>
    <w:p w14:paraId="683DFD6E" w14:textId="77777777" w:rsidR="003E7646" w:rsidRPr="00BA236D" w:rsidRDefault="003E7646" w:rsidP="00545430">
      <w:pPr>
        <w:pStyle w:val="affe"/>
        <w:numPr>
          <w:ilvl w:val="3"/>
          <w:numId w:val="40"/>
        </w:numPr>
        <w:tabs>
          <w:tab w:val="left" w:pos="1560"/>
          <w:tab w:val="left" w:pos="1985"/>
          <w:tab w:val="left" w:pos="2268"/>
          <w:tab w:val="left" w:pos="10206"/>
          <w:tab w:val="left" w:pos="10348"/>
        </w:tabs>
        <w:ind w:left="0" w:firstLine="709"/>
        <w:rPr>
          <w:rFonts w:ascii="Tahoma" w:hAnsi="Tahoma" w:cs="Tahoma"/>
        </w:rPr>
      </w:pPr>
      <w:r w:rsidRPr="00BA236D">
        <w:rPr>
          <w:rFonts w:ascii="Tahoma" w:hAnsi="Tahoma" w:cs="Tahoma"/>
        </w:rPr>
        <w:t xml:space="preserve">При удалении строящихся предприятий и объектов от ближайших маршрутов городского пассажирского транспорта строительно-монтажные организации обязаны заключать с предприятиями городского пассажирского транспорта договоры на организацию специальных маршрутов </w:t>
      </w:r>
      <w:r w:rsidRPr="00BA236D">
        <w:rPr>
          <w:rFonts w:ascii="Tahoma" w:hAnsi="Tahoma" w:cs="Tahoma"/>
        </w:rPr>
        <w:lastRenderedPageBreak/>
        <w:t>городского пассажирского транспорта. Необходимость и возможность открытия специальных маршрутов устанавливается в разделе проекта «</w:t>
      </w:r>
      <w:r w:rsidR="00B67667" w:rsidRPr="00BA236D">
        <w:rPr>
          <w:rFonts w:ascii="Tahoma" w:hAnsi="Tahoma" w:cs="Tahoma"/>
        </w:rPr>
        <w:t>ПОС</w:t>
      </w:r>
      <w:r w:rsidRPr="00BA236D">
        <w:rPr>
          <w:rFonts w:ascii="Tahoma" w:hAnsi="Tahoma" w:cs="Tahoma"/>
        </w:rPr>
        <w:t>».</w:t>
      </w:r>
    </w:p>
    <w:p w14:paraId="2D304219" w14:textId="77777777" w:rsidR="003E7646" w:rsidRPr="00BA236D" w:rsidRDefault="003E7646" w:rsidP="00545430">
      <w:pPr>
        <w:pStyle w:val="affe"/>
        <w:numPr>
          <w:ilvl w:val="3"/>
          <w:numId w:val="40"/>
        </w:numPr>
        <w:tabs>
          <w:tab w:val="left" w:pos="1560"/>
          <w:tab w:val="left" w:pos="1985"/>
          <w:tab w:val="left" w:pos="2268"/>
          <w:tab w:val="left" w:pos="10206"/>
          <w:tab w:val="left" w:pos="10348"/>
        </w:tabs>
        <w:ind w:left="0" w:firstLine="709"/>
        <w:rPr>
          <w:rFonts w:ascii="Tahoma" w:hAnsi="Tahoma" w:cs="Tahoma"/>
        </w:rPr>
      </w:pPr>
      <w:r w:rsidRPr="00BA236D">
        <w:rPr>
          <w:rFonts w:ascii="Tahoma" w:hAnsi="Tahoma" w:cs="Tahoma"/>
        </w:rPr>
        <w:t>В тех случаях, когда городской или пригородный транспорт не в состоянии обеспечить перевозку рабочих и служащих строительно-монтажных организаций к месту работы и обратно, и не представляется возможным организовать в установленном порядке специальные маршруты городского пассажирского транспорта, перевозка работников осуществляется собственным или арендованным транспортом.</w:t>
      </w:r>
    </w:p>
    <w:p w14:paraId="2F648A75" w14:textId="77777777" w:rsidR="003E7646" w:rsidRPr="00BA236D" w:rsidRDefault="003E7646" w:rsidP="00545430">
      <w:pPr>
        <w:pStyle w:val="affe"/>
        <w:numPr>
          <w:ilvl w:val="3"/>
          <w:numId w:val="40"/>
        </w:numPr>
        <w:tabs>
          <w:tab w:val="left" w:pos="1560"/>
          <w:tab w:val="left" w:pos="1985"/>
          <w:tab w:val="left" w:pos="2268"/>
          <w:tab w:val="left" w:pos="10206"/>
          <w:tab w:val="left" w:pos="10348"/>
        </w:tabs>
        <w:ind w:left="0" w:firstLine="709"/>
        <w:rPr>
          <w:rFonts w:ascii="Tahoma" w:hAnsi="Tahoma" w:cs="Tahoma"/>
        </w:rPr>
      </w:pPr>
      <w:r w:rsidRPr="00BA236D">
        <w:rPr>
          <w:rFonts w:ascii="Tahoma" w:hAnsi="Tahoma" w:cs="Tahoma"/>
        </w:rPr>
        <w:t>Затраты определяются расчетами</w:t>
      </w:r>
      <w:r w:rsidR="007574A0" w:rsidRPr="00BA236D">
        <w:rPr>
          <w:rFonts w:ascii="Tahoma" w:hAnsi="Tahoma" w:cs="Tahoma"/>
        </w:rPr>
        <w:t>, выполняемых</w:t>
      </w:r>
      <w:r w:rsidRPr="00BA236D">
        <w:rPr>
          <w:rFonts w:ascii="Tahoma" w:hAnsi="Tahoma" w:cs="Tahoma"/>
        </w:rPr>
        <w:t xml:space="preserve"> на основ</w:t>
      </w:r>
      <w:r w:rsidR="007574A0" w:rsidRPr="00BA236D">
        <w:rPr>
          <w:rFonts w:ascii="Tahoma" w:hAnsi="Tahoma" w:cs="Tahoma"/>
        </w:rPr>
        <w:t>ании</w:t>
      </w:r>
      <w:r w:rsidRPr="00BA236D">
        <w:rPr>
          <w:rFonts w:ascii="Tahoma" w:hAnsi="Tahoma" w:cs="Tahoma"/>
        </w:rPr>
        <w:t xml:space="preserve"> ПОС (пример расчета –</w:t>
      </w:r>
      <w:r w:rsidR="00566A65" w:rsidRPr="00BA236D">
        <w:rPr>
          <w:rFonts w:ascii="Tahoma" w:hAnsi="Tahoma" w:cs="Tahoma"/>
        </w:rPr>
        <w:t xml:space="preserve"> </w:t>
      </w:r>
      <w:hyperlink w:anchor="ПриложениеУ" w:history="1">
        <w:r w:rsidR="00566A65" w:rsidRPr="00BA236D">
          <w:rPr>
            <w:rStyle w:val="afb"/>
            <w:rFonts w:ascii="Tahoma" w:hAnsi="Tahoma" w:cs="Tahoma"/>
          </w:rPr>
          <w:t>Приложение У</w:t>
        </w:r>
      </w:hyperlink>
      <w:r w:rsidR="00566A65" w:rsidRPr="00BA236D">
        <w:rPr>
          <w:rFonts w:ascii="Tahoma" w:hAnsi="Tahoma" w:cs="Tahoma"/>
        </w:rPr>
        <w:t xml:space="preserve"> </w:t>
      </w:r>
      <w:r w:rsidRPr="00BA236D">
        <w:rPr>
          <w:rFonts w:ascii="Tahoma" w:hAnsi="Tahoma" w:cs="Tahoma"/>
        </w:rPr>
        <w:t>к</w:t>
      </w:r>
      <w:r w:rsidR="00BF2C9F" w:rsidRPr="00BA236D">
        <w:rPr>
          <w:rFonts w:ascii="Tahoma" w:hAnsi="Tahoma" w:cs="Tahoma"/>
        </w:rPr>
        <w:t xml:space="preserve"> настоящей </w:t>
      </w:r>
      <w:r w:rsidRPr="00BA236D">
        <w:rPr>
          <w:rFonts w:ascii="Tahoma" w:hAnsi="Tahoma" w:cs="Tahoma"/>
        </w:rPr>
        <w:t>Методи</w:t>
      </w:r>
      <w:r w:rsidR="00BF2C9F" w:rsidRPr="00BA236D">
        <w:rPr>
          <w:rFonts w:ascii="Tahoma" w:hAnsi="Tahoma" w:cs="Tahoma"/>
        </w:rPr>
        <w:t>ке</w:t>
      </w:r>
      <w:r w:rsidRPr="00BA236D">
        <w:rPr>
          <w:rFonts w:ascii="Tahoma" w:hAnsi="Tahoma" w:cs="Tahoma"/>
        </w:rPr>
        <w:t>) с учетом обосновывающих данных транспортных предприятий и включаются в графы 7 и 8</w:t>
      </w:r>
      <w:r w:rsidR="007574A0" w:rsidRPr="00BA236D">
        <w:rPr>
          <w:rFonts w:ascii="Tahoma" w:hAnsi="Tahoma" w:cs="Tahoma"/>
        </w:rPr>
        <w:t xml:space="preserve"> ССРСС</w:t>
      </w:r>
      <w:r w:rsidRPr="00BA236D">
        <w:rPr>
          <w:rFonts w:ascii="Tahoma" w:hAnsi="Tahoma" w:cs="Tahoma"/>
        </w:rPr>
        <w:t>.</w:t>
      </w:r>
    </w:p>
    <w:p w14:paraId="3F206805" w14:textId="77777777" w:rsidR="003E7646" w:rsidRPr="00BA236D" w:rsidRDefault="003E7646" w:rsidP="003E7646">
      <w:pPr>
        <w:pStyle w:val="formattext0"/>
        <w:tabs>
          <w:tab w:val="left" w:pos="1985"/>
          <w:tab w:val="left" w:pos="10206"/>
          <w:tab w:val="left" w:pos="10348"/>
        </w:tabs>
        <w:spacing w:before="0" w:beforeAutospacing="0" w:after="120" w:afterAutospacing="0"/>
        <w:ind w:firstLine="709"/>
        <w:rPr>
          <w:rFonts w:ascii="Tahoma" w:hAnsi="Tahoma" w:cs="Tahoma"/>
        </w:rPr>
      </w:pPr>
      <w:r w:rsidRPr="00BA236D">
        <w:rPr>
          <w:rFonts w:ascii="Tahoma" w:hAnsi="Tahoma" w:cs="Tahoma"/>
        </w:rPr>
        <w:t>Для расчета необходимы следующие исходные данные:</w:t>
      </w:r>
    </w:p>
    <w:p w14:paraId="59436686" w14:textId="77777777" w:rsidR="003E7646" w:rsidRPr="00BA236D" w:rsidRDefault="00690F8E" w:rsidP="00545430">
      <w:pPr>
        <w:pStyle w:val="formattext0"/>
        <w:numPr>
          <w:ilvl w:val="0"/>
          <w:numId w:val="52"/>
        </w:numPr>
        <w:tabs>
          <w:tab w:val="left" w:pos="1134"/>
          <w:tab w:val="left" w:pos="1985"/>
          <w:tab w:val="left" w:pos="10206"/>
          <w:tab w:val="left" w:pos="10348"/>
        </w:tabs>
        <w:spacing w:before="0" w:beforeAutospacing="0" w:after="120" w:afterAutospacing="0"/>
        <w:ind w:left="0" w:firstLine="709"/>
        <w:rPr>
          <w:rFonts w:ascii="Tahoma" w:hAnsi="Tahoma" w:cs="Tahoma"/>
        </w:rPr>
      </w:pPr>
      <w:r w:rsidRPr="00BA236D">
        <w:rPr>
          <w:rFonts w:ascii="Tahoma" w:hAnsi="Tahoma" w:cs="Tahoma"/>
        </w:rPr>
        <w:t xml:space="preserve">вместимость </w:t>
      </w:r>
      <w:r w:rsidR="003E7646" w:rsidRPr="00BA236D">
        <w:rPr>
          <w:rFonts w:ascii="Tahoma" w:hAnsi="Tahoma" w:cs="Tahoma"/>
        </w:rPr>
        <w:t>автобусов;</w:t>
      </w:r>
    </w:p>
    <w:p w14:paraId="09C1134D" w14:textId="77777777" w:rsidR="003E7646" w:rsidRPr="00BA236D" w:rsidRDefault="003E7646" w:rsidP="00545430">
      <w:pPr>
        <w:pStyle w:val="formattext0"/>
        <w:numPr>
          <w:ilvl w:val="0"/>
          <w:numId w:val="52"/>
        </w:numPr>
        <w:tabs>
          <w:tab w:val="left" w:pos="1134"/>
          <w:tab w:val="left" w:pos="1985"/>
          <w:tab w:val="left" w:pos="10206"/>
          <w:tab w:val="left" w:pos="10348"/>
        </w:tabs>
        <w:spacing w:before="0" w:beforeAutospacing="0" w:after="120" w:afterAutospacing="0"/>
        <w:ind w:left="0" w:firstLine="709"/>
        <w:jc w:val="both"/>
        <w:rPr>
          <w:rFonts w:ascii="Tahoma" w:hAnsi="Tahoma" w:cs="Tahoma"/>
        </w:rPr>
      </w:pPr>
      <w:r w:rsidRPr="00BA236D">
        <w:rPr>
          <w:rFonts w:ascii="Tahoma" w:hAnsi="Tahoma" w:cs="Tahoma"/>
        </w:rPr>
        <w:t>время почасового использования автобусов (плата за 1 час пользования автобусом; плата за 1 км пробега);</w:t>
      </w:r>
    </w:p>
    <w:p w14:paraId="4F0E24AC" w14:textId="77777777" w:rsidR="00916400" w:rsidRPr="00BA236D" w:rsidRDefault="003E7646" w:rsidP="00545430">
      <w:pPr>
        <w:pStyle w:val="formattext0"/>
        <w:numPr>
          <w:ilvl w:val="0"/>
          <w:numId w:val="52"/>
        </w:numPr>
        <w:tabs>
          <w:tab w:val="left" w:pos="1134"/>
          <w:tab w:val="left" w:pos="1985"/>
          <w:tab w:val="left" w:pos="10206"/>
          <w:tab w:val="left" w:pos="10348"/>
        </w:tabs>
        <w:spacing w:before="0" w:beforeAutospacing="0" w:after="120" w:afterAutospacing="0"/>
        <w:ind w:left="0" w:firstLine="709"/>
        <w:jc w:val="both"/>
        <w:rPr>
          <w:rFonts w:ascii="Tahoma" w:hAnsi="Tahoma" w:cs="Tahoma"/>
        </w:rPr>
      </w:pPr>
      <w:r w:rsidRPr="00BA236D">
        <w:rPr>
          <w:rFonts w:ascii="Tahoma" w:hAnsi="Tahoma" w:cs="Tahoma"/>
        </w:rPr>
        <w:t>расстояние пробега автобусов от автотранспортного предприятия до объекта строительства</w:t>
      </w:r>
      <w:r w:rsidR="00690F8E" w:rsidRPr="00BA236D">
        <w:rPr>
          <w:rFonts w:ascii="Tahoma" w:hAnsi="Tahoma" w:cs="Tahoma"/>
        </w:rPr>
        <w:t>;</w:t>
      </w:r>
      <w:r w:rsidRPr="00BA236D">
        <w:rPr>
          <w:rFonts w:ascii="Tahoma" w:hAnsi="Tahoma" w:cs="Tahoma"/>
        </w:rPr>
        <w:t xml:space="preserve"> </w:t>
      </w:r>
    </w:p>
    <w:p w14:paraId="6CA1C10F" w14:textId="77777777" w:rsidR="00690F8E" w:rsidRPr="00BA236D" w:rsidRDefault="003E7646" w:rsidP="00545430">
      <w:pPr>
        <w:pStyle w:val="formattext0"/>
        <w:numPr>
          <w:ilvl w:val="0"/>
          <w:numId w:val="52"/>
        </w:numPr>
        <w:tabs>
          <w:tab w:val="left" w:pos="1134"/>
          <w:tab w:val="left" w:pos="1985"/>
          <w:tab w:val="left" w:pos="10206"/>
          <w:tab w:val="left" w:pos="10348"/>
        </w:tabs>
        <w:spacing w:before="0" w:beforeAutospacing="0" w:after="120" w:afterAutospacing="0"/>
        <w:ind w:left="0" w:firstLine="709"/>
        <w:jc w:val="both"/>
        <w:rPr>
          <w:rFonts w:ascii="Tahoma" w:hAnsi="Tahoma" w:cs="Tahoma"/>
        </w:rPr>
      </w:pPr>
      <w:r w:rsidRPr="00BA236D">
        <w:rPr>
          <w:rFonts w:ascii="Tahoma" w:hAnsi="Tahoma" w:cs="Tahoma"/>
        </w:rPr>
        <w:t>сроки строительства</w:t>
      </w:r>
      <w:r w:rsidR="00690F8E" w:rsidRPr="00BA236D">
        <w:rPr>
          <w:rFonts w:ascii="Tahoma" w:hAnsi="Tahoma" w:cs="Tahoma"/>
        </w:rPr>
        <w:t>;</w:t>
      </w:r>
    </w:p>
    <w:p w14:paraId="14784FD7" w14:textId="77777777" w:rsidR="0051170B" w:rsidRPr="00BA236D" w:rsidRDefault="00690F8E" w:rsidP="00545430">
      <w:pPr>
        <w:pStyle w:val="formattext0"/>
        <w:numPr>
          <w:ilvl w:val="0"/>
          <w:numId w:val="52"/>
        </w:numPr>
        <w:tabs>
          <w:tab w:val="left" w:pos="1134"/>
          <w:tab w:val="left" w:pos="1985"/>
          <w:tab w:val="left" w:pos="10206"/>
          <w:tab w:val="left" w:pos="10348"/>
        </w:tabs>
        <w:spacing w:before="0" w:beforeAutospacing="0" w:after="120" w:afterAutospacing="0"/>
        <w:ind w:left="0" w:firstLine="709"/>
        <w:jc w:val="both"/>
        <w:rPr>
          <w:rFonts w:ascii="Tahoma" w:hAnsi="Tahoma" w:cs="Tahoma"/>
        </w:rPr>
      </w:pPr>
      <w:r w:rsidRPr="00BA236D">
        <w:rPr>
          <w:rFonts w:ascii="Tahoma" w:hAnsi="Tahoma" w:cs="Tahoma"/>
        </w:rPr>
        <w:t>режим работы (количество рабочих часов)</w:t>
      </w:r>
      <w:r w:rsidR="0051170B" w:rsidRPr="00BA236D">
        <w:rPr>
          <w:rFonts w:ascii="Tahoma" w:hAnsi="Tahoma" w:cs="Tahoma"/>
        </w:rPr>
        <w:t>;</w:t>
      </w:r>
    </w:p>
    <w:p w14:paraId="669BBA74" w14:textId="77777777" w:rsidR="003E7646" w:rsidRPr="00BA236D" w:rsidRDefault="009320BE" w:rsidP="00545430">
      <w:pPr>
        <w:pStyle w:val="formattext0"/>
        <w:numPr>
          <w:ilvl w:val="0"/>
          <w:numId w:val="52"/>
        </w:numPr>
        <w:tabs>
          <w:tab w:val="left" w:pos="1134"/>
          <w:tab w:val="left" w:pos="1985"/>
          <w:tab w:val="left" w:pos="10206"/>
          <w:tab w:val="left" w:pos="10348"/>
        </w:tabs>
        <w:spacing w:before="0" w:beforeAutospacing="0" w:after="120" w:afterAutospacing="0"/>
        <w:ind w:left="0" w:firstLine="709"/>
        <w:jc w:val="both"/>
        <w:rPr>
          <w:rFonts w:ascii="Tahoma" w:hAnsi="Tahoma" w:cs="Tahoma"/>
        </w:rPr>
      </w:pPr>
      <w:r w:rsidRPr="00BA236D">
        <w:rPr>
          <w:rFonts w:ascii="Tahoma" w:hAnsi="Tahoma" w:cs="Tahoma"/>
        </w:rPr>
        <w:t>количество перевозок</w:t>
      </w:r>
      <w:r w:rsidR="00F246C1" w:rsidRPr="00BA236D">
        <w:rPr>
          <w:rFonts w:ascii="Tahoma" w:hAnsi="Tahoma" w:cs="Tahoma"/>
        </w:rPr>
        <w:t xml:space="preserve"> от места проживания до места производства работ и обратно</w:t>
      </w:r>
      <w:r w:rsidRPr="00BA236D">
        <w:rPr>
          <w:rFonts w:ascii="Tahoma" w:hAnsi="Tahoma" w:cs="Tahoma"/>
        </w:rPr>
        <w:t>, включая перевозку в течение рабочего дня (смены) на перерыв для отдыха и питания и обратно (при необходимости), определяются на основании данных ПОС</w:t>
      </w:r>
      <w:r w:rsidR="00F246C1" w:rsidRPr="00BA236D">
        <w:rPr>
          <w:rFonts w:ascii="Tahoma" w:hAnsi="Tahoma" w:cs="Tahoma"/>
        </w:rPr>
        <w:t>.</w:t>
      </w:r>
    </w:p>
    <w:p w14:paraId="7F4CDBB0" w14:textId="77777777" w:rsidR="0082701A" w:rsidRPr="00BA236D" w:rsidRDefault="0082701A" w:rsidP="00545430">
      <w:pPr>
        <w:pStyle w:val="formattext0"/>
        <w:numPr>
          <w:ilvl w:val="3"/>
          <w:numId w:val="40"/>
        </w:numPr>
        <w:tabs>
          <w:tab w:val="left" w:pos="1134"/>
          <w:tab w:val="left" w:pos="1985"/>
          <w:tab w:val="left" w:pos="10206"/>
          <w:tab w:val="left" w:pos="10348"/>
        </w:tabs>
        <w:spacing w:before="0" w:beforeAutospacing="0" w:after="120" w:afterAutospacing="0"/>
        <w:ind w:left="0" w:firstLine="709"/>
        <w:jc w:val="both"/>
        <w:rPr>
          <w:rFonts w:ascii="Tahoma" w:hAnsi="Tahoma" w:cs="Tahoma"/>
        </w:rPr>
      </w:pPr>
      <w:r w:rsidRPr="00BA236D">
        <w:rPr>
          <w:rFonts w:ascii="Tahoma" w:hAnsi="Tahoma" w:cs="Tahoma"/>
        </w:rPr>
        <w:t>Заказчиком могут быть утверждены индивидуальны</w:t>
      </w:r>
      <w:r w:rsidR="007574A0" w:rsidRPr="00BA236D">
        <w:rPr>
          <w:rFonts w:ascii="Tahoma" w:hAnsi="Tahoma" w:cs="Tahoma"/>
        </w:rPr>
        <w:t>й</w:t>
      </w:r>
      <w:r w:rsidRPr="00BA236D">
        <w:rPr>
          <w:rFonts w:ascii="Tahoma" w:hAnsi="Tahoma" w:cs="Tahoma"/>
        </w:rPr>
        <w:t xml:space="preserve"> укрупненны</w:t>
      </w:r>
      <w:r w:rsidR="007574A0" w:rsidRPr="00BA236D">
        <w:rPr>
          <w:rFonts w:ascii="Tahoma" w:hAnsi="Tahoma" w:cs="Tahoma"/>
        </w:rPr>
        <w:t>й</w:t>
      </w:r>
      <w:r w:rsidRPr="00BA236D">
        <w:rPr>
          <w:rFonts w:ascii="Tahoma" w:hAnsi="Tahoma" w:cs="Tahoma"/>
        </w:rPr>
        <w:t xml:space="preserve"> норматив (в %), включаемых в главу 9 ССРСС, размер которых устанавливается на основе анализа среднестатистических фактических данных заказчика по ранее возведенным объектам строительства</w:t>
      </w:r>
      <w:r w:rsidR="007574A0" w:rsidRPr="00BA236D">
        <w:rPr>
          <w:rFonts w:ascii="Tahoma" w:hAnsi="Tahoma" w:cs="Tahoma"/>
        </w:rPr>
        <w:t>, п.</w:t>
      </w:r>
      <w:r w:rsidR="007574A0" w:rsidRPr="00BA236D">
        <w:rPr>
          <w:rFonts w:ascii="Tahoma" w:hAnsi="Tahoma" w:cs="Tahoma"/>
        </w:rPr>
        <w:fldChar w:fldCharType="begin"/>
      </w:r>
      <w:r w:rsidR="007574A0" w:rsidRPr="00BA236D">
        <w:rPr>
          <w:rFonts w:ascii="Tahoma" w:hAnsi="Tahoma" w:cs="Tahoma"/>
        </w:rPr>
        <w:instrText xml:space="preserve"> REF _Ref105858525 \r \h  \* MERGEFORMAT </w:instrText>
      </w:r>
      <w:r w:rsidR="007574A0" w:rsidRPr="00BA236D">
        <w:rPr>
          <w:rFonts w:ascii="Tahoma" w:hAnsi="Tahoma" w:cs="Tahoma"/>
        </w:rPr>
      </w:r>
      <w:r w:rsidR="007574A0" w:rsidRPr="00BA236D">
        <w:rPr>
          <w:rFonts w:ascii="Tahoma" w:hAnsi="Tahoma" w:cs="Tahoma"/>
        </w:rPr>
        <w:fldChar w:fldCharType="separate"/>
      </w:r>
      <w:r w:rsidR="00825CE6" w:rsidRPr="00BA236D">
        <w:rPr>
          <w:rFonts w:ascii="Tahoma" w:hAnsi="Tahoma" w:cs="Tahoma"/>
        </w:rPr>
        <w:t>15.19.3</w:t>
      </w:r>
      <w:r w:rsidR="007574A0" w:rsidRPr="00BA236D">
        <w:rPr>
          <w:rFonts w:ascii="Tahoma" w:hAnsi="Tahoma" w:cs="Tahoma"/>
        </w:rPr>
        <w:fldChar w:fldCharType="end"/>
      </w:r>
      <w:r w:rsidR="007574A0" w:rsidRPr="00BA236D">
        <w:rPr>
          <w:rFonts w:ascii="Tahoma" w:hAnsi="Tahoma" w:cs="Tahoma"/>
        </w:rPr>
        <w:t xml:space="preserve"> настоящей Методики.</w:t>
      </w:r>
    </w:p>
    <w:p w14:paraId="4294F030" w14:textId="77777777" w:rsidR="007574A0" w:rsidRPr="00BA236D" w:rsidRDefault="007574A0" w:rsidP="00A91BFE">
      <w:pPr>
        <w:autoSpaceDE w:val="0"/>
        <w:autoSpaceDN w:val="0"/>
        <w:adjustRightInd w:val="0"/>
        <w:spacing w:after="120"/>
        <w:rPr>
          <w:rFonts w:ascii="Tahoma" w:hAnsi="Tahoma" w:cs="Tahoma"/>
        </w:rPr>
      </w:pPr>
      <w:r w:rsidRPr="00BA236D">
        <w:rPr>
          <w:rFonts w:ascii="Tahoma" w:hAnsi="Tahoma" w:cs="Tahoma"/>
        </w:rPr>
        <w:t>Поправка определяется на основании ПОС и представленных заказчиком данных по</w:t>
      </w:r>
      <w:r w:rsidR="00A91BFE" w:rsidRPr="00BA236D">
        <w:rPr>
          <w:rFonts w:ascii="Tahoma" w:hAnsi="Tahoma" w:cs="Tahoma"/>
        </w:rPr>
        <w:t xml:space="preserve"> </w:t>
      </w:r>
      <w:r w:rsidRPr="00BA236D">
        <w:rPr>
          <w:rFonts w:ascii="Tahoma" w:hAnsi="Tahoma" w:cs="Tahoma"/>
        </w:rPr>
        <w:t>формуле:</w:t>
      </w:r>
    </w:p>
    <w:p w14:paraId="66CF4803" w14:textId="77777777" w:rsidR="004B513F" w:rsidRPr="00BA236D" w:rsidRDefault="004B513F" w:rsidP="004B513F">
      <w:pPr>
        <w:pStyle w:val="55"/>
        <w:shd w:val="clear" w:color="auto" w:fill="auto"/>
        <w:suppressAutoHyphens/>
        <w:spacing w:after="120" w:line="240" w:lineRule="auto"/>
        <w:ind w:firstLine="709"/>
        <w:jc w:val="center"/>
        <w:rPr>
          <w:rFonts w:ascii="Tahoma" w:hAnsi="Tahoma" w:cs="Tahoma"/>
          <w:sz w:val="24"/>
          <w:szCs w:val="24"/>
          <w:u w:val="single"/>
        </w:rPr>
      </w:pPr>
      <w:proofErr w:type="gramStart"/>
      <w:r w:rsidRPr="00BA236D">
        <w:rPr>
          <w:rFonts w:ascii="Tahoma" w:hAnsi="Tahoma" w:cs="Tahoma"/>
          <w:sz w:val="24"/>
          <w:szCs w:val="24"/>
        </w:rPr>
        <w:t>Н</w:t>
      </w:r>
      <w:r w:rsidRPr="00BA236D">
        <w:rPr>
          <w:rFonts w:ascii="Tahoma" w:hAnsi="Tahoma" w:cs="Tahoma"/>
          <w:sz w:val="24"/>
          <w:szCs w:val="24"/>
          <w:vertAlign w:val="subscript"/>
        </w:rPr>
        <w:t>(</w:t>
      </w:r>
      <w:proofErr w:type="gramEnd"/>
      <w:r w:rsidRPr="00BA236D">
        <w:rPr>
          <w:rFonts w:ascii="Tahoma" w:hAnsi="Tahoma" w:cs="Tahoma"/>
          <w:sz w:val="24"/>
          <w:szCs w:val="24"/>
          <w:vertAlign w:val="subscript"/>
        </w:rPr>
        <w:t>%)</w:t>
      </w:r>
      <w:r w:rsidRPr="00BA236D">
        <w:rPr>
          <w:rFonts w:ascii="Tahoma" w:hAnsi="Tahoma" w:cs="Tahoma"/>
          <w:sz w:val="24"/>
          <w:szCs w:val="24"/>
        </w:rPr>
        <w:t xml:space="preserve"> =  </w:t>
      </w:r>
      <w:r w:rsidRPr="00BA236D">
        <w:rPr>
          <w:rFonts w:ascii="Tahoma" w:hAnsi="Tahoma" w:cs="Tahoma"/>
          <w:sz w:val="24"/>
          <w:szCs w:val="24"/>
          <w:u w:val="single"/>
        </w:rPr>
        <w:t>О</w:t>
      </w:r>
      <w:r w:rsidRPr="00BA236D">
        <w:rPr>
          <w:rFonts w:ascii="Tahoma" w:hAnsi="Tahoma" w:cs="Tahoma"/>
          <w:sz w:val="24"/>
          <w:szCs w:val="24"/>
          <w:u w:val="single"/>
          <w:vertAlign w:val="subscript"/>
        </w:rPr>
        <w:t>ф</w:t>
      </w:r>
      <w:r w:rsidRPr="00BA236D">
        <w:rPr>
          <w:rFonts w:ascii="Tahoma" w:hAnsi="Tahoma" w:cs="Tahoma"/>
          <w:sz w:val="24"/>
          <w:szCs w:val="24"/>
          <w:u w:val="single"/>
        </w:rPr>
        <w:t xml:space="preserve"> × 100</w:t>
      </w:r>
      <w:r w:rsidRPr="00BA236D">
        <w:rPr>
          <w:rFonts w:ascii="Tahoma" w:hAnsi="Tahoma" w:cs="Tahoma"/>
          <w:sz w:val="24"/>
          <w:szCs w:val="24"/>
        </w:rPr>
        <w:t xml:space="preserve">  ,</w:t>
      </w:r>
      <w:r w:rsidR="00F246C1" w:rsidRPr="00BA236D">
        <w:rPr>
          <w:rFonts w:ascii="Tahoma" w:hAnsi="Tahoma" w:cs="Tahoma"/>
          <w:sz w:val="24"/>
          <w:szCs w:val="24"/>
        </w:rPr>
        <w:t xml:space="preserve"> </w:t>
      </w:r>
    </w:p>
    <w:p w14:paraId="390A8E7B" w14:textId="77777777" w:rsidR="004B513F" w:rsidRPr="00BA236D" w:rsidRDefault="004B513F" w:rsidP="004B513F">
      <w:pPr>
        <w:pStyle w:val="55"/>
        <w:shd w:val="clear" w:color="auto" w:fill="auto"/>
        <w:suppressAutoHyphens/>
        <w:spacing w:after="120" w:line="240" w:lineRule="auto"/>
        <w:ind w:left="4254" w:firstLine="709"/>
        <w:rPr>
          <w:rFonts w:ascii="Tahoma" w:hAnsi="Tahoma" w:cs="Tahoma"/>
          <w:b/>
          <w:sz w:val="24"/>
          <w:szCs w:val="24"/>
        </w:rPr>
      </w:pPr>
      <w:r w:rsidRPr="00BA236D">
        <w:rPr>
          <w:rFonts w:ascii="Tahoma" w:hAnsi="Tahoma" w:cs="Tahoma"/>
          <w:sz w:val="24"/>
          <w:szCs w:val="24"/>
        </w:rPr>
        <w:t>О</w:t>
      </w:r>
      <w:r w:rsidRPr="00BA236D">
        <w:rPr>
          <w:rFonts w:ascii="Tahoma" w:hAnsi="Tahoma" w:cs="Tahoma"/>
          <w:sz w:val="24"/>
          <w:szCs w:val="24"/>
          <w:vertAlign w:val="subscript"/>
        </w:rPr>
        <w:t>д</w:t>
      </w:r>
      <w:r w:rsidRPr="00BA236D">
        <w:rPr>
          <w:rFonts w:ascii="Tahoma" w:hAnsi="Tahoma" w:cs="Tahoma"/>
          <w:b/>
          <w:sz w:val="24"/>
          <w:szCs w:val="24"/>
        </w:rPr>
        <w:t xml:space="preserve">  </w:t>
      </w:r>
    </w:p>
    <w:p w14:paraId="6508D408" w14:textId="77777777" w:rsidR="007574A0" w:rsidRPr="00BA236D" w:rsidRDefault="007574A0" w:rsidP="00A91BFE">
      <w:pPr>
        <w:autoSpaceDE w:val="0"/>
        <w:autoSpaceDN w:val="0"/>
        <w:adjustRightInd w:val="0"/>
        <w:spacing w:after="120"/>
        <w:ind w:left="735" w:firstLine="0"/>
        <w:rPr>
          <w:rFonts w:ascii="Tahoma" w:hAnsi="Tahoma" w:cs="Tahoma"/>
        </w:rPr>
      </w:pPr>
      <w:r w:rsidRPr="00BA236D">
        <w:rPr>
          <w:rFonts w:ascii="Tahoma" w:hAnsi="Tahoma" w:cs="Tahoma"/>
        </w:rPr>
        <w:t>где</w:t>
      </w:r>
    </w:p>
    <w:p w14:paraId="1EBB1E76" w14:textId="77777777" w:rsidR="007574A0" w:rsidRPr="00BA236D" w:rsidRDefault="004B513F" w:rsidP="004B513F">
      <w:pPr>
        <w:autoSpaceDE w:val="0"/>
        <w:autoSpaceDN w:val="0"/>
        <w:adjustRightInd w:val="0"/>
        <w:spacing w:after="120"/>
        <w:ind w:left="735" w:firstLine="0"/>
        <w:rPr>
          <w:rFonts w:ascii="Tahoma" w:hAnsi="Tahoma" w:cs="Tahoma"/>
        </w:rPr>
      </w:pPr>
      <w:proofErr w:type="gramStart"/>
      <w:r w:rsidRPr="00BA236D">
        <w:rPr>
          <w:rFonts w:ascii="Tahoma" w:hAnsi="Tahoma" w:cs="Tahoma"/>
        </w:rPr>
        <w:t>Н</w:t>
      </w:r>
      <w:r w:rsidRPr="00BA236D">
        <w:rPr>
          <w:rFonts w:ascii="Tahoma" w:hAnsi="Tahoma" w:cs="Tahoma"/>
          <w:vertAlign w:val="subscript"/>
        </w:rPr>
        <w:t>(</w:t>
      </w:r>
      <w:proofErr w:type="gramEnd"/>
      <w:r w:rsidRPr="00BA236D">
        <w:rPr>
          <w:rFonts w:ascii="Tahoma" w:hAnsi="Tahoma" w:cs="Tahoma"/>
          <w:vertAlign w:val="subscript"/>
        </w:rPr>
        <w:t>%)</w:t>
      </w:r>
      <w:r w:rsidRPr="00BA236D">
        <w:rPr>
          <w:rFonts w:ascii="Tahoma" w:hAnsi="Tahoma" w:cs="Tahoma"/>
        </w:rPr>
        <w:t xml:space="preserve"> </w:t>
      </w:r>
      <w:r w:rsidR="007574A0" w:rsidRPr="00BA236D">
        <w:rPr>
          <w:rFonts w:ascii="Tahoma" w:hAnsi="Tahoma" w:cs="Tahoma"/>
        </w:rPr>
        <w:t xml:space="preserve">– </w:t>
      </w:r>
      <w:r w:rsidRPr="00BA236D">
        <w:rPr>
          <w:rFonts w:ascii="Tahoma" w:hAnsi="Tahoma" w:cs="Tahoma"/>
        </w:rPr>
        <w:t>норматив</w:t>
      </w:r>
      <w:r w:rsidR="007574A0" w:rsidRPr="00BA236D">
        <w:rPr>
          <w:rFonts w:ascii="Tahoma" w:hAnsi="Tahoma" w:cs="Tahoma"/>
        </w:rPr>
        <w:t xml:space="preserve"> для определения затрат, %;</w:t>
      </w:r>
    </w:p>
    <w:p w14:paraId="0B8C4965" w14:textId="77777777" w:rsidR="007574A0" w:rsidRPr="00BA236D" w:rsidRDefault="005E70A7" w:rsidP="00F309F1">
      <w:pPr>
        <w:autoSpaceDE w:val="0"/>
        <w:autoSpaceDN w:val="0"/>
        <w:adjustRightInd w:val="0"/>
        <w:spacing w:after="120"/>
        <w:rPr>
          <w:rFonts w:ascii="Tahoma" w:hAnsi="Tahoma" w:cs="Tahoma"/>
        </w:rPr>
      </w:pPr>
      <w:r w:rsidRPr="00BA236D">
        <w:rPr>
          <w:rFonts w:ascii="Tahoma" w:hAnsi="Tahoma" w:cs="Tahoma"/>
        </w:rPr>
        <w:t>О</w:t>
      </w:r>
      <w:r w:rsidRPr="00BA236D">
        <w:rPr>
          <w:rFonts w:ascii="Tahoma" w:hAnsi="Tahoma" w:cs="Tahoma"/>
          <w:vertAlign w:val="subscript"/>
        </w:rPr>
        <w:t>ф</w:t>
      </w:r>
      <w:r w:rsidR="007574A0" w:rsidRPr="00BA236D">
        <w:rPr>
          <w:rFonts w:ascii="Tahoma" w:hAnsi="Tahoma" w:cs="Tahoma"/>
        </w:rPr>
        <w:t xml:space="preserve"> – </w:t>
      </w:r>
      <w:r w:rsidRPr="00BA236D">
        <w:rPr>
          <w:rFonts w:ascii="Tahoma" w:hAnsi="Tahoma" w:cs="Tahoma"/>
        </w:rPr>
        <w:t xml:space="preserve">фактические </w:t>
      </w:r>
      <w:r w:rsidR="007574A0" w:rsidRPr="00BA236D">
        <w:rPr>
          <w:rFonts w:ascii="Tahoma" w:hAnsi="Tahoma" w:cs="Tahoma"/>
        </w:rPr>
        <w:t>затраты, по данным</w:t>
      </w:r>
      <w:r w:rsidRPr="00BA236D">
        <w:rPr>
          <w:rFonts w:ascii="Tahoma" w:hAnsi="Tahoma" w:cs="Tahoma"/>
        </w:rPr>
        <w:t xml:space="preserve"> </w:t>
      </w:r>
      <w:r w:rsidR="007574A0" w:rsidRPr="00BA236D">
        <w:rPr>
          <w:rFonts w:ascii="Tahoma" w:hAnsi="Tahoma" w:cs="Tahoma"/>
        </w:rPr>
        <w:t>бухгалтерского учета за предыдущий период, тыс. руб.;</w:t>
      </w:r>
    </w:p>
    <w:p w14:paraId="1FE867D5" w14:textId="77777777" w:rsidR="007574A0" w:rsidRPr="00BA236D" w:rsidRDefault="005E70A7" w:rsidP="00F309F1">
      <w:pPr>
        <w:autoSpaceDE w:val="0"/>
        <w:autoSpaceDN w:val="0"/>
        <w:adjustRightInd w:val="0"/>
        <w:spacing w:after="120"/>
        <w:rPr>
          <w:rFonts w:ascii="Tahoma" w:hAnsi="Tahoma" w:cs="Tahoma"/>
        </w:rPr>
      </w:pPr>
      <w:r w:rsidRPr="00BA236D">
        <w:rPr>
          <w:rFonts w:ascii="Tahoma" w:hAnsi="Tahoma" w:cs="Tahoma"/>
        </w:rPr>
        <w:t>О</w:t>
      </w:r>
      <w:r w:rsidRPr="00BA236D">
        <w:rPr>
          <w:rFonts w:ascii="Tahoma" w:hAnsi="Tahoma" w:cs="Tahoma"/>
          <w:vertAlign w:val="subscript"/>
        </w:rPr>
        <w:t>д</w:t>
      </w:r>
      <w:r w:rsidR="007574A0" w:rsidRPr="00BA236D">
        <w:rPr>
          <w:rFonts w:ascii="Tahoma" w:hAnsi="Tahoma" w:cs="Tahoma"/>
        </w:rPr>
        <w:t xml:space="preserve"> – объем </w:t>
      </w:r>
      <w:r w:rsidRPr="00BA236D">
        <w:rPr>
          <w:rFonts w:ascii="Tahoma" w:hAnsi="Tahoma" w:cs="Tahoma"/>
        </w:rPr>
        <w:t>СМР</w:t>
      </w:r>
      <w:r w:rsidR="007574A0" w:rsidRPr="00BA236D">
        <w:rPr>
          <w:rFonts w:ascii="Tahoma" w:hAnsi="Tahoma" w:cs="Tahoma"/>
        </w:rPr>
        <w:t>, выполненных по генеральным договорам подряда за предыдущий период по стройкам, где эти затраты имели место, тыс. руб.</w:t>
      </w:r>
    </w:p>
    <w:p w14:paraId="31E41C70" w14:textId="77777777" w:rsidR="001B0C15" w:rsidRPr="00BA236D" w:rsidRDefault="001B0C15" w:rsidP="00545430">
      <w:pPr>
        <w:pStyle w:val="53"/>
        <w:keepNext/>
        <w:keepLines/>
        <w:numPr>
          <w:ilvl w:val="2"/>
          <w:numId w:val="40"/>
        </w:numPr>
        <w:shd w:val="clear" w:color="auto" w:fill="auto"/>
        <w:tabs>
          <w:tab w:val="left" w:pos="1560"/>
          <w:tab w:val="left" w:pos="1843"/>
          <w:tab w:val="left" w:pos="10206"/>
          <w:tab w:val="left" w:pos="10348"/>
        </w:tabs>
        <w:spacing w:after="120" w:line="240" w:lineRule="auto"/>
        <w:ind w:left="0" w:firstLine="709"/>
        <w:jc w:val="both"/>
        <w:outlineLvl w:val="2"/>
        <w:rPr>
          <w:rFonts w:ascii="Tahoma" w:hAnsi="Tahoma" w:cs="Tahoma"/>
          <w:i w:val="0"/>
          <w:sz w:val="24"/>
          <w:szCs w:val="24"/>
        </w:rPr>
      </w:pPr>
      <w:bookmarkStart w:id="247" w:name="bookmark74"/>
      <w:bookmarkStart w:id="248" w:name="_Toc461797074"/>
      <w:r w:rsidRPr="00BA236D">
        <w:rPr>
          <w:rFonts w:ascii="Tahoma" w:hAnsi="Tahoma" w:cs="Tahoma"/>
          <w:i w:val="0"/>
          <w:sz w:val="24"/>
          <w:szCs w:val="24"/>
        </w:rPr>
        <w:lastRenderedPageBreak/>
        <w:t>Затраты, связанные с осуществлением работ вахтовым методом</w:t>
      </w:r>
      <w:bookmarkEnd w:id="247"/>
      <w:bookmarkEnd w:id="248"/>
    </w:p>
    <w:p w14:paraId="1723C829" w14:textId="77777777" w:rsidR="001B0C15" w:rsidRPr="00BA236D" w:rsidRDefault="001B0C15" w:rsidP="00545430">
      <w:pPr>
        <w:pStyle w:val="affe"/>
        <w:numPr>
          <w:ilvl w:val="3"/>
          <w:numId w:val="40"/>
        </w:numPr>
        <w:tabs>
          <w:tab w:val="left" w:pos="1276"/>
          <w:tab w:val="left" w:pos="1560"/>
          <w:tab w:val="left" w:pos="1985"/>
          <w:tab w:val="left" w:pos="2127"/>
          <w:tab w:val="left" w:pos="10206"/>
          <w:tab w:val="left" w:pos="10348"/>
        </w:tabs>
        <w:ind w:left="0" w:firstLine="709"/>
        <w:rPr>
          <w:rFonts w:ascii="Tahoma" w:hAnsi="Tahoma" w:cs="Tahoma"/>
        </w:rPr>
      </w:pPr>
      <w:r w:rsidRPr="00BA236D">
        <w:rPr>
          <w:rFonts w:ascii="Tahoma" w:hAnsi="Tahoma" w:cs="Tahoma"/>
        </w:rPr>
        <w:t>Под вахтовым методом организации строительства понимается такой метод, когда строительство, реконструкция, капитальный ремонт осуществляются на объектах, значительно удаленных от мест постоянной дислокации строительно-монтажной организации. Основная его особенность - выполнение работ сменным (вахтовым) персоналом, который, отработав смену (определенное число дней), возвращается к месту постоянного жительства для отдыха, а затем вновь доставляется на объект. Такие передвижения осуществляются в течение всего срока строительства.</w:t>
      </w:r>
    </w:p>
    <w:p w14:paraId="52C28DB5" w14:textId="77777777" w:rsidR="001B0C15" w:rsidRPr="00BA236D" w:rsidRDefault="001B0C15" w:rsidP="001B0C15">
      <w:pPr>
        <w:pStyle w:val="affe"/>
        <w:tabs>
          <w:tab w:val="left" w:pos="1560"/>
          <w:tab w:val="left" w:pos="10206"/>
          <w:tab w:val="left" w:pos="10348"/>
        </w:tabs>
        <w:rPr>
          <w:rFonts w:ascii="Tahoma" w:hAnsi="Tahoma" w:cs="Tahoma"/>
        </w:rPr>
      </w:pPr>
      <w:r w:rsidRPr="00BA236D">
        <w:rPr>
          <w:rFonts w:ascii="Tahoma" w:hAnsi="Tahoma" w:cs="Tahoma"/>
        </w:rPr>
        <w:t xml:space="preserve">Цель применения вахтового метода </w:t>
      </w:r>
      <w:r w:rsidR="00B67667" w:rsidRPr="00BA236D">
        <w:rPr>
          <w:rFonts w:ascii="Tahoma" w:hAnsi="Tahoma" w:cs="Tahoma"/>
        </w:rPr>
        <w:t>–</w:t>
      </w:r>
      <w:r w:rsidRPr="00BA236D">
        <w:rPr>
          <w:rFonts w:ascii="Tahoma" w:hAnsi="Tahoma" w:cs="Tahoma"/>
        </w:rPr>
        <w:t xml:space="preserve"> снижение сроков строительства объекта за счет повышения эффективности капитальных вложений на основе совершенствования организации строительства, направленного на ускорение ввода в действие объектов.</w:t>
      </w:r>
    </w:p>
    <w:p w14:paraId="0CC3372B" w14:textId="77777777" w:rsidR="001B0C15" w:rsidRPr="00BA236D" w:rsidRDefault="001B0C15" w:rsidP="001B0C15">
      <w:pPr>
        <w:pStyle w:val="affe"/>
        <w:tabs>
          <w:tab w:val="left" w:pos="1560"/>
          <w:tab w:val="left" w:pos="10206"/>
          <w:tab w:val="left" w:pos="10348"/>
        </w:tabs>
        <w:rPr>
          <w:rFonts w:ascii="Tahoma" w:hAnsi="Tahoma" w:cs="Tahoma"/>
        </w:rPr>
      </w:pPr>
      <w:r w:rsidRPr="00BA236D">
        <w:rPr>
          <w:rFonts w:ascii="Tahoma" w:hAnsi="Tahoma" w:cs="Tahoma"/>
        </w:rPr>
        <w:t>Для проживания и обслуживания вахтовых работников вблизи строящегося объекта создается специальный временный поселок из мобильных зданий либо для этих целей приспосабливаются имеющиеся постоянные помещения, либо необходимо наличие жилого фонда, арендуемого строительной организацией на время строительства объекта в близлежащем к строящемуся объекту населённом пункте, содержащего элементы социальной инфраструктуры, рассчитанные на временное проживание работников без членов их семей и удовлетворение их повседневных потребностей.</w:t>
      </w:r>
    </w:p>
    <w:p w14:paraId="38281B01" w14:textId="77777777" w:rsidR="001B0C15" w:rsidRPr="00BA236D" w:rsidRDefault="001B0C15" w:rsidP="001B0C15">
      <w:pPr>
        <w:tabs>
          <w:tab w:val="left" w:pos="1416"/>
        </w:tabs>
        <w:spacing w:after="120"/>
        <w:rPr>
          <w:rFonts w:ascii="Tahoma" w:hAnsi="Tahoma" w:cs="Tahoma"/>
        </w:rPr>
      </w:pPr>
      <w:r w:rsidRPr="00BA236D">
        <w:rPr>
          <w:rFonts w:ascii="Tahoma" w:hAnsi="Tahoma" w:cs="Tahoma"/>
        </w:rPr>
        <w:t xml:space="preserve">Вахтовый метод применяется при значительном удалении места производства работ от места постоянного проживания работников (места сбора) в необжитых, отдаленных районах или районах с особыми природными условиями, а также в любом регионе страны на всех видах </w:t>
      </w:r>
      <w:r w:rsidR="00D45F3A" w:rsidRPr="00BA236D">
        <w:rPr>
          <w:rFonts w:ascii="Tahoma" w:hAnsi="Tahoma" w:cs="Tahoma"/>
        </w:rPr>
        <w:t>строительства, если</w:t>
      </w:r>
      <w:r w:rsidRPr="00BA236D">
        <w:rPr>
          <w:rFonts w:ascii="Tahoma" w:hAnsi="Tahoma" w:cs="Tahoma"/>
        </w:rPr>
        <w:t xml:space="preserve"> в ходе обоснования применения данного метода производства работ будет определена его целесообразность.</w:t>
      </w:r>
    </w:p>
    <w:p w14:paraId="75A0B98C" w14:textId="77777777" w:rsidR="00BD4A8D" w:rsidRPr="00BA236D" w:rsidRDefault="00BD4A8D" w:rsidP="00376A59">
      <w:pPr>
        <w:tabs>
          <w:tab w:val="left" w:pos="1416"/>
        </w:tabs>
        <w:spacing w:after="120"/>
        <w:rPr>
          <w:rFonts w:ascii="Tahoma" w:hAnsi="Tahoma" w:cs="Tahoma"/>
        </w:rPr>
      </w:pPr>
      <w:r w:rsidRPr="00BA236D">
        <w:rPr>
          <w:rFonts w:ascii="Tahoma" w:hAnsi="Tahoma" w:cs="Tahoma"/>
        </w:rPr>
        <w:t xml:space="preserve">Вахтовый метод производства работ применяется </w:t>
      </w:r>
      <w:r w:rsidR="00B67667" w:rsidRPr="00BA236D">
        <w:rPr>
          <w:rFonts w:ascii="Tahoma" w:hAnsi="Tahoma" w:cs="Tahoma"/>
        </w:rPr>
        <w:t>на основании решения заказчика</w:t>
      </w:r>
      <w:r w:rsidRPr="00BA236D">
        <w:rPr>
          <w:rFonts w:ascii="Tahoma" w:hAnsi="Tahoma" w:cs="Tahoma"/>
        </w:rPr>
        <w:t>, подтвержденного соответствующими обоснованиями, а также данными ПОС (ПОД)</w:t>
      </w:r>
      <w:r w:rsidR="00376A59" w:rsidRPr="00BA236D">
        <w:rPr>
          <w:rFonts w:ascii="Tahoma" w:hAnsi="Tahoma" w:cs="Tahoma"/>
        </w:rPr>
        <w:t>,</w:t>
      </w:r>
      <w:r w:rsidRPr="00BA236D">
        <w:rPr>
          <w:rFonts w:ascii="Tahoma" w:hAnsi="Tahoma" w:cs="Tahoma"/>
        </w:rPr>
        <w:t xml:space="preserve"> и </w:t>
      </w:r>
      <w:r w:rsidR="00376A59" w:rsidRPr="00BA236D">
        <w:rPr>
          <w:rFonts w:ascii="Tahoma" w:hAnsi="Tahoma" w:cs="Tahoma"/>
        </w:rPr>
        <w:t xml:space="preserve">целесообразность применения вахтового метода на объектах строительства </w:t>
      </w:r>
      <w:r w:rsidRPr="00BA236D">
        <w:rPr>
          <w:rFonts w:ascii="Tahoma" w:hAnsi="Tahoma" w:cs="Tahoma"/>
        </w:rPr>
        <w:t>обусловлен</w:t>
      </w:r>
      <w:r w:rsidR="00376A59" w:rsidRPr="00BA236D">
        <w:rPr>
          <w:rFonts w:ascii="Tahoma" w:hAnsi="Tahoma" w:cs="Tahoma"/>
        </w:rPr>
        <w:t>а</w:t>
      </w:r>
      <w:r w:rsidRPr="00BA236D">
        <w:rPr>
          <w:rFonts w:ascii="Tahoma" w:hAnsi="Tahoma" w:cs="Tahoma"/>
        </w:rPr>
        <w:t xml:space="preserve"> одним или несколькими из следующих факторов:</w:t>
      </w:r>
    </w:p>
    <w:p w14:paraId="31FB14F0" w14:textId="77777777" w:rsidR="001B0C15" w:rsidRPr="00BA236D" w:rsidRDefault="001B0C15" w:rsidP="00545430">
      <w:pPr>
        <w:numPr>
          <w:ilvl w:val="0"/>
          <w:numId w:val="74"/>
        </w:numPr>
        <w:tabs>
          <w:tab w:val="left" w:pos="993"/>
          <w:tab w:val="left" w:pos="1701"/>
        </w:tabs>
        <w:spacing w:after="120"/>
        <w:ind w:left="0" w:firstLine="709"/>
        <w:rPr>
          <w:rFonts w:ascii="Tahoma" w:hAnsi="Tahoma" w:cs="Tahoma"/>
        </w:rPr>
      </w:pPr>
      <w:r w:rsidRPr="00BA236D">
        <w:rPr>
          <w:rFonts w:ascii="Tahoma" w:hAnsi="Tahoma" w:cs="Tahoma"/>
        </w:rPr>
        <w:t>необеспеченность трудовыми ресурсами в местах производства работ</w:t>
      </w:r>
      <w:r w:rsidR="00B81ED7" w:rsidRPr="00BA236D">
        <w:rPr>
          <w:rFonts w:ascii="Tahoma" w:hAnsi="Tahoma" w:cs="Tahoma"/>
        </w:rPr>
        <w:t xml:space="preserve"> необходимых профессий и уровня квалификации</w:t>
      </w:r>
      <w:r w:rsidR="00437351" w:rsidRPr="00BA236D">
        <w:rPr>
          <w:rFonts w:ascii="Tahoma" w:hAnsi="Tahoma" w:cs="Tahoma"/>
        </w:rPr>
        <w:t xml:space="preserve"> и/или подрядными организациями, располагающими рабочей силой необходимых профессий и уровня квалификации, с учетом их занятости в количестве, требуемом для выполнения предусмотренных проектной документацией объемов работ в месте производства работ (в том числе на территории населенных пунктов)</w:t>
      </w:r>
      <w:r w:rsidRPr="00BA236D">
        <w:rPr>
          <w:rFonts w:ascii="Tahoma" w:hAnsi="Tahoma" w:cs="Tahoma"/>
        </w:rPr>
        <w:t>;</w:t>
      </w:r>
    </w:p>
    <w:p w14:paraId="085F1661" w14:textId="77777777" w:rsidR="001B0C15" w:rsidRPr="00BA236D" w:rsidRDefault="001B0C15" w:rsidP="00545430">
      <w:pPr>
        <w:numPr>
          <w:ilvl w:val="0"/>
          <w:numId w:val="74"/>
        </w:numPr>
        <w:tabs>
          <w:tab w:val="left" w:pos="993"/>
          <w:tab w:val="left" w:pos="1701"/>
        </w:tabs>
        <w:spacing w:after="120"/>
        <w:ind w:left="0" w:firstLine="709"/>
        <w:rPr>
          <w:rFonts w:ascii="Tahoma" w:hAnsi="Tahoma" w:cs="Tahoma"/>
        </w:rPr>
      </w:pPr>
      <w:r w:rsidRPr="00BA236D">
        <w:rPr>
          <w:rFonts w:ascii="Tahoma" w:hAnsi="Tahoma" w:cs="Tahoma"/>
        </w:rPr>
        <w:t>высокие темпы работ и, как следствие, сокращение сроков строительства</w:t>
      </w:r>
      <w:r w:rsidR="00437351" w:rsidRPr="00BA236D">
        <w:rPr>
          <w:rFonts w:ascii="Tahoma" w:hAnsi="Tahoma" w:cs="Tahoma"/>
        </w:rPr>
        <w:t xml:space="preserve"> при отсутствии в месте производства работ трудовых ресурсов в количестве, предусмотренном проектной документацией для выполнения работ</w:t>
      </w:r>
      <w:r w:rsidRPr="00BA236D">
        <w:rPr>
          <w:rFonts w:ascii="Tahoma" w:hAnsi="Tahoma" w:cs="Tahoma"/>
        </w:rPr>
        <w:t>;</w:t>
      </w:r>
    </w:p>
    <w:p w14:paraId="42EA3CE3" w14:textId="77777777" w:rsidR="001B0C15" w:rsidRPr="00BA236D" w:rsidRDefault="001B0C15" w:rsidP="00545430">
      <w:pPr>
        <w:numPr>
          <w:ilvl w:val="0"/>
          <w:numId w:val="74"/>
        </w:numPr>
        <w:tabs>
          <w:tab w:val="left" w:pos="993"/>
          <w:tab w:val="left" w:pos="1701"/>
        </w:tabs>
        <w:spacing w:after="120"/>
        <w:ind w:left="0" w:firstLine="709"/>
        <w:rPr>
          <w:rFonts w:ascii="Tahoma" w:hAnsi="Tahoma" w:cs="Tahoma"/>
        </w:rPr>
      </w:pPr>
      <w:r w:rsidRPr="00BA236D">
        <w:rPr>
          <w:rFonts w:ascii="Tahoma" w:hAnsi="Tahoma" w:cs="Tahoma"/>
        </w:rPr>
        <w:lastRenderedPageBreak/>
        <w:t>значительное удаление объектов строительства от места дислокации строительной организации и постоянного проживания работников</w:t>
      </w:r>
      <w:r w:rsidR="002F0221" w:rsidRPr="00BA236D">
        <w:rPr>
          <w:rFonts w:ascii="Tahoma" w:hAnsi="Tahoma" w:cs="Tahoma"/>
        </w:rPr>
        <w:t xml:space="preserve"> (время в пути до места выполнения работ и обратно ежедневно составляет более трех часов)</w:t>
      </w:r>
      <w:r w:rsidRPr="00BA236D">
        <w:rPr>
          <w:rFonts w:ascii="Tahoma" w:hAnsi="Tahoma" w:cs="Tahoma"/>
        </w:rPr>
        <w:t>;</w:t>
      </w:r>
      <w:r w:rsidR="002F0221" w:rsidRPr="00BA236D">
        <w:rPr>
          <w:rFonts w:ascii="Tahoma" w:hAnsi="Tahoma" w:cs="Tahoma"/>
        </w:rPr>
        <w:t xml:space="preserve"> </w:t>
      </w:r>
    </w:p>
    <w:p w14:paraId="2F2EAC67" w14:textId="77777777" w:rsidR="001B0C15" w:rsidRPr="00BA236D" w:rsidRDefault="001B0C15" w:rsidP="00545430">
      <w:pPr>
        <w:numPr>
          <w:ilvl w:val="0"/>
          <w:numId w:val="74"/>
        </w:numPr>
        <w:tabs>
          <w:tab w:val="left" w:pos="993"/>
          <w:tab w:val="left" w:pos="1701"/>
        </w:tabs>
        <w:spacing w:after="120"/>
        <w:ind w:left="0" w:firstLine="709"/>
        <w:rPr>
          <w:rFonts w:ascii="Tahoma" w:hAnsi="Tahoma" w:cs="Tahoma"/>
        </w:rPr>
      </w:pPr>
      <w:r w:rsidRPr="00BA236D">
        <w:rPr>
          <w:rFonts w:ascii="Tahoma" w:hAnsi="Tahoma" w:cs="Tahoma"/>
        </w:rPr>
        <w:t>малообъемность работ на объекте или его пионерное освоение;</w:t>
      </w:r>
    </w:p>
    <w:p w14:paraId="2C98C063" w14:textId="77777777" w:rsidR="001B0C15" w:rsidRPr="00BA236D" w:rsidRDefault="001B0C15" w:rsidP="00545430">
      <w:pPr>
        <w:numPr>
          <w:ilvl w:val="0"/>
          <w:numId w:val="74"/>
        </w:numPr>
        <w:tabs>
          <w:tab w:val="left" w:pos="993"/>
          <w:tab w:val="left" w:pos="1701"/>
        </w:tabs>
        <w:spacing w:after="120"/>
        <w:ind w:left="0" w:firstLine="709"/>
        <w:rPr>
          <w:rFonts w:ascii="Tahoma" w:hAnsi="Tahoma" w:cs="Tahoma"/>
        </w:rPr>
      </w:pPr>
      <w:r w:rsidRPr="00BA236D">
        <w:rPr>
          <w:rFonts w:ascii="Tahoma" w:hAnsi="Tahoma" w:cs="Tahoma"/>
        </w:rPr>
        <w:t xml:space="preserve">рассредоточенность и протяженность линейных объектов </w:t>
      </w:r>
      <w:r w:rsidR="00B81ED7" w:rsidRPr="00BA236D">
        <w:rPr>
          <w:rFonts w:ascii="Tahoma" w:hAnsi="Tahoma" w:cs="Tahoma"/>
        </w:rPr>
        <w:t xml:space="preserve">(объектов инфраструктуры автомобильного и железнодорожного транспорта, магистрального трубопроводного транспорта, линий электропередачи вне территории населенных </w:t>
      </w:r>
      <w:r w:rsidR="00986756" w:rsidRPr="00BA236D">
        <w:rPr>
          <w:rFonts w:ascii="Tahoma" w:hAnsi="Tahoma" w:cs="Tahoma"/>
        </w:rPr>
        <w:t>пунктов)</w:t>
      </w:r>
      <w:r w:rsidR="00B81ED7" w:rsidRPr="00BA236D">
        <w:rPr>
          <w:rFonts w:ascii="Tahoma" w:hAnsi="Tahoma" w:cs="Tahoma"/>
        </w:rPr>
        <w:t xml:space="preserve"> </w:t>
      </w:r>
      <w:r w:rsidRPr="00BA236D">
        <w:rPr>
          <w:rFonts w:ascii="Tahoma" w:hAnsi="Tahoma" w:cs="Tahoma"/>
        </w:rPr>
        <w:t>в одном титуле стройки;</w:t>
      </w:r>
    </w:p>
    <w:p w14:paraId="7B196F0D" w14:textId="77777777" w:rsidR="001B0C15" w:rsidRPr="00BA236D" w:rsidRDefault="001B0C15" w:rsidP="00545430">
      <w:pPr>
        <w:numPr>
          <w:ilvl w:val="0"/>
          <w:numId w:val="74"/>
        </w:numPr>
        <w:tabs>
          <w:tab w:val="left" w:pos="993"/>
          <w:tab w:val="left" w:pos="1701"/>
        </w:tabs>
        <w:spacing w:after="120"/>
        <w:ind w:left="0" w:firstLine="709"/>
        <w:rPr>
          <w:rFonts w:ascii="Tahoma" w:hAnsi="Tahoma" w:cs="Tahoma"/>
        </w:rPr>
      </w:pPr>
      <w:r w:rsidRPr="00BA236D">
        <w:rPr>
          <w:rFonts w:ascii="Tahoma" w:hAnsi="Tahoma" w:cs="Tahoma"/>
        </w:rPr>
        <w:t xml:space="preserve">сложность и неустойчивость транспортных </w:t>
      </w:r>
      <w:r w:rsidR="00986756" w:rsidRPr="00BA236D">
        <w:rPr>
          <w:rFonts w:ascii="Tahoma" w:hAnsi="Tahoma" w:cs="Tahoma"/>
        </w:rPr>
        <w:t>коммуникаций, ограниченная</w:t>
      </w:r>
      <w:r w:rsidR="002F0221" w:rsidRPr="00BA236D">
        <w:rPr>
          <w:rFonts w:ascii="Tahoma" w:hAnsi="Tahoma" w:cs="Tahoma"/>
        </w:rPr>
        <w:t xml:space="preserve"> транспортная доступность (наличие сезонных маршрутов, таких как зимник, внутренний водный и морской транспорт, и аналогичное)</w:t>
      </w:r>
      <w:r w:rsidRPr="00BA236D">
        <w:rPr>
          <w:rFonts w:ascii="Tahoma" w:hAnsi="Tahoma" w:cs="Tahoma"/>
        </w:rPr>
        <w:t>;</w:t>
      </w:r>
    </w:p>
    <w:p w14:paraId="19C644CE" w14:textId="77777777" w:rsidR="001B0C15" w:rsidRPr="00BA236D" w:rsidRDefault="002F0221" w:rsidP="00545430">
      <w:pPr>
        <w:numPr>
          <w:ilvl w:val="0"/>
          <w:numId w:val="74"/>
        </w:numPr>
        <w:tabs>
          <w:tab w:val="left" w:pos="993"/>
          <w:tab w:val="left" w:pos="1701"/>
        </w:tabs>
        <w:spacing w:after="120"/>
        <w:ind w:left="0" w:firstLine="709"/>
        <w:rPr>
          <w:rFonts w:ascii="Tahoma" w:hAnsi="Tahoma" w:cs="Tahoma"/>
        </w:rPr>
      </w:pPr>
      <w:r w:rsidRPr="00BA236D">
        <w:rPr>
          <w:rFonts w:ascii="Tahoma" w:hAnsi="Tahoma" w:cs="Tahoma"/>
        </w:rPr>
        <w:t xml:space="preserve"> </w:t>
      </w:r>
      <w:r w:rsidR="001B0C15" w:rsidRPr="00BA236D">
        <w:rPr>
          <w:rFonts w:ascii="Tahoma" w:hAnsi="Tahoma" w:cs="Tahoma"/>
        </w:rPr>
        <w:t>сезонный характер производства строительно-монтажных работ;</w:t>
      </w:r>
    </w:p>
    <w:p w14:paraId="664A48B5" w14:textId="77777777" w:rsidR="001B0C15" w:rsidRPr="00BA236D" w:rsidRDefault="001B0C15" w:rsidP="00545430">
      <w:pPr>
        <w:numPr>
          <w:ilvl w:val="0"/>
          <w:numId w:val="74"/>
        </w:numPr>
        <w:tabs>
          <w:tab w:val="left" w:pos="993"/>
          <w:tab w:val="left" w:pos="1701"/>
        </w:tabs>
        <w:spacing w:after="120"/>
        <w:ind w:left="0" w:firstLine="709"/>
        <w:rPr>
          <w:rFonts w:ascii="Tahoma" w:hAnsi="Tahoma" w:cs="Tahoma"/>
        </w:rPr>
      </w:pPr>
      <w:r w:rsidRPr="00BA236D">
        <w:rPr>
          <w:rFonts w:ascii="Tahoma" w:hAnsi="Tahoma" w:cs="Tahoma"/>
        </w:rPr>
        <w:t>экстремальные условия жизнедеятельности</w:t>
      </w:r>
      <w:r w:rsidR="00B81ED7" w:rsidRPr="00BA236D">
        <w:rPr>
          <w:rFonts w:ascii="Tahoma" w:hAnsi="Tahoma" w:cs="Tahoma"/>
        </w:rPr>
        <w:t>, производство работ в необжитых, отдаленных районах или районах с особыми природными условиями (в том числе при наличии экстремальных природных условий для жизнедеятельности работников)</w:t>
      </w:r>
      <w:r w:rsidRPr="00BA236D">
        <w:rPr>
          <w:rFonts w:ascii="Tahoma" w:hAnsi="Tahoma" w:cs="Tahoma"/>
        </w:rPr>
        <w:t>.</w:t>
      </w:r>
    </w:p>
    <w:p w14:paraId="4AD43898" w14:textId="77777777" w:rsidR="001B0C15" w:rsidRPr="00BA236D" w:rsidRDefault="001B0C15" w:rsidP="001B0C15">
      <w:pPr>
        <w:pStyle w:val="affe"/>
        <w:tabs>
          <w:tab w:val="left" w:pos="1560"/>
          <w:tab w:val="left" w:pos="10206"/>
          <w:tab w:val="left" w:pos="10348"/>
        </w:tabs>
        <w:rPr>
          <w:rFonts w:ascii="Tahoma" w:hAnsi="Tahoma" w:cs="Tahoma"/>
        </w:rPr>
      </w:pPr>
      <w:r w:rsidRPr="00BA236D">
        <w:rPr>
          <w:rFonts w:ascii="Tahoma" w:hAnsi="Tahoma" w:cs="Tahoma"/>
        </w:rPr>
        <w:t>Решение о применение вахтового метода принимается на стадии разработки проектной документации, а также заключения договора генерального подряда (контракта).</w:t>
      </w:r>
    </w:p>
    <w:p w14:paraId="4A8C0E30" w14:textId="77777777" w:rsidR="001B0C15" w:rsidRPr="00BA236D" w:rsidRDefault="001B0C15" w:rsidP="00545430">
      <w:pPr>
        <w:pStyle w:val="affe"/>
        <w:numPr>
          <w:ilvl w:val="3"/>
          <w:numId w:val="40"/>
        </w:numPr>
        <w:tabs>
          <w:tab w:val="left" w:pos="1560"/>
          <w:tab w:val="left" w:pos="1985"/>
          <w:tab w:val="left" w:pos="10206"/>
          <w:tab w:val="left" w:pos="10348"/>
        </w:tabs>
        <w:ind w:left="0" w:firstLine="709"/>
        <w:rPr>
          <w:rFonts w:ascii="Tahoma" w:hAnsi="Tahoma" w:cs="Tahoma"/>
        </w:rPr>
      </w:pPr>
      <w:r w:rsidRPr="00BA236D">
        <w:rPr>
          <w:rFonts w:ascii="Tahoma" w:hAnsi="Tahoma" w:cs="Tahoma"/>
        </w:rPr>
        <w:t xml:space="preserve">Регламентирующие документы: </w:t>
      </w:r>
    </w:p>
    <w:p w14:paraId="7A0921A6" w14:textId="77777777" w:rsidR="001B0C15" w:rsidRPr="00BA236D" w:rsidRDefault="001B0C15" w:rsidP="00545430">
      <w:pPr>
        <w:pStyle w:val="affe"/>
        <w:numPr>
          <w:ilvl w:val="0"/>
          <w:numId w:val="73"/>
        </w:numPr>
        <w:tabs>
          <w:tab w:val="left" w:pos="709"/>
          <w:tab w:val="left" w:pos="993"/>
          <w:tab w:val="left" w:pos="1560"/>
          <w:tab w:val="left" w:pos="10206"/>
          <w:tab w:val="left" w:pos="10348"/>
        </w:tabs>
        <w:ind w:left="0" w:firstLine="709"/>
        <w:rPr>
          <w:rFonts w:ascii="Tahoma" w:hAnsi="Tahoma" w:cs="Tahoma"/>
          <w:bCs/>
        </w:rPr>
      </w:pPr>
      <w:r w:rsidRPr="00BA236D">
        <w:rPr>
          <w:rFonts w:ascii="Tahoma" w:hAnsi="Tahoma" w:cs="Tahoma"/>
        </w:rPr>
        <w:t>Методи</w:t>
      </w:r>
      <w:r w:rsidR="009F3627" w:rsidRPr="00BA236D">
        <w:rPr>
          <w:rFonts w:ascii="Tahoma" w:hAnsi="Tahoma" w:cs="Tahoma"/>
        </w:rPr>
        <w:t>ка</w:t>
      </w:r>
      <w:r w:rsidRPr="00BA236D">
        <w:rPr>
          <w:rFonts w:ascii="Tahoma" w:hAnsi="Tahoma" w:cs="Tahoma"/>
          <w:bCs/>
        </w:rPr>
        <w:t xml:space="preserve"> определения затрат, связанных с осуществлением строительно-монтажных работ вахтовым методом, </w:t>
      </w:r>
      <w:r w:rsidR="009F3627" w:rsidRPr="00BA236D">
        <w:rPr>
          <w:rFonts w:ascii="Tahoma" w:hAnsi="Tahoma" w:cs="Tahoma"/>
          <w:bCs/>
        </w:rPr>
        <w:t>утверждена приказом Минстроя №</w:t>
      </w:r>
      <w:r w:rsidR="006042D5" w:rsidRPr="00BA236D">
        <w:rPr>
          <w:rFonts w:ascii="Tahoma" w:hAnsi="Tahoma" w:cs="Tahoma"/>
          <w:bCs/>
        </w:rPr>
        <w:t xml:space="preserve"> </w:t>
      </w:r>
      <w:r w:rsidR="009F3627" w:rsidRPr="00BA236D">
        <w:rPr>
          <w:rFonts w:ascii="Tahoma" w:hAnsi="Tahoma" w:cs="Tahoma"/>
          <w:bCs/>
        </w:rPr>
        <w:t>318/пр от 15.07.2020 (и изменен</w:t>
      </w:r>
      <w:r w:rsidR="00640F58" w:rsidRPr="00BA236D">
        <w:rPr>
          <w:rFonts w:ascii="Tahoma" w:hAnsi="Tahoma" w:cs="Tahoma"/>
          <w:bCs/>
        </w:rPr>
        <w:t>и</w:t>
      </w:r>
      <w:r w:rsidR="009F3627" w:rsidRPr="00BA236D">
        <w:rPr>
          <w:rFonts w:ascii="Tahoma" w:hAnsi="Tahoma" w:cs="Tahoma"/>
          <w:bCs/>
        </w:rPr>
        <w:t>ями и дополнениями)</w:t>
      </w:r>
      <w:r w:rsidRPr="00BA236D">
        <w:rPr>
          <w:rFonts w:ascii="Tahoma" w:hAnsi="Tahoma" w:cs="Tahoma"/>
          <w:bCs/>
        </w:rPr>
        <w:t xml:space="preserve">; </w:t>
      </w:r>
    </w:p>
    <w:p w14:paraId="4B5CD1D1" w14:textId="77777777" w:rsidR="001B0C15" w:rsidRPr="00BA236D" w:rsidRDefault="001B0C15" w:rsidP="00545430">
      <w:pPr>
        <w:pStyle w:val="affe"/>
        <w:numPr>
          <w:ilvl w:val="0"/>
          <w:numId w:val="73"/>
        </w:numPr>
        <w:tabs>
          <w:tab w:val="left" w:pos="709"/>
          <w:tab w:val="left" w:pos="993"/>
          <w:tab w:val="left" w:pos="1560"/>
          <w:tab w:val="left" w:pos="10206"/>
          <w:tab w:val="left" w:pos="10348"/>
        </w:tabs>
        <w:ind w:left="0" w:firstLine="709"/>
        <w:rPr>
          <w:rFonts w:ascii="Tahoma" w:hAnsi="Tahoma" w:cs="Tahoma"/>
          <w:bCs/>
        </w:rPr>
      </w:pPr>
      <w:r w:rsidRPr="00BA236D">
        <w:rPr>
          <w:rFonts w:ascii="Tahoma" w:hAnsi="Tahoma" w:cs="Tahoma"/>
          <w:bCs/>
        </w:rPr>
        <w:t xml:space="preserve">статья 302 Трудового кодекса Российской Федерации; </w:t>
      </w:r>
    </w:p>
    <w:p w14:paraId="42EA2A26" w14:textId="77777777" w:rsidR="001B0C15" w:rsidRPr="00BA236D" w:rsidRDefault="001B0C15" w:rsidP="00545430">
      <w:pPr>
        <w:pStyle w:val="affe"/>
        <w:numPr>
          <w:ilvl w:val="0"/>
          <w:numId w:val="73"/>
        </w:numPr>
        <w:tabs>
          <w:tab w:val="left" w:pos="709"/>
          <w:tab w:val="left" w:pos="993"/>
          <w:tab w:val="left" w:pos="1560"/>
          <w:tab w:val="left" w:pos="10206"/>
          <w:tab w:val="left" w:pos="10348"/>
        </w:tabs>
        <w:ind w:left="0" w:firstLine="709"/>
        <w:rPr>
          <w:rFonts w:ascii="Tahoma" w:hAnsi="Tahoma" w:cs="Tahoma"/>
          <w:bCs/>
        </w:rPr>
      </w:pPr>
      <w:r w:rsidRPr="00BA236D">
        <w:rPr>
          <w:rFonts w:ascii="Tahoma" w:hAnsi="Tahoma" w:cs="Tahoma"/>
          <w:bCs/>
        </w:rPr>
        <w:t xml:space="preserve">Постановление Госкомтруда СССР, Секретариата ВЦСПС, Минздрава СССР от 31.12.1987 №794/33-82; </w:t>
      </w:r>
    </w:p>
    <w:p w14:paraId="2C5FCADF" w14:textId="77777777" w:rsidR="0004317D" w:rsidRPr="00BA236D" w:rsidRDefault="001B0C15" w:rsidP="00545430">
      <w:pPr>
        <w:pStyle w:val="affe"/>
        <w:numPr>
          <w:ilvl w:val="0"/>
          <w:numId w:val="73"/>
        </w:numPr>
        <w:tabs>
          <w:tab w:val="left" w:pos="709"/>
          <w:tab w:val="left" w:pos="993"/>
          <w:tab w:val="left" w:pos="1560"/>
          <w:tab w:val="left" w:pos="10206"/>
          <w:tab w:val="left" w:pos="10348"/>
        </w:tabs>
        <w:ind w:left="0" w:firstLine="709"/>
        <w:rPr>
          <w:rFonts w:ascii="Tahoma" w:hAnsi="Tahoma" w:cs="Tahoma"/>
        </w:rPr>
      </w:pPr>
      <w:r w:rsidRPr="00BA236D">
        <w:rPr>
          <w:rFonts w:ascii="Tahoma" w:hAnsi="Tahoma" w:cs="Tahoma"/>
          <w:bCs/>
        </w:rPr>
        <w:t>Федеральное отраслевое тарифное соглашение по строительству и промышленности строительных материалов РФ (на текущий год)</w:t>
      </w:r>
      <w:r w:rsidR="0004317D" w:rsidRPr="00BA236D">
        <w:rPr>
          <w:rFonts w:ascii="Tahoma" w:hAnsi="Tahoma" w:cs="Tahoma"/>
          <w:bCs/>
        </w:rPr>
        <w:t>;</w:t>
      </w:r>
    </w:p>
    <w:p w14:paraId="71F6A965" w14:textId="77777777" w:rsidR="001B0C15" w:rsidRPr="00BA236D" w:rsidRDefault="0004317D" w:rsidP="00545430">
      <w:pPr>
        <w:pStyle w:val="affe"/>
        <w:numPr>
          <w:ilvl w:val="0"/>
          <w:numId w:val="73"/>
        </w:numPr>
        <w:tabs>
          <w:tab w:val="left" w:pos="709"/>
          <w:tab w:val="left" w:pos="993"/>
          <w:tab w:val="left" w:pos="1560"/>
          <w:tab w:val="left" w:pos="10206"/>
          <w:tab w:val="left" w:pos="10348"/>
        </w:tabs>
        <w:ind w:left="0" w:firstLine="709"/>
        <w:rPr>
          <w:rFonts w:ascii="Tahoma" w:hAnsi="Tahoma" w:cs="Tahoma"/>
          <w:bCs/>
        </w:rPr>
      </w:pPr>
      <w:r w:rsidRPr="00BA236D">
        <w:rPr>
          <w:rFonts w:ascii="Tahoma" w:hAnsi="Tahoma" w:cs="Tahoma"/>
          <w:bCs/>
        </w:rPr>
        <w:t>Прочие НПА</w:t>
      </w:r>
      <w:r w:rsidR="00986756" w:rsidRPr="00BA236D">
        <w:rPr>
          <w:rFonts w:ascii="Tahoma" w:hAnsi="Tahoma" w:cs="Tahoma"/>
          <w:bCs/>
        </w:rPr>
        <w:t xml:space="preserve"> РФ</w:t>
      </w:r>
      <w:r w:rsidRPr="00BA236D">
        <w:rPr>
          <w:rFonts w:ascii="Tahoma" w:hAnsi="Tahoma" w:cs="Tahoma"/>
          <w:bCs/>
        </w:rPr>
        <w:t>, акты ФОИВ, органов исполнительной власти субъектов РФ, а также иные акты юридических лиц</w:t>
      </w:r>
      <w:r w:rsidR="00E940E6" w:rsidRPr="00BA236D">
        <w:rPr>
          <w:rFonts w:ascii="Tahoma" w:hAnsi="Tahoma" w:cs="Tahoma"/>
          <w:bCs/>
        </w:rPr>
        <w:t>, осуществляющих строительство линейных, особо опасных, технически сложных, уникальных объектов КС, а также иных объектов КС, имеющих отраслевую специфику</w:t>
      </w:r>
      <w:r w:rsidR="00B128B4" w:rsidRPr="00BA236D">
        <w:rPr>
          <w:rFonts w:ascii="Tahoma" w:hAnsi="Tahoma" w:cs="Tahoma"/>
          <w:bCs/>
        </w:rPr>
        <w:t>;</w:t>
      </w:r>
    </w:p>
    <w:p w14:paraId="1ECD8679" w14:textId="77777777" w:rsidR="00B128B4" w:rsidRPr="00BA236D" w:rsidRDefault="006042D5" w:rsidP="00545430">
      <w:pPr>
        <w:pStyle w:val="affe"/>
        <w:numPr>
          <w:ilvl w:val="0"/>
          <w:numId w:val="73"/>
        </w:numPr>
        <w:tabs>
          <w:tab w:val="left" w:pos="709"/>
          <w:tab w:val="left" w:pos="993"/>
          <w:tab w:val="left" w:pos="1560"/>
          <w:tab w:val="left" w:pos="10206"/>
          <w:tab w:val="left" w:pos="10348"/>
        </w:tabs>
        <w:ind w:left="0" w:firstLine="709"/>
        <w:rPr>
          <w:rFonts w:ascii="Tahoma" w:hAnsi="Tahoma" w:cs="Tahoma"/>
          <w:bCs/>
        </w:rPr>
      </w:pPr>
      <w:r w:rsidRPr="00BA236D">
        <w:rPr>
          <w:rFonts w:ascii="Tahoma" w:hAnsi="Tahoma" w:cs="Tahoma"/>
          <w:bCs/>
        </w:rPr>
        <w:t>В части не противоречащей Методике № 318/пр – МДС 81-43.2008 «Методические рекомендации предназначены для определения дополнительных затрат, связанных с выполнением СМР вахтовым методом»</w:t>
      </w:r>
    </w:p>
    <w:p w14:paraId="4DAC9052" w14:textId="77777777" w:rsidR="00B372A2" w:rsidRPr="00BA236D" w:rsidRDefault="00B372A2" w:rsidP="00545430">
      <w:pPr>
        <w:pStyle w:val="affe"/>
        <w:numPr>
          <w:ilvl w:val="3"/>
          <w:numId w:val="40"/>
        </w:numPr>
        <w:tabs>
          <w:tab w:val="left" w:pos="1560"/>
          <w:tab w:val="left" w:pos="1843"/>
          <w:tab w:val="left" w:pos="1985"/>
          <w:tab w:val="left" w:pos="10206"/>
          <w:tab w:val="left" w:pos="10348"/>
        </w:tabs>
        <w:ind w:left="0" w:firstLine="709"/>
        <w:rPr>
          <w:rFonts w:ascii="Tahoma" w:hAnsi="Tahoma" w:cs="Tahoma"/>
        </w:rPr>
      </w:pPr>
      <w:r w:rsidRPr="00BA236D">
        <w:rPr>
          <w:rFonts w:ascii="Tahoma" w:hAnsi="Tahoma" w:cs="Tahoma"/>
        </w:rPr>
        <w:t>Затраты, связанные с применением вахтового метода производства работ, учитываются в ССРСС и включают расходы по разработке проектной документации на строительство вахтового поселка, его организации, содержанию и эксплуатации, а также перевозке вахтовых работников и компенсационные выплаты</w:t>
      </w:r>
      <w:r w:rsidR="000C1BB7" w:rsidRPr="00BA236D">
        <w:rPr>
          <w:rFonts w:ascii="Tahoma" w:hAnsi="Tahoma" w:cs="Tahoma"/>
        </w:rPr>
        <w:t xml:space="preserve"> (Перечень затрат приведен в Приложении № 4 к </w:t>
      </w:r>
      <w:r w:rsidR="00986756" w:rsidRPr="00BA236D">
        <w:rPr>
          <w:rFonts w:ascii="Tahoma" w:hAnsi="Tahoma" w:cs="Tahoma"/>
        </w:rPr>
        <w:t xml:space="preserve">Методике </w:t>
      </w:r>
      <w:r w:rsidR="000C1BB7" w:rsidRPr="00BA236D">
        <w:rPr>
          <w:rFonts w:ascii="Tahoma" w:hAnsi="Tahoma" w:cs="Tahoma"/>
        </w:rPr>
        <w:t>№ 318/пр).</w:t>
      </w:r>
    </w:p>
    <w:p w14:paraId="702974C0" w14:textId="77777777" w:rsidR="00E16666" w:rsidRPr="00BA236D" w:rsidRDefault="00E16666" w:rsidP="00545430">
      <w:pPr>
        <w:pStyle w:val="affe"/>
        <w:numPr>
          <w:ilvl w:val="3"/>
          <w:numId w:val="40"/>
        </w:numPr>
        <w:tabs>
          <w:tab w:val="left" w:pos="1560"/>
          <w:tab w:val="left" w:pos="1843"/>
          <w:tab w:val="left" w:pos="1985"/>
          <w:tab w:val="left" w:pos="10206"/>
          <w:tab w:val="left" w:pos="10348"/>
        </w:tabs>
        <w:ind w:left="0" w:firstLine="709"/>
        <w:rPr>
          <w:rFonts w:ascii="Tahoma" w:hAnsi="Tahoma" w:cs="Tahoma"/>
        </w:rPr>
      </w:pPr>
      <w:r w:rsidRPr="00BA236D">
        <w:rPr>
          <w:rFonts w:ascii="Tahoma" w:hAnsi="Tahoma" w:cs="Tahoma"/>
        </w:rPr>
        <w:lastRenderedPageBreak/>
        <w:t>В главу 1 включаются расходы на подготовку территории строительства и на рекультивацию нарушенных земель, отведенных под вахтовый поселок</w:t>
      </w:r>
      <w:r w:rsidR="00367BAF" w:rsidRPr="00BA236D">
        <w:t xml:space="preserve"> (</w:t>
      </w:r>
      <w:r w:rsidR="00367BAF" w:rsidRPr="00BA236D">
        <w:rPr>
          <w:rFonts w:ascii="Tahoma" w:hAnsi="Tahoma" w:cs="Tahoma"/>
        </w:rPr>
        <w:t xml:space="preserve">согласно п. </w:t>
      </w:r>
      <w:r w:rsidR="00367BAF" w:rsidRPr="00BA236D">
        <w:rPr>
          <w:rFonts w:ascii="Tahoma" w:hAnsi="Tahoma" w:cs="Tahoma"/>
        </w:rPr>
        <w:fldChar w:fldCharType="begin"/>
      </w:r>
      <w:r w:rsidR="00367BAF" w:rsidRPr="00BA236D">
        <w:rPr>
          <w:rFonts w:ascii="Tahoma" w:hAnsi="Tahoma" w:cs="Tahoma"/>
        </w:rPr>
        <w:instrText xml:space="preserve"> REF bookmark62 \r \h </w:instrText>
      </w:r>
      <w:r w:rsidR="00BA236D">
        <w:rPr>
          <w:rFonts w:ascii="Tahoma" w:hAnsi="Tahoma" w:cs="Tahoma"/>
        </w:rPr>
        <w:instrText xml:space="preserve"> \* MERGEFORMAT </w:instrText>
      </w:r>
      <w:r w:rsidR="00367BAF" w:rsidRPr="00BA236D">
        <w:rPr>
          <w:rFonts w:ascii="Tahoma" w:hAnsi="Tahoma" w:cs="Tahoma"/>
        </w:rPr>
      </w:r>
      <w:r w:rsidR="00367BAF" w:rsidRPr="00BA236D">
        <w:rPr>
          <w:rFonts w:ascii="Tahoma" w:hAnsi="Tahoma" w:cs="Tahoma"/>
        </w:rPr>
        <w:fldChar w:fldCharType="separate"/>
      </w:r>
      <w:r w:rsidR="00825CE6" w:rsidRPr="00BA236D">
        <w:rPr>
          <w:rFonts w:ascii="Tahoma" w:hAnsi="Tahoma" w:cs="Tahoma"/>
        </w:rPr>
        <w:t>15.16</w:t>
      </w:r>
      <w:r w:rsidR="00367BAF" w:rsidRPr="00BA236D">
        <w:rPr>
          <w:rFonts w:ascii="Tahoma" w:hAnsi="Tahoma" w:cs="Tahoma"/>
        </w:rPr>
        <w:fldChar w:fldCharType="end"/>
      </w:r>
      <w:r w:rsidR="00367BAF" w:rsidRPr="00BA236D">
        <w:rPr>
          <w:rFonts w:ascii="Tahoma" w:hAnsi="Tahoma" w:cs="Tahoma"/>
        </w:rPr>
        <w:t xml:space="preserve">, </w:t>
      </w:r>
      <w:r w:rsidR="00582589" w:rsidRPr="00BA236D">
        <w:rPr>
          <w:rFonts w:ascii="Tahoma" w:hAnsi="Tahoma" w:cs="Tahoma"/>
        </w:rPr>
        <w:t>пп. «</w:t>
      </w:r>
      <w:r w:rsidR="00582589" w:rsidRPr="00BA236D">
        <w:rPr>
          <w:rFonts w:ascii="Tahoma" w:hAnsi="Tahoma" w:cs="Tahoma"/>
        </w:rPr>
        <w:fldChar w:fldCharType="begin"/>
      </w:r>
      <w:r w:rsidR="00582589" w:rsidRPr="00BA236D">
        <w:rPr>
          <w:rFonts w:ascii="Tahoma" w:hAnsi="Tahoma" w:cs="Tahoma"/>
        </w:rPr>
        <w:instrText xml:space="preserve"> REF _Ref110081704 \r \h </w:instrText>
      </w:r>
      <w:r w:rsidR="00BA236D">
        <w:rPr>
          <w:rFonts w:ascii="Tahoma" w:hAnsi="Tahoma" w:cs="Tahoma"/>
        </w:rPr>
        <w:instrText xml:space="preserve"> \* MERGEFORMAT </w:instrText>
      </w:r>
      <w:r w:rsidR="00582589" w:rsidRPr="00BA236D">
        <w:rPr>
          <w:rFonts w:ascii="Tahoma" w:hAnsi="Tahoma" w:cs="Tahoma"/>
        </w:rPr>
      </w:r>
      <w:r w:rsidR="00582589" w:rsidRPr="00BA236D">
        <w:rPr>
          <w:rFonts w:ascii="Tahoma" w:hAnsi="Tahoma" w:cs="Tahoma"/>
        </w:rPr>
        <w:fldChar w:fldCharType="separate"/>
      </w:r>
      <w:r w:rsidR="00825CE6" w:rsidRPr="00BA236D">
        <w:rPr>
          <w:rFonts w:ascii="Tahoma" w:hAnsi="Tahoma" w:cs="Tahoma"/>
        </w:rPr>
        <w:t>а)</w:t>
      </w:r>
      <w:r w:rsidR="00582589" w:rsidRPr="00BA236D">
        <w:rPr>
          <w:rFonts w:ascii="Tahoma" w:hAnsi="Tahoma" w:cs="Tahoma"/>
        </w:rPr>
        <w:fldChar w:fldCharType="end"/>
      </w:r>
      <w:r w:rsidR="00582589" w:rsidRPr="00BA236D">
        <w:rPr>
          <w:rFonts w:ascii="Tahoma" w:hAnsi="Tahoma" w:cs="Tahoma"/>
        </w:rPr>
        <w:t xml:space="preserve">» </w:t>
      </w:r>
      <w:r w:rsidR="00367BAF" w:rsidRPr="00BA236D">
        <w:rPr>
          <w:rFonts w:ascii="Tahoma" w:hAnsi="Tahoma" w:cs="Tahoma"/>
        </w:rPr>
        <w:t xml:space="preserve">п. </w:t>
      </w:r>
      <w:r w:rsidR="00367BAF" w:rsidRPr="00BA236D">
        <w:rPr>
          <w:rFonts w:ascii="Tahoma" w:hAnsi="Tahoma" w:cs="Tahoma"/>
        </w:rPr>
        <w:fldChar w:fldCharType="begin"/>
      </w:r>
      <w:r w:rsidR="00367BAF" w:rsidRPr="00BA236D">
        <w:rPr>
          <w:rFonts w:ascii="Tahoma" w:hAnsi="Tahoma" w:cs="Tahoma"/>
        </w:rPr>
        <w:instrText xml:space="preserve"> REF _Ref104061792 \r \h </w:instrText>
      </w:r>
      <w:r w:rsidR="00BA236D">
        <w:rPr>
          <w:rFonts w:ascii="Tahoma" w:hAnsi="Tahoma" w:cs="Tahoma"/>
        </w:rPr>
        <w:instrText xml:space="preserve"> \* MERGEFORMAT </w:instrText>
      </w:r>
      <w:r w:rsidR="00367BAF" w:rsidRPr="00BA236D">
        <w:rPr>
          <w:rFonts w:ascii="Tahoma" w:hAnsi="Tahoma" w:cs="Tahoma"/>
        </w:rPr>
      </w:r>
      <w:r w:rsidR="00367BAF" w:rsidRPr="00BA236D">
        <w:rPr>
          <w:rFonts w:ascii="Tahoma" w:hAnsi="Tahoma" w:cs="Tahoma"/>
        </w:rPr>
        <w:fldChar w:fldCharType="separate"/>
      </w:r>
      <w:r w:rsidR="00825CE6" w:rsidRPr="00BA236D">
        <w:rPr>
          <w:rFonts w:ascii="Tahoma" w:hAnsi="Tahoma" w:cs="Tahoma"/>
        </w:rPr>
        <w:t>15.18.11</w:t>
      </w:r>
      <w:r w:rsidR="00367BAF" w:rsidRPr="00BA236D">
        <w:rPr>
          <w:rFonts w:ascii="Tahoma" w:hAnsi="Tahoma" w:cs="Tahoma"/>
        </w:rPr>
        <w:fldChar w:fldCharType="end"/>
      </w:r>
      <w:r w:rsidR="00367BAF" w:rsidRPr="00BA236D">
        <w:rPr>
          <w:rFonts w:ascii="Tahoma" w:hAnsi="Tahoma" w:cs="Tahoma"/>
        </w:rPr>
        <w:t xml:space="preserve"> настоящей Методики</w:t>
      </w:r>
      <w:r w:rsidRPr="00BA236D">
        <w:t>.</w:t>
      </w:r>
    </w:p>
    <w:p w14:paraId="0170D739" w14:textId="469E8DDE" w:rsidR="001B0C15" w:rsidRPr="00BA236D" w:rsidRDefault="001B0C15" w:rsidP="00545430">
      <w:pPr>
        <w:pStyle w:val="affe"/>
        <w:numPr>
          <w:ilvl w:val="3"/>
          <w:numId w:val="40"/>
        </w:numPr>
        <w:tabs>
          <w:tab w:val="left" w:pos="1560"/>
          <w:tab w:val="left" w:pos="1843"/>
          <w:tab w:val="left" w:pos="1985"/>
          <w:tab w:val="left" w:pos="10206"/>
          <w:tab w:val="left" w:pos="10348"/>
        </w:tabs>
        <w:ind w:left="0" w:firstLine="709"/>
        <w:rPr>
          <w:rFonts w:ascii="Tahoma" w:hAnsi="Tahoma" w:cs="Tahoma"/>
        </w:rPr>
      </w:pPr>
      <w:r w:rsidRPr="00BA236D">
        <w:rPr>
          <w:rFonts w:ascii="Tahoma" w:hAnsi="Tahoma" w:cs="Tahoma"/>
        </w:rPr>
        <w:t>В главу 8 «Временные здания и сооружения» ССРСС включаются</w:t>
      </w:r>
      <w:r w:rsidR="00A67882" w:rsidRPr="00BA236D">
        <w:rPr>
          <w:rFonts w:ascii="Tahoma" w:hAnsi="Tahoma" w:cs="Tahoma"/>
        </w:rPr>
        <w:t xml:space="preserve"> согласно </w:t>
      </w:r>
      <w:r w:rsidR="00582589" w:rsidRPr="00BA236D">
        <w:rPr>
          <w:rFonts w:ascii="Tahoma" w:hAnsi="Tahoma" w:cs="Tahoma"/>
        </w:rPr>
        <w:t>пп. «</w:t>
      </w:r>
      <w:r w:rsidR="00500DC4" w:rsidRPr="00BA236D">
        <w:rPr>
          <w:rFonts w:ascii="Tahoma" w:hAnsi="Tahoma" w:cs="Tahoma"/>
        </w:rPr>
        <w:t>е</w:t>
      </w:r>
      <w:r w:rsidR="00582589" w:rsidRPr="00BA236D">
        <w:rPr>
          <w:rFonts w:ascii="Tahoma" w:hAnsi="Tahoma" w:cs="Tahoma"/>
        </w:rPr>
        <w:t xml:space="preserve">» </w:t>
      </w:r>
      <w:r w:rsidR="002B048D">
        <w:rPr>
          <w:rFonts w:ascii="Tahoma" w:hAnsi="Tahoma" w:cs="Tahoma"/>
        </w:rPr>
        <w:t>Т</w:t>
      </w:r>
      <w:r w:rsidR="00500DC4" w:rsidRPr="00BA236D">
        <w:rPr>
          <w:rFonts w:ascii="Tahoma" w:hAnsi="Tahoma" w:cs="Tahoma"/>
        </w:rPr>
        <w:t>аблиц</w:t>
      </w:r>
      <w:r w:rsidR="00F84C8D" w:rsidRPr="00BA236D">
        <w:rPr>
          <w:rFonts w:ascii="Tahoma" w:hAnsi="Tahoma" w:cs="Tahoma"/>
        </w:rPr>
        <w:t>ы</w:t>
      </w:r>
      <w:r w:rsidR="00500DC4" w:rsidRPr="00BA236D">
        <w:rPr>
          <w:rFonts w:ascii="Tahoma" w:hAnsi="Tahoma" w:cs="Tahoma"/>
        </w:rPr>
        <w:t xml:space="preserve"> Р.1 </w:t>
      </w:r>
      <w:hyperlink w:anchor="ПриложениеР" w:history="1">
        <w:r w:rsidR="00500DC4" w:rsidRPr="00BA236D">
          <w:rPr>
            <w:rStyle w:val="afb"/>
            <w:rFonts w:ascii="Tahoma" w:hAnsi="Tahoma" w:cs="Tahoma"/>
          </w:rPr>
          <w:t>Приложения Р</w:t>
        </w:r>
      </w:hyperlink>
      <w:r w:rsidR="00500DC4" w:rsidRPr="00BA236D">
        <w:rPr>
          <w:rFonts w:ascii="Tahoma" w:hAnsi="Tahoma" w:cs="Tahoma"/>
        </w:rPr>
        <w:t xml:space="preserve"> (</w:t>
      </w:r>
      <w:r w:rsidR="00A67882" w:rsidRPr="00BA236D">
        <w:rPr>
          <w:rFonts w:ascii="Tahoma" w:hAnsi="Tahoma" w:cs="Tahoma"/>
        </w:rPr>
        <w:t xml:space="preserve">п. </w:t>
      </w:r>
      <w:r w:rsidR="00A67882" w:rsidRPr="00BA236D">
        <w:rPr>
          <w:rFonts w:ascii="Tahoma" w:hAnsi="Tahoma" w:cs="Tahoma"/>
        </w:rPr>
        <w:fldChar w:fldCharType="begin"/>
      </w:r>
      <w:r w:rsidR="00A67882" w:rsidRPr="00BA236D">
        <w:rPr>
          <w:rFonts w:ascii="Tahoma" w:hAnsi="Tahoma" w:cs="Tahoma"/>
        </w:rPr>
        <w:instrText xml:space="preserve"> REF _Ref104060949 \r \h  \* MERGEFORMAT </w:instrText>
      </w:r>
      <w:r w:rsidR="00A67882" w:rsidRPr="00BA236D">
        <w:rPr>
          <w:rFonts w:ascii="Tahoma" w:hAnsi="Tahoma" w:cs="Tahoma"/>
        </w:rPr>
      </w:r>
      <w:r w:rsidR="00A67882" w:rsidRPr="00BA236D">
        <w:rPr>
          <w:rFonts w:ascii="Tahoma" w:hAnsi="Tahoma" w:cs="Tahoma"/>
        </w:rPr>
        <w:fldChar w:fldCharType="separate"/>
      </w:r>
      <w:r w:rsidR="00825CE6" w:rsidRPr="00BA236D">
        <w:rPr>
          <w:rFonts w:ascii="Tahoma" w:hAnsi="Tahoma" w:cs="Tahoma"/>
        </w:rPr>
        <w:t>15.18.10.1</w:t>
      </w:r>
      <w:r w:rsidR="00A67882" w:rsidRPr="00BA236D">
        <w:rPr>
          <w:rFonts w:ascii="Tahoma" w:hAnsi="Tahoma" w:cs="Tahoma"/>
        </w:rPr>
        <w:fldChar w:fldCharType="end"/>
      </w:r>
      <w:r w:rsidR="002B048D">
        <w:rPr>
          <w:rFonts w:ascii="Tahoma" w:hAnsi="Tahoma" w:cs="Tahoma"/>
        </w:rPr>
        <w:t xml:space="preserve"> настоящей Методики</w:t>
      </w:r>
      <w:r w:rsidR="00500DC4" w:rsidRPr="00BA236D">
        <w:rPr>
          <w:rFonts w:ascii="Tahoma" w:hAnsi="Tahoma" w:cs="Tahoma"/>
        </w:rPr>
        <w:t>)</w:t>
      </w:r>
      <w:r w:rsidR="00582589" w:rsidRPr="00BA236D">
        <w:rPr>
          <w:rFonts w:ascii="Tahoma" w:hAnsi="Tahoma" w:cs="Tahoma"/>
        </w:rPr>
        <w:t>, пп. «</w:t>
      </w:r>
      <w:r w:rsidR="00582589" w:rsidRPr="00BA236D">
        <w:rPr>
          <w:rFonts w:ascii="Tahoma" w:hAnsi="Tahoma" w:cs="Tahoma"/>
        </w:rPr>
        <w:fldChar w:fldCharType="begin"/>
      </w:r>
      <w:r w:rsidR="00582589" w:rsidRPr="00BA236D">
        <w:rPr>
          <w:rFonts w:ascii="Tahoma" w:hAnsi="Tahoma" w:cs="Tahoma"/>
        </w:rPr>
        <w:instrText xml:space="preserve"> REF _Ref110081281 \r \h </w:instrText>
      </w:r>
      <w:r w:rsidR="00BA236D">
        <w:rPr>
          <w:rFonts w:ascii="Tahoma" w:hAnsi="Tahoma" w:cs="Tahoma"/>
        </w:rPr>
        <w:instrText xml:space="preserve"> \* MERGEFORMAT </w:instrText>
      </w:r>
      <w:r w:rsidR="00582589" w:rsidRPr="00BA236D">
        <w:rPr>
          <w:rFonts w:ascii="Tahoma" w:hAnsi="Tahoma" w:cs="Tahoma"/>
        </w:rPr>
      </w:r>
      <w:r w:rsidR="00582589" w:rsidRPr="00BA236D">
        <w:rPr>
          <w:rFonts w:ascii="Tahoma" w:hAnsi="Tahoma" w:cs="Tahoma"/>
        </w:rPr>
        <w:fldChar w:fldCharType="separate"/>
      </w:r>
      <w:r w:rsidR="00825CE6" w:rsidRPr="00BA236D">
        <w:rPr>
          <w:rFonts w:ascii="Tahoma" w:hAnsi="Tahoma" w:cs="Tahoma"/>
        </w:rPr>
        <w:t>г)</w:t>
      </w:r>
      <w:r w:rsidR="00582589" w:rsidRPr="00BA236D">
        <w:rPr>
          <w:rFonts w:ascii="Tahoma" w:hAnsi="Tahoma" w:cs="Tahoma"/>
        </w:rPr>
        <w:fldChar w:fldCharType="end"/>
      </w:r>
      <w:r w:rsidR="00582589" w:rsidRPr="00BA236D">
        <w:rPr>
          <w:rFonts w:ascii="Tahoma" w:hAnsi="Tahoma" w:cs="Tahoma"/>
        </w:rPr>
        <w:t xml:space="preserve">» </w:t>
      </w:r>
      <w:r w:rsidR="00A67882" w:rsidRPr="00BA236D">
        <w:rPr>
          <w:rFonts w:ascii="Tahoma" w:hAnsi="Tahoma" w:cs="Tahoma"/>
        </w:rPr>
        <w:t xml:space="preserve"> </w:t>
      </w:r>
      <w:r w:rsidR="008D4853" w:rsidRPr="00BA236D">
        <w:rPr>
          <w:rFonts w:ascii="Tahoma" w:hAnsi="Tahoma" w:cs="Tahoma"/>
        </w:rPr>
        <w:t xml:space="preserve">п. </w:t>
      </w:r>
      <w:r w:rsidR="008D4853" w:rsidRPr="00BA236D">
        <w:rPr>
          <w:rFonts w:ascii="Tahoma" w:hAnsi="Tahoma" w:cs="Tahoma"/>
        </w:rPr>
        <w:fldChar w:fldCharType="begin"/>
      </w:r>
      <w:r w:rsidR="008D4853" w:rsidRPr="00BA236D">
        <w:rPr>
          <w:rFonts w:ascii="Tahoma" w:hAnsi="Tahoma" w:cs="Tahoma"/>
        </w:rPr>
        <w:instrText xml:space="preserve"> REF _Ref104061792 \r \h </w:instrText>
      </w:r>
      <w:r w:rsidR="00BA236D">
        <w:rPr>
          <w:rFonts w:ascii="Tahoma" w:hAnsi="Tahoma" w:cs="Tahoma"/>
        </w:rPr>
        <w:instrText xml:space="preserve"> \* MERGEFORMAT </w:instrText>
      </w:r>
      <w:r w:rsidR="008D4853" w:rsidRPr="00BA236D">
        <w:rPr>
          <w:rFonts w:ascii="Tahoma" w:hAnsi="Tahoma" w:cs="Tahoma"/>
        </w:rPr>
      </w:r>
      <w:r w:rsidR="008D4853" w:rsidRPr="00BA236D">
        <w:rPr>
          <w:rFonts w:ascii="Tahoma" w:hAnsi="Tahoma" w:cs="Tahoma"/>
        </w:rPr>
        <w:fldChar w:fldCharType="separate"/>
      </w:r>
      <w:r w:rsidR="00825CE6" w:rsidRPr="00BA236D">
        <w:rPr>
          <w:rFonts w:ascii="Tahoma" w:hAnsi="Tahoma" w:cs="Tahoma"/>
        </w:rPr>
        <w:t>15.18.11</w:t>
      </w:r>
      <w:r w:rsidR="008D4853" w:rsidRPr="00BA236D">
        <w:rPr>
          <w:rFonts w:ascii="Tahoma" w:hAnsi="Tahoma" w:cs="Tahoma"/>
        </w:rPr>
        <w:fldChar w:fldCharType="end"/>
      </w:r>
      <w:r w:rsidR="008D4853" w:rsidRPr="00BA236D">
        <w:rPr>
          <w:rFonts w:ascii="Tahoma" w:hAnsi="Tahoma" w:cs="Tahoma"/>
        </w:rPr>
        <w:t xml:space="preserve"> </w:t>
      </w:r>
      <w:r w:rsidR="00A67882" w:rsidRPr="00BA236D">
        <w:rPr>
          <w:rFonts w:ascii="Tahoma" w:hAnsi="Tahoma" w:cs="Tahoma"/>
        </w:rPr>
        <w:t>настоящей Методики</w:t>
      </w:r>
      <w:r w:rsidRPr="00BA236D">
        <w:rPr>
          <w:rFonts w:ascii="Tahoma" w:hAnsi="Tahoma" w:cs="Tahoma"/>
        </w:rPr>
        <w:t>:</w:t>
      </w:r>
    </w:p>
    <w:p w14:paraId="60FD67B8" w14:textId="77777777" w:rsidR="001B0C15" w:rsidRPr="00BA236D" w:rsidRDefault="001B0C15" w:rsidP="00545430">
      <w:pPr>
        <w:numPr>
          <w:ilvl w:val="0"/>
          <w:numId w:val="75"/>
        </w:numPr>
        <w:shd w:val="clear" w:color="auto" w:fill="FFFFFF"/>
        <w:tabs>
          <w:tab w:val="left" w:pos="1134"/>
          <w:tab w:val="left" w:pos="1701"/>
          <w:tab w:val="left" w:pos="10206"/>
          <w:tab w:val="left" w:pos="10348"/>
        </w:tabs>
        <w:spacing w:after="120"/>
        <w:ind w:left="0" w:firstLine="709"/>
        <w:rPr>
          <w:rFonts w:ascii="Tahoma" w:hAnsi="Tahoma" w:cs="Tahoma"/>
        </w:rPr>
      </w:pPr>
      <w:r w:rsidRPr="00BA236D">
        <w:rPr>
          <w:rFonts w:ascii="Tahoma" w:hAnsi="Tahoma" w:cs="Tahoma"/>
        </w:rPr>
        <w:t>расходы по сооружению вахтовых поселков (стоимость сборки и разборки инвентарных жилых и общественных зданий и инженерных сооружений временного пользования, устройство оснований и фундаментов под них, вводов инженерных сетей, благоустройство поселка);</w:t>
      </w:r>
    </w:p>
    <w:p w14:paraId="7480D8A8" w14:textId="77777777" w:rsidR="00873C02" w:rsidRPr="00BA236D" w:rsidRDefault="001B0C15" w:rsidP="00545430">
      <w:pPr>
        <w:numPr>
          <w:ilvl w:val="0"/>
          <w:numId w:val="75"/>
        </w:numPr>
        <w:shd w:val="clear" w:color="auto" w:fill="FFFFFF"/>
        <w:tabs>
          <w:tab w:val="left" w:pos="1134"/>
          <w:tab w:val="left" w:pos="1701"/>
          <w:tab w:val="left" w:pos="10206"/>
          <w:tab w:val="left" w:pos="10348"/>
        </w:tabs>
        <w:spacing w:after="120"/>
        <w:ind w:left="0" w:firstLine="709"/>
        <w:rPr>
          <w:rFonts w:ascii="Tahoma" w:hAnsi="Tahoma" w:cs="Tahoma"/>
        </w:rPr>
      </w:pPr>
      <w:r w:rsidRPr="00BA236D">
        <w:rPr>
          <w:rFonts w:ascii="Tahoma" w:hAnsi="Tahoma" w:cs="Tahoma"/>
        </w:rPr>
        <w:t>амортизационные отчисления</w:t>
      </w:r>
      <w:r w:rsidR="00873C02" w:rsidRPr="00BA236D">
        <w:rPr>
          <w:rFonts w:ascii="Tahoma" w:hAnsi="Tahoma" w:cs="Tahoma"/>
        </w:rPr>
        <w:t xml:space="preserve"> от стоимости инвентарных жилых и общественных зданий и инженерных сооружений временного пользования, а также затраты на текущий ремонт на срок эксплуатации вахтового поселка</w:t>
      </w:r>
    </w:p>
    <w:p w14:paraId="0E049008" w14:textId="77777777" w:rsidR="001B0C15" w:rsidRPr="00BA236D" w:rsidRDefault="00873C02" w:rsidP="00545430">
      <w:pPr>
        <w:numPr>
          <w:ilvl w:val="0"/>
          <w:numId w:val="75"/>
        </w:numPr>
        <w:shd w:val="clear" w:color="auto" w:fill="FFFFFF"/>
        <w:tabs>
          <w:tab w:val="left" w:pos="1134"/>
          <w:tab w:val="left" w:pos="1701"/>
          <w:tab w:val="left" w:pos="10206"/>
          <w:tab w:val="left" w:pos="10348"/>
        </w:tabs>
        <w:spacing w:after="120"/>
        <w:ind w:left="0" w:firstLine="709"/>
        <w:rPr>
          <w:rFonts w:ascii="Tahoma" w:hAnsi="Tahoma" w:cs="Tahoma"/>
        </w:rPr>
      </w:pPr>
      <w:r w:rsidRPr="00BA236D">
        <w:rPr>
          <w:rFonts w:ascii="Tahoma" w:hAnsi="Tahoma" w:cs="Tahoma"/>
        </w:rPr>
        <w:t>арендная плата и/или приспособление существующих зданий и помещений</w:t>
      </w:r>
      <w:r w:rsidR="001B0C15" w:rsidRPr="00BA236D">
        <w:rPr>
          <w:rFonts w:ascii="Tahoma" w:hAnsi="Tahoma" w:cs="Tahoma"/>
        </w:rPr>
        <w:t>;</w:t>
      </w:r>
    </w:p>
    <w:p w14:paraId="60164511" w14:textId="77777777" w:rsidR="001B0C15" w:rsidRPr="00BA236D" w:rsidRDefault="001B0C15" w:rsidP="00545430">
      <w:pPr>
        <w:numPr>
          <w:ilvl w:val="0"/>
          <w:numId w:val="75"/>
        </w:numPr>
        <w:shd w:val="clear" w:color="auto" w:fill="FFFFFF"/>
        <w:tabs>
          <w:tab w:val="left" w:pos="1134"/>
          <w:tab w:val="left" w:pos="1701"/>
          <w:tab w:val="left" w:pos="10206"/>
          <w:tab w:val="left" w:pos="10348"/>
        </w:tabs>
        <w:spacing w:after="120"/>
        <w:ind w:left="0" w:firstLine="709"/>
        <w:rPr>
          <w:rFonts w:ascii="Tahoma" w:hAnsi="Tahoma" w:cs="Tahoma"/>
        </w:rPr>
      </w:pPr>
      <w:r w:rsidRPr="00BA236D">
        <w:rPr>
          <w:rFonts w:ascii="Tahoma" w:hAnsi="Tahoma" w:cs="Tahoma"/>
        </w:rPr>
        <w:t>перемещение конструкций и деталей жилых и общественных мобильных (инвентарных) зданий</w:t>
      </w:r>
      <w:r w:rsidR="00873C02" w:rsidRPr="00BA236D">
        <w:rPr>
          <w:rFonts w:ascii="Tahoma" w:hAnsi="Tahoma" w:cs="Tahoma"/>
        </w:rPr>
        <w:t xml:space="preserve"> и сооружений</w:t>
      </w:r>
      <w:r w:rsidRPr="00BA236D">
        <w:rPr>
          <w:rFonts w:ascii="Tahoma" w:hAnsi="Tahoma" w:cs="Tahoma"/>
        </w:rPr>
        <w:t xml:space="preserve"> на строительную площадку </w:t>
      </w:r>
      <w:r w:rsidR="000A2595" w:rsidRPr="00BA236D">
        <w:rPr>
          <w:rFonts w:ascii="Tahoma" w:hAnsi="Tahoma" w:cs="Tahoma"/>
        </w:rPr>
        <w:t xml:space="preserve">и </w:t>
      </w:r>
      <w:r w:rsidR="003232FB" w:rsidRPr="00BA236D">
        <w:rPr>
          <w:rFonts w:ascii="Tahoma" w:hAnsi="Tahoma" w:cs="Tahoma"/>
        </w:rPr>
        <w:t>обратно;</w:t>
      </w:r>
    </w:p>
    <w:p w14:paraId="516485ED" w14:textId="77777777" w:rsidR="000B043F" w:rsidRPr="00BA236D" w:rsidRDefault="000B043F" w:rsidP="00545430">
      <w:pPr>
        <w:numPr>
          <w:ilvl w:val="0"/>
          <w:numId w:val="75"/>
        </w:numPr>
        <w:shd w:val="clear" w:color="auto" w:fill="FFFFFF"/>
        <w:tabs>
          <w:tab w:val="left" w:pos="1134"/>
          <w:tab w:val="left" w:pos="1701"/>
          <w:tab w:val="left" w:pos="10206"/>
          <w:tab w:val="left" w:pos="10348"/>
        </w:tabs>
        <w:spacing w:after="120"/>
        <w:ind w:left="0" w:firstLine="709"/>
        <w:rPr>
          <w:rFonts w:ascii="Tahoma" w:hAnsi="Tahoma" w:cs="Tahoma"/>
        </w:rPr>
      </w:pPr>
      <w:r w:rsidRPr="00BA236D">
        <w:rPr>
          <w:rFonts w:ascii="Tahoma" w:hAnsi="Tahoma" w:cs="Tahoma"/>
        </w:rPr>
        <w:t xml:space="preserve">приобретение инвентарных жилых и общественных ЗиС </w:t>
      </w:r>
      <w:r w:rsidR="000A2595" w:rsidRPr="00BA236D">
        <w:rPr>
          <w:rFonts w:ascii="Tahoma" w:hAnsi="Tahoma" w:cs="Tahoma"/>
        </w:rPr>
        <w:t xml:space="preserve">при наличии проектного обоснования </w:t>
      </w:r>
      <w:r w:rsidRPr="00BA236D">
        <w:rPr>
          <w:rFonts w:ascii="Tahoma" w:hAnsi="Tahoma" w:cs="Tahoma"/>
        </w:rPr>
        <w:t xml:space="preserve">(целевое </w:t>
      </w:r>
      <w:r w:rsidR="000A2595" w:rsidRPr="00BA236D">
        <w:rPr>
          <w:rFonts w:ascii="Tahoma" w:hAnsi="Tahoma" w:cs="Tahoma"/>
        </w:rPr>
        <w:t>финансирование).</w:t>
      </w:r>
    </w:p>
    <w:p w14:paraId="1872AC64" w14:textId="77777777" w:rsidR="001B0C15" w:rsidRPr="00BA236D" w:rsidRDefault="001B0C15" w:rsidP="00545430">
      <w:pPr>
        <w:numPr>
          <w:ilvl w:val="3"/>
          <w:numId w:val="40"/>
        </w:numPr>
        <w:shd w:val="clear" w:color="auto" w:fill="FFFFFF"/>
        <w:tabs>
          <w:tab w:val="left" w:pos="1416"/>
          <w:tab w:val="left" w:pos="1985"/>
          <w:tab w:val="left" w:pos="10206"/>
          <w:tab w:val="left" w:pos="10348"/>
        </w:tabs>
        <w:spacing w:after="120"/>
        <w:ind w:left="0" w:firstLine="709"/>
        <w:rPr>
          <w:rFonts w:ascii="Tahoma" w:hAnsi="Tahoma" w:cs="Tahoma"/>
        </w:rPr>
      </w:pPr>
      <w:bookmarkStart w:id="249" w:name="_Ref117326456"/>
      <w:r w:rsidRPr="00BA236D">
        <w:rPr>
          <w:rFonts w:ascii="Tahoma" w:hAnsi="Tahoma" w:cs="Tahoma"/>
        </w:rPr>
        <w:t xml:space="preserve">В главу 9 «Прочие работы и затраты» ССР </w:t>
      </w:r>
      <w:r w:rsidR="0057771A" w:rsidRPr="00BA236D">
        <w:rPr>
          <w:rFonts w:ascii="Tahoma" w:hAnsi="Tahoma" w:cs="Tahoma"/>
        </w:rPr>
        <w:t>включаются</w:t>
      </w:r>
      <w:r w:rsidR="003B109C" w:rsidRPr="00BA236D">
        <w:rPr>
          <w:rFonts w:ascii="Tahoma" w:hAnsi="Tahoma" w:cs="Tahoma"/>
        </w:rPr>
        <w:t xml:space="preserve"> расходы,</w:t>
      </w:r>
      <w:r w:rsidR="0057771A" w:rsidRPr="00BA236D">
        <w:rPr>
          <w:rFonts w:ascii="Tahoma" w:hAnsi="Tahoma" w:cs="Tahoma"/>
        </w:rPr>
        <w:t xml:space="preserve"> определяемые на основании данных ПОС</w:t>
      </w:r>
      <w:r w:rsidRPr="00BA236D">
        <w:rPr>
          <w:rFonts w:ascii="Tahoma" w:hAnsi="Tahoma" w:cs="Tahoma"/>
        </w:rPr>
        <w:t>:</w:t>
      </w:r>
      <w:bookmarkEnd w:id="249"/>
    </w:p>
    <w:p w14:paraId="024C4343" w14:textId="77777777" w:rsidR="00180CD9" w:rsidRPr="00BA236D" w:rsidRDefault="001B0C15" w:rsidP="00545430">
      <w:pPr>
        <w:pStyle w:val="afff0"/>
        <w:numPr>
          <w:ilvl w:val="0"/>
          <w:numId w:val="54"/>
        </w:numPr>
        <w:shd w:val="clear" w:color="auto" w:fill="FFFFFF"/>
        <w:tabs>
          <w:tab w:val="left" w:pos="993"/>
          <w:tab w:val="left" w:pos="1701"/>
          <w:tab w:val="left" w:pos="10206"/>
          <w:tab w:val="left" w:pos="10348"/>
        </w:tabs>
        <w:spacing w:after="120"/>
        <w:ind w:left="0" w:firstLine="709"/>
        <w:rPr>
          <w:rFonts w:ascii="Tahoma" w:hAnsi="Tahoma" w:cs="Tahoma"/>
          <w:szCs w:val="24"/>
        </w:rPr>
      </w:pPr>
      <w:r w:rsidRPr="00BA236D">
        <w:rPr>
          <w:rFonts w:ascii="Tahoma" w:hAnsi="Tahoma" w:cs="Tahoma"/>
          <w:szCs w:val="24"/>
        </w:rPr>
        <w:t>затраты, связанные с транспортировкой вахтовых работников</w:t>
      </w:r>
      <w:r w:rsidR="00180CD9" w:rsidRPr="00BA236D">
        <w:rPr>
          <w:rFonts w:ascii="Tahoma" w:hAnsi="Tahoma" w:cs="Tahoma"/>
          <w:szCs w:val="24"/>
        </w:rPr>
        <w:t>:</w:t>
      </w:r>
    </w:p>
    <w:p w14:paraId="42BD0707" w14:textId="77777777" w:rsidR="00180CD9" w:rsidRPr="00BA236D" w:rsidRDefault="001B0C15" w:rsidP="00545430">
      <w:pPr>
        <w:pStyle w:val="afff0"/>
        <w:numPr>
          <w:ilvl w:val="0"/>
          <w:numId w:val="76"/>
        </w:numPr>
        <w:shd w:val="clear" w:color="auto" w:fill="FFFFFF"/>
        <w:tabs>
          <w:tab w:val="left" w:pos="993"/>
          <w:tab w:val="left" w:pos="1701"/>
          <w:tab w:val="left" w:pos="10206"/>
          <w:tab w:val="left" w:pos="10348"/>
        </w:tabs>
        <w:spacing w:after="120"/>
        <w:ind w:left="0" w:firstLine="709"/>
        <w:rPr>
          <w:rFonts w:ascii="Tahoma" w:hAnsi="Tahoma" w:cs="Tahoma"/>
          <w:szCs w:val="24"/>
        </w:rPr>
      </w:pPr>
      <w:r w:rsidRPr="00BA236D">
        <w:rPr>
          <w:rFonts w:ascii="Tahoma" w:hAnsi="Tahoma" w:cs="Tahoma"/>
          <w:szCs w:val="24"/>
        </w:rPr>
        <w:t>от установленного пункта сбора до вахтового поселка</w:t>
      </w:r>
      <w:r w:rsidR="00180CD9" w:rsidRPr="00BA236D">
        <w:rPr>
          <w:rFonts w:ascii="Tahoma" w:hAnsi="Tahoma" w:cs="Tahoma"/>
          <w:szCs w:val="24"/>
        </w:rPr>
        <w:t xml:space="preserve"> и обратно, в том числе суммы, выплачиваемые рабо</w:t>
      </w:r>
      <w:r w:rsidR="00420FE6" w:rsidRPr="00BA236D">
        <w:rPr>
          <w:rFonts w:ascii="Tahoma" w:hAnsi="Tahoma" w:cs="Tahoma"/>
          <w:szCs w:val="24"/>
        </w:rPr>
        <w:t>тникам за дни нахождения в пути</w:t>
      </w:r>
      <w:r w:rsidR="00FB53E8" w:rsidRPr="00BA236D">
        <w:rPr>
          <w:rFonts w:ascii="Tahoma" w:hAnsi="Tahoma" w:cs="Tahoma"/>
          <w:szCs w:val="24"/>
        </w:rPr>
        <w:t>;</w:t>
      </w:r>
    </w:p>
    <w:p w14:paraId="68C37F65" w14:textId="77777777" w:rsidR="00477FBF" w:rsidRPr="00BA236D" w:rsidRDefault="001B0C15" w:rsidP="00545430">
      <w:pPr>
        <w:pStyle w:val="afff0"/>
        <w:numPr>
          <w:ilvl w:val="0"/>
          <w:numId w:val="76"/>
        </w:numPr>
        <w:shd w:val="clear" w:color="auto" w:fill="FFFFFF"/>
        <w:tabs>
          <w:tab w:val="left" w:pos="993"/>
          <w:tab w:val="left" w:pos="1701"/>
          <w:tab w:val="left" w:pos="10206"/>
          <w:tab w:val="left" w:pos="10348"/>
        </w:tabs>
        <w:spacing w:after="120"/>
        <w:ind w:left="0" w:firstLine="709"/>
        <w:rPr>
          <w:rFonts w:ascii="Tahoma" w:hAnsi="Tahoma" w:cs="Tahoma"/>
          <w:szCs w:val="24"/>
        </w:rPr>
      </w:pPr>
      <w:r w:rsidRPr="00BA236D">
        <w:rPr>
          <w:rFonts w:ascii="Tahoma" w:hAnsi="Tahoma" w:cs="Tahoma"/>
          <w:szCs w:val="24"/>
        </w:rPr>
        <w:t xml:space="preserve"> от вахтового поселка </w:t>
      </w:r>
      <w:r w:rsidR="00FB53E8" w:rsidRPr="00BA236D">
        <w:rPr>
          <w:rFonts w:ascii="Tahoma" w:hAnsi="Tahoma" w:cs="Tahoma"/>
          <w:szCs w:val="24"/>
        </w:rPr>
        <w:t xml:space="preserve">к месту производства </w:t>
      </w:r>
      <w:r w:rsidRPr="00BA236D">
        <w:rPr>
          <w:rFonts w:ascii="Tahoma" w:hAnsi="Tahoma" w:cs="Tahoma"/>
          <w:szCs w:val="24"/>
        </w:rPr>
        <w:t>работ и обратно</w:t>
      </w:r>
      <w:r w:rsidR="00477FBF" w:rsidRPr="00BA236D">
        <w:rPr>
          <w:rFonts w:ascii="Tahoma" w:hAnsi="Tahoma" w:cs="Tahoma"/>
          <w:szCs w:val="24"/>
        </w:rPr>
        <w:t xml:space="preserve">. </w:t>
      </w:r>
    </w:p>
    <w:p w14:paraId="2EFB2D18" w14:textId="77777777" w:rsidR="00DD7A57" w:rsidRPr="00BA236D" w:rsidRDefault="00477FBF" w:rsidP="00477FBF">
      <w:pPr>
        <w:pStyle w:val="afff0"/>
        <w:shd w:val="clear" w:color="auto" w:fill="FFFFFF"/>
        <w:tabs>
          <w:tab w:val="left" w:pos="709"/>
          <w:tab w:val="left" w:pos="993"/>
          <w:tab w:val="left" w:pos="1701"/>
          <w:tab w:val="left" w:pos="10206"/>
          <w:tab w:val="left" w:pos="10348"/>
        </w:tabs>
        <w:spacing w:after="120"/>
        <w:ind w:left="0"/>
        <w:rPr>
          <w:rFonts w:ascii="Tahoma" w:hAnsi="Tahoma" w:cs="Tahoma"/>
        </w:rPr>
      </w:pPr>
      <w:r w:rsidRPr="00BA236D">
        <w:rPr>
          <w:rFonts w:ascii="Tahoma" w:hAnsi="Tahoma" w:cs="Tahoma"/>
          <w:szCs w:val="24"/>
        </w:rPr>
        <w:tab/>
      </w:r>
      <w:r w:rsidRPr="00BA236D">
        <w:rPr>
          <w:rFonts w:ascii="Tahoma" w:hAnsi="Tahoma" w:cs="Tahoma"/>
        </w:rPr>
        <w:t>При расчете затрат на доставку вахтовых работников учитывается, что их организованная отправка к месту расположения вахтового поселка выполняется от пункта (пунктов) сбора, определенного(-ых) на основании данных ПОС и представляющего(-их) собой ближайшие к месту производства работ населенные пункты, обеспеченные в необходимом количестве трудовыми ресурсами соответствующих профессий и уровня квалификации для выполнения предусмотренных проектной документацией (ПОС) СМР</w:t>
      </w:r>
      <w:r w:rsidR="00DD7A57" w:rsidRPr="00BA236D">
        <w:rPr>
          <w:rFonts w:ascii="Tahoma" w:hAnsi="Tahoma" w:cs="Tahoma"/>
        </w:rPr>
        <w:t>.</w:t>
      </w:r>
    </w:p>
    <w:p w14:paraId="74FDBEAB" w14:textId="77777777" w:rsidR="001B0C15" w:rsidRPr="00BA236D" w:rsidRDefault="00DD7A57" w:rsidP="00904DEC">
      <w:pPr>
        <w:pStyle w:val="afff0"/>
        <w:shd w:val="clear" w:color="auto" w:fill="FFFFFF"/>
        <w:tabs>
          <w:tab w:val="left" w:pos="709"/>
          <w:tab w:val="left" w:pos="993"/>
          <w:tab w:val="left" w:pos="1701"/>
          <w:tab w:val="left" w:pos="10206"/>
          <w:tab w:val="left" w:pos="10348"/>
        </w:tabs>
        <w:spacing w:after="120"/>
        <w:ind w:left="0" w:firstLine="709"/>
        <w:rPr>
          <w:rFonts w:ascii="Tahoma" w:hAnsi="Tahoma" w:cs="Tahoma"/>
        </w:rPr>
      </w:pPr>
      <w:r w:rsidRPr="00BA236D">
        <w:rPr>
          <w:rFonts w:ascii="Tahoma" w:hAnsi="Tahoma" w:cs="Tahoma"/>
        </w:rPr>
        <w:t>Затраты на перевозку вахтовых работников определяются с использованием экономически целесообраз</w:t>
      </w:r>
      <w:r w:rsidR="00904DEC" w:rsidRPr="00BA236D">
        <w:rPr>
          <w:rFonts w:ascii="Tahoma" w:hAnsi="Tahoma" w:cs="Tahoma"/>
        </w:rPr>
        <w:t>ных видов транспортных средств</w:t>
      </w:r>
      <w:r w:rsidR="001B0C15" w:rsidRPr="00BA236D">
        <w:rPr>
          <w:rFonts w:ascii="Tahoma" w:hAnsi="Tahoma" w:cs="Tahoma"/>
        </w:rPr>
        <w:t>;</w:t>
      </w:r>
    </w:p>
    <w:p w14:paraId="458894DD" w14:textId="77777777" w:rsidR="001B0C15" w:rsidRPr="00BA236D" w:rsidRDefault="001B0C15" w:rsidP="00673E47">
      <w:pPr>
        <w:pStyle w:val="afff0"/>
        <w:numPr>
          <w:ilvl w:val="0"/>
          <w:numId w:val="54"/>
        </w:numPr>
        <w:shd w:val="clear" w:color="auto" w:fill="FFFFFF"/>
        <w:tabs>
          <w:tab w:val="left" w:pos="993"/>
          <w:tab w:val="left" w:pos="1701"/>
          <w:tab w:val="left" w:pos="10206"/>
          <w:tab w:val="left" w:pos="10348"/>
        </w:tabs>
        <w:spacing w:after="120"/>
        <w:ind w:left="0" w:firstLine="709"/>
        <w:rPr>
          <w:rFonts w:ascii="Tahoma" w:hAnsi="Tahoma" w:cs="Tahoma"/>
          <w:szCs w:val="24"/>
        </w:rPr>
      </w:pPr>
      <w:r w:rsidRPr="00BA236D">
        <w:rPr>
          <w:rFonts w:ascii="Tahoma" w:hAnsi="Tahoma" w:cs="Tahoma"/>
          <w:szCs w:val="24"/>
        </w:rPr>
        <w:t>расходы на проживание в гостиницах в пунктах сбора и пересадки вахтового персонала;</w:t>
      </w:r>
    </w:p>
    <w:p w14:paraId="23C3CE1C" w14:textId="77777777" w:rsidR="001B0C15" w:rsidRPr="00BA236D" w:rsidRDefault="001B0C15" w:rsidP="00673E47">
      <w:pPr>
        <w:pStyle w:val="afff0"/>
        <w:numPr>
          <w:ilvl w:val="0"/>
          <w:numId w:val="54"/>
        </w:numPr>
        <w:shd w:val="clear" w:color="auto" w:fill="FFFFFF"/>
        <w:tabs>
          <w:tab w:val="left" w:pos="993"/>
          <w:tab w:val="left" w:pos="1701"/>
          <w:tab w:val="left" w:pos="10206"/>
          <w:tab w:val="left" w:pos="10348"/>
        </w:tabs>
        <w:spacing w:after="120"/>
        <w:ind w:left="0" w:firstLine="709"/>
        <w:rPr>
          <w:rFonts w:ascii="Tahoma" w:hAnsi="Tahoma" w:cs="Tahoma"/>
          <w:szCs w:val="24"/>
        </w:rPr>
      </w:pPr>
      <w:r w:rsidRPr="00BA236D">
        <w:rPr>
          <w:rFonts w:ascii="Tahoma" w:hAnsi="Tahoma" w:cs="Tahoma"/>
          <w:szCs w:val="24"/>
        </w:rPr>
        <w:t>средства на возмещение затрат по содержанию гостиниц в аэропортах;</w:t>
      </w:r>
    </w:p>
    <w:p w14:paraId="29C6CA43" w14:textId="77777777" w:rsidR="001B0C15" w:rsidRPr="00BA236D" w:rsidRDefault="001B0C15" w:rsidP="00673E47">
      <w:pPr>
        <w:pStyle w:val="afff0"/>
        <w:numPr>
          <w:ilvl w:val="0"/>
          <w:numId w:val="54"/>
        </w:numPr>
        <w:shd w:val="clear" w:color="auto" w:fill="FFFFFF"/>
        <w:tabs>
          <w:tab w:val="left" w:pos="993"/>
          <w:tab w:val="left" w:pos="1701"/>
          <w:tab w:val="left" w:pos="10206"/>
          <w:tab w:val="left" w:pos="10348"/>
        </w:tabs>
        <w:spacing w:after="120"/>
        <w:ind w:left="0" w:firstLine="709"/>
        <w:rPr>
          <w:rFonts w:ascii="Tahoma" w:hAnsi="Tahoma" w:cs="Tahoma"/>
          <w:szCs w:val="24"/>
        </w:rPr>
      </w:pPr>
      <w:r w:rsidRPr="00BA236D">
        <w:rPr>
          <w:rFonts w:ascii="Tahoma" w:hAnsi="Tahoma" w:cs="Tahoma"/>
          <w:szCs w:val="24"/>
        </w:rPr>
        <w:t>расходы на содержание диспетчерских служб по авиаперевозке, аренда каналов связи;</w:t>
      </w:r>
    </w:p>
    <w:p w14:paraId="4A4A27C2" w14:textId="77777777" w:rsidR="001B0C15" w:rsidRPr="00BA236D" w:rsidRDefault="001B0C15" w:rsidP="00673E47">
      <w:pPr>
        <w:pStyle w:val="afff0"/>
        <w:numPr>
          <w:ilvl w:val="0"/>
          <w:numId w:val="54"/>
        </w:numPr>
        <w:shd w:val="clear" w:color="auto" w:fill="FFFFFF"/>
        <w:tabs>
          <w:tab w:val="left" w:pos="993"/>
          <w:tab w:val="left" w:pos="1701"/>
          <w:tab w:val="left" w:pos="10206"/>
          <w:tab w:val="left" w:pos="10348"/>
        </w:tabs>
        <w:spacing w:after="120"/>
        <w:ind w:left="0" w:firstLine="709"/>
        <w:rPr>
          <w:rFonts w:ascii="Tahoma" w:hAnsi="Tahoma" w:cs="Tahoma"/>
        </w:rPr>
      </w:pPr>
      <w:bookmarkStart w:id="250" w:name="_Ref117326462"/>
      <w:r w:rsidRPr="00BA236D">
        <w:rPr>
          <w:rFonts w:ascii="Tahoma" w:hAnsi="Tahoma" w:cs="Tahoma"/>
          <w:szCs w:val="24"/>
        </w:rPr>
        <w:t>затраты, связанные с содержанием и эксплуатацией вахтового поселка</w:t>
      </w:r>
      <w:r w:rsidR="008D4853" w:rsidRPr="00BA236D">
        <w:rPr>
          <w:rFonts w:ascii="Tahoma" w:hAnsi="Tahoma" w:cs="Tahoma"/>
          <w:szCs w:val="24"/>
        </w:rPr>
        <w:t xml:space="preserve"> (п.</w:t>
      </w:r>
      <w:r w:rsidR="008D4853" w:rsidRPr="00BA236D">
        <w:rPr>
          <w:rFonts w:ascii="Tahoma" w:hAnsi="Tahoma" w:cs="Tahoma"/>
        </w:rPr>
        <w:t xml:space="preserve"> </w:t>
      </w:r>
      <w:r w:rsidR="008D4853" w:rsidRPr="00BA236D">
        <w:rPr>
          <w:rFonts w:ascii="Tahoma" w:hAnsi="Tahoma" w:cs="Tahoma"/>
        </w:rPr>
        <w:fldChar w:fldCharType="begin"/>
      </w:r>
      <w:r w:rsidR="008D4853" w:rsidRPr="00BA236D">
        <w:rPr>
          <w:rFonts w:ascii="Tahoma" w:hAnsi="Tahoma" w:cs="Tahoma"/>
        </w:rPr>
        <w:instrText xml:space="preserve"> REF _Ref104061792 \r \h </w:instrText>
      </w:r>
      <w:r w:rsidR="002801B6" w:rsidRPr="00BA236D">
        <w:rPr>
          <w:rFonts w:ascii="Tahoma" w:hAnsi="Tahoma" w:cs="Tahoma"/>
        </w:rPr>
        <w:instrText xml:space="preserve"> \* MERGEFORMAT </w:instrText>
      </w:r>
      <w:r w:rsidR="008D4853" w:rsidRPr="00BA236D">
        <w:rPr>
          <w:rFonts w:ascii="Tahoma" w:hAnsi="Tahoma" w:cs="Tahoma"/>
        </w:rPr>
      </w:r>
      <w:r w:rsidR="008D4853" w:rsidRPr="00BA236D">
        <w:rPr>
          <w:rFonts w:ascii="Tahoma" w:hAnsi="Tahoma" w:cs="Tahoma"/>
        </w:rPr>
        <w:fldChar w:fldCharType="separate"/>
      </w:r>
      <w:r w:rsidR="00825CE6" w:rsidRPr="00BA236D">
        <w:rPr>
          <w:rFonts w:ascii="Tahoma" w:hAnsi="Tahoma" w:cs="Tahoma"/>
        </w:rPr>
        <w:t>15.18.11</w:t>
      </w:r>
      <w:r w:rsidR="008D4853" w:rsidRPr="00BA236D">
        <w:rPr>
          <w:rFonts w:ascii="Tahoma" w:hAnsi="Tahoma" w:cs="Tahoma"/>
        </w:rPr>
        <w:fldChar w:fldCharType="end"/>
      </w:r>
      <w:r w:rsidR="008D4853" w:rsidRPr="00BA236D">
        <w:rPr>
          <w:rFonts w:ascii="Tahoma" w:hAnsi="Tahoma" w:cs="Tahoma"/>
        </w:rPr>
        <w:t xml:space="preserve"> «</w:t>
      </w:r>
      <w:r w:rsidR="008D4853" w:rsidRPr="00BA236D">
        <w:rPr>
          <w:rFonts w:ascii="Tahoma" w:hAnsi="Tahoma" w:cs="Tahoma"/>
        </w:rPr>
        <w:fldChar w:fldCharType="begin"/>
      </w:r>
      <w:r w:rsidR="008D4853" w:rsidRPr="00BA236D">
        <w:rPr>
          <w:rFonts w:ascii="Tahoma" w:hAnsi="Tahoma" w:cs="Tahoma"/>
        </w:rPr>
        <w:instrText xml:space="preserve"> REF _Ref110081359 \r \h </w:instrText>
      </w:r>
      <w:r w:rsidR="002801B6" w:rsidRPr="00BA236D">
        <w:rPr>
          <w:rFonts w:ascii="Tahoma" w:hAnsi="Tahoma" w:cs="Tahoma"/>
        </w:rPr>
        <w:instrText xml:space="preserve"> \* MERGEFORMAT </w:instrText>
      </w:r>
      <w:r w:rsidR="008D4853" w:rsidRPr="00BA236D">
        <w:rPr>
          <w:rFonts w:ascii="Tahoma" w:hAnsi="Tahoma" w:cs="Tahoma"/>
        </w:rPr>
      </w:r>
      <w:r w:rsidR="008D4853" w:rsidRPr="00BA236D">
        <w:rPr>
          <w:rFonts w:ascii="Tahoma" w:hAnsi="Tahoma" w:cs="Tahoma"/>
        </w:rPr>
        <w:fldChar w:fldCharType="separate"/>
      </w:r>
      <w:r w:rsidR="00825CE6" w:rsidRPr="00BA236D">
        <w:rPr>
          <w:rFonts w:ascii="Tahoma" w:hAnsi="Tahoma" w:cs="Tahoma"/>
        </w:rPr>
        <w:t>д)</w:t>
      </w:r>
      <w:r w:rsidR="008D4853" w:rsidRPr="00BA236D">
        <w:rPr>
          <w:rFonts w:ascii="Tahoma" w:hAnsi="Tahoma" w:cs="Tahoma"/>
        </w:rPr>
        <w:fldChar w:fldCharType="end"/>
      </w:r>
      <w:r w:rsidR="008D4853" w:rsidRPr="00BA236D">
        <w:rPr>
          <w:rFonts w:ascii="Tahoma" w:hAnsi="Tahoma" w:cs="Tahoma"/>
        </w:rPr>
        <w:t>» настоящей Методики</w:t>
      </w:r>
      <w:r w:rsidR="0057771A" w:rsidRPr="00BA236D">
        <w:rPr>
          <w:rFonts w:ascii="Tahoma" w:hAnsi="Tahoma" w:cs="Tahoma"/>
        </w:rPr>
        <w:t xml:space="preserve">) в том числе: </w:t>
      </w:r>
      <w:r w:rsidR="003B109C" w:rsidRPr="00BA236D">
        <w:rPr>
          <w:rFonts w:ascii="Tahoma" w:hAnsi="Tahoma" w:cs="Tahoma"/>
        </w:rPr>
        <w:t xml:space="preserve">электро-, тепло-, газо-, </w:t>
      </w:r>
      <w:r w:rsidR="003B109C" w:rsidRPr="00BA236D">
        <w:rPr>
          <w:rFonts w:ascii="Tahoma" w:hAnsi="Tahoma" w:cs="Tahoma"/>
        </w:rPr>
        <w:lastRenderedPageBreak/>
        <w:t>водоснабжение и водоотведение жилых и общественных зданий вахтового поселка</w:t>
      </w:r>
      <w:r w:rsidRPr="00BA236D">
        <w:rPr>
          <w:rFonts w:ascii="Tahoma" w:hAnsi="Tahoma" w:cs="Tahoma"/>
        </w:rPr>
        <w:t>;</w:t>
      </w:r>
      <w:r w:rsidR="003B109C" w:rsidRPr="00BA236D">
        <w:rPr>
          <w:rFonts w:ascii="Tahoma" w:hAnsi="Tahoma" w:cs="Tahoma"/>
        </w:rPr>
        <w:t xml:space="preserve"> коммунальные услуги и плата за содержание арендованных зданий и помещений; вывоз и утилизация твердых коммунальных и жидких бытовых отходов; обеспечение вахтового поселка связью посредством телефонной сети общего пользования, информационно-телекоммуникационной сети «Интернет», мобильных сетей связи и аренды существующих каналов связи; приобретение постельных принадлежностей; организация медицинского обслуживания вахтовых работников (дополнительные затраты); охрана вахтового поселка; </w:t>
      </w:r>
      <w:r w:rsidR="00E93681" w:rsidRPr="00BA236D">
        <w:rPr>
          <w:rFonts w:ascii="Tahoma" w:hAnsi="Tahoma" w:cs="Tahoma"/>
        </w:rPr>
        <w:t>организация трехразового горячего питания (дополнительные затраты); оплата труда персонала по обслуживанию вахтового поселка с учетом обязательных отчислений страховых взносов</w:t>
      </w:r>
      <w:r w:rsidR="00C10551" w:rsidRPr="00BA236D">
        <w:rPr>
          <w:rFonts w:ascii="Tahoma" w:hAnsi="Tahoma" w:cs="Tahoma"/>
        </w:rPr>
        <w:t>.</w:t>
      </w:r>
      <w:bookmarkEnd w:id="250"/>
    </w:p>
    <w:p w14:paraId="19E418E4" w14:textId="77777777" w:rsidR="00C10551" w:rsidRPr="00BA236D" w:rsidRDefault="00C10551" w:rsidP="00673E47">
      <w:pPr>
        <w:pStyle w:val="afff0"/>
        <w:shd w:val="clear" w:color="auto" w:fill="FFFFFF"/>
        <w:tabs>
          <w:tab w:val="left" w:pos="709"/>
          <w:tab w:val="left" w:pos="993"/>
          <w:tab w:val="left" w:pos="1701"/>
          <w:tab w:val="left" w:pos="10206"/>
          <w:tab w:val="left" w:pos="10348"/>
        </w:tabs>
        <w:spacing w:after="120"/>
        <w:ind w:left="0"/>
        <w:rPr>
          <w:rFonts w:ascii="Tahoma" w:hAnsi="Tahoma" w:cs="Tahoma"/>
        </w:rPr>
      </w:pPr>
      <w:r w:rsidRPr="00BA236D">
        <w:rPr>
          <w:rFonts w:ascii="Tahoma" w:hAnsi="Tahoma" w:cs="Tahoma"/>
        </w:rPr>
        <w:tab/>
        <w:t>При этом необходимо учитывать:</w:t>
      </w:r>
    </w:p>
    <w:p w14:paraId="5E9BAD61" w14:textId="77777777" w:rsidR="00C10551" w:rsidRPr="00BA236D" w:rsidRDefault="00C10551" w:rsidP="00673E47">
      <w:pPr>
        <w:pStyle w:val="afff0"/>
        <w:numPr>
          <w:ilvl w:val="0"/>
          <w:numId w:val="77"/>
        </w:numPr>
        <w:shd w:val="clear" w:color="auto" w:fill="FFFFFF"/>
        <w:tabs>
          <w:tab w:val="left" w:pos="993"/>
          <w:tab w:val="left" w:pos="1701"/>
          <w:tab w:val="left" w:pos="10206"/>
          <w:tab w:val="left" w:pos="10348"/>
        </w:tabs>
        <w:spacing w:after="120"/>
        <w:ind w:left="0" w:firstLine="709"/>
        <w:rPr>
          <w:rFonts w:ascii="Tahoma" w:hAnsi="Tahoma" w:cs="Tahoma"/>
        </w:rPr>
      </w:pPr>
      <w:r w:rsidRPr="00BA236D">
        <w:rPr>
          <w:rFonts w:ascii="Tahoma" w:hAnsi="Tahoma" w:cs="Tahoma"/>
        </w:rPr>
        <w:t>затраты на организацию одного пункта питания в вахтовом поселке при его удалении от строительной площадки на расстояние до 600 метров учтены нормативами накладных расходов в строительстве и нормативами на строительство титульных ВЗиС;</w:t>
      </w:r>
    </w:p>
    <w:p w14:paraId="1557582E" w14:textId="77777777" w:rsidR="00C10551" w:rsidRPr="00BA236D" w:rsidRDefault="00CD6D30" w:rsidP="00545430">
      <w:pPr>
        <w:pStyle w:val="afff0"/>
        <w:numPr>
          <w:ilvl w:val="0"/>
          <w:numId w:val="77"/>
        </w:numPr>
        <w:shd w:val="clear" w:color="auto" w:fill="FFFFFF"/>
        <w:tabs>
          <w:tab w:val="left" w:pos="993"/>
          <w:tab w:val="left" w:pos="1701"/>
          <w:tab w:val="left" w:pos="10206"/>
          <w:tab w:val="left" w:pos="10348"/>
        </w:tabs>
        <w:spacing w:after="120"/>
        <w:ind w:left="0" w:firstLine="709"/>
        <w:rPr>
          <w:rFonts w:ascii="Tahoma" w:hAnsi="Tahoma" w:cs="Tahoma"/>
        </w:rPr>
      </w:pPr>
      <w:r w:rsidRPr="00BA236D">
        <w:rPr>
          <w:rFonts w:ascii="Tahoma" w:hAnsi="Tahoma" w:cs="Tahoma"/>
        </w:rPr>
        <w:t>при организации пунктов питания одновременно на строительной площадке (учтено нормативами накладных расходов в строительстве и нормативами на строительство титульных ВЗиС) и в вахтовом поселке при его удалении на расстояние свыше 600 метров от строительной площадки затраты на организацию такого пункта определяются расчетом на основании данных ПОС и учитываются дополнительно в главе 9 ССР (без учета затрат на перевозку работников автотранспортом до пунктов питания и обратно), при этом затраты на доставку горячего питания на строительную площадку (при необходимости) также учитываются дополнительно в главе 9 ССР;</w:t>
      </w:r>
    </w:p>
    <w:p w14:paraId="52DE8C70" w14:textId="77777777" w:rsidR="00CD6D30" w:rsidRPr="00BA236D" w:rsidRDefault="00CD6D30" w:rsidP="00545430">
      <w:pPr>
        <w:pStyle w:val="afff0"/>
        <w:numPr>
          <w:ilvl w:val="0"/>
          <w:numId w:val="77"/>
        </w:numPr>
        <w:shd w:val="clear" w:color="auto" w:fill="FFFFFF"/>
        <w:tabs>
          <w:tab w:val="left" w:pos="993"/>
          <w:tab w:val="left" w:pos="1701"/>
          <w:tab w:val="left" w:pos="10206"/>
          <w:tab w:val="left" w:pos="10348"/>
        </w:tabs>
        <w:spacing w:after="120"/>
        <w:ind w:left="0" w:firstLine="709"/>
        <w:rPr>
          <w:rFonts w:ascii="Tahoma" w:hAnsi="Tahoma" w:cs="Tahoma"/>
        </w:rPr>
      </w:pPr>
      <w:r w:rsidRPr="00BA236D">
        <w:rPr>
          <w:rFonts w:ascii="Tahoma" w:hAnsi="Tahoma" w:cs="Tahoma"/>
        </w:rPr>
        <w:t>затраты на организацию одного здравпункта в вахтовом поселке учтены нормативами накладных расходов в строительстве и нормативами на ВЗиС;</w:t>
      </w:r>
    </w:p>
    <w:p w14:paraId="3EBE9993" w14:textId="77777777" w:rsidR="00CD6D30" w:rsidRPr="00BA236D" w:rsidRDefault="00CD6D30" w:rsidP="00545430">
      <w:pPr>
        <w:pStyle w:val="afff0"/>
        <w:numPr>
          <w:ilvl w:val="0"/>
          <w:numId w:val="77"/>
        </w:numPr>
        <w:shd w:val="clear" w:color="auto" w:fill="FFFFFF"/>
        <w:tabs>
          <w:tab w:val="left" w:pos="993"/>
          <w:tab w:val="left" w:pos="1701"/>
          <w:tab w:val="left" w:pos="10206"/>
          <w:tab w:val="left" w:pos="10348"/>
        </w:tabs>
        <w:spacing w:after="120"/>
        <w:ind w:left="0" w:firstLine="709"/>
        <w:rPr>
          <w:rFonts w:ascii="Tahoma" w:hAnsi="Tahoma" w:cs="Tahoma"/>
        </w:rPr>
      </w:pPr>
      <w:r w:rsidRPr="00BA236D">
        <w:rPr>
          <w:rFonts w:ascii="Tahoma" w:hAnsi="Tahoma" w:cs="Tahoma"/>
        </w:rPr>
        <w:t>при организации здравпунктов одновременно на строительной площадке (учтено нормативами накладных расходов в строительстве и нормативами на ВЗиС) и в вахтовом поселке затраты на организацию такого пункта определяются расчетом на основании данных ПОС в главе;</w:t>
      </w:r>
    </w:p>
    <w:p w14:paraId="31168408" w14:textId="77777777" w:rsidR="001B0C15" w:rsidRPr="00BA236D" w:rsidRDefault="001B0C15" w:rsidP="00545430">
      <w:pPr>
        <w:pStyle w:val="afff0"/>
        <w:numPr>
          <w:ilvl w:val="0"/>
          <w:numId w:val="54"/>
        </w:numPr>
        <w:shd w:val="clear" w:color="auto" w:fill="FFFFFF"/>
        <w:tabs>
          <w:tab w:val="left" w:pos="993"/>
          <w:tab w:val="left" w:pos="1701"/>
          <w:tab w:val="left" w:pos="10206"/>
          <w:tab w:val="left" w:pos="10348"/>
        </w:tabs>
        <w:spacing w:after="120"/>
        <w:ind w:left="0" w:firstLine="709"/>
        <w:rPr>
          <w:rFonts w:ascii="Tahoma" w:hAnsi="Tahoma" w:cs="Tahoma"/>
          <w:szCs w:val="24"/>
        </w:rPr>
      </w:pPr>
      <w:r w:rsidRPr="00BA236D">
        <w:rPr>
          <w:rFonts w:ascii="Tahoma" w:hAnsi="Tahoma" w:cs="Tahoma"/>
          <w:szCs w:val="24"/>
        </w:rPr>
        <w:t>затраты на оплату за оформление и выдачу виз, приглашений, разрешений на регистрацию и вид на жительство, разрешение на работу (для иностранных граждан);</w:t>
      </w:r>
    </w:p>
    <w:p w14:paraId="47D3E266" w14:textId="77777777" w:rsidR="001B0C15" w:rsidRPr="00BA236D" w:rsidRDefault="00FF7CE7" w:rsidP="00C62984">
      <w:pPr>
        <w:pStyle w:val="afff0"/>
        <w:numPr>
          <w:ilvl w:val="0"/>
          <w:numId w:val="54"/>
        </w:numPr>
        <w:shd w:val="clear" w:color="auto" w:fill="FFFFFF"/>
        <w:tabs>
          <w:tab w:val="left" w:pos="993"/>
          <w:tab w:val="left" w:pos="1701"/>
          <w:tab w:val="left" w:pos="10206"/>
          <w:tab w:val="left" w:pos="10348"/>
        </w:tabs>
        <w:spacing w:after="120"/>
        <w:ind w:left="0" w:firstLine="709"/>
        <w:rPr>
          <w:rFonts w:ascii="Tahoma" w:hAnsi="Tahoma" w:cs="Tahoma"/>
          <w:szCs w:val="24"/>
        </w:rPr>
      </w:pPr>
      <w:r w:rsidRPr="00BA236D">
        <w:rPr>
          <w:rFonts w:ascii="Tahoma" w:hAnsi="Tahoma" w:cs="Tahoma"/>
          <w:szCs w:val="24"/>
        </w:rPr>
        <w:t xml:space="preserve"> </w:t>
      </w:r>
      <w:r w:rsidR="001B0C15" w:rsidRPr="00BA236D">
        <w:rPr>
          <w:rFonts w:ascii="Tahoma" w:hAnsi="Tahoma" w:cs="Tahoma"/>
          <w:szCs w:val="24"/>
        </w:rPr>
        <w:t>другие средства, связанные с производством работ вахтовым методом.</w:t>
      </w:r>
    </w:p>
    <w:p w14:paraId="26A14570" w14:textId="77777777" w:rsidR="00944DAD" w:rsidRPr="00BA236D" w:rsidRDefault="001B0C15" w:rsidP="00C62984">
      <w:pPr>
        <w:widowControl w:val="0"/>
        <w:autoSpaceDE w:val="0"/>
        <w:autoSpaceDN w:val="0"/>
        <w:adjustRightInd w:val="0"/>
        <w:spacing w:after="120"/>
        <w:rPr>
          <w:rFonts w:ascii="Tahoma" w:hAnsi="Tahoma" w:cs="Tahoma"/>
        </w:rPr>
      </w:pPr>
      <w:r w:rsidRPr="00BA236D">
        <w:rPr>
          <w:rFonts w:ascii="Tahoma" w:hAnsi="Tahoma" w:cs="Tahoma"/>
        </w:rPr>
        <w:t>Средства отражаются в гр. 7 и 8.</w:t>
      </w:r>
    </w:p>
    <w:p w14:paraId="13F1A020" w14:textId="77777777" w:rsidR="00C62984" w:rsidRPr="00BA236D" w:rsidRDefault="00C62984" w:rsidP="00C62984">
      <w:pPr>
        <w:numPr>
          <w:ilvl w:val="3"/>
          <w:numId w:val="40"/>
        </w:numPr>
        <w:shd w:val="clear" w:color="auto" w:fill="FFFFFF"/>
        <w:tabs>
          <w:tab w:val="left" w:pos="1416"/>
          <w:tab w:val="left" w:pos="1985"/>
          <w:tab w:val="left" w:pos="10206"/>
          <w:tab w:val="left" w:pos="10348"/>
        </w:tabs>
        <w:spacing w:after="120"/>
        <w:ind w:left="0" w:firstLine="709"/>
        <w:rPr>
          <w:rFonts w:ascii="Tahoma" w:hAnsi="Tahoma" w:cs="Tahoma"/>
        </w:rPr>
      </w:pPr>
      <w:r w:rsidRPr="00BA236D">
        <w:rPr>
          <w:rFonts w:ascii="Tahoma" w:hAnsi="Tahoma" w:cs="Tahoma"/>
        </w:rPr>
        <w:t>Затраты по разработке проектной документации на строительство вахтового поселка определяются расчетом (сметой) с применением сметных нормативов, сведения о которых включены в ФРСН, и учитываются в главе 12 «Проектно-изыскательские работы, авторский надзор» ССР.</w:t>
      </w:r>
    </w:p>
    <w:p w14:paraId="37989536" w14:textId="77777777" w:rsidR="00C62984" w:rsidRPr="00BA236D" w:rsidRDefault="00C62984" w:rsidP="00C62984">
      <w:pPr>
        <w:numPr>
          <w:ilvl w:val="3"/>
          <w:numId w:val="40"/>
        </w:numPr>
        <w:shd w:val="clear" w:color="auto" w:fill="FFFFFF"/>
        <w:tabs>
          <w:tab w:val="left" w:pos="1416"/>
          <w:tab w:val="left" w:pos="1985"/>
          <w:tab w:val="left" w:pos="10206"/>
          <w:tab w:val="left" w:pos="10348"/>
        </w:tabs>
        <w:spacing w:after="120"/>
        <w:ind w:left="0" w:firstLine="709"/>
        <w:rPr>
          <w:rFonts w:ascii="Tahoma" w:hAnsi="Tahoma" w:cs="Tahoma"/>
        </w:rPr>
      </w:pPr>
      <w:r w:rsidRPr="00BA236D">
        <w:rPr>
          <w:rFonts w:ascii="Tahoma" w:hAnsi="Tahoma" w:cs="Tahoma"/>
        </w:rPr>
        <w:t xml:space="preserve">При вахтовом методе производства работ в главе 9 ССРСС либо в случае сноса объекта КС дополнительно учитываются затраты, связанные с оплатой труда вахтовых работников, установленные </w:t>
      </w:r>
      <w:r w:rsidRPr="00BA236D">
        <w:rPr>
          <w:rFonts w:ascii="Tahoma" w:hAnsi="Tahoma" w:cs="Tahoma"/>
        </w:rPr>
        <w:lastRenderedPageBreak/>
        <w:t>законодательством РФ в сфере труда и СН, све</w:t>
      </w:r>
      <w:r w:rsidR="00A22F21" w:rsidRPr="00BA236D">
        <w:rPr>
          <w:rFonts w:ascii="Tahoma" w:hAnsi="Tahoma" w:cs="Tahoma"/>
        </w:rPr>
        <w:t>дения о которых включены в ФРСН</w:t>
      </w:r>
      <w:r w:rsidR="008F369D" w:rsidRPr="00BA236D">
        <w:rPr>
          <w:rFonts w:ascii="Tahoma" w:hAnsi="Tahoma" w:cs="Tahoma"/>
        </w:rPr>
        <w:t>.</w:t>
      </w:r>
    </w:p>
    <w:p w14:paraId="73A10B2F" w14:textId="77777777" w:rsidR="001B0C15" w:rsidRPr="00BA236D" w:rsidRDefault="001B0C15" w:rsidP="00C62984">
      <w:pPr>
        <w:pStyle w:val="affe"/>
        <w:tabs>
          <w:tab w:val="left" w:pos="1560"/>
          <w:tab w:val="left" w:pos="1843"/>
          <w:tab w:val="left" w:pos="1985"/>
          <w:tab w:val="left" w:pos="10206"/>
          <w:tab w:val="left" w:pos="10348"/>
        </w:tabs>
        <w:rPr>
          <w:rFonts w:ascii="Tahoma" w:hAnsi="Tahoma" w:cs="Tahoma"/>
        </w:rPr>
      </w:pPr>
      <w:r w:rsidRPr="00BA236D">
        <w:rPr>
          <w:rFonts w:ascii="Tahoma" w:hAnsi="Tahoma" w:cs="Tahoma"/>
        </w:rPr>
        <w:t>Работникам, выполняющим работы вахтовым методом, за каждый календарный день пребывания в местах производства работ в период вахты, а также за фактические дни нахождения в пути от места нахождения работодателя (пункта сбора) до места выполнения работы и обратно</w:t>
      </w:r>
      <w:r w:rsidR="0001404D" w:rsidRPr="00BA236D">
        <w:rPr>
          <w:rFonts w:ascii="Tahoma" w:hAnsi="Tahoma" w:cs="Tahoma"/>
        </w:rPr>
        <w:t>,</w:t>
      </w:r>
      <w:r w:rsidRPr="00BA236D">
        <w:rPr>
          <w:rFonts w:ascii="Tahoma" w:hAnsi="Tahoma" w:cs="Tahoma"/>
        </w:rPr>
        <w:t xml:space="preserve"> выплачивается взамен суточных надбавка за вахтовый метод работы.</w:t>
      </w:r>
    </w:p>
    <w:p w14:paraId="043710B9" w14:textId="77777777" w:rsidR="001B0C15" w:rsidRPr="00BA236D" w:rsidRDefault="001B0C15" w:rsidP="001B0C15">
      <w:pPr>
        <w:pStyle w:val="affe"/>
        <w:tabs>
          <w:tab w:val="left" w:pos="709"/>
          <w:tab w:val="left" w:pos="1560"/>
          <w:tab w:val="left" w:pos="10206"/>
          <w:tab w:val="left" w:pos="10348"/>
        </w:tabs>
        <w:rPr>
          <w:rFonts w:ascii="Tahoma" w:hAnsi="Tahoma" w:cs="Tahoma"/>
        </w:rPr>
      </w:pPr>
      <w:r w:rsidRPr="00BA236D">
        <w:rPr>
          <w:rFonts w:ascii="Tahoma" w:hAnsi="Tahoma" w:cs="Tahoma"/>
        </w:rPr>
        <w:t>Работникам работодателей, не относящихся к бюджетной сфере, надбавка за вахтовый метод работы выплачивается в размере и порядке, устанавливаемыми коллективным договором, локальным нормативным актом, принимаемым с учетом мнения выборного органа первичной профсоюзной организации, трудовым договором.</w:t>
      </w:r>
    </w:p>
    <w:p w14:paraId="4F894C6B" w14:textId="77777777" w:rsidR="001B0C15" w:rsidRPr="00BA236D" w:rsidRDefault="001B0C15" w:rsidP="001B0C15">
      <w:pPr>
        <w:pStyle w:val="affe"/>
        <w:tabs>
          <w:tab w:val="left" w:pos="709"/>
          <w:tab w:val="left" w:pos="1560"/>
          <w:tab w:val="left" w:pos="10206"/>
          <w:tab w:val="left" w:pos="10348"/>
        </w:tabs>
        <w:rPr>
          <w:rFonts w:ascii="Tahoma" w:hAnsi="Tahoma" w:cs="Tahoma"/>
        </w:rPr>
      </w:pPr>
      <w:r w:rsidRPr="00BA236D">
        <w:rPr>
          <w:rFonts w:ascii="Tahoma" w:hAnsi="Tahoma" w:cs="Tahoma"/>
        </w:rPr>
        <w:t>Заказчик устанавливает критерии определения лимита и/или утверждает</w:t>
      </w:r>
      <w:r w:rsidR="008F369D" w:rsidRPr="00BA236D">
        <w:rPr>
          <w:rFonts w:ascii="Tahoma" w:hAnsi="Tahoma" w:cs="Tahoma"/>
        </w:rPr>
        <w:t>/согласовывает</w:t>
      </w:r>
      <w:r w:rsidRPr="00BA236D">
        <w:rPr>
          <w:rFonts w:ascii="Tahoma" w:hAnsi="Tahoma" w:cs="Tahoma"/>
        </w:rPr>
        <w:t xml:space="preserve"> размер вахтовой надбавки, которая подлежит компенсации подрядным организациям.</w:t>
      </w:r>
    </w:p>
    <w:p w14:paraId="61457C16" w14:textId="77777777" w:rsidR="001B0C15" w:rsidRPr="00BA236D" w:rsidRDefault="006D64EC" w:rsidP="00545430">
      <w:pPr>
        <w:pStyle w:val="affe"/>
        <w:numPr>
          <w:ilvl w:val="3"/>
          <w:numId w:val="40"/>
        </w:numPr>
        <w:tabs>
          <w:tab w:val="left" w:pos="1560"/>
          <w:tab w:val="left" w:pos="1985"/>
          <w:tab w:val="left" w:pos="10206"/>
          <w:tab w:val="left" w:pos="10348"/>
        </w:tabs>
        <w:ind w:left="0" w:firstLine="709"/>
        <w:rPr>
          <w:rFonts w:ascii="Tahoma" w:hAnsi="Tahoma" w:cs="Tahoma"/>
        </w:rPr>
      </w:pPr>
      <w:r w:rsidRPr="00BA236D">
        <w:rPr>
          <w:rFonts w:ascii="Tahoma" w:hAnsi="Tahoma" w:cs="Tahoma"/>
        </w:rPr>
        <w:t>Надбавка</w:t>
      </w:r>
      <w:r w:rsidR="001B0C15" w:rsidRPr="00BA236D">
        <w:rPr>
          <w:rFonts w:ascii="Tahoma" w:hAnsi="Tahoma" w:cs="Tahoma"/>
        </w:rPr>
        <w:t>, определяем</w:t>
      </w:r>
      <w:r w:rsidRPr="00BA236D">
        <w:rPr>
          <w:rFonts w:ascii="Tahoma" w:hAnsi="Tahoma" w:cs="Tahoma"/>
        </w:rPr>
        <w:t>ая</w:t>
      </w:r>
      <w:r w:rsidR="001B0C15" w:rsidRPr="00BA236D">
        <w:rPr>
          <w:rFonts w:ascii="Tahoma" w:hAnsi="Tahoma" w:cs="Tahoma"/>
        </w:rPr>
        <w:t xml:space="preserve"> заказчиком для компенсации затрат, может устанавливаться в соответствии с </w:t>
      </w:r>
      <w:r w:rsidR="001E74BD" w:rsidRPr="00BA236D">
        <w:rPr>
          <w:rFonts w:ascii="Tahoma" w:hAnsi="Tahoma" w:cs="Tahoma"/>
        </w:rPr>
        <w:t xml:space="preserve">положениями Отраслевого соглашения </w:t>
      </w:r>
      <w:r w:rsidR="00663D9B" w:rsidRPr="00BA236D">
        <w:rPr>
          <w:rFonts w:ascii="Tahoma" w:hAnsi="Tahoma" w:cs="Tahoma"/>
        </w:rPr>
        <w:t>(на основании</w:t>
      </w:r>
      <w:r w:rsidR="001E74BD" w:rsidRPr="00BA236D">
        <w:rPr>
          <w:rFonts w:ascii="Tahoma" w:hAnsi="Tahoma" w:cs="Tahoma"/>
        </w:rPr>
        <w:t xml:space="preserve"> </w:t>
      </w:r>
      <w:r w:rsidR="001B0C15" w:rsidRPr="00BA236D">
        <w:rPr>
          <w:rFonts w:ascii="Tahoma" w:hAnsi="Tahoma" w:cs="Tahoma"/>
        </w:rPr>
        <w:t>постановлени</w:t>
      </w:r>
      <w:r w:rsidR="00663D9B" w:rsidRPr="00BA236D">
        <w:rPr>
          <w:rFonts w:ascii="Tahoma" w:hAnsi="Tahoma" w:cs="Tahoma"/>
        </w:rPr>
        <w:t>я</w:t>
      </w:r>
      <w:r w:rsidR="001B0C15" w:rsidRPr="00BA236D">
        <w:rPr>
          <w:rFonts w:ascii="Tahoma" w:hAnsi="Tahoma" w:cs="Tahoma"/>
        </w:rPr>
        <w:t xml:space="preserve"> Правительства Р</w:t>
      </w:r>
      <w:r w:rsidR="00094805" w:rsidRPr="00BA236D">
        <w:rPr>
          <w:rFonts w:ascii="Tahoma" w:hAnsi="Tahoma" w:cs="Tahoma"/>
        </w:rPr>
        <w:t xml:space="preserve">Ф </w:t>
      </w:r>
      <w:r w:rsidR="001B0C15" w:rsidRPr="00BA236D">
        <w:rPr>
          <w:rFonts w:ascii="Tahoma" w:hAnsi="Tahoma" w:cs="Tahoma"/>
        </w:rPr>
        <w:t>от 03.02.2005 №</w:t>
      </w:r>
      <w:r w:rsidR="00094805" w:rsidRPr="00BA236D">
        <w:rPr>
          <w:rFonts w:ascii="Tahoma" w:hAnsi="Tahoma" w:cs="Tahoma"/>
        </w:rPr>
        <w:t xml:space="preserve"> </w:t>
      </w:r>
      <w:r w:rsidR="001B0C15" w:rsidRPr="00BA236D">
        <w:rPr>
          <w:rFonts w:ascii="Tahoma" w:hAnsi="Tahoma" w:cs="Tahoma"/>
        </w:rPr>
        <w:t>51 «О размерах и порядке выплаты надбавки за вахтовый метод работы работникам организации, финансируемых из федерального бюджета»</w:t>
      </w:r>
      <w:r w:rsidR="00663D9B" w:rsidRPr="00BA236D">
        <w:rPr>
          <w:rFonts w:ascii="Tahoma" w:hAnsi="Tahoma" w:cs="Tahoma"/>
        </w:rPr>
        <w:t>)</w:t>
      </w:r>
      <w:r w:rsidR="001B0C15" w:rsidRPr="00BA236D">
        <w:rPr>
          <w:rFonts w:ascii="Tahoma" w:hAnsi="Tahoma" w:cs="Tahoma"/>
        </w:rPr>
        <w:t>, в размер</w:t>
      </w:r>
      <w:r w:rsidR="00094805" w:rsidRPr="00BA236D">
        <w:rPr>
          <w:rFonts w:ascii="Tahoma" w:hAnsi="Tahoma" w:cs="Tahoma"/>
        </w:rPr>
        <w:t xml:space="preserve">е </w:t>
      </w:r>
      <w:r w:rsidRPr="00BA236D">
        <w:rPr>
          <w:rFonts w:ascii="Tahoma" w:hAnsi="Tahoma" w:cs="Tahoma"/>
        </w:rPr>
        <w:t xml:space="preserve">до </w:t>
      </w:r>
      <w:r w:rsidR="001B0C15" w:rsidRPr="00BA236D">
        <w:rPr>
          <w:rFonts w:ascii="Tahoma" w:hAnsi="Tahoma" w:cs="Tahoma"/>
        </w:rPr>
        <w:t>75% тарифной ставки (оклада)</w:t>
      </w:r>
      <w:r w:rsidR="0001404D" w:rsidRPr="00BA236D">
        <w:rPr>
          <w:rFonts w:ascii="Tahoma" w:hAnsi="Tahoma" w:cs="Tahoma"/>
        </w:rPr>
        <w:t xml:space="preserve"> или в размере, устанавливаемом коллективным договором, локальным нормативным актом заказчика</w:t>
      </w:r>
      <w:r w:rsidR="001B0C15" w:rsidRPr="00BA236D">
        <w:rPr>
          <w:rFonts w:ascii="Tahoma" w:hAnsi="Tahoma" w:cs="Tahoma"/>
        </w:rPr>
        <w:t>;</w:t>
      </w:r>
    </w:p>
    <w:p w14:paraId="41B64251" w14:textId="77777777" w:rsidR="001B0C15" w:rsidRPr="00BA236D" w:rsidRDefault="001B0C15" w:rsidP="001B0C15">
      <w:pPr>
        <w:pStyle w:val="affe"/>
        <w:tabs>
          <w:tab w:val="left" w:pos="1560"/>
          <w:tab w:val="left" w:pos="10206"/>
          <w:tab w:val="left" w:pos="10348"/>
        </w:tabs>
        <w:rPr>
          <w:rFonts w:ascii="Tahoma" w:hAnsi="Tahoma" w:cs="Tahoma"/>
          <w:bCs/>
        </w:rPr>
      </w:pPr>
      <w:r w:rsidRPr="00BA236D">
        <w:rPr>
          <w:rFonts w:ascii="Tahoma" w:hAnsi="Tahoma" w:cs="Tahoma"/>
          <w:bCs/>
        </w:rPr>
        <w:t xml:space="preserve">Размер надбавки не должен превышать размер установленной </w:t>
      </w:r>
      <w:hyperlink r:id="rId19" w:anchor="block_1" w:history="1">
        <w:r w:rsidRPr="00BA236D">
          <w:rPr>
            <w:rStyle w:val="afb"/>
            <w:rFonts w:ascii="Tahoma" w:hAnsi="Tahoma" w:cs="Tahoma"/>
            <w:bCs/>
            <w:color w:val="auto"/>
            <w:u w:val="none"/>
          </w:rPr>
          <w:t>нормы расходов на выплату суточных</w:t>
        </w:r>
      </w:hyperlink>
      <w:r w:rsidRPr="00BA236D">
        <w:rPr>
          <w:rFonts w:ascii="Tahoma" w:hAnsi="Tahoma" w:cs="Tahoma"/>
          <w:bCs/>
        </w:rPr>
        <w:t xml:space="preserve">, предусмотренных работникам, за каждый день их нахождения в служебной командировке на территории </w:t>
      </w:r>
      <w:r w:rsidR="001806DB" w:rsidRPr="00BA236D">
        <w:rPr>
          <w:rFonts w:ascii="Tahoma" w:hAnsi="Tahoma" w:cs="Tahoma"/>
          <w:bCs/>
        </w:rPr>
        <w:t>РФ</w:t>
      </w:r>
      <w:r w:rsidRPr="00BA236D">
        <w:rPr>
          <w:rFonts w:ascii="Tahoma" w:hAnsi="Tahoma" w:cs="Tahoma"/>
          <w:bCs/>
        </w:rPr>
        <w:t xml:space="preserve">. </w:t>
      </w:r>
    </w:p>
    <w:p w14:paraId="081AED9A" w14:textId="77777777" w:rsidR="001B0C15" w:rsidRPr="00BA236D" w:rsidRDefault="001B0C15" w:rsidP="001B0C15">
      <w:pPr>
        <w:pStyle w:val="affe"/>
        <w:tabs>
          <w:tab w:val="left" w:pos="1560"/>
          <w:tab w:val="left" w:pos="10206"/>
          <w:tab w:val="left" w:pos="10348"/>
        </w:tabs>
        <w:rPr>
          <w:rFonts w:ascii="Tahoma" w:hAnsi="Tahoma" w:cs="Tahoma"/>
          <w:sz w:val="22"/>
          <w:szCs w:val="22"/>
        </w:rPr>
      </w:pPr>
      <w:r w:rsidRPr="00BA236D">
        <w:rPr>
          <w:rFonts w:ascii="Tahoma" w:hAnsi="Tahoma" w:cs="Tahoma"/>
          <w:sz w:val="22"/>
          <w:szCs w:val="22"/>
        </w:rPr>
        <w:t xml:space="preserve">* - в соответствии с разъяснением Минфина России (письмо от 06.02.2009 № 03-03-06/1/41) согласно п.1 ст.217 Налогового кодекса Российской Федерации для целей НДФЛ нормирование суточных сохранено: не более 700 руб. за каждый день командировки в пределах Российской Федерации (в соответствии с п. </w:t>
      </w:r>
      <w:r w:rsidR="005355D4" w:rsidRPr="00BA236D">
        <w:rPr>
          <w:rFonts w:ascii="Tahoma" w:hAnsi="Tahoma" w:cs="Tahoma"/>
          <w:sz w:val="22"/>
          <w:szCs w:val="22"/>
        </w:rPr>
        <w:t>3</w:t>
      </w:r>
      <w:r w:rsidRPr="00BA236D">
        <w:rPr>
          <w:rFonts w:ascii="Tahoma" w:hAnsi="Tahoma" w:cs="Tahoma"/>
          <w:sz w:val="22"/>
          <w:szCs w:val="22"/>
        </w:rPr>
        <w:t xml:space="preserve"> </w:t>
      </w:r>
      <w:r w:rsidR="004F6B1B" w:rsidRPr="00BA236D">
        <w:rPr>
          <w:rFonts w:ascii="Tahoma" w:hAnsi="Tahoma" w:cs="Tahoma"/>
          <w:sz w:val="22"/>
          <w:szCs w:val="22"/>
        </w:rPr>
        <w:t xml:space="preserve">Отраслевого </w:t>
      </w:r>
      <w:r w:rsidRPr="00BA236D">
        <w:rPr>
          <w:rFonts w:ascii="Tahoma" w:hAnsi="Tahoma" w:cs="Tahoma"/>
          <w:sz w:val="22"/>
          <w:szCs w:val="22"/>
        </w:rPr>
        <w:t>соглашения по строительству и промышленности строительных матери</w:t>
      </w:r>
      <w:r w:rsidR="004F6B1B" w:rsidRPr="00BA236D">
        <w:rPr>
          <w:rFonts w:ascii="Tahoma" w:hAnsi="Tahoma" w:cs="Tahoma"/>
          <w:sz w:val="22"/>
          <w:szCs w:val="22"/>
        </w:rPr>
        <w:t>алов Российской Федерации на 2020</w:t>
      </w:r>
      <w:r w:rsidRPr="00BA236D">
        <w:rPr>
          <w:rFonts w:ascii="Tahoma" w:hAnsi="Tahoma" w:cs="Tahoma"/>
          <w:sz w:val="22"/>
          <w:szCs w:val="22"/>
        </w:rPr>
        <w:t>-20</w:t>
      </w:r>
      <w:r w:rsidR="004F6B1B" w:rsidRPr="00BA236D">
        <w:rPr>
          <w:rFonts w:ascii="Tahoma" w:hAnsi="Tahoma" w:cs="Tahoma"/>
          <w:sz w:val="22"/>
          <w:szCs w:val="22"/>
        </w:rPr>
        <w:t>23</w:t>
      </w:r>
      <w:r w:rsidRPr="00BA236D">
        <w:rPr>
          <w:rFonts w:ascii="Tahoma" w:hAnsi="Tahoma" w:cs="Tahoma"/>
          <w:sz w:val="22"/>
          <w:szCs w:val="22"/>
        </w:rPr>
        <w:t xml:space="preserve"> годы рекомендуется устанавливать суточные в размере </w:t>
      </w:r>
      <w:r w:rsidR="005355D4" w:rsidRPr="00BA236D">
        <w:rPr>
          <w:rFonts w:ascii="Tahoma" w:hAnsi="Tahoma" w:cs="Tahoma"/>
          <w:sz w:val="22"/>
          <w:szCs w:val="22"/>
        </w:rPr>
        <w:t>не менее суммы расходов</w:t>
      </w:r>
      <w:r w:rsidR="009158E3" w:rsidRPr="00BA236D">
        <w:rPr>
          <w:rFonts w:ascii="Tahoma" w:hAnsi="Tahoma" w:cs="Tahoma"/>
          <w:sz w:val="22"/>
          <w:szCs w:val="22"/>
        </w:rPr>
        <w:t xml:space="preserve"> на командировки</w:t>
      </w:r>
      <w:r w:rsidRPr="00BA236D">
        <w:rPr>
          <w:rFonts w:ascii="Tahoma" w:hAnsi="Tahoma" w:cs="Tahoma"/>
          <w:sz w:val="22"/>
          <w:szCs w:val="22"/>
        </w:rPr>
        <w:t xml:space="preserve"> за каждый день нахождения в командировке на территории Р</w:t>
      </w:r>
      <w:r w:rsidR="009158E3" w:rsidRPr="00BA236D">
        <w:rPr>
          <w:rFonts w:ascii="Tahoma" w:hAnsi="Tahoma" w:cs="Tahoma"/>
          <w:sz w:val="22"/>
          <w:szCs w:val="22"/>
        </w:rPr>
        <w:t>Ф, не подлежащих налогообложению в соответствии с законодательством РФ</w:t>
      </w:r>
      <w:r w:rsidRPr="00BA236D">
        <w:rPr>
          <w:rFonts w:ascii="Tahoma" w:hAnsi="Tahoma" w:cs="Tahoma"/>
          <w:sz w:val="22"/>
          <w:szCs w:val="22"/>
        </w:rPr>
        <w:t xml:space="preserve">). </w:t>
      </w:r>
    </w:p>
    <w:p w14:paraId="0C19EE10" w14:textId="77777777" w:rsidR="00A22F21" w:rsidRPr="00BA236D" w:rsidRDefault="00A22F21" w:rsidP="001B0C15">
      <w:pPr>
        <w:pStyle w:val="affe"/>
        <w:tabs>
          <w:tab w:val="left" w:pos="1560"/>
          <w:tab w:val="left" w:pos="10206"/>
          <w:tab w:val="left" w:pos="10348"/>
        </w:tabs>
        <w:rPr>
          <w:rStyle w:val="afb"/>
          <w:rFonts w:ascii="Tahoma" w:hAnsi="Tahoma" w:cs="Tahoma"/>
          <w:bCs/>
          <w:color w:val="auto"/>
          <w:u w:val="none"/>
        </w:rPr>
      </w:pPr>
      <w:r w:rsidRPr="00BA236D">
        <w:rPr>
          <w:rStyle w:val="afb"/>
          <w:rFonts w:ascii="Tahoma" w:hAnsi="Tahoma" w:cs="Tahoma"/>
          <w:bCs/>
          <w:color w:val="auto"/>
          <w:u w:val="none"/>
        </w:rPr>
        <w:t>Надбавка начисляется без применения районного коэффициента к заработной плате и процентной надбавки к заработной плате за стаж работы в районах Крайнего Севера и приравненных к ним местностях.</w:t>
      </w:r>
    </w:p>
    <w:p w14:paraId="59CE895E" w14:textId="77777777" w:rsidR="006D64EC" w:rsidRPr="00BA236D" w:rsidRDefault="006D64EC" w:rsidP="001B0C15">
      <w:pPr>
        <w:pStyle w:val="affe"/>
        <w:tabs>
          <w:tab w:val="left" w:pos="1560"/>
          <w:tab w:val="left" w:pos="10206"/>
          <w:tab w:val="left" w:pos="10348"/>
        </w:tabs>
        <w:rPr>
          <w:rStyle w:val="afb"/>
          <w:rFonts w:ascii="Tahoma" w:hAnsi="Tahoma" w:cs="Tahoma"/>
          <w:bCs/>
          <w:color w:val="auto"/>
          <w:u w:val="none"/>
        </w:rPr>
      </w:pPr>
      <w:r w:rsidRPr="00BA236D">
        <w:rPr>
          <w:rStyle w:val="afb"/>
          <w:rFonts w:ascii="Tahoma" w:hAnsi="Tahoma" w:cs="Tahoma"/>
          <w:bCs/>
          <w:color w:val="auto"/>
          <w:u w:val="none"/>
        </w:rPr>
        <w:t>Расчет затрат на оплату дней междувахтового отдыха (дополнительных свободных от работы дней в течение учетного периода) выполняется на основании ПОС с учетом количества таких дней, определенного исходя из суммы неиспользованных часов ежедневного отдыха и дней еженедельного отдыха в пределах графика работы на вахте, регламентирующего рабочее время и время отдыха вахтовых работников в пределах учетного периода, и с использованием данных о размере дневной тарифной ставки в субъекте Р</w:t>
      </w:r>
      <w:r w:rsidR="00F32913" w:rsidRPr="00BA236D">
        <w:rPr>
          <w:rStyle w:val="afb"/>
          <w:rFonts w:ascii="Tahoma" w:hAnsi="Tahoma" w:cs="Tahoma"/>
          <w:bCs/>
          <w:color w:val="auto"/>
          <w:u w:val="none"/>
        </w:rPr>
        <w:t>Ф</w:t>
      </w:r>
      <w:r w:rsidRPr="00BA236D">
        <w:rPr>
          <w:rStyle w:val="afb"/>
          <w:rFonts w:ascii="Tahoma" w:hAnsi="Tahoma" w:cs="Tahoma"/>
          <w:bCs/>
          <w:color w:val="auto"/>
          <w:u w:val="none"/>
        </w:rPr>
        <w:t xml:space="preserve"> по месту расположения объекта </w:t>
      </w:r>
      <w:r w:rsidR="00F32913" w:rsidRPr="00BA236D">
        <w:rPr>
          <w:rStyle w:val="afb"/>
          <w:rFonts w:ascii="Tahoma" w:hAnsi="Tahoma" w:cs="Tahoma"/>
          <w:bCs/>
          <w:color w:val="auto"/>
          <w:u w:val="none"/>
        </w:rPr>
        <w:t>КС</w:t>
      </w:r>
      <w:r w:rsidRPr="00BA236D">
        <w:rPr>
          <w:rStyle w:val="afb"/>
          <w:rFonts w:ascii="Tahoma" w:hAnsi="Tahoma" w:cs="Tahoma"/>
          <w:bCs/>
          <w:color w:val="auto"/>
          <w:u w:val="none"/>
        </w:rPr>
        <w:t>, с учетом обязательных отчислений страховых взносов</w:t>
      </w:r>
      <w:r w:rsidR="00F32913" w:rsidRPr="00BA236D">
        <w:rPr>
          <w:rStyle w:val="afb"/>
          <w:rFonts w:ascii="Tahoma" w:hAnsi="Tahoma" w:cs="Tahoma"/>
          <w:bCs/>
          <w:color w:val="auto"/>
          <w:u w:val="none"/>
        </w:rPr>
        <w:t>.</w:t>
      </w:r>
    </w:p>
    <w:p w14:paraId="6378C5C5" w14:textId="77777777" w:rsidR="000B5CF5" w:rsidRPr="00BA236D" w:rsidRDefault="00F32913" w:rsidP="00BA0B69">
      <w:pPr>
        <w:pStyle w:val="affe"/>
        <w:tabs>
          <w:tab w:val="left" w:pos="1134"/>
          <w:tab w:val="left" w:pos="1560"/>
          <w:tab w:val="left" w:pos="10206"/>
          <w:tab w:val="left" w:pos="10348"/>
        </w:tabs>
        <w:rPr>
          <w:rFonts w:ascii="Tahoma" w:hAnsi="Tahoma" w:cs="Tahoma"/>
        </w:rPr>
      </w:pPr>
      <w:r w:rsidRPr="00BA236D">
        <w:rPr>
          <w:rFonts w:ascii="Tahoma" w:hAnsi="Tahoma" w:cs="Tahoma"/>
        </w:rPr>
        <w:lastRenderedPageBreak/>
        <w:t>Надбавка за вахтовый метод работы, оплата дней в пути от пункта сбора до вахтового поселка и обратно, оплата дней междувахтового отдыха</w:t>
      </w:r>
      <w:r w:rsidR="000B5CF5" w:rsidRPr="00BA236D">
        <w:rPr>
          <w:rFonts w:ascii="Tahoma" w:hAnsi="Tahoma" w:cs="Tahoma"/>
        </w:rPr>
        <w:t>:</w:t>
      </w:r>
    </w:p>
    <w:p w14:paraId="2B48029D" w14:textId="77777777" w:rsidR="000B5CF5" w:rsidRPr="00BA236D" w:rsidRDefault="00F32913" w:rsidP="000F3C17">
      <w:pPr>
        <w:pStyle w:val="affe"/>
        <w:numPr>
          <w:ilvl w:val="0"/>
          <w:numId w:val="189"/>
        </w:numPr>
        <w:tabs>
          <w:tab w:val="left" w:pos="1134"/>
          <w:tab w:val="left" w:pos="1560"/>
          <w:tab w:val="left" w:pos="10206"/>
          <w:tab w:val="left" w:pos="10348"/>
        </w:tabs>
        <w:ind w:left="0" w:firstLine="709"/>
        <w:rPr>
          <w:rFonts w:ascii="Tahoma" w:hAnsi="Tahoma" w:cs="Tahoma"/>
          <w:bCs/>
        </w:rPr>
      </w:pPr>
      <w:r w:rsidRPr="00BA236D">
        <w:rPr>
          <w:rFonts w:ascii="Tahoma" w:hAnsi="Tahoma" w:cs="Tahoma"/>
        </w:rPr>
        <w:t>вахтовых инженерно-технических и административно-хозяйственных работников, расходы на оплату труда которых учтены нормативами накладных расходов в строительстве</w:t>
      </w:r>
      <w:r w:rsidR="00F06B7E">
        <w:rPr>
          <w:rFonts w:ascii="Tahoma" w:hAnsi="Tahoma" w:cs="Tahoma"/>
        </w:rPr>
        <w:t>;</w:t>
      </w:r>
      <w:r w:rsidRPr="00BA236D">
        <w:rPr>
          <w:rFonts w:ascii="Tahoma" w:hAnsi="Tahoma" w:cs="Tahoma"/>
        </w:rPr>
        <w:t xml:space="preserve"> </w:t>
      </w:r>
    </w:p>
    <w:p w14:paraId="04991808" w14:textId="77777777" w:rsidR="000B5CF5" w:rsidRPr="00BA236D" w:rsidRDefault="00F32913" w:rsidP="000F3C17">
      <w:pPr>
        <w:pStyle w:val="affe"/>
        <w:numPr>
          <w:ilvl w:val="0"/>
          <w:numId w:val="189"/>
        </w:numPr>
        <w:tabs>
          <w:tab w:val="left" w:pos="1134"/>
          <w:tab w:val="left" w:pos="1560"/>
          <w:tab w:val="left" w:pos="10206"/>
          <w:tab w:val="left" w:pos="10348"/>
        </w:tabs>
        <w:ind w:left="0" w:firstLine="709"/>
        <w:rPr>
          <w:rFonts w:ascii="Tahoma" w:hAnsi="Tahoma" w:cs="Tahoma"/>
          <w:bCs/>
        </w:rPr>
      </w:pPr>
      <w:r w:rsidRPr="00BA236D">
        <w:rPr>
          <w:rFonts w:ascii="Tahoma" w:hAnsi="Tahoma" w:cs="Tahoma"/>
        </w:rPr>
        <w:t xml:space="preserve">вахтового персонала по обслуживанию вахтового поселка </w:t>
      </w:r>
      <w:r w:rsidR="000B5CF5" w:rsidRPr="00BA236D">
        <w:rPr>
          <w:rFonts w:ascii="Tahoma" w:hAnsi="Tahoma" w:cs="Tahoma"/>
        </w:rPr>
        <w:t>расходы на оплату труда которого определяются в соответствии с Методикой № 318/пр</w:t>
      </w:r>
      <w:r w:rsidR="00BA0B69" w:rsidRPr="00BA236D">
        <w:rPr>
          <w:rFonts w:ascii="Tahoma" w:hAnsi="Tahoma" w:cs="Tahoma"/>
        </w:rPr>
        <w:t xml:space="preserve"> (п. </w:t>
      </w:r>
      <w:r w:rsidR="00BA0B69" w:rsidRPr="00BA236D">
        <w:rPr>
          <w:rFonts w:ascii="Tahoma" w:hAnsi="Tahoma" w:cs="Tahoma"/>
        </w:rPr>
        <w:fldChar w:fldCharType="begin"/>
      </w:r>
      <w:r w:rsidR="00BA0B69" w:rsidRPr="00BA236D">
        <w:rPr>
          <w:rFonts w:ascii="Tahoma" w:hAnsi="Tahoma" w:cs="Tahoma"/>
        </w:rPr>
        <w:instrText xml:space="preserve"> REF _Ref117326456 \r \h  \* MERGEFORMAT </w:instrText>
      </w:r>
      <w:r w:rsidR="00BA0B69" w:rsidRPr="00BA236D">
        <w:rPr>
          <w:rFonts w:ascii="Tahoma" w:hAnsi="Tahoma" w:cs="Tahoma"/>
        </w:rPr>
      </w:r>
      <w:r w:rsidR="00BA0B69" w:rsidRPr="00BA236D">
        <w:rPr>
          <w:rFonts w:ascii="Tahoma" w:hAnsi="Tahoma" w:cs="Tahoma"/>
        </w:rPr>
        <w:fldChar w:fldCharType="separate"/>
      </w:r>
      <w:r w:rsidR="00825CE6" w:rsidRPr="00BA236D">
        <w:rPr>
          <w:rFonts w:ascii="Tahoma" w:hAnsi="Tahoma" w:cs="Tahoma"/>
        </w:rPr>
        <w:t>15.19.11.6</w:t>
      </w:r>
      <w:r w:rsidR="00BA0B69" w:rsidRPr="00BA236D">
        <w:rPr>
          <w:rFonts w:ascii="Tahoma" w:hAnsi="Tahoma" w:cs="Tahoma"/>
        </w:rPr>
        <w:fldChar w:fldCharType="end"/>
      </w:r>
      <w:r w:rsidR="00BA0B69" w:rsidRPr="00BA236D">
        <w:rPr>
          <w:rFonts w:ascii="Tahoma" w:hAnsi="Tahoma" w:cs="Tahoma"/>
        </w:rPr>
        <w:t xml:space="preserve"> «</w:t>
      </w:r>
      <w:r w:rsidR="00BA0B69" w:rsidRPr="00BA236D">
        <w:rPr>
          <w:rFonts w:ascii="Tahoma" w:hAnsi="Tahoma" w:cs="Tahoma"/>
        </w:rPr>
        <w:fldChar w:fldCharType="begin"/>
      </w:r>
      <w:r w:rsidR="00BA0B69" w:rsidRPr="00BA236D">
        <w:rPr>
          <w:rFonts w:ascii="Tahoma" w:hAnsi="Tahoma" w:cs="Tahoma"/>
        </w:rPr>
        <w:instrText xml:space="preserve"> REF _Ref117326462 \r \h  \* MERGEFORMAT </w:instrText>
      </w:r>
      <w:r w:rsidR="00BA0B69" w:rsidRPr="00BA236D">
        <w:rPr>
          <w:rFonts w:ascii="Tahoma" w:hAnsi="Tahoma" w:cs="Tahoma"/>
        </w:rPr>
      </w:r>
      <w:r w:rsidR="00BA0B69" w:rsidRPr="00BA236D">
        <w:rPr>
          <w:rFonts w:ascii="Tahoma" w:hAnsi="Tahoma" w:cs="Tahoma"/>
        </w:rPr>
        <w:fldChar w:fldCharType="separate"/>
      </w:r>
      <w:r w:rsidR="00825CE6" w:rsidRPr="00BA236D">
        <w:rPr>
          <w:rFonts w:ascii="Tahoma" w:hAnsi="Tahoma" w:cs="Tahoma"/>
        </w:rPr>
        <w:t>д)</w:t>
      </w:r>
      <w:r w:rsidR="00BA0B69" w:rsidRPr="00BA236D">
        <w:rPr>
          <w:rFonts w:ascii="Tahoma" w:hAnsi="Tahoma" w:cs="Tahoma"/>
        </w:rPr>
        <w:fldChar w:fldCharType="end"/>
      </w:r>
      <w:r w:rsidR="00BA0B69" w:rsidRPr="00BA236D">
        <w:rPr>
          <w:rFonts w:ascii="Tahoma" w:hAnsi="Tahoma" w:cs="Tahoma"/>
        </w:rPr>
        <w:t>» настоящей Методики</w:t>
      </w:r>
      <w:r w:rsidR="00F06B7E">
        <w:rPr>
          <w:rFonts w:ascii="Tahoma" w:hAnsi="Tahoma" w:cs="Tahoma"/>
        </w:rPr>
        <w:t>;</w:t>
      </w:r>
    </w:p>
    <w:p w14:paraId="003B99F7" w14:textId="77777777" w:rsidR="00F32913" w:rsidRPr="00BA236D" w:rsidRDefault="00F32913" w:rsidP="00BA0B69">
      <w:pPr>
        <w:pStyle w:val="affe"/>
        <w:tabs>
          <w:tab w:val="left" w:pos="1134"/>
          <w:tab w:val="left" w:pos="1560"/>
          <w:tab w:val="left" w:pos="10206"/>
          <w:tab w:val="left" w:pos="10348"/>
        </w:tabs>
        <w:rPr>
          <w:rStyle w:val="afb"/>
          <w:rFonts w:ascii="Tahoma" w:hAnsi="Tahoma" w:cs="Tahoma"/>
          <w:bCs/>
          <w:color w:val="auto"/>
          <w:u w:val="none"/>
        </w:rPr>
      </w:pPr>
      <w:r w:rsidRPr="00BA236D">
        <w:rPr>
          <w:rFonts w:ascii="Tahoma" w:hAnsi="Tahoma" w:cs="Tahoma"/>
        </w:rPr>
        <w:t xml:space="preserve">учитываются дополнительно в соответствии с </w:t>
      </w:r>
      <w:r w:rsidR="00BA0B69" w:rsidRPr="00BA236D">
        <w:rPr>
          <w:rFonts w:ascii="Tahoma" w:hAnsi="Tahoma" w:cs="Tahoma"/>
        </w:rPr>
        <w:t>Методикой № 318/пр.</w:t>
      </w:r>
    </w:p>
    <w:p w14:paraId="098E4EE8" w14:textId="77777777" w:rsidR="001B0C15" w:rsidRPr="00BA236D" w:rsidRDefault="001B0C15" w:rsidP="00A22F21">
      <w:pPr>
        <w:pStyle w:val="affe"/>
        <w:tabs>
          <w:tab w:val="left" w:pos="1134"/>
          <w:tab w:val="left" w:pos="1560"/>
          <w:tab w:val="left" w:pos="10206"/>
          <w:tab w:val="left" w:pos="10348"/>
        </w:tabs>
        <w:rPr>
          <w:rFonts w:ascii="Tahoma" w:hAnsi="Tahoma" w:cs="Tahoma"/>
        </w:rPr>
      </w:pPr>
      <w:r w:rsidRPr="00BA236D">
        <w:rPr>
          <w:rFonts w:ascii="Tahoma" w:hAnsi="Tahoma" w:cs="Tahoma"/>
        </w:rPr>
        <w:t>Надбавка за вахтовый метод работы определяется расчетом на основании ПОС</w:t>
      </w:r>
      <w:r w:rsidR="005D3814" w:rsidRPr="00BA236D">
        <w:rPr>
          <w:rFonts w:ascii="Tahoma" w:hAnsi="Tahoma" w:cs="Tahoma"/>
        </w:rPr>
        <w:t xml:space="preserve"> и </w:t>
      </w:r>
      <w:r w:rsidR="003C5952" w:rsidRPr="00BA236D">
        <w:rPr>
          <w:rFonts w:ascii="Tahoma" w:hAnsi="Tahoma" w:cs="Tahoma"/>
        </w:rPr>
        <w:t>относится к</w:t>
      </w:r>
      <w:r w:rsidR="005D3814" w:rsidRPr="00BA236D">
        <w:rPr>
          <w:rFonts w:ascii="Tahoma" w:hAnsi="Tahoma" w:cs="Tahoma"/>
        </w:rPr>
        <w:t xml:space="preserve"> затрата</w:t>
      </w:r>
      <w:r w:rsidR="003C5952" w:rsidRPr="00BA236D">
        <w:rPr>
          <w:rFonts w:ascii="Tahoma" w:hAnsi="Tahoma" w:cs="Tahoma"/>
        </w:rPr>
        <w:t>м</w:t>
      </w:r>
      <w:r w:rsidR="005D3814" w:rsidRPr="00BA236D">
        <w:rPr>
          <w:rFonts w:ascii="Tahoma" w:hAnsi="Tahoma" w:cs="Tahoma"/>
        </w:rPr>
        <w:t xml:space="preserve"> на оплату труда рабочих</w:t>
      </w:r>
      <w:r w:rsidRPr="00BA236D">
        <w:rPr>
          <w:rFonts w:ascii="Tahoma" w:hAnsi="Tahoma" w:cs="Tahoma"/>
        </w:rPr>
        <w:t xml:space="preserve">. </w:t>
      </w:r>
    </w:p>
    <w:p w14:paraId="3375DA46" w14:textId="77777777" w:rsidR="001B0C15" w:rsidRPr="00BA236D" w:rsidRDefault="001B0C15" w:rsidP="00545430">
      <w:pPr>
        <w:pStyle w:val="affe"/>
        <w:numPr>
          <w:ilvl w:val="3"/>
          <w:numId w:val="40"/>
        </w:numPr>
        <w:tabs>
          <w:tab w:val="left" w:pos="1560"/>
          <w:tab w:val="left" w:pos="1985"/>
          <w:tab w:val="left" w:pos="2127"/>
          <w:tab w:val="left" w:pos="10206"/>
          <w:tab w:val="left" w:pos="10348"/>
        </w:tabs>
        <w:ind w:left="0" w:firstLine="709"/>
        <w:rPr>
          <w:rFonts w:ascii="Tahoma" w:hAnsi="Tahoma" w:cs="Tahoma"/>
        </w:rPr>
      </w:pPr>
      <w:r w:rsidRPr="00BA236D">
        <w:rPr>
          <w:rFonts w:ascii="Tahoma" w:hAnsi="Tahoma" w:cs="Tahoma"/>
        </w:rPr>
        <w:t>Дополнительные затраты, связанные с осуществлением работ вахтовым методом и не входящие в объем СМР, определяются расчетами на основе ПОС и сметных трудозатрат</w:t>
      </w:r>
      <w:r w:rsidR="00057342" w:rsidRPr="00BA236D">
        <w:rPr>
          <w:rFonts w:ascii="Tahoma" w:hAnsi="Tahoma" w:cs="Tahoma"/>
        </w:rPr>
        <w:t xml:space="preserve"> </w:t>
      </w:r>
      <w:r w:rsidR="00CB1FAE" w:rsidRPr="00BA236D">
        <w:rPr>
          <w:rFonts w:ascii="Tahoma" w:hAnsi="Tahoma" w:cs="Tahoma"/>
        </w:rPr>
        <w:t>с</w:t>
      </w:r>
      <w:r w:rsidR="00057342" w:rsidRPr="00BA236D">
        <w:rPr>
          <w:rFonts w:ascii="Tahoma" w:hAnsi="Tahoma" w:cs="Tahoma"/>
        </w:rPr>
        <w:t>о</w:t>
      </w:r>
      <w:r w:rsidR="00CB1FAE" w:rsidRPr="00BA236D">
        <w:rPr>
          <w:rFonts w:ascii="Tahoma" w:hAnsi="Tahoma" w:cs="Tahoma"/>
        </w:rPr>
        <w:t xml:space="preserve">гласно положениям </w:t>
      </w:r>
      <w:r w:rsidR="00FF016E" w:rsidRPr="00BA236D">
        <w:rPr>
          <w:rFonts w:ascii="Tahoma" w:hAnsi="Tahoma" w:cs="Tahoma"/>
          <w:bCs/>
        </w:rPr>
        <w:t>Методик</w:t>
      </w:r>
      <w:r w:rsidR="00CB1FAE" w:rsidRPr="00BA236D">
        <w:rPr>
          <w:rFonts w:ascii="Tahoma" w:hAnsi="Tahoma" w:cs="Tahoma"/>
          <w:bCs/>
        </w:rPr>
        <w:t>и</w:t>
      </w:r>
      <w:r w:rsidR="00FF016E" w:rsidRPr="00BA236D">
        <w:rPr>
          <w:rFonts w:ascii="Tahoma" w:hAnsi="Tahoma" w:cs="Tahoma"/>
          <w:bCs/>
        </w:rPr>
        <w:t xml:space="preserve"> № 318/пр</w:t>
      </w:r>
      <w:r w:rsidR="00CB1FAE" w:rsidRPr="00BA236D">
        <w:rPr>
          <w:rFonts w:ascii="Tahoma" w:hAnsi="Tahoma" w:cs="Tahoma"/>
          <w:bCs/>
        </w:rPr>
        <w:t>.</w:t>
      </w:r>
    </w:p>
    <w:p w14:paraId="4B4375ED" w14:textId="77777777" w:rsidR="00A22F21" w:rsidRPr="00BA236D" w:rsidRDefault="00A22F21" w:rsidP="002E08FA">
      <w:pPr>
        <w:pStyle w:val="affe"/>
        <w:numPr>
          <w:ilvl w:val="3"/>
          <w:numId w:val="40"/>
        </w:numPr>
        <w:tabs>
          <w:tab w:val="left" w:pos="1560"/>
          <w:tab w:val="left" w:pos="1985"/>
          <w:tab w:val="left" w:pos="2127"/>
          <w:tab w:val="left" w:pos="10206"/>
          <w:tab w:val="left" w:pos="10348"/>
        </w:tabs>
        <w:ind w:left="0" w:firstLine="709"/>
        <w:rPr>
          <w:rFonts w:ascii="Tahoma" w:hAnsi="Tahoma" w:cs="Tahoma"/>
        </w:rPr>
      </w:pPr>
      <w:r w:rsidRPr="00BA236D">
        <w:rPr>
          <w:rFonts w:ascii="Tahoma" w:hAnsi="Tahoma" w:cs="Tahoma"/>
        </w:rPr>
        <w:t xml:space="preserve">Способы </w:t>
      </w:r>
      <w:r w:rsidR="0023697F" w:rsidRPr="00BA236D">
        <w:rPr>
          <w:rFonts w:ascii="Tahoma" w:hAnsi="Tahoma" w:cs="Tahoma"/>
        </w:rPr>
        <w:t xml:space="preserve">возмещения </w:t>
      </w:r>
      <w:r w:rsidR="001B0C15" w:rsidRPr="00BA236D">
        <w:rPr>
          <w:rFonts w:ascii="Tahoma" w:hAnsi="Tahoma" w:cs="Tahoma"/>
        </w:rPr>
        <w:t xml:space="preserve">вахтовых затрат </w:t>
      </w:r>
      <w:r w:rsidR="007C11D2" w:rsidRPr="00BA236D">
        <w:rPr>
          <w:rFonts w:ascii="Tahoma" w:hAnsi="Tahoma" w:cs="Tahoma"/>
        </w:rPr>
        <w:t xml:space="preserve">подрядной организации </w:t>
      </w:r>
      <w:r w:rsidR="00E56012" w:rsidRPr="00BA236D">
        <w:rPr>
          <w:rFonts w:ascii="Tahoma" w:hAnsi="Tahoma" w:cs="Tahoma"/>
        </w:rPr>
        <w:t xml:space="preserve">(п. </w:t>
      </w:r>
      <w:r w:rsidR="00E56012" w:rsidRPr="00BA236D">
        <w:rPr>
          <w:rFonts w:ascii="Tahoma" w:hAnsi="Tahoma" w:cs="Tahoma"/>
        </w:rPr>
        <w:fldChar w:fldCharType="begin"/>
      </w:r>
      <w:r w:rsidR="00E56012" w:rsidRPr="00BA236D">
        <w:rPr>
          <w:rFonts w:ascii="Tahoma" w:hAnsi="Tahoma" w:cs="Tahoma"/>
        </w:rPr>
        <w:instrText xml:space="preserve"> REF _Ref457044454 \r \h </w:instrText>
      </w:r>
      <w:r w:rsidR="007C11D2" w:rsidRPr="00BA236D">
        <w:rPr>
          <w:rFonts w:ascii="Tahoma" w:hAnsi="Tahoma" w:cs="Tahoma"/>
        </w:rPr>
        <w:instrText xml:space="preserve"> \* MERGEFORMAT </w:instrText>
      </w:r>
      <w:r w:rsidR="00E56012" w:rsidRPr="00BA236D">
        <w:rPr>
          <w:rFonts w:ascii="Tahoma" w:hAnsi="Tahoma" w:cs="Tahoma"/>
        </w:rPr>
      </w:r>
      <w:r w:rsidR="00E56012" w:rsidRPr="00BA236D">
        <w:rPr>
          <w:rFonts w:ascii="Tahoma" w:hAnsi="Tahoma" w:cs="Tahoma"/>
        </w:rPr>
        <w:fldChar w:fldCharType="separate"/>
      </w:r>
      <w:r w:rsidR="00825CE6" w:rsidRPr="00BA236D">
        <w:rPr>
          <w:rFonts w:ascii="Tahoma" w:hAnsi="Tahoma" w:cs="Tahoma"/>
        </w:rPr>
        <w:t>15.19.5</w:t>
      </w:r>
      <w:r w:rsidR="00E56012" w:rsidRPr="00BA236D">
        <w:rPr>
          <w:rFonts w:ascii="Tahoma" w:hAnsi="Tahoma" w:cs="Tahoma"/>
        </w:rPr>
        <w:fldChar w:fldCharType="end"/>
      </w:r>
      <w:r w:rsidR="00E56012" w:rsidRPr="00BA236D">
        <w:rPr>
          <w:rFonts w:ascii="Tahoma" w:hAnsi="Tahoma" w:cs="Tahoma"/>
        </w:rPr>
        <w:t xml:space="preserve"> </w:t>
      </w:r>
      <w:r w:rsidR="007C11D2" w:rsidRPr="00BA236D">
        <w:rPr>
          <w:rFonts w:ascii="Tahoma" w:hAnsi="Tahoma" w:cs="Tahoma"/>
        </w:rPr>
        <w:t>настоящей Методики)</w:t>
      </w:r>
      <w:r w:rsidRPr="00BA236D">
        <w:rPr>
          <w:rFonts w:ascii="Tahoma" w:hAnsi="Tahoma" w:cs="Tahoma"/>
        </w:rPr>
        <w:t>:</w:t>
      </w:r>
    </w:p>
    <w:p w14:paraId="760FF320" w14:textId="77777777" w:rsidR="001B0C15" w:rsidRPr="00BA236D" w:rsidRDefault="001B0C15" w:rsidP="000F3C17">
      <w:pPr>
        <w:pStyle w:val="affe"/>
        <w:numPr>
          <w:ilvl w:val="0"/>
          <w:numId w:val="190"/>
        </w:numPr>
        <w:tabs>
          <w:tab w:val="left" w:pos="1276"/>
          <w:tab w:val="left" w:pos="1560"/>
          <w:tab w:val="left" w:pos="1985"/>
          <w:tab w:val="left" w:pos="2127"/>
          <w:tab w:val="left" w:pos="10206"/>
          <w:tab w:val="left" w:pos="10348"/>
        </w:tabs>
        <w:ind w:left="0" w:firstLine="709"/>
        <w:rPr>
          <w:rFonts w:ascii="Tahoma" w:hAnsi="Tahoma" w:cs="Tahoma"/>
        </w:rPr>
      </w:pPr>
      <w:r w:rsidRPr="00BA236D">
        <w:rPr>
          <w:rFonts w:ascii="Tahoma" w:hAnsi="Tahoma" w:cs="Tahoma"/>
        </w:rPr>
        <w:t xml:space="preserve"> на основании фактически понесенных расходов с соответствующим документальным подтверждением за соответствующий</w:t>
      </w:r>
      <w:r w:rsidR="00D47BAA" w:rsidRPr="00BA236D">
        <w:rPr>
          <w:rFonts w:ascii="Tahoma" w:hAnsi="Tahoma" w:cs="Tahoma"/>
        </w:rPr>
        <w:t xml:space="preserve"> отчетный</w:t>
      </w:r>
      <w:r w:rsidRPr="00BA236D">
        <w:rPr>
          <w:rFonts w:ascii="Tahoma" w:hAnsi="Tahoma" w:cs="Tahoma"/>
        </w:rPr>
        <w:t xml:space="preserve"> период с учетом нормативов и условий, установленных (утвержденных) заказчиком, в пределах лимита затрат, предусмотренного в договоре, и сметных трудозатрат (пример отчетных реестров –</w:t>
      </w:r>
      <w:r w:rsidR="00A22F21" w:rsidRPr="00BA236D">
        <w:rPr>
          <w:rFonts w:ascii="Tahoma" w:hAnsi="Tahoma" w:cs="Tahoma"/>
        </w:rPr>
        <w:t xml:space="preserve"> </w:t>
      </w:r>
      <w:hyperlink w:anchor="ПриложениеФ" w:history="1">
        <w:r w:rsidR="00566A65" w:rsidRPr="00BA236D">
          <w:rPr>
            <w:rStyle w:val="afb"/>
            <w:rFonts w:ascii="Tahoma" w:hAnsi="Tahoma" w:cs="Tahoma"/>
          </w:rPr>
          <w:t>Приложение Ф</w:t>
        </w:r>
      </w:hyperlink>
      <w:r w:rsidR="00566A65" w:rsidRPr="00BA236D">
        <w:rPr>
          <w:rFonts w:ascii="Tahoma" w:hAnsi="Tahoma" w:cs="Tahoma"/>
        </w:rPr>
        <w:t xml:space="preserve"> </w:t>
      </w:r>
      <w:r w:rsidRPr="00BA236D">
        <w:rPr>
          <w:rFonts w:ascii="Tahoma" w:hAnsi="Tahoma" w:cs="Tahoma"/>
        </w:rPr>
        <w:t xml:space="preserve">к </w:t>
      </w:r>
      <w:r w:rsidR="009C5484" w:rsidRPr="00BA236D">
        <w:rPr>
          <w:rFonts w:ascii="Tahoma" w:hAnsi="Tahoma" w:cs="Tahoma"/>
        </w:rPr>
        <w:t>настоящей Методике</w:t>
      </w:r>
      <w:r w:rsidR="00A22F21" w:rsidRPr="00BA236D">
        <w:rPr>
          <w:rFonts w:ascii="Tahoma" w:hAnsi="Tahoma" w:cs="Tahoma"/>
        </w:rPr>
        <w:t>);</w:t>
      </w:r>
    </w:p>
    <w:p w14:paraId="5CEF1C0B" w14:textId="77777777" w:rsidR="00A22F21" w:rsidRPr="00BA236D" w:rsidRDefault="00E56012" w:rsidP="000F3C17">
      <w:pPr>
        <w:pStyle w:val="affe"/>
        <w:numPr>
          <w:ilvl w:val="0"/>
          <w:numId w:val="190"/>
        </w:numPr>
        <w:tabs>
          <w:tab w:val="left" w:pos="1134"/>
          <w:tab w:val="left" w:pos="1560"/>
          <w:tab w:val="left" w:pos="1985"/>
          <w:tab w:val="left" w:pos="2127"/>
          <w:tab w:val="left" w:pos="10206"/>
          <w:tab w:val="left" w:pos="10348"/>
        </w:tabs>
        <w:ind w:left="0" w:firstLine="709"/>
        <w:rPr>
          <w:rFonts w:ascii="Tahoma" w:hAnsi="Tahoma" w:cs="Tahoma"/>
        </w:rPr>
      </w:pPr>
      <w:r w:rsidRPr="00BA236D">
        <w:rPr>
          <w:rFonts w:ascii="Tahoma" w:hAnsi="Tahoma" w:cs="Tahoma"/>
        </w:rPr>
        <w:t>пропорционально стоимости выполненных за соответствующий период работ и/или на основании укрупненного показателя</w:t>
      </w:r>
      <w:r w:rsidR="00D65D48" w:rsidRPr="00BA236D">
        <w:rPr>
          <w:rFonts w:ascii="Tahoma" w:hAnsi="Tahoma" w:cs="Tahoma"/>
        </w:rPr>
        <w:t xml:space="preserve"> в пределах договорного лимита средств, предусмотренного на данные затраты</w:t>
      </w:r>
      <w:r w:rsidR="007C11D2" w:rsidRPr="00BA236D">
        <w:rPr>
          <w:rFonts w:ascii="Tahoma" w:hAnsi="Tahoma" w:cs="Tahoma"/>
        </w:rPr>
        <w:t>.</w:t>
      </w:r>
    </w:p>
    <w:p w14:paraId="5C13B0EE" w14:textId="77777777" w:rsidR="00640F58" w:rsidRPr="00BA236D" w:rsidRDefault="00640F58" w:rsidP="002E08FA">
      <w:pPr>
        <w:pStyle w:val="53"/>
        <w:keepNext/>
        <w:keepLines/>
        <w:numPr>
          <w:ilvl w:val="2"/>
          <w:numId w:val="40"/>
        </w:numPr>
        <w:shd w:val="clear" w:color="auto" w:fill="auto"/>
        <w:tabs>
          <w:tab w:val="left" w:pos="1276"/>
          <w:tab w:val="left" w:pos="1560"/>
          <w:tab w:val="left" w:pos="1843"/>
          <w:tab w:val="left" w:pos="10206"/>
          <w:tab w:val="left" w:pos="10348"/>
        </w:tabs>
        <w:spacing w:after="120" w:line="240" w:lineRule="auto"/>
        <w:ind w:left="0" w:firstLine="709"/>
        <w:jc w:val="both"/>
        <w:outlineLvl w:val="2"/>
        <w:rPr>
          <w:rFonts w:ascii="Tahoma" w:hAnsi="Tahoma" w:cs="Tahoma"/>
          <w:i w:val="0"/>
          <w:sz w:val="24"/>
          <w:szCs w:val="24"/>
        </w:rPr>
      </w:pPr>
      <w:bookmarkStart w:id="251" w:name="bookmark75"/>
      <w:bookmarkStart w:id="252" w:name="_Toc461797075"/>
      <w:r w:rsidRPr="00BA236D">
        <w:rPr>
          <w:rFonts w:ascii="Tahoma" w:hAnsi="Tahoma" w:cs="Tahoma"/>
          <w:i w:val="0"/>
          <w:sz w:val="24"/>
          <w:szCs w:val="24"/>
        </w:rPr>
        <w:t>Затраты, связанные с использованием студенческих отрядов и других контингентов (организованный набор рабочих)</w:t>
      </w:r>
      <w:bookmarkEnd w:id="251"/>
      <w:bookmarkEnd w:id="252"/>
    </w:p>
    <w:p w14:paraId="7A77799E" w14:textId="77777777" w:rsidR="00640F58" w:rsidRPr="00BA236D" w:rsidRDefault="00640F58" w:rsidP="002E08FA">
      <w:pPr>
        <w:pStyle w:val="affe"/>
        <w:numPr>
          <w:ilvl w:val="3"/>
          <w:numId w:val="40"/>
        </w:numPr>
        <w:tabs>
          <w:tab w:val="left" w:pos="1560"/>
          <w:tab w:val="left" w:pos="1843"/>
          <w:tab w:val="left" w:pos="2127"/>
          <w:tab w:val="left" w:pos="10206"/>
          <w:tab w:val="left" w:pos="10348"/>
        </w:tabs>
        <w:ind w:left="0" w:firstLine="709"/>
        <w:rPr>
          <w:rFonts w:ascii="Tahoma" w:hAnsi="Tahoma" w:cs="Tahoma"/>
        </w:rPr>
      </w:pPr>
      <w:r w:rsidRPr="00BA236D">
        <w:rPr>
          <w:rFonts w:ascii="Tahoma" w:hAnsi="Tahoma" w:cs="Tahoma"/>
        </w:rPr>
        <w:t>Средства на организованный набор рабочих должны предусматривать по стройкам, по которым организованный набор имеет место.</w:t>
      </w:r>
    </w:p>
    <w:p w14:paraId="54819676" w14:textId="77777777" w:rsidR="00640F58" w:rsidRPr="00BA236D" w:rsidRDefault="00640F58" w:rsidP="002E08FA">
      <w:pPr>
        <w:pStyle w:val="affe"/>
        <w:numPr>
          <w:ilvl w:val="3"/>
          <w:numId w:val="40"/>
        </w:numPr>
        <w:tabs>
          <w:tab w:val="left" w:pos="1560"/>
          <w:tab w:val="left" w:pos="1843"/>
          <w:tab w:val="left" w:pos="2127"/>
          <w:tab w:val="left" w:pos="10206"/>
          <w:tab w:val="left" w:pos="10348"/>
        </w:tabs>
        <w:ind w:left="0" w:firstLine="709"/>
        <w:rPr>
          <w:rFonts w:ascii="Tahoma" w:hAnsi="Tahoma" w:cs="Tahoma"/>
        </w:rPr>
      </w:pPr>
      <w:r w:rsidRPr="00BA236D">
        <w:rPr>
          <w:rFonts w:ascii="Tahoma" w:hAnsi="Tahoma" w:cs="Tahoma"/>
        </w:rPr>
        <w:t>Указанные средства следует предусматривать в ССР также для строек, по которым необходимость организованного набора рабочих определена:</w:t>
      </w:r>
    </w:p>
    <w:p w14:paraId="0A7614A5" w14:textId="77777777" w:rsidR="00640F58" w:rsidRPr="00BA236D" w:rsidRDefault="00640F58" w:rsidP="002E08FA">
      <w:pPr>
        <w:pStyle w:val="affe"/>
        <w:numPr>
          <w:ilvl w:val="0"/>
          <w:numId w:val="55"/>
        </w:numPr>
        <w:tabs>
          <w:tab w:val="left" w:pos="1081"/>
          <w:tab w:val="left" w:pos="1560"/>
          <w:tab w:val="left" w:pos="10206"/>
          <w:tab w:val="left" w:pos="10348"/>
        </w:tabs>
        <w:rPr>
          <w:rFonts w:ascii="Tahoma" w:hAnsi="Tahoma" w:cs="Tahoma"/>
        </w:rPr>
      </w:pPr>
      <w:r w:rsidRPr="00BA236D">
        <w:rPr>
          <w:rFonts w:ascii="Tahoma" w:hAnsi="Tahoma" w:cs="Tahoma"/>
        </w:rPr>
        <w:t>проектом организации строительства;</w:t>
      </w:r>
    </w:p>
    <w:p w14:paraId="6F02C75E" w14:textId="77777777" w:rsidR="00640F58" w:rsidRPr="00BA236D" w:rsidRDefault="00640F58" w:rsidP="00545430">
      <w:pPr>
        <w:pStyle w:val="affe"/>
        <w:numPr>
          <w:ilvl w:val="0"/>
          <w:numId w:val="55"/>
        </w:numPr>
        <w:tabs>
          <w:tab w:val="left" w:pos="1080"/>
          <w:tab w:val="left" w:pos="1560"/>
          <w:tab w:val="left" w:pos="10206"/>
          <w:tab w:val="left" w:pos="10348"/>
        </w:tabs>
        <w:rPr>
          <w:rFonts w:ascii="Tahoma" w:hAnsi="Tahoma" w:cs="Tahoma"/>
        </w:rPr>
      </w:pPr>
      <w:r w:rsidRPr="00BA236D">
        <w:rPr>
          <w:rFonts w:ascii="Tahoma" w:hAnsi="Tahoma" w:cs="Tahoma"/>
        </w:rPr>
        <w:t>планом пополнения рабочих кадров строительно-монтажных организаций за счет выпускников учебных заведений, студенческих строительных отрядов и пр.</w:t>
      </w:r>
    </w:p>
    <w:p w14:paraId="58A761A6" w14:textId="77777777" w:rsidR="00640F58" w:rsidRPr="00BA236D" w:rsidRDefault="00640F58" w:rsidP="00545430">
      <w:pPr>
        <w:pStyle w:val="afff8"/>
        <w:numPr>
          <w:ilvl w:val="3"/>
          <w:numId w:val="40"/>
        </w:numPr>
        <w:tabs>
          <w:tab w:val="left" w:pos="1276"/>
          <w:tab w:val="left" w:pos="1560"/>
          <w:tab w:val="left" w:pos="1985"/>
          <w:tab w:val="left" w:pos="2127"/>
          <w:tab w:val="left" w:pos="10206"/>
          <w:tab w:val="left" w:pos="10348"/>
        </w:tabs>
        <w:spacing w:after="120"/>
        <w:ind w:left="0" w:firstLine="709"/>
        <w:jc w:val="both"/>
        <w:rPr>
          <w:rFonts w:ascii="Tahoma" w:hAnsi="Tahoma" w:cs="Tahoma"/>
        </w:rPr>
      </w:pPr>
      <w:r w:rsidRPr="00BA236D">
        <w:rPr>
          <w:rFonts w:ascii="Tahoma" w:hAnsi="Tahoma" w:cs="Tahoma"/>
        </w:rPr>
        <w:t>Затраты, связанные с привлечением студенческих отрядов и других контингентов, определяются расчетами на основе ПОС (графы 7 и 8</w:t>
      </w:r>
      <w:r w:rsidR="00C347D2" w:rsidRPr="00BA236D">
        <w:rPr>
          <w:rFonts w:ascii="Tahoma" w:hAnsi="Tahoma" w:cs="Tahoma"/>
        </w:rPr>
        <w:t xml:space="preserve"> ССР</w:t>
      </w:r>
      <w:r w:rsidRPr="00BA236D">
        <w:rPr>
          <w:rFonts w:ascii="Tahoma" w:hAnsi="Tahoma" w:cs="Tahoma"/>
        </w:rPr>
        <w:t xml:space="preserve">). </w:t>
      </w:r>
    </w:p>
    <w:p w14:paraId="285A0AED" w14:textId="77777777" w:rsidR="00C347D2" w:rsidRPr="00BA236D" w:rsidRDefault="00C347D2" w:rsidP="00545430">
      <w:pPr>
        <w:pStyle w:val="53"/>
        <w:keepNext/>
        <w:keepLines/>
        <w:numPr>
          <w:ilvl w:val="2"/>
          <w:numId w:val="40"/>
        </w:numPr>
        <w:shd w:val="clear" w:color="auto" w:fill="auto"/>
        <w:tabs>
          <w:tab w:val="left" w:pos="1560"/>
          <w:tab w:val="left" w:pos="1843"/>
          <w:tab w:val="left" w:pos="10206"/>
          <w:tab w:val="left" w:pos="10348"/>
        </w:tabs>
        <w:spacing w:after="120" w:line="240" w:lineRule="auto"/>
        <w:ind w:left="0" w:firstLine="709"/>
        <w:jc w:val="both"/>
        <w:outlineLvl w:val="2"/>
        <w:rPr>
          <w:rFonts w:ascii="Tahoma" w:hAnsi="Tahoma" w:cs="Tahoma"/>
          <w:i w:val="0"/>
          <w:sz w:val="24"/>
          <w:szCs w:val="24"/>
        </w:rPr>
      </w:pPr>
      <w:bookmarkStart w:id="253" w:name="bookmark76"/>
      <w:bookmarkStart w:id="254" w:name="_Toc461797076"/>
      <w:r w:rsidRPr="00BA236D">
        <w:rPr>
          <w:rFonts w:ascii="Tahoma" w:hAnsi="Tahoma" w:cs="Tahoma"/>
          <w:i w:val="0"/>
          <w:sz w:val="24"/>
          <w:szCs w:val="24"/>
        </w:rPr>
        <w:lastRenderedPageBreak/>
        <w:t>Затраты, связанные с командированием рабочих для выполнения строительных, монтажных и специальных строительных работ</w:t>
      </w:r>
      <w:bookmarkEnd w:id="253"/>
      <w:bookmarkEnd w:id="254"/>
    </w:p>
    <w:p w14:paraId="2161F5F9" w14:textId="77777777" w:rsidR="00C347D2" w:rsidRPr="00BA236D" w:rsidRDefault="00C347D2" w:rsidP="00545430">
      <w:pPr>
        <w:pStyle w:val="affe"/>
        <w:numPr>
          <w:ilvl w:val="3"/>
          <w:numId w:val="40"/>
        </w:numPr>
        <w:tabs>
          <w:tab w:val="left" w:pos="1418"/>
          <w:tab w:val="left" w:pos="1560"/>
          <w:tab w:val="left" w:pos="1694"/>
          <w:tab w:val="left" w:pos="1843"/>
          <w:tab w:val="left" w:pos="1985"/>
          <w:tab w:val="left" w:pos="2127"/>
          <w:tab w:val="left" w:pos="10206"/>
          <w:tab w:val="left" w:pos="10348"/>
        </w:tabs>
        <w:ind w:left="0" w:firstLine="709"/>
        <w:rPr>
          <w:rFonts w:ascii="Tahoma" w:hAnsi="Tahoma" w:cs="Tahoma"/>
        </w:rPr>
      </w:pPr>
      <w:r w:rsidRPr="00BA236D">
        <w:rPr>
          <w:rFonts w:ascii="Tahoma" w:hAnsi="Tahoma" w:cs="Tahoma"/>
        </w:rPr>
        <w:t>Служебной командировкой признается поездка работника по распоряжению работодателя на определенный срок для выполнения служебного поручения вне места постоянной работы.</w:t>
      </w:r>
    </w:p>
    <w:p w14:paraId="46261D0F" w14:textId="77777777" w:rsidR="00C347D2" w:rsidRPr="00BA236D" w:rsidRDefault="00C347D2" w:rsidP="00C347D2">
      <w:pPr>
        <w:pStyle w:val="affe"/>
        <w:tabs>
          <w:tab w:val="left" w:pos="1560"/>
          <w:tab w:val="left" w:pos="1985"/>
          <w:tab w:val="left" w:pos="10206"/>
          <w:tab w:val="left" w:pos="10348"/>
        </w:tabs>
        <w:rPr>
          <w:rFonts w:ascii="Tahoma" w:hAnsi="Tahoma" w:cs="Tahoma"/>
        </w:rPr>
      </w:pPr>
      <w:r w:rsidRPr="00BA236D">
        <w:rPr>
          <w:rFonts w:ascii="Tahoma" w:hAnsi="Tahoma" w:cs="Tahoma"/>
        </w:rPr>
        <w:t>Служебные поездки работников, постоянная работа которых протекает в пути или носит подвижной (разъездной) характер, не считаются командировками (ст. 166 ТК РФ).</w:t>
      </w:r>
    </w:p>
    <w:p w14:paraId="3F35ACDA" w14:textId="77777777" w:rsidR="00C347D2" w:rsidRPr="00BA236D" w:rsidRDefault="00C347D2" w:rsidP="00C347D2">
      <w:pPr>
        <w:pStyle w:val="affe"/>
        <w:tabs>
          <w:tab w:val="left" w:pos="1560"/>
          <w:tab w:val="left" w:pos="1985"/>
          <w:tab w:val="left" w:pos="10206"/>
          <w:tab w:val="left" w:pos="10348"/>
        </w:tabs>
        <w:rPr>
          <w:rFonts w:ascii="Tahoma" w:hAnsi="Tahoma" w:cs="Tahoma"/>
        </w:rPr>
      </w:pPr>
      <w:r w:rsidRPr="00BA236D">
        <w:rPr>
          <w:rFonts w:ascii="Tahoma" w:hAnsi="Tahoma" w:cs="Tahoma"/>
        </w:rPr>
        <w:t>Нормативно-методические документы Компании, устанавливающие требования к управлению командировочными расходами, не распространяются на работников строительных организаций, которым выплачивается надбавка за подвижной (разъездной) и вахтовый характер работ.</w:t>
      </w:r>
    </w:p>
    <w:p w14:paraId="09351053" w14:textId="77777777" w:rsidR="00C347D2" w:rsidRPr="00BA236D" w:rsidRDefault="00C347D2" w:rsidP="00545430">
      <w:pPr>
        <w:pStyle w:val="affe"/>
        <w:numPr>
          <w:ilvl w:val="3"/>
          <w:numId w:val="40"/>
        </w:numPr>
        <w:tabs>
          <w:tab w:val="left" w:pos="1560"/>
          <w:tab w:val="left" w:pos="1627"/>
          <w:tab w:val="left" w:pos="1843"/>
          <w:tab w:val="left" w:pos="1985"/>
          <w:tab w:val="left" w:pos="10206"/>
          <w:tab w:val="left" w:pos="10348"/>
        </w:tabs>
        <w:ind w:left="0" w:firstLine="709"/>
        <w:rPr>
          <w:rFonts w:ascii="Tahoma" w:hAnsi="Tahoma" w:cs="Tahoma"/>
        </w:rPr>
      </w:pPr>
      <w:r w:rsidRPr="00BA236D">
        <w:rPr>
          <w:rFonts w:ascii="Tahoma" w:hAnsi="Tahoma" w:cs="Tahoma"/>
        </w:rPr>
        <w:t xml:space="preserve">В соответствии со </w:t>
      </w:r>
      <w:hyperlink r:id="rId20" w:history="1">
        <w:r w:rsidRPr="00BA236D">
          <w:rPr>
            <w:rFonts w:ascii="Tahoma" w:hAnsi="Tahoma" w:cs="Tahoma"/>
          </w:rPr>
          <w:t>ст.167</w:t>
        </w:r>
      </w:hyperlink>
      <w:r w:rsidRPr="00BA236D">
        <w:rPr>
          <w:rFonts w:ascii="Tahoma" w:hAnsi="Tahoma" w:cs="Tahoma"/>
        </w:rPr>
        <w:t xml:space="preserve"> и </w:t>
      </w:r>
      <w:hyperlink r:id="rId21" w:history="1">
        <w:r w:rsidRPr="00BA236D">
          <w:rPr>
            <w:rFonts w:ascii="Tahoma" w:hAnsi="Tahoma" w:cs="Tahoma"/>
          </w:rPr>
          <w:t>168</w:t>
        </w:r>
      </w:hyperlink>
      <w:r w:rsidRPr="00BA236D">
        <w:rPr>
          <w:rFonts w:ascii="Tahoma" w:hAnsi="Tahoma" w:cs="Tahoma"/>
        </w:rPr>
        <w:t xml:space="preserve"> Трудового кодекса Российской Федерации при направлении в служебную командировку работнику гарантируются сохранение места работы (должности) и среднего заработка, а также возмещение расходов, связанных со служебной командировкой. В состав этих расходов входят:</w:t>
      </w:r>
    </w:p>
    <w:p w14:paraId="53BFED8F" w14:textId="77777777" w:rsidR="00C347D2" w:rsidRPr="00BA236D" w:rsidRDefault="00C347D2" w:rsidP="000F3C17">
      <w:pPr>
        <w:numPr>
          <w:ilvl w:val="0"/>
          <w:numId w:val="186"/>
        </w:numPr>
        <w:tabs>
          <w:tab w:val="left" w:pos="99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расходы по проезду;</w:t>
      </w:r>
    </w:p>
    <w:p w14:paraId="050963A4" w14:textId="77777777" w:rsidR="00C347D2" w:rsidRPr="00BA236D" w:rsidRDefault="00C347D2" w:rsidP="000F3C17">
      <w:pPr>
        <w:numPr>
          <w:ilvl w:val="0"/>
          <w:numId w:val="186"/>
        </w:numPr>
        <w:tabs>
          <w:tab w:val="left" w:pos="99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расходы по найму жилого помещения;</w:t>
      </w:r>
    </w:p>
    <w:p w14:paraId="54403224" w14:textId="77777777" w:rsidR="00C347D2" w:rsidRPr="00BA236D" w:rsidRDefault="00C347D2" w:rsidP="000F3C17">
      <w:pPr>
        <w:numPr>
          <w:ilvl w:val="0"/>
          <w:numId w:val="186"/>
        </w:numPr>
        <w:tabs>
          <w:tab w:val="left" w:pos="99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дополнительные расходы, связанные с проживанием вне места постоянного жительства (суточные);</w:t>
      </w:r>
    </w:p>
    <w:p w14:paraId="3DD06552" w14:textId="77777777" w:rsidR="00C347D2" w:rsidRPr="00BA236D" w:rsidRDefault="00C347D2" w:rsidP="000F3C17">
      <w:pPr>
        <w:numPr>
          <w:ilvl w:val="0"/>
          <w:numId w:val="186"/>
        </w:numPr>
        <w:tabs>
          <w:tab w:val="left" w:pos="99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иные расходы, произведенные работником с разрешения или ведома работодателя.</w:t>
      </w:r>
    </w:p>
    <w:p w14:paraId="7ECBD73F" w14:textId="77777777" w:rsidR="00C347D2" w:rsidRPr="00BA236D" w:rsidRDefault="00C347D2" w:rsidP="00C347D2">
      <w:pPr>
        <w:tabs>
          <w:tab w:val="left" w:pos="1985"/>
          <w:tab w:val="left" w:pos="10206"/>
          <w:tab w:val="left" w:pos="10348"/>
        </w:tabs>
        <w:autoSpaceDE w:val="0"/>
        <w:autoSpaceDN w:val="0"/>
        <w:adjustRightInd w:val="0"/>
        <w:spacing w:after="120"/>
        <w:rPr>
          <w:rFonts w:ascii="Tahoma" w:hAnsi="Tahoma" w:cs="Tahoma"/>
        </w:rPr>
      </w:pPr>
      <w:r w:rsidRPr="00BA236D">
        <w:rPr>
          <w:rFonts w:ascii="Tahoma" w:hAnsi="Tahoma" w:cs="Tahoma"/>
        </w:rPr>
        <w:t>Размеры расходов, связанных с командировкой, определяются коллективным договором или локальным нормативным актом.</w:t>
      </w:r>
    </w:p>
    <w:p w14:paraId="6D0D91A2" w14:textId="77777777" w:rsidR="00C347D2" w:rsidRPr="00BA236D" w:rsidRDefault="00C347D2" w:rsidP="00545430">
      <w:pPr>
        <w:pStyle w:val="affe"/>
        <w:numPr>
          <w:ilvl w:val="3"/>
          <w:numId w:val="40"/>
        </w:numPr>
        <w:tabs>
          <w:tab w:val="left" w:pos="1560"/>
          <w:tab w:val="left" w:pos="1627"/>
          <w:tab w:val="left" w:pos="1843"/>
          <w:tab w:val="left" w:pos="1985"/>
          <w:tab w:val="left" w:pos="10206"/>
          <w:tab w:val="left" w:pos="10348"/>
        </w:tabs>
        <w:ind w:left="0" w:firstLine="709"/>
        <w:rPr>
          <w:rFonts w:ascii="Tahoma" w:hAnsi="Tahoma" w:cs="Tahoma"/>
        </w:rPr>
      </w:pPr>
      <w:r w:rsidRPr="00BA236D">
        <w:rPr>
          <w:rFonts w:ascii="Tahoma" w:hAnsi="Tahoma" w:cs="Tahoma"/>
        </w:rPr>
        <w:t>Заказчик устанавливает критерии определения лимита и/или утверждает размер суточных и расходов по найму жилого помещения, которые подлежат компенсации подрядным организациям.</w:t>
      </w:r>
    </w:p>
    <w:p w14:paraId="3C98D688" w14:textId="77777777" w:rsidR="00C347D2" w:rsidRPr="00BA236D" w:rsidRDefault="00C347D2" w:rsidP="00C347D2">
      <w:pPr>
        <w:pStyle w:val="affe"/>
        <w:tabs>
          <w:tab w:val="left" w:pos="709"/>
          <w:tab w:val="left" w:pos="1560"/>
          <w:tab w:val="left" w:pos="1627"/>
          <w:tab w:val="left" w:pos="1985"/>
          <w:tab w:val="left" w:pos="10206"/>
          <w:tab w:val="left" w:pos="10348"/>
        </w:tabs>
        <w:rPr>
          <w:rFonts w:ascii="Tahoma" w:hAnsi="Tahoma" w:cs="Tahoma"/>
          <w:sz w:val="22"/>
          <w:szCs w:val="22"/>
        </w:rPr>
      </w:pPr>
      <w:r w:rsidRPr="00BA236D">
        <w:rPr>
          <w:rFonts w:ascii="Tahoma" w:hAnsi="Tahoma" w:cs="Tahoma"/>
          <w:sz w:val="22"/>
          <w:szCs w:val="22"/>
        </w:rPr>
        <w:t>* - в соответствии с разъяснением Минфина России (письмо от 06.02.2009 № 03-03-06/1/41</w:t>
      </w:r>
      <w:r w:rsidR="002C3194" w:rsidRPr="00BA236D">
        <w:rPr>
          <w:rStyle w:val="af8"/>
          <w:rFonts w:ascii="Tahoma" w:hAnsi="Tahoma" w:cs="Tahoma"/>
          <w:sz w:val="22"/>
          <w:szCs w:val="22"/>
        </w:rPr>
        <w:footnoteReference w:id="53"/>
      </w:r>
      <w:r w:rsidRPr="00BA236D">
        <w:rPr>
          <w:rFonts w:ascii="Tahoma" w:hAnsi="Tahoma" w:cs="Tahoma"/>
          <w:sz w:val="22"/>
          <w:szCs w:val="22"/>
        </w:rPr>
        <w:t>) согласно п.1 ст.217 Налогового кодекса Российской Федерации для целей НДФЛ нормирование суточных сохранено: не более 700 руб. за каждый день командировки в пределах Российской Федерации.</w:t>
      </w:r>
    </w:p>
    <w:p w14:paraId="4E6B01C9" w14:textId="77777777" w:rsidR="00C347D2" w:rsidRPr="00BA236D" w:rsidRDefault="00C347D2" w:rsidP="00545430">
      <w:pPr>
        <w:pStyle w:val="affe"/>
        <w:numPr>
          <w:ilvl w:val="3"/>
          <w:numId w:val="40"/>
        </w:numPr>
        <w:tabs>
          <w:tab w:val="left" w:pos="1560"/>
          <w:tab w:val="left" w:pos="1627"/>
          <w:tab w:val="left" w:pos="1985"/>
          <w:tab w:val="left" w:pos="2127"/>
          <w:tab w:val="left" w:pos="10206"/>
          <w:tab w:val="left" w:pos="10348"/>
        </w:tabs>
        <w:ind w:left="0" w:firstLine="709"/>
        <w:rPr>
          <w:rFonts w:ascii="Tahoma" w:hAnsi="Tahoma" w:cs="Tahoma"/>
        </w:rPr>
      </w:pPr>
      <w:r w:rsidRPr="00BA236D">
        <w:rPr>
          <w:rFonts w:ascii="Tahoma" w:hAnsi="Tahoma" w:cs="Tahoma"/>
        </w:rPr>
        <w:t xml:space="preserve">Затраты, связанные с командированием рабочих для выполнения строительных, монтажных и специальных строительных работ, определяются расчетами, составленным исходя из предполагаемого количества </w:t>
      </w:r>
      <w:r w:rsidRPr="00BA236D">
        <w:rPr>
          <w:rFonts w:ascii="Tahoma" w:hAnsi="Tahoma" w:cs="Tahoma"/>
        </w:rPr>
        <w:lastRenderedPageBreak/>
        <w:t xml:space="preserve">командированных работников и срока их пребывания на стройке в соответствии с мероприятиями раздела ПОС либо по сметной трудоемкости, определенной в сметной документации, и исходными данными заказчика (подрядчика) о составе и местонахождении строительных организаций, привлекаемых к данному строительству (графы 7 и 8 ССР).  </w:t>
      </w:r>
    </w:p>
    <w:p w14:paraId="7A3068D0" w14:textId="77777777" w:rsidR="00C347D2" w:rsidRPr="00BA236D" w:rsidRDefault="00C347D2" w:rsidP="00545430">
      <w:pPr>
        <w:pStyle w:val="affe"/>
        <w:numPr>
          <w:ilvl w:val="3"/>
          <w:numId w:val="40"/>
        </w:numPr>
        <w:tabs>
          <w:tab w:val="left" w:pos="1560"/>
          <w:tab w:val="left" w:pos="1627"/>
          <w:tab w:val="left" w:pos="1985"/>
          <w:tab w:val="left" w:pos="2127"/>
          <w:tab w:val="left" w:pos="10206"/>
          <w:tab w:val="left" w:pos="10348"/>
        </w:tabs>
        <w:ind w:left="0" w:firstLine="709"/>
        <w:rPr>
          <w:rFonts w:ascii="Tahoma" w:hAnsi="Tahoma" w:cs="Tahoma"/>
        </w:rPr>
      </w:pPr>
      <w:r w:rsidRPr="00BA236D">
        <w:rPr>
          <w:rFonts w:ascii="Tahoma" w:hAnsi="Tahoma" w:cs="Tahoma"/>
        </w:rPr>
        <w:t>Если перевозка работников осуществляется собственным или арендованным транспортом строительной организации, затраты на проезд в командировочные расходы не включаются, а учитываются затратами по п.</w:t>
      </w:r>
      <w:r w:rsidR="00F6694C" w:rsidRPr="00BA236D">
        <w:rPr>
          <w:rFonts w:ascii="Tahoma" w:hAnsi="Tahoma" w:cs="Tahoma"/>
        </w:rPr>
        <w:t xml:space="preserve"> </w:t>
      </w:r>
      <w:r w:rsidR="00245A7D" w:rsidRPr="00BA236D">
        <w:rPr>
          <w:rFonts w:ascii="Tahoma" w:hAnsi="Tahoma" w:cs="Tahoma"/>
        </w:rPr>
        <w:fldChar w:fldCharType="begin"/>
      </w:r>
      <w:r w:rsidR="00245A7D" w:rsidRPr="00BA236D">
        <w:rPr>
          <w:rFonts w:ascii="Tahoma" w:hAnsi="Tahoma" w:cs="Tahoma"/>
        </w:rPr>
        <w:instrText xml:space="preserve"> REF _Ref109469797 \r \h  \* MERGEFORMAT </w:instrText>
      </w:r>
      <w:r w:rsidR="00245A7D" w:rsidRPr="00BA236D">
        <w:rPr>
          <w:rFonts w:ascii="Tahoma" w:hAnsi="Tahoma" w:cs="Tahoma"/>
        </w:rPr>
      </w:r>
      <w:r w:rsidR="00245A7D" w:rsidRPr="00BA236D">
        <w:rPr>
          <w:rFonts w:ascii="Tahoma" w:hAnsi="Tahoma" w:cs="Tahoma"/>
        </w:rPr>
        <w:fldChar w:fldCharType="separate"/>
      </w:r>
      <w:r w:rsidR="00825CE6" w:rsidRPr="00BA236D">
        <w:rPr>
          <w:rFonts w:ascii="Tahoma" w:hAnsi="Tahoma" w:cs="Tahoma"/>
        </w:rPr>
        <w:t>15.19.10</w:t>
      </w:r>
      <w:r w:rsidR="00245A7D" w:rsidRPr="00BA236D">
        <w:rPr>
          <w:rFonts w:ascii="Tahoma" w:hAnsi="Tahoma" w:cs="Tahoma"/>
        </w:rPr>
        <w:fldChar w:fldCharType="end"/>
      </w:r>
      <w:r w:rsidR="00245A7D" w:rsidRPr="00BA236D">
        <w:rPr>
          <w:rFonts w:ascii="Tahoma" w:hAnsi="Tahoma" w:cs="Tahoma"/>
        </w:rPr>
        <w:t xml:space="preserve"> </w:t>
      </w:r>
      <w:r w:rsidR="006F2EFB" w:rsidRPr="00BA236D">
        <w:rPr>
          <w:rFonts w:ascii="Tahoma" w:hAnsi="Tahoma" w:cs="Tahoma"/>
        </w:rPr>
        <w:t xml:space="preserve">Методики </w:t>
      </w:r>
      <w:r w:rsidRPr="00BA236D">
        <w:rPr>
          <w:rFonts w:ascii="Tahoma" w:hAnsi="Tahoma" w:cs="Tahoma"/>
        </w:rPr>
        <w:t>«Затраты по перевозке автомобильным транспортом работников строительных и монтажных организаций или компенсация расходов по организации специальных маршрутов городского пассажирского транспорта».</w:t>
      </w:r>
    </w:p>
    <w:p w14:paraId="2E31E9E0" w14:textId="77777777" w:rsidR="00470D19" w:rsidRPr="00BA236D" w:rsidRDefault="00470D19" w:rsidP="00545430">
      <w:pPr>
        <w:pStyle w:val="53"/>
        <w:keepNext/>
        <w:keepLines/>
        <w:numPr>
          <w:ilvl w:val="2"/>
          <w:numId w:val="40"/>
        </w:numPr>
        <w:shd w:val="clear" w:color="auto" w:fill="auto"/>
        <w:tabs>
          <w:tab w:val="left" w:pos="1382"/>
          <w:tab w:val="left" w:pos="1560"/>
          <w:tab w:val="left" w:pos="1843"/>
          <w:tab w:val="left" w:pos="10206"/>
          <w:tab w:val="left" w:pos="10348"/>
        </w:tabs>
        <w:spacing w:after="120" w:line="240" w:lineRule="auto"/>
        <w:ind w:left="0" w:firstLine="709"/>
        <w:jc w:val="both"/>
        <w:outlineLvl w:val="2"/>
        <w:rPr>
          <w:rFonts w:ascii="Tahoma" w:hAnsi="Tahoma" w:cs="Tahoma"/>
          <w:i w:val="0"/>
          <w:sz w:val="24"/>
          <w:szCs w:val="24"/>
        </w:rPr>
      </w:pPr>
      <w:bookmarkStart w:id="255" w:name="bookmark77"/>
      <w:bookmarkStart w:id="256" w:name="_Toc461797077"/>
      <w:r w:rsidRPr="00BA236D">
        <w:rPr>
          <w:rFonts w:ascii="Tahoma" w:hAnsi="Tahoma" w:cs="Tahoma"/>
          <w:i w:val="0"/>
          <w:sz w:val="24"/>
          <w:szCs w:val="24"/>
        </w:rPr>
        <w:t>Затраты, связанные с перебазированием строительно-монтажных организаций с одной стройки на другую</w:t>
      </w:r>
      <w:bookmarkEnd w:id="255"/>
      <w:bookmarkEnd w:id="256"/>
    </w:p>
    <w:p w14:paraId="4BE60905" w14:textId="77777777" w:rsidR="00470D19" w:rsidRPr="00BA236D" w:rsidRDefault="00470D19" w:rsidP="00545430">
      <w:pPr>
        <w:pStyle w:val="affe"/>
        <w:numPr>
          <w:ilvl w:val="3"/>
          <w:numId w:val="40"/>
        </w:numPr>
        <w:tabs>
          <w:tab w:val="left" w:pos="1560"/>
          <w:tab w:val="left" w:pos="1843"/>
          <w:tab w:val="left" w:pos="2127"/>
          <w:tab w:val="left" w:pos="10206"/>
          <w:tab w:val="left" w:pos="10348"/>
        </w:tabs>
        <w:ind w:left="0" w:firstLine="709"/>
        <w:rPr>
          <w:rFonts w:ascii="Tahoma" w:hAnsi="Tahoma" w:cs="Tahoma"/>
        </w:rPr>
      </w:pPr>
      <w:r w:rsidRPr="00BA236D">
        <w:rPr>
          <w:rFonts w:ascii="Tahoma" w:hAnsi="Tahoma" w:cs="Tahoma"/>
        </w:rPr>
        <w:t>Затраты на перебазирование строительно-монтажных организаций с одной стройки на другую или в целом на новое место могут предусматриваться проектом на основании указания заказчика проектной организации (в задании на проектировании, Опросном листе).</w:t>
      </w:r>
    </w:p>
    <w:p w14:paraId="52F4EC11" w14:textId="77777777" w:rsidR="00077EE6" w:rsidRPr="00BA236D" w:rsidRDefault="00077EE6" w:rsidP="00545430">
      <w:pPr>
        <w:pStyle w:val="affe"/>
        <w:numPr>
          <w:ilvl w:val="3"/>
          <w:numId w:val="40"/>
        </w:numPr>
        <w:tabs>
          <w:tab w:val="left" w:pos="1560"/>
          <w:tab w:val="left" w:pos="1843"/>
          <w:tab w:val="left" w:pos="2127"/>
          <w:tab w:val="left" w:pos="10206"/>
          <w:tab w:val="left" w:pos="10348"/>
        </w:tabs>
        <w:ind w:left="0" w:firstLine="709"/>
        <w:rPr>
          <w:rFonts w:ascii="Tahoma" w:hAnsi="Tahoma" w:cs="Tahoma"/>
        </w:rPr>
      </w:pPr>
      <w:r w:rsidRPr="00BA236D">
        <w:rPr>
          <w:rFonts w:ascii="Tahoma" w:hAnsi="Tahoma" w:cs="Tahoma"/>
        </w:rPr>
        <w:t xml:space="preserve">Затраты на перебазировку машин и механизмов, перечень которых приведен в приложении № 1 к Методике №916/пр, а также затраты на передислокацию машин и механизмов при вахтовом методе производства работ учитываются в </w:t>
      </w:r>
      <w:r w:rsidR="00B8129E" w:rsidRPr="00BA236D">
        <w:rPr>
          <w:rFonts w:ascii="Tahoma" w:hAnsi="Tahoma" w:cs="Tahoma"/>
        </w:rPr>
        <w:t>СД</w:t>
      </w:r>
      <w:r w:rsidRPr="00BA236D">
        <w:rPr>
          <w:rFonts w:ascii="Tahoma" w:hAnsi="Tahoma" w:cs="Tahoma"/>
        </w:rPr>
        <w:t xml:space="preserve"> и рассчитываются по транспортным схемам, утвержденным в составе ПОС</w:t>
      </w:r>
      <w:r w:rsidR="00B8129E" w:rsidRPr="00BA236D">
        <w:rPr>
          <w:rFonts w:ascii="Tahoma" w:hAnsi="Tahoma" w:cs="Tahoma"/>
        </w:rPr>
        <w:t xml:space="preserve"> </w:t>
      </w:r>
      <w:r w:rsidRPr="00BA236D">
        <w:rPr>
          <w:rFonts w:ascii="Tahoma" w:hAnsi="Tahoma" w:cs="Tahoma"/>
        </w:rPr>
        <w:t>в зависимости от способа их перемещения</w:t>
      </w:r>
      <w:r w:rsidR="00B8129E" w:rsidRPr="00BA236D">
        <w:rPr>
          <w:rFonts w:ascii="Tahoma" w:hAnsi="Tahoma" w:cs="Tahoma"/>
        </w:rPr>
        <w:t>.</w:t>
      </w:r>
    </w:p>
    <w:p w14:paraId="19112D8E" w14:textId="77777777" w:rsidR="00470D19" w:rsidRPr="00BA236D" w:rsidRDefault="00470D19" w:rsidP="00545430">
      <w:pPr>
        <w:pStyle w:val="affe"/>
        <w:numPr>
          <w:ilvl w:val="3"/>
          <w:numId w:val="40"/>
        </w:numPr>
        <w:tabs>
          <w:tab w:val="left" w:pos="1560"/>
          <w:tab w:val="left" w:pos="1843"/>
          <w:tab w:val="left" w:pos="2127"/>
          <w:tab w:val="left" w:pos="10206"/>
          <w:tab w:val="left" w:pos="10348"/>
        </w:tabs>
        <w:ind w:left="0" w:firstLine="709"/>
        <w:rPr>
          <w:rFonts w:ascii="Tahoma" w:hAnsi="Tahoma" w:cs="Tahoma"/>
        </w:rPr>
      </w:pPr>
      <w:r w:rsidRPr="00BA236D">
        <w:rPr>
          <w:rFonts w:ascii="Tahoma" w:hAnsi="Tahoma" w:cs="Tahoma"/>
        </w:rPr>
        <w:t>Средства на возмещение затрат на перебазирование строительно-монтажных организаций определяются расчетом по данным раздела ПОС (и включаются в графы 7 и 8 ССРСС), в котором учитываются:</w:t>
      </w:r>
    </w:p>
    <w:p w14:paraId="430D7135" w14:textId="77777777" w:rsidR="00470D19" w:rsidRPr="00BA236D" w:rsidRDefault="00470D19" w:rsidP="000F3C17">
      <w:pPr>
        <w:pStyle w:val="affe"/>
        <w:numPr>
          <w:ilvl w:val="0"/>
          <w:numId w:val="149"/>
        </w:numPr>
        <w:tabs>
          <w:tab w:val="left" w:pos="1134"/>
          <w:tab w:val="left" w:pos="1560"/>
          <w:tab w:val="left" w:pos="2127"/>
          <w:tab w:val="left" w:pos="10206"/>
          <w:tab w:val="left" w:pos="10348"/>
        </w:tabs>
        <w:ind w:left="0" w:firstLine="709"/>
        <w:rPr>
          <w:rFonts w:ascii="Tahoma" w:hAnsi="Tahoma" w:cs="Tahoma"/>
        </w:rPr>
      </w:pPr>
      <w:r w:rsidRPr="00BA236D">
        <w:rPr>
          <w:rFonts w:ascii="Tahoma" w:hAnsi="Tahoma" w:cs="Tahoma"/>
        </w:rPr>
        <w:t>стоимость проезда работников перемещаемой организации и членов их семей;</w:t>
      </w:r>
    </w:p>
    <w:p w14:paraId="75BCE92C" w14:textId="77777777" w:rsidR="00470D19" w:rsidRPr="00BA236D" w:rsidRDefault="00470D19" w:rsidP="000F3C17">
      <w:pPr>
        <w:pStyle w:val="affe"/>
        <w:numPr>
          <w:ilvl w:val="0"/>
          <w:numId w:val="149"/>
        </w:numPr>
        <w:tabs>
          <w:tab w:val="left" w:pos="1134"/>
          <w:tab w:val="left" w:pos="1560"/>
          <w:tab w:val="left" w:pos="2127"/>
          <w:tab w:val="left" w:pos="10206"/>
          <w:tab w:val="left" w:pos="10348"/>
        </w:tabs>
        <w:ind w:left="0" w:firstLine="709"/>
        <w:rPr>
          <w:rFonts w:ascii="Tahoma" w:hAnsi="Tahoma" w:cs="Tahoma"/>
        </w:rPr>
      </w:pPr>
      <w:r w:rsidRPr="00BA236D">
        <w:rPr>
          <w:rFonts w:ascii="Tahoma" w:hAnsi="Tahoma" w:cs="Tahoma"/>
        </w:rPr>
        <w:t>стоимость провоза имущества;</w:t>
      </w:r>
    </w:p>
    <w:p w14:paraId="6B4A44E7" w14:textId="77777777" w:rsidR="00470D19" w:rsidRPr="00BA236D" w:rsidRDefault="00470D19" w:rsidP="000F3C17">
      <w:pPr>
        <w:pStyle w:val="affe"/>
        <w:numPr>
          <w:ilvl w:val="0"/>
          <w:numId w:val="149"/>
        </w:numPr>
        <w:tabs>
          <w:tab w:val="left" w:pos="1134"/>
          <w:tab w:val="left" w:pos="1560"/>
          <w:tab w:val="left" w:pos="2127"/>
          <w:tab w:val="left" w:pos="10206"/>
          <w:tab w:val="left" w:pos="10348"/>
        </w:tabs>
        <w:ind w:left="0" w:firstLine="709"/>
        <w:rPr>
          <w:rFonts w:ascii="Tahoma" w:hAnsi="Tahoma" w:cs="Tahoma"/>
        </w:rPr>
      </w:pPr>
      <w:r w:rsidRPr="00BA236D">
        <w:rPr>
          <w:rFonts w:ascii="Tahoma" w:hAnsi="Tahoma" w:cs="Tahoma"/>
        </w:rPr>
        <w:t>суточные за каждый день нахождения работника в пути в установленном размере;</w:t>
      </w:r>
    </w:p>
    <w:p w14:paraId="1B423EF1" w14:textId="77777777" w:rsidR="00470D19" w:rsidRPr="00BA236D" w:rsidRDefault="00470D19" w:rsidP="000F3C17">
      <w:pPr>
        <w:pStyle w:val="affe"/>
        <w:numPr>
          <w:ilvl w:val="0"/>
          <w:numId w:val="149"/>
        </w:numPr>
        <w:tabs>
          <w:tab w:val="left" w:pos="1134"/>
          <w:tab w:val="left" w:pos="1560"/>
          <w:tab w:val="left" w:pos="2127"/>
          <w:tab w:val="left" w:pos="10206"/>
          <w:tab w:val="left" w:pos="10348"/>
        </w:tabs>
        <w:ind w:left="0" w:firstLine="709"/>
        <w:rPr>
          <w:rFonts w:ascii="Tahoma" w:hAnsi="Tahoma" w:cs="Tahoma"/>
        </w:rPr>
      </w:pPr>
      <w:r w:rsidRPr="00BA236D">
        <w:rPr>
          <w:rFonts w:ascii="Tahoma" w:hAnsi="Tahoma" w:cs="Tahoma"/>
        </w:rPr>
        <w:t>единовременное пособие: на самого работника - в размере его месячного должностного оклада (тарифной ставки) и на каждого переезжающего члена семьи - в размере четверти пособия самого работника;</w:t>
      </w:r>
    </w:p>
    <w:p w14:paraId="5775621D" w14:textId="77777777" w:rsidR="00470D19" w:rsidRPr="00BA236D" w:rsidRDefault="00470D19" w:rsidP="000F3C17">
      <w:pPr>
        <w:pStyle w:val="affe"/>
        <w:numPr>
          <w:ilvl w:val="0"/>
          <w:numId w:val="149"/>
        </w:numPr>
        <w:tabs>
          <w:tab w:val="left" w:pos="1134"/>
          <w:tab w:val="left" w:pos="1560"/>
          <w:tab w:val="left" w:pos="2127"/>
          <w:tab w:val="left" w:pos="10206"/>
          <w:tab w:val="left" w:pos="10348"/>
        </w:tabs>
        <w:ind w:left="0" w:firstLine="709"/>
        <w:rPr>
          <w:rFonts w:ascii="Tahoma" w:hAnsi="Tahoma" w:cs="Tahoma"/>
        </w:rPr>
      </w:pPr>
      <w:r w:rsidRPr="00BA236D">
        <w:rPr>
          <w:rFonts w:ascii="Tahoma" w:hAnsi="Tahoma" w:cs="Tahoma"/>
        </w:rPr>
        <w:t>заработная плата работникам за время проезда;</w:t>
      </w:r>
    </w:p>
    <w:p w14:paraId="4D41E613" w14:textId="77777777" w:rsidR="00470D19" w:rsidRPr="00BA236D" w:rsidRDefault="00470D19" w:rsidP="000F3C17">
      <w:pPr>
        <w:pStyle w:val="affe"/>
        <w:numPr>
          <w:ilvl w:val="0"/>
          <w:numId w:val="149"/>
        </w:numPr>
        <w:tabs>
          <w:tab w:val="left" w:pos="1134"/>
          <w:tab w:val="left" w:pos="1560"/>
          <w:tab w:val="left" w:pos="2127"/>
          <w:tab w:val="left" w:pos="10206"/>
          <w:tab w:val="left" w:pos="10348"/>
        </w:tabs>
        <w:ind w:left="0" w:firstLine="709"/>
        <w:rPr>
          <w:rFonts w:ascii="Tahoma" w:hAnsi="Tahoma" w:cs="Tahoma"/>
        </w:rPr>
      </w:pPr>
      <w:r w:rsidRPr="00BA236D">
        <w:rPr>
          <w:rFonts w:ascii="Tahoma" w:hAnsi="Tahoma" w:cs="Tahoma"/>
        </w:rPr>
        <w:t>расходы, связанные с транспортированием к новому месту строительства строительных машин, механизмов, оборудования перемещаемой организации;</w:t>
      </w:r>
    </w:p>
    <w:p w14:paraId="7424442F" w14:textId="77777777" w:rsidR="00470D19" w:rsidRPr="00BA236D" w:rsidRDefault="00470D19" w:rsidP="000F3C17">
      <w:pPr>
        <w:pStyle w:val="affe"/>
        <w:numPr>
          <w:ilvl w:val="0"/>
          <w:numId w:val="149"/>
        </w:numPr>
        <w:tabs>
          <w:tab w:val="left" w:pos="1134"/>
          <w:tab w:val="left" w:pos="1560"/>
          <w:tab w:val="left" w:pos="2127"/>
          <w:tab w:val="left" w:pos="10206"/>
          <w:tab w:val="left" w:pos="10348"/>
        </w:tabs>
        <w:ind w:left="0" w:firstLine="709"/>
        <w:rPr>
          <w:rFonts w:ascii="Tahoma" w:hAnsi="Tahoma" w:cs="Tahoma"/>
        </w:rPr>
      </w:pPr>
      <w:r w:rsidRPr="00BA236D">
        <w:rPr>
          <w:rFonts w:ascii="Tahoma" w:hAnsi="Tahoma" w:cs="Tahoma"/>
        </w:rPr>
        <w:t>расходы по транспортированию прочего имущества перемещаемой организации (производственного и хозяйственного инвентаря, инструментов, конструкций и др.).</w:t>
      </w:r>
    </w:p>
    <w:p w14:paraId="2E58C4BF" w14:textId="77777777" w:rsidR="0023697F" w:rsidRPr="00BA236D" w:rsidRDefault="0023697F" w:rsidP="00CA4A7A">
      <w:pPr>
        <w:pStyle w:val="affe"/>
        <w:numPr>
          <w:ilvl w:val="3"/>
          <w:numId w:val="40"/>
        </w:numPr>
        <w:tabs>
          <w:tab w:val="left" w:pos="1560"/>
          <w:tab w:val="left" w:pos="1985"/>
          <w:tab w:val="left" w:pos="2127"/>
          <w:tab w:val="left" w:pos="10206"/>
          <w:tab w:val="left" w:pos="10348"/>
        </w:tabs>
        <w:ind w:left="0" w:firstLine="709"/>
        <w:rPr>
          <w:rFonts w:ascii="Tahoma" w:hAnsi="Tahoma" w:cs="Tahoma"/>
        </w:rPr>
      </w:pPr>
      <w:r w:rsidRPr="00BA236D">
        <w:rPr>
          <w:rFonts w:ascii="Tahoma" w:hAnsi="Tahoma" w:cs="Tahoma"/>
        </w:rPr>
        <w:t xml:space="preserve">При расчете затрат на перебазировку машин и механизмов, не учтенных сметными ценами на их эксплуатацию, допускается учитывать затраты </w:t>
      </w:r>
      <w:r w:rsidRPr="00BA236D">
        <w:rPr>
          <w:rFonts w:ascii="Tahoma" w:hAnsi="Tahoma" w:cs="Tahoma"/>
        </w:rPr>
        <w:lastRenderedPageBreak/>
        <w:t>на перемещение таких машин от пункта (пунктов) сбора до строительной площадки или границы полосы отвода линейного объекта и обратно. Если подрядная организация определена в качестве единственного поставщика (исполнителя), то пункт (пункты) сбора соответствует(-ют) месту постоянного базирования такой подрядной организации.</w:t>
      </w:r>
    </w:p>
    <w:p w14:paraId="1E80AF07" w14:textId="77777777" w:rsidR="00CA4A7A" w:rsidRPr="00BA236D" w:rsidRDefault="00CA4A7A" w:rsidP="006D3CC9">
      <w:pPr>
        <w:pStyle w:val="affe"/>
        <w:numPr>
          <w:ilvl w:val="3"/>
          <w:numId w:val="40"/>
        </w:numPr>
        <w:tabs>
          <w:tab w:val="left" w:pos="1560"/>
          <w:tab w:val="left" w:pos="1985"/>
          <w:tab w:val="left" w:pos="2127"/>
          <w:tab w:val="left" w:pos="10206"/>
          <w:tab w:val="left" w:pos="10348"/>
        </w:tabs>
        <w:ind w:left="0" w:firstLine="709"/>
        <w:rPr>
          <w:rFonts w:ascii="Tahoma" w:hAnsi="Tahoma" w:cs="Tahoma"/>
        </w:rPr>
      </w:pPr>
      <w:bookmarkStart w:id="257" w:name="_Ref114947163"/>
      <w:r w:rsidRPr="00BA236D">
        <w:rPr>
          <w:rFonts w:ascii="Tahoma" w:hAnsi="Tahoma" w:cs="Tahoma"/>
        </w:rPr>
        <w:t xml:space="preserve">Затраты на перебазировку машин и механизмов, затраты на перебазировку которых не включаются в состав сметных цен на </w:t>
      </w:r>
      <w:r w:rsidR="00F9072C" w:rsidRPr="00BA236D">
        <w:rPr>
          <w:rFonts w:ascii="Tahoma" w:hAnsi="Tahoma" w:cs="Tahoma"/>
        </w:rPr>
        <w:t>ЭММ</w:t>
      </w:r>
      <w:r w:rsidRPr="00BA236D">
        <w:rPr>
          <w:rFonts w:ascii="Tahoma" w:hAnsi="Tahoma" w:cs="Tahoma"/>
        </w:rPr>
        <w:t xml:space="preserve">, а учитываются в сметах отдельной строкой, перечень которых приведен в </w:t>
      </w:r>
      <w:r w:rsidR="00F9072C" w:rsidRPr="00BA236D">
        <w:rPr>
          <w:rFonts w:ascii="Tahoma" w:hAnsi="Tahoma" w:cs="Tahoma"/>
        </w:rPr>
        <w:t>приложении №</w:t>
      </w:r>
      <w:r w:rsidRPr="00BA236D">
        <w:rPr>
          <w:rFonts w:ascii="Tahoma" w:hAnsi="Tahoma" w:cs="Tahoma"/>
        </w:rPr>
        <w:t xml:space="preserve"> 1 к Методике</w:t>
      </w:r>
      <w:r w:rsidR="00F9072C" w:rsidRPr="00BA236D">
        <w:rPr>
          <w:rFonts w:ascii="Tahoma" w:hAnsi="Tahoma" w:cs="Tahoma"/>
        </w:rPr>
        <w:t xml:space="preserve"> № 916/пр</w:t>
      </w:r>
      <w:r w:rsidRPr="00BA236D">
        <w:rPr>
          <w:rFonts w:ascii="Tahoma" w:hAnsi="Tahoma" w:cs="Tahoma"/>
        </w:rPr>
        <w:t xml:space="preserve">, а также затраты на передислокацию машин и механизмов при вахтовом методе производства работ определяются по расчету, выполненному в соответствии с </w:t>
      </w:r>
      <w:r w:rsidR="00F9072C" w:rsidRPr="00BA236D">
        <w:rPr>
          <w:rFonts w:ascii="Tahoma" w:hAnsi="Tahoma" w:cs="Tahoma"/>
        </w:rPr>
        <w:t>положениями</w:t>
      </w:r>
      <w:r w:rsidRPr="00BA236D">
        <w:rPr>
          <w:rFonts w:ascii="Tahoma" w:hAnsi="Tahoma" w:cs="Tahoma"/>
        </w:rPr>
        <w:t xml:space="preserve"> Методики</w:t>
      </w:r>
      <w:r w:rsidR="00F9072C" w:rsidRPr="00BA236D">
        <w:rPr>
          <w:rFonts w:ascii="Tahoma" w:hAnsi="Tahoma" w:cs="Tahoma"/>
        </w:rPr>
        <w:t xml:space="preserve"> № 916/пр</w:t>
      </w:r>
      <w:r w:rsidRPr="00BA236D">
        <w:rPr>
          <w:rFonts w:ascii="Tahoma" w:hAnsi="Tahoma" w:cs="Tahoma"/>
        </w:rPr>
        <w:t>, и учитываются в сметах отдельными строками</w:t>
      </w:r>
      <w:r w:rsidR="00F9072C" w:rsidRPr="00BA236D">
        <w:rPr>
          <w:rFonts w:ascii="Tahoma" w:hAnsi="Tahoma" w:cs="Tahoma"/>
        </w:rPr>
        <w:t>.</w:t>
      </w:r>
      <w:bookmarkEnd w:id="257"/>
    </w:p>
    <w:p w14:paraId="49C758A3" w14:textId="77777777" w:rsidR="00470D19" w:rsidRPr="00BA236D" w:rsidRDefault="00470D19" w:rsidP="00625DE4">
      <w:pPr>
        <w:pStyle w:val="53"/>
        <w:keepNext/>
        <w:keepLines/>
        <w:numPr>
          <w:ilvl w:val="2"/>
          <w:numId w:val="40"/>
        </w:numPr>
        <w:shd w:val="clear" w:color="auto" w:fill="auto"/>
        <w:tabs>
          <w:tab w:val="left" w:pos="1382"/>
          <w:tab w:val="left" w:pos="1560"/>
          <w:tab w:val="left" w:pos="1843"/>
          <w:tab w:val="left" w:pos="10206"/>
          <w:tab w:val="left" w:pos="10348"/>
        </w:tabs>
        <w:spacing w:after="120" w:line="240" w:lineRule="auto"/>
        <w:ind w:left="0" w:firstLine="709"/>
        <w:jc w:val="both"/>
        <w:outlineLvl w:val="2"/>
        <w:rPr>
          <w:rFonts w:ascii="Tahoma" w:hAnsi="Tahoma" w:cs="Tahoma"/>
          <w:i w:val="0"/>
          <w:sz w:val="24"/>
          <w:szCs w:val="24"/>
        </w:rPr>
      </w:pPr>
      <w:bookmarkStart w:id="258" w:name="bookmark78"/>
      <w:bookmarkStart w:id="259" w:name="_Toc461797078"/>
      <w:r w:rsidRPr="00BA236D">
        <w:rPr>
          <w:rFonts w:ascii="Tahoma" w:hAnsi="Tahoma" w:cs="Tahoma"/>
          <w:i w:val="0"/>
          <w:sz w:val="24"/>
          <w:szCs w:val="24"/>
        </w:rPr>
        <w:t xml:space="preserve">Затраты, связанные с премированием за </w:t>
      </w:r>
      <w:r w:rsidR="00625DE4" w:rsidRPr="00BA236D">
        <w:rPr>
          <w:rFonts w:ascii="Tahoma" w:hAnsi="Tahoma" w:cs="Tahoma"/>
          <w:i w:val="0"/>
          <w:sz w:val="24"/>
          <w:szCs w:val="24"/>
        </w:rPr>
        <w:t>досрочный ввод в эксплуатацию</w:t>
      </w:r>
      <w:r w:rsidRPr="00BA236D">
        <w:rPr>
          <w:rFonts w:ascii="Tahoma" w:hAnsi="Tahoma" w:cs="Tahoma"/>
          <w:i w:val="0"/>
          <w:sz w:val="24"/>
          <w:szCs w:val="24"/>
        </w:rPr>
        <w:t xml:space="preserve"> построенных объектов</w:t>
      </w:r>
      <w:bookmarkEnd w:id="258"/>
      <w:bookmarkEnd w:id="259"/>
    </w:p>
    <w:p w14:paraId="7FA04EC9" w14:textId="013A0865" w:rsidR="00470D19" w:rsidRPr="00BA236D" w:rsidRDefault="00470D19" w:rsidP="00545430">
      <w:pPr>
        <w:pStyle w:val="affe"/>
        <w:numPr>
          <w:ilvl w:val="3"/>
          <w:numId w:val="40"/>
        </w:numPr>
        <w:tabs>
          <w:tab w:val="left" w:pos="1418"/>
          <w:tab w:val="left" w:pos="1560"/>
          <w:tab w:val="left" w:pos="1985"/>
          <w:tab w:val="left" w:pos="10206"/>
          <w:tab w:val="left" w:pos="10348"/>
        </w:tabs>
        <w:ind w:left="0" w:firstLine="709"/>
        <w:rPr>
          <w:rFonts w:ascii="Tahoma" w:hAnsi="Tahoma" w:cs="Tahoma"/>
        </w:rPr>
      </w:pPr>
      <w:bookmarkStart w:id="260" w:name="_Ref38121062"/>
      <w:r w:rsidRPr="00BA236D">
        <w:rPr>
          <w:rFonts w:ascii="Tahoma" w:hAnsi="Tahoma" w:cs="Tahoma"/>
        </w:rPr>
        <w:t>Порядок проектного премирования работников заказчика, участвующих в реализации проектов капитального строительства</w:t>
      </w:r>
      <w:r w:rsidR="00151387">
        <w:rPr>
          <w:rFonts w:ascii="Tahoma" w:hAnsi="Tahoma" w:cs="Tahoma"/>
        </w:rPr>
        <w:t>,</w:t>
      </w:r>
      <w:r w:rsidR="009C1D06" w:rsidRPr="009C1D06">
        <w:rPr>
          <w:rFonts w:ascii="Tahoma" w:hAnsi="Tahoma" w:cs="Tahoma"/>
        </w:rPr>
        <w:t xml:space="preserve"> </w:t>
      </w:r>
      <w:r w:rsidR="009C1D06">
        <w:rPr>
          <w:rFonts w:ascii="Tahoma" w:hAnsi="Tahoma" w:cs="Tahoma"/>
        </w:rPr>
        <w:t xml:space="preserve">и </w:t>
      </w:r>
      <w:r w:rsidR="009C1D06" w:rsidRPr="00BA236D">
        <w:rPr>
          <w:rFonts w:ascii="Tahoma" w:hAnsi="Tahoma" w:cs="Tahoma"/>
        </w:rPr>
        <w:t>лимит средств на данные затраты</w:t>
      </w:r>
      <w:r w:rsidRPr="00BA236D">
        <w:rPr>
          <w:rFonts w:ascii="Tahoma" w:hAnsi="Tahoma" w:cs="Tahoma"/>
        </w:rPr>
        <w:t>, в том числе</w:t>
      </w:r>
      <w:r w:rsidRPr="00BA236D">
        <w:rPr>
          <w:rFonts w:ascii="Tahoma" w:hAnsi="Tahoma" w:cs="Tahoma"/>
          <w:b/>
        </w:rPr>
        <w:t xml:space="preserve"> </w:t>
      </w:r>
      <w:r w:rsidRPr="00BA236D">
        <w:rPr>
          <w:rFonts w:ascii="Tahoma" w:hAnsi="Tahoma" w:cs="Tahoma"/>
        </w:rPr>
        <w:t xml:space="preserve">за ввод в действие производственных мощностей и объектов строительства, установлен </w:t>
      </w:r>
      <w:r w:rsidR="009C1D06">
        <w:rPr>
          <w:rFonts w:ascii="Tahoma" w:hAnsi="Tahoma" w:cs="Tahoma"/>
        </w:rPr>
        <w:t>Порядком</w:t>
      </w:r>
      <w:r w:rsidR="009C1D06" w:rsidRPr="00BA236D">
        <w:rPr>
          <w:rFonts w:ascii="Tahoma" w:hAnsi="Tahoma" w:cs="Tahoma"/>
        </w:rPr>
        <w:t xml:space="preserve"> </w:t>
      </w:r>
      <w:r w:rsidRPr="00BA236D">
        <w:rPr>
          <w:rFonts w:ascii="Tahoma" w:hAnsi="Tahoma" w:cs="Tahoma"/>
        </w:rPr>
        <w:t>премировани</w:t>
      </w:r>
      <w:r w:rsidR="009C1D06">
        <w:rPr>
          <w:rFonts w:ascii="Tahoma" w:hAnsi="Tahoma" w:cs="Tahoma"/>
        </w:rPr>
        <w:t>я</w:t>
      </w:r>
      <w:r w:rsidRPr="00BA236D">
        <w:rPr>
          <w:rFonts w:ascii="Tahoma" w:hAnsi="Tahoma" w:cs="Tahoma"/>
        </w:rPr>
        <w:t xml:space="preserve"> работников ПАО «ГМК «Норильский никель» и российских организаций корпоративной структуры, входящих в Группу компаний «Норильский никель», участвующих в реализации инвестиционных проектов.</w:t>
      </w:r>
      <w:bookmarkEnd w:id="260"/>
    </w:p>
    <w:p w14:paraId="5AB53174" w14:textId="25FE3F91" w:rsidR="009132F7" w:rsidRPr="00BA236D" w:rsidRDefault="00625DE4" w:rsidP="00240090">
      <w:pPr>
        <w:pStyle w:val="affe"/>
        <w:numPr>
          <w:ilvl w:val="3"/>
          <w:numId w:val="40"/>
        </w:numPr>
        <w:tabs>
          <w:tab w:val="left" w:pos="709"/>
          <w:tab w:val="left" w:pos="1418"/>
          <w:tab w:val="left" w:pos="1560"/>
          <w:tab w:val="left" w:pos="1985"/>
          <w:tab w:val="left" w:pos="3119"/>
          <w:tab w:val="left" w:pos="3261"/>
          <w:tab w:val="left" w:pos="4679"/>
          <w:tab w:val="left" w:pos="10206"/>
          <w:tab w:val="left" w:pos="10348"/>
        </w:tabs>
        <w:ind w:left="0" w:firstLine="709"/>
        <w:rPr>
          <w:rFonts w:ascii="Tahoma" w:hAnsi="Tahoma" w:cs="Tahoma"/>
        </w:rPr>
      </w:pPr>
      <w:r w:rsidRPr="00BA236D">
        <w:rPr>
          <w:rFonts w:ascii="Tahoma" w:hAnsi="Tahoma" w:cs="Tahoma"/>
        </w:rPr>
        <w:t xml:space="preserve">Средства </w:t>
      </w:r>
      <w:r w:rsidR="009132F7" w:rsidRPr="00BA236D">
        <w:rPr>
          <w:rFonts w:ascii="Tahoma" w:hAnsi="Tahoma" w:cs="Tahoma"/>
        </w:rPr>
        <w:t xml:space="preserve">на выплату премий за досрочный ввод в эксплуатацию </w:t>
      </w:r>
      <w:r w:rsidR="00151387" w:rsidRPr="00BA236D">
        <w:rPr>
          <w:rFonts w:ascii="Tahoma" w:hAnsi="Tahoma" w:cs="Tahoma"/>
        </w:rPr>
        <w:t xml:space="preserve">построенного объекта </w:t>
      </w:r>
      <w:r w:rsidR="009132F7" w:rsidRPr="00BA236D">
        <w:rPr>
          <w:rFonts w:ascii="Tahoma" w:hAnsi="Tahoma" w:cs="Tahoma"/>
        </w:rPr>
        <w:t>работникам подрядных организаций</w:t>
      </w:r>
      <w:r w:rsidR="00B26B32">
        <w:rPr>
          <w:rFonts w:ascii="Tahoma" w:hAnsi="Tahoma" w:cs="Tahoma"/>
        </w:rPr>
        <w:t xml:space="preserve">, не </w:t>
      </w:r>
      <w:r w:rsidR="00B26B32" w:rsidRPr="00B22B5A">
        <w:rPr>
          <w:rFonts w:ascii="Tahoma" w:hAnsi="Tahoma" w:cs="Tahoma"/>
        </w:rPr>
        <w:t>входящих в Группу компаний «Норильский никел</w:t>
      </w:r>
      <w:r w:rsidR="00B26B32">
        <w:rPr>
          <w:rFonts w:ascii="Tahoma" w:hAnsi="Tahoma" w:cs="Tahoma"/>
        </w:rPr>
        <w:t>ь»,</w:t>
      </w:r>
      <w:r w:rsidR="009132F7" w:rsidRPr="00BA236D">
        <w:rPr>
          <w:rFonts w:ascii="Tahoma" w:hAnsi="Tahoma" w:cs="Tahoma"/>
        </w:rPr>
        <w:t xml:space="preserve"> для обеспечения возможности целевых выплат указанной премии определяются расчетом с применением коэффициента Кдв = 0,02 к сумме итогов строительно-монтажных работ, сложившихся по графам 4 и 5 глав 1-7 ССР, в случаях, когда продолжительность строительства в соответствии с графиком производства работ, разрабатываемом в составе ПОС по объекту, не превышает рекомендуемые нормативные сроки строительства таких объектов согласно документам в области стандартизации и срок исполнения таких контрактов сокращен не менее чем на </w:t>
      </w:r>
      <w:r w:rsidR="00BB40BE" w:rsidRPr="00BA236D">
        <w:rPr>
          <w:rFonts w:ascii="Tahoma" w:hAnsi="Tahoma" w:cs="Tahoma"/>
        </w:rPr>
        <w:t>10</w:t>
      </w:r>
      <w:r w:rsidR="009132F7" w:rsidRPr="00BA236D">
        <w:rPr>
          <w:rFonts w:ascii="Tahoma" w:hAnsi="Tahoma" w:cs="Tahoma"/>
        </w:rPr>
        <w:t>% от продолжительности, установленной в ПОС.</w:t>
      </w:r>
    </w:p>
    <w:p w14:paraId="7437169D" w14:textId="77777777" w:rsidR="00470D19" w:rsidRPr="00BA236D" w:rsidRDefault="00470D19" w:rsidP="001B6C70">
      <w:pPr>
        <w:pStyle w:val="affe"/>
        <w:numPr>
          <w:ilvl w:val="3"/>
          <w:numId w:val="40"/>
        </w:numPr>
        <w:tabs>
          <w:tab w:val="left" w:pos="1418"/>
          <w:tab w:val="left" w:pos="1560"/>
          <w:tab w:val="left" w:pos="1985"/>
          <w:tab w:val="left" w:pos="3119"/>
          <w:tab w:val="left" w:pos="3261"/>
          <w:tab w:val="left" w:pos="10206"/>
          <w:tab w:val="left" w:pos="10348"/>
        </w:tabs>
        <w:ind w:left="0" w:firstLine="709"/>
        <w:rPr>
          <w:rFonts w:ascii="Tahoma" w:hAnsi="Tahoma" w:cs="Tahoma"/>
        </w:rPr>
      </w:pPr>
      <w:r w:rsidRPr="00BA236D">
        <w:rPr>
          <w:rFonts w:ascii="Tahoma" w:hAnsi="Tahoma" w:cs="Tahoma"/>
        </w:rPr>
        <w:t xml:space="preserve">Затраты включаются в графы 7 и 8 </w:t>
      </w:r>
      <w:r w:rsidR="00EC0EEA" w:rsidRPr="00BA236D">
        <w:rPr>
          <w:rFonts w:ascii="Tahoma" w:hAnsi="Tahoma" w:cs="Tahoma"/>
        </w:rPr>
        <w:t>ССРСС</w:t>
      </w:r>
      <w:r w:rsidRPr="00BA236D">
        <w:rPr>
          <w:rFonts w:ascii="Tahoma" w:hAnsi="Tahoma" w:cs="Tahoma"/>
        </w:rPr>
        <w:t xml:space="preserve">. </w:t>
      </w:r>
    </w:p>
    <w:p w14:paraId="006B7F53" w14:textId="77777777" w:rsidR="00470D19" w:rsidRPr="00BA236D" w:rsidRDefault="00470D19" w:rsidP="001B6C70">
      <w:pPr>
        <w:pStyle w:val="affe"/>
        <w:numPr>
          <w:ilvl w:val="3"/>
          <w:numId w:val="40"/>
        </w:numPr>
        <w:tabs>
          <w:tab w:val="left" w:pos="1418"/>
          <w:tab w:val="left" w:pos="1560"/>
          <w:tab w:val="left" w:pos="1985"/>
          <w:tab w:val="left" w:pos="3119"/>
          <w:tab w:val="left" w:pos="3261"/>
          <w:tab w:val="left" w:pos="10206"/>
          <w:tab w:val="left" w:pos="10348"/>
        </w:tabs>
        <w:ind w:left="0" w:firstLine="709"/>
        <w:rPr>
          <w:rFonts w:ascii="Tahoma" w:hAnsi="Tahoma" w:cs="Tahoma"/>
        </w:rPr>
      </w:pPr>
      <w:r w:rsidRPr="00BA236D">
        <w:rPr>
          <w:rFonts w:ascii="Tahoma" w:hAnsi="Tahoma" w:cs="Tahoma"/>
        </w:rPr>
        <w:t>Положения по образованию и расходованию данных средств контрагентами определяется на основании договоров подряда.</w:t>
      </w:r>
    </w:p>
    <w:p w14:paraId="3700310D" w14:textId="77777777" w:rsidR="00470D19" w:rsidRPr="00BA236D" w:rsidRDefault="00470D19" w:rsidP="00545430">
      <w:pPr>
        <w:pStyle w:val="53"/>
        <w:keepNext/>
        <w:keepLines/>
        <w:numPr>
          <w:ilvl w:val="2"/>
          <w:numId w:val="40"/>
        </w:numPr>
        <w:shd w:val="clear" w:color="auto" w:fill="auto"/>
        <w:tabs>
          <w:tab w:val="left" w:pos="1464"/>
          <w:tab w:val="left" w:pos="1560"/>
          <w:tab w:val="left" w:pos="1701"/>
          <w:tab w:val="left" w:pos="1843"/>
          <w:tab w:val="left" w:pos="10206"/>
          <w:tab w:val="left" w:pos="10348"/>
        </w:tabs>
        <w:spacing w:after="120" w:line="240" w:lineRule="auto"/>
        <w:ind w:left="0" w:firstLine="709"/>
        <w:jc w:val="both"/>
        <w:outlineLvl w:val="2"/>
        <w:rPr>
          <w:rFonts w:ascii="Tahoma" w:hAnsi="Tahoma" w:cs="Tahoma"/>
          <w:i w:val="0"/>
          <w:sz w:val="24"/>
          <w:szCs w:val="24"/>
        </w:rPr>
      </w:pPr>
      <w:bookmarkStart w:id="261" w:name="bookmark79"/>
      <w:bookmarkStart w:id="262" w:name="_Toc461797079"/>
      <w:r w:rsidRPr="00BA236D">
        <w:rPr>
          <w:rFonts w:ascii="Tahoma" w:hAnsi="Tahoma" w:cs="Tahoma"/>
          <w:i w:val="0"/>
          <w:sz w:val="24"/>
          <w:szCs w:val="24"/>
        </w:rPr>
        <w:t xml:space="preserve">Средства на покрытие затрат по добровольному имущественному страхованию, в том числе </w:t>
      </w:r>
      <w:bookmarkEnd w:id="261"/>
      <w:r w:rsidRPr="00BA236D">
        <w:rPr>
          <w:rFonts w:ascii="Tahoma" w:hAnsi="Tahoma" w:cs="Tahoma"/>
          <w:i w:val="0"/>
          <w:sz w:val="24"/>
          <w:szCs w:val="24"/>
        </w:rPr>
        <w:t>страхование рисков, связанных с выполнением строительно-монтажных работ</w:t>
      </w:r>
      <w:bookmarkEnd w:id="262"/>
      <w:r w:rsidR="001D76FA" w:rsidRPr="00BA236D">
        <w:rPr>
          <w:rStyle w:val="af8"/>
          <w:rFonts w:ascii="Tahoma" w:hAnsi="Tahoma" w:cs="Tahoma"/>
          <w:i w:val="0"/>
          <w:sz w:val="24"/>
          <w:szCs w:val="24"/>
        </w:rPr>
        <w:footnoteReference w:id="54"/>
      </w:r>
    </w:p>
    <w:p w14:paraId="1D668569" w14:textId="77777777" w:rsidR="00A31A9F" w:rsidRPr="00BA236D" w:rsidRDefault="00470D19" w:rsidP="00545430">
      <w:pPr>
        <w:pStyle w:val="affe"/>
        <w:numPr>
          <w:ilvl w:val="3"/>
          <w:numId w:val="40"/>
        </w:numPr>
        <w:tabs>
          <w:tab w:val="left" w:pos="1418"/>
          <w:tab w:val="left" w:pos="1560"/>
          <w:tab w:val="left" w:pos="1701"/>
          <w:tab w:val="left" w:pos="1843"/>
          <w:tab w:val="left" w:pos="1985"/>
          <w:tab w:val="left" w:pos="10206"/>
          <w:tab w:val="left" w:pos="10348"/>
        </w:tabs>
        <w:ind w:left="0" w:firstLine="709"/>
        <w:rPr>
          <w:rFonts w:ascii="Tahoma" w:hAnsi="Tahoma" w:cs="Tahoma"/>
        </w:rPr>
      </w:pPr>
      <w:bookmarkStart w:id="263" w:name="_Ref109475204"/>
      <w:r w:rsidRPr="00BA236D">
        <w:rPr>
          <w:rFonts w:ascii="Tahoma" w:hAnsi="Tahoma" w:cs="Tahoma"/>
        </w:rPr>
        <w:t>При необходимости учета в ССРСС средств заказчика</w:t>
      </w:r>
      <w:r w:rsidR="007E482E" w:rsidRPr="00BA236D">
        <w:rPr>
          <w:rFonts w:ascii="Tahoma" w:hAnsi="Tahoma" w:cs="Tahoma"/>
        </w:rPr>
        <w:t xml:space="preserve"> </w:t>
      </w:r>
      <w:r w:rsidRPr="00BA236D">
        <w:rPr>
          <w:rFonts w:ascii="Tahoma" w:hAnsi="Tahoma" w:cs="Tahoma"/>
        </w:rPr>
        <w:t xml:space="preserve">на покрытие затрат по добровольному имущественному страхованию, в том числе страхование рисков, связанных с выполнением </w:t>
      </w:r>
      <w:r w:rsidR="00660DAB" w:rsidRPr="00BA236D">
        <w:rPr>
          <w:rFonts w:ascii="Tahoma" w:hAnsi="Tahoma" w:cs="Tahoma"/>
        </w:rPr>
        <w:t>СМР</w:t>
      </w:r>
      <w:r w:rsidRPr="00BA236D">
        <w:rPr>
          <w:rFonts w:ascii="Tahoma" w:hAnsi="Tahoma" w:cs="Tahoma"/>
        </w:rPr>
        <w:t xml:space="preserve">, данные затраты </w:t>
      </w:r>
      <w:r w:rsidRPr="00BA236D">
        <w:rPr>
          <w:rFonts w:ascii="Tahoma" w:hAnsi="Tahoma" w:cs="Tahoma"/>
        </w:rPr>
        <w:lastRenderedPageBreak/>
        <w:t xml:space="preserve">определяются от сметной стоимости строительно-монтажных и ремонтно-строительных работ по итогу глав 1-8 (графы 4 и 5) </w:t>
      </w:r>
      <w:r w:rsidR="00564D86" w:rsidRPr="00BA236D">
        <w:rPr>
          <w:rFonts w:ascii="Tahoma" w:hAnsi="Tahoma" w:cs="Tahoma"/>
        </w:rPr>
        <w:t>ССР</w:t>
      </w:r>
      <w:r w:rsidR="000C03F4" w:rsidRPr="00BA236D">
        <w:rPr>
          <w:rFonts w:ascii="Tahoma" w:hAnsi="Tahoma" w:cs="Tahoma"/>
        </w:rPr>
        <w:t xml:space="preserve"> одним из способов</w:t>
      </w:r>
      <w:r w:rsidR="00A31A9F" w:rsidRPr="00BA236D">
        <w:rPr>
          <w:rFonts w:ascii="Tahoma" w:hAnsi="Tahoma" w:cs="Tahoma"/>
        </w:rPr>
        <w:t>:</w:t>
      </w:r>
      <w:bookmarkEnd w:id="263"/>
    </w:p>
    <w:p w14:paraId="0118C93E" w14:textId="77777777" w:rsidR="000C03F4" w:rsidRPr="00BA236D" w:rsidRDefault="000C03F4" w:rsidP="00545430">
      <w:pPr>
        <w:pStyle w:val="affe"/>
        <w:numPr>
          <w:ilvl w:val="0"/>
          <w:numId w:val="56"/>
        </w:numPr>
        <w:tabs>
          <w:tab w:val="left" w:pos="993"/>
          <w:tab w:val="left" w:pos="1418"/>
          <w:tab w:val="left" w:pos="1560"/>
          <w:tab w:val="left" w:pos="1701"/>
          <w:tab w:val="left" w:pos="1843"/>
          <w:tab w:val="left" w:pos="1985"/>
          <w:tab w:val="left" w:pos="10206"/>
          <w:tab w:val="left" w:pos="10348"/>
        </w:tabs>
        <w:ind w:left="0" w:firstLine="709"/>
        <w:rPr>
          <w:rFonts w:ascii="Tahoma" w:hAnsi="Tahoma" w:cs="Tahoma"/>
        </w:rPr>
      </w:pPr>
      <w:r w:rsidRPr="00BA236D">
        <w:rPr>
          <w:rFonts w:ascii="Tahoma" w:hAnsi="Tahoma" w:cs="Tahoma"/>
        </w:rPr>
        <w:t>расчетом согласно ценам и тарифам специализированных организаций в соответствии с пунктом 13</w:t>
      </w:r>
      <w:r w:rsidR="00992D8C" w:rsidRPr="00BA236D">
        <w:rPr>
          <w:rStyle w:val="af8"/>
          <w:rFonts w:ascii="Tahoma" w:hAnsi="Tahoma" w:cs="Tahoma"/>
        </w:rPr>
        <w:footnoteReference w:id="55"/>
      </w:r>
      <w:r w:rsidRPr="00BA236D">
        <w:rPr>
          <w:rFonts w:ascii="Tahoma" w:hAnsi="Tahoma" w:cs="Tahoma"/>
        </w:rPr>
        <w:t xml:space="preserve"> Методики № 421/пр (с измен</w:t>
      </w:r>
      <w:r w:rsidR="006F2EFB" w:rsidRPr="00BA236D">
        <w:rPr>
          <w:rFonts w:ascii="Tahoma" w:hAnsi="Tahoma" w:cs="Tahoma"/>
        </w:rPr>
        <w:t>ен</w:t>
      </w:r>
      <w:r w:rsidRPr="00BA236D">
        <w:rPr>
          <w:rFonts w:ascii="Tahoma" w:hAnsi="Tahoma" w:cs="Tahoma"/>
        </w:rPr>
        <w:t>иями и дополнениями);</w:t>
      </w:r>
    </w:p>
    <w:p w14:paraId="2EECF690" w14:textId="77777777" w:rsidR="00470D19" w:rsidRPr="00BA236D" w:rsidRDefault="00470D19" w:rsidP="00545430">
      <w:pPr>
        <w:pStyle w:val="affe"/>
        <w:numPr>
          <w:ilvl w:val="0"/>
          <w:numId w:val="56"/>
        </w:numPr>
        <w:tabs>
          <w:tab w:val="left" w:pos="993"/>
          <w:tab w:val="left" w:pos="1418"/>
          <w:tab w:val="left" w:pos="1560"/>
          <w:tab w:val="left" w:pos="1701"/>
          <w:tab w:val="left" w:pos="1843"/>
          <w:tab w:val="left" w:pos="1985"/>
          <w:tab w:val="left" w:pos="10206"/>
          <w:tab w:val="left" w:pos="10348"/>
        </w:tabs>
        <w:ind w:left="0" w:firstLine="709"/>
        <w:rPr>
          <w:rFonts w:ascii="Tahoma" w:hAnsi="Tahoma" w:cs="Tahoma"/>
        </w:rPr>
      </w:pPr>
      <w:r w:rsidRPr="00BA236D">
        <w:rPr>
          <w:rFonts w:ascii="Tahoma" w:hAnsi="Tahoma" w:cs="Tahoma"/>
        </w:rPr>
        <w:t>в размере 1% (в соответствии со статьей 263 Налогового кодекса Российской Федерации</w:t>
      </w:r>
      <w:r w:rsidR="00B96323" w:rsidRPr="00BA236D">
        <w:rPr>
          <w:rFonts w:ascii="Tahoma" w:hAnsi="Tahoma" w:cs="Tahoma"/>
        </w:rPr>
        <w:t xml:space="preserve">, </w:t>
      </w:r>
      <w:r w:rsidR="00A31A9F" w:rsidRPr="00BA236D">
        <w:rPr>
          <w:rFonts w:ascii="Tahoma" w:hAnsi="Tahoma" w:cs="Tahoma"/>
        </w:rPr>
        <w:t>письм</w:t>
      </w:r>
      <w:r w:rsidR="000C03F4" w:rsidRPr="00BA236D">
        <w:rPr>
          <w:rFonts w:ascii="Tahoma" w:hAnsi="Tahoma" w:cs="Tahoma"/>
        </w:rPr>
        <w:t>ами Гос</w:t>
      </w:r>
      <w:r w:rsidRPr="00BA236D">
        <w:rPr>
          <w:rFonts w:ascii="Tahoma" w:hAnsi="Tahoma" w:cs="Tahoma"/>
        </w:rPr>
        <w:t>строя России от 27.04.2002 №</w:t>
      </w:r>
      <w:r w:rsidR="000C03F4" w:rsidRPr="00BA236D">
        <w:rPr>
          <w:rFonts w:ascii="Tahoma" w:hAnsi="Tahoma" w:cs="Tahoma"/>
        </w:rPr>
        <w:t xml:space="preserve"> </w:t>
      </w:r>
      <w:r w:rsidRPr="00BA236D">
        <w:rPr>
          <w:rFonts w:ascii="Tahoma" w:hAnsi="Tahoma" w:cs="Tahoma"/>
        </w:rPr>
        <w:t>НЗ-2189/7 и от 10.03.1998 № ВБ-20-82/12 «Об оплате расходов по добровольному стр</w:t>
      </w:r>
      <w:r w:rsidR="00A31A9F" w:rsidRPr="00BA236D">
        <w:rPr>
          <w:rFonts w:ascii="Tahoma" w:hAnsi="Tahoma" w:cs="Tahoma"/>
        </w:rPr>
        <w:t>ахованию строительных рисков»</w:t>
      </w:r>
      <w:r w:rsidR="002F47FC" w:rsidRPr="00BA236D">
        <w:rPr>
          <w:rFonts w:ascii="Tahoma" w:hAnsi="Tahoma" w:cs="Tahoma"/>
        </w:rPr>
        <w:t>, а также Положением о страховании, действующем в Компании</w:t>
      </w:r>
      <w:r w:rsidR="00A31A9F" w:rsidRPr="00BA236D">
        <w:rPr>
          <w:rFonts w:ascii="Tahoma" w:hAnsi="Tahoma" w:cs="Tahoma"/>
        </w:rPr>
        <w:t>);</w:t>
      </w:r>
    </w:p>
    <w:p w14:paraId="53BBBE24" w14:textId="77777777" w:rsidR="00470D19" w:rsidRPr="00BA236D" w:rsidRDefault="00470D19" w:rsidP="00470D19">
      <w:pPr>
        <w:pStyle w:val="affe"/>
        <w:tabs>
          <w:tab w:val="left" w:pos="1418"/>
          <w:tab w:val="left" w:pos="1560"/>
          <w:tab w:val="left" w:pos="1843"/>
          <w:tab w:val="left" w:pos="2127"/>
          <w:tab w:val="left" w:pos="10206"/>
          <w:tab w:val="left" w:pos="10348"/>
        </w:tabs>
        <w:rPr>
          <w:rFonts w:ascii="Tahoma" w:hAnsi="Tahoma" w:cs="Tahoma"/>
        </w:rPr>
      </w:pPr>
      <w:r w:rsidRPr="00BA236D">
        <w:rPr>
          <w:rFonts w:ascii="Tahoma" w:hAnsi="Tahoma" w:cs="Tahoma"/>
        </w:rPr>
        <w:t xml:space="preserve">Затраты включаются в графы 7 и 8 </w:t>
      </w:r>
      <w:r w:rsidR="00B96323" w:rsidRPr="00BA236D">
        <w:rPr>
          <w:rFonts w:ascii="Tahoma" w:hAnsi="Tahoma" w:cs="Tahoma"/>
        </w:rPr>
        <w:t>ССРСС</w:t>
      </w:r>
      <w:r w:rsidRPr="00BA236D">
        <w:rPr>
          <w:rFonts w:ascii="Tahoma" w:hAnsi="Tahoma" w:cs="Tahoma"/>
        </w:rPr>
        <w:t>.</w:t>
      </w:r>
    </w:p>
    <w:p w14:paraId="647A4986" w14:textId="77777777" w:rsidR="00470D19" w:rsidRPr="00BA236D" w:rsidRDefault="00470D19" w:rsidP="00545430">
      <w:pPr>
        <w:pStyle w:val="affe"/>
        <w:numPr>
          <w:ilvl w:val="3"/>
          <w:numId w:val="40"/>
        </w:numPr>
        <w:tabs>
          <w:tab w:val="left" w:pos="1418"/>
          <w:tab w:val="left" w:pos="1560"/>
          <w:tab w:val="left" w:pos="1843"/>
          <w:tab w:val="left" w:pos="2127"/>
          <w:tab w:val="left" w:pos="10206"/>
          <w:tab w:val="left" w:pos="10348"/>
        </w:tabs>
        <w:ind w:left="0" w:firstLine="709"/>
        <w:rPr>
          <w:rFonts w:ascii="Tahoma" w:hAnsi="Tahoma" w:cs="Tahoma"/>
        </w:rPr>
      </w:pPr>
      <w:bookmarkStart w:id="264" w:name="_Ref109475214"/>
      <w:r w:rsidRPr="00BA236D">
        <w:rPr>
          <w:rFonts w:ascii="Tahoma" w:hAnsi="Tahoma" w:cs="Tahoma"/>
        </w:rPr>
        <w:t>В соответствии со статьей 263 Налогового кодекса РФ, а также Положением о страховании, действующем в Компании, заказчиком принимается решение о необходимости учета в ССРСС затрат заказчика на страхование оборудования, определяемых от сметной стоимости оборудования по итогу глав 1-8 (графа 6) сводного сметного расчета. Нормативный показатель для определения лимита затрат может быть определен заказчиком индивидуально на основании анализа бухгалтерских (статистических) данных по фактическим затратам за определенный период для строек конкретного заказчика.</w:t>
      </w:r>
      <w:bookmarkEnd w:id="264"/>
      <w:r w:rsidRPr="00BA236D">
        <w:rPr>
          <w:rFonts w:ascii="Tahoma" w:hAnsi="Tahoma" w:cs="Tahoma"/>
        </w:rPr>
        <w:t xml:space="preserve"> </w:t>
      </w:r>
    </w:p>
    <w:p w14:paraId="42638521" w14:textId="77777777" w:rsidR="00470D19" w:rsidRPr="00BA236D" w:rsidRDefault="00470D19" w:rsidP="00EC0EEA">
      <w:pPr>
        <w:pStyle w:val="affe"/>
        <w:tabs>
          <w:tab w:val="left" w:pos="1418"/>
          <w:tab w:val="left" w:pos="1560"/>
          <w:tab w:val="left" w:pos="1843"/>
          <w:tab w:val="left" w:pos="2127"/>
          <w:tab w:val="left" w:pos="10206"/>
          <w:tab w:val="left" w:pos="10348"/>
        </w:tabs>
        <w:rPr>
          <w:rFonts w:ascii="Tahoma" w:hAnsi="Tahoma" w:cs="Tahoma"/>
        </w:rPr>
      </w:pPr>
      <w:r w:rsidRPr="00BA236D">
        <w:rPr>
          <w:rFonts w:ascii="Tahoma" w:hAnsi="Tahoma" w:cs="Tahoma"/>
        </w:rPr>
        <w:t xml:space="preserve">При отсутствии индивидуальных нормативных показателей заказчика на основании среднестатистических данных Департамента страхования и финансовых рисков ПАО «ГМК «Норильский никель» указанные затраты могут быть предусмотрены в ССРСС в размере </w:t>
      </w:r>
      <w:r w:rsidRPr="00BA236D">
        <w:rPr>
          <w:rFonts w:ascii="Tahoma" w:hAnsi="Tahoma" w:cs="Tahoma"/>
          <w:bCs/>
        </w:rPr>
        <w:t xml:space="preserve">до 0,4% (за исключением страхования автотранспорта и спецтехники) </w:t>
      </w:r>
      <w:r w:rsidRPr="00BA236D">
        <w:rPr>
          <w:rFonts w:ascii="Tahoma" w:hAnsi="Tahoma" w:cs="Tahoma"/>
        </w:rPr>
        <w:t xml:space="preserve">от стоимости оборудования по главам 1-8 </w:t>
      </w:r>
      <w:r w:rsidR="00AA5055" w:rsidRPr="00BA236D">
        <w:rPr>
          <w:rFonts w:ascii="Tahoma" w:hAnsi="Tahoma" w:cs="Tahoma"/>
        </w:rPr>
        <w:t>ССР</w:t>
      </w:r>
      <w:r w:rsidRPr="00BA236D">
        <w:rPr>
          <w:rFonts w:ascii="Tahoma" w:hAnsi="Tahoma" w:cs="Tahoma"/>
        </w:rPr>
        <w:t xml:space="preserve">. </w:t>
      </w:r>
    </w:p>
    <w:p w14:paraId="7EF70898" w14:textId="77777777" w:rsidR="00470D19" w:rsidRPr="00BA236D" w:rsidRDefault="00470D19" w:rsidP="00EC0EEA">
      <w:pPr>
        <w:pStyle w:val="affe"/>
        <w:tabs>
          <w:tab w:val="left" w:pos="1418"/>
          <w:tab w:val="left" w:pos="1560"/>
          <w:tab w:val="left" w:pos="1843"/>
          <w:tab w:val="left" w:pos="2127"/>
          <w:tab w:val="left" w:pos="10206"/>
          <w:tab w:val="left" w:pos="10348"/>
        </w:tabs>
        <w:rPr>
          <w:rFonts w:ascii="Tahoma" w:hAnsi="Tahoma" w:cs="Tahoma"/>
        </w:rPr>
      </w:pPr>
      <w:r w:rsidRPr="00BA236D">
        <w:rPr>
          <w:rFonts w:ascii="Tahoma" w:hAnsi="Tahoma" w:cs="Tahoma"/>
        </w:rPr>
        <w:t xml:space="preserve">Затраты включаются в графы 7 и 8 </w:t>
      </w:r>
      <w:r w:rsidR="004152A6" w:rsidRPr="00BA236D">
        <w:rPr>
          <w:rFonts w:ascii="Tahoma" w:hAnsi="Tahoma" w:cs="Tahoma"/>
        </w:rPr>
        <w:t>ССР</w:t>
      </w:r>
      <w:r w:rsidRPr="00BA236D">
        <w:rPr>
          <w:rFonts w:ascii="Tahoma" w:hAnsi="Tahoma" w:cs="Tahoma"/>
        </w:rPr>
        <w:t>.</w:t>
      </w:r>
    </w:p>
    <w:p w14:paraId="6611A59A" w14:textId="77777777" w:rsidR="00AE2D9A" w:rsidRPr="00BA236D" w:rsidRDefault="00C342B8" w:rsidP="00545430">
      <w:pPr>
        <w:pStyle w:val="affe"/>
        <w:numPr>
          <w:ilvl w:val="3"/>
          <w:numId w:val="40"/>
        </w:numPr>
        <w:tabs>
          <w:tab w:val="left" w:pos="1418"/>
          <w:tab w:val="left" w:pos="1560"/>
          <w:tab w:val="left" w:pos="1843"/>
          <w:tab w:val="left" w:pos="2127"/>
          <w:tab w:val="left" w:pos="10206"/>
          <w:tab w:val="left" w:pos="10348"/>
        </w:tabs>
        <w:ind w:left="0" w:firstLine="709"/>
        <w:rPr>
          <w:rFonts w:ascii="Tahoma" w:hAnsi="Tahoma" w:cs="Tahoma"/>
        </w:rPr>
      </w:pPr>
      <w:r w:rsidRPr="00BA236D">
        <w:rPr>
          <w:rFonts w:ascii="Tahoma" w:hAnsi="Tahoma" w:cs="Tahoma"/>
        </w:rPr>
        <w:t xml:space="preserve">Затраты, предусмотренные в п. </w:t>
      </w:r>
      <w:r w:rsidRPr="00BA236D">
        <w:rPr>
          <w:rFonts w:ascii="Tahoma" w:hAnsi="Tahoma" w:cs="Tahoma"/>
        </w:rPr>
        <w:fldChar w:fldCharType="begin"/>
      </w:r>
      <w:r w:rsidRPr="00BA236D">
        <w:rPr>
          <w:rFonts w:ascii="Tahoma" w:hAnsi="Tahoma" w:cs="Tahoma"/>
        </w:rPr>
        <w:instrText xml:space="preserve"> REF _Ref109475204 \r \h  \* MERGEFORMAT </w:instrText>
      </w:r>
      <w:r w:rsidRPr="00BA236D">
        <w:rPr>
          <w:rFonts w:ascii="Tahoma" w:hAnsi="Tahoma" w:cs="Tahoma"/>
        </w:rPr>
      </w:r>
      <w:r w:rsidRPr="00BA236D">
        <w:rPr>
          <w:rFonts w:ascii="Tahoma" w:hAnsi="Tahoma" w:cs="Tahoma"/>
        </w:rPr>
        <w:fldChar w:fldCharType="separate"/>
      </w:r>
      <w:r w:rsidR="00825CE6" w:rsidRPr="00BA236D">
        <w:rPr>
          <w:rFonts w:ascii="Tahoma" w:hAnsi="Tahoma" w:cs="Tahoma"/>
        </w:rPr>
        <w:t>15.19.16.1</w:t>
      </w:r>
      <w:r w:rsidRPr="00BA236D">
        <w:rPr>
          <w:rFonts w:ascii="Tahoma" w:hAnsi="Tahoma" w:cs="Tahoma"/>
        </w:rPr>
        <w:fldChar w:fldCharType="end"/>
      </w:r>
      <w:r w:rsidRPr="00BA236D">
        <w:rPr>
          <w:rFonts w:ascii="Tahoma" w:hAnsi="Tahoma" w:cs="Tahoma"/>
        </w:rPr>
        <w:t xml:space="preserve"> и п. </w:t>
      </w:r>
      <w:r w:rsidRPr="00BA236D">
        <w:rPr>
          <w:rFonts w:ascii="Tahoma" w:hAnsi="Tahoma" w:cs="Tahoma"/>
        </w:rPr>
        <w:fldChar w:fldCharType="begin"/>
      </w:r>
      <w:r w:rsidRPr="00BA236D">
        <w:rPr>
          <w:rFonts w:ascii="Tahoma" w:hAnsi="Tahoma" w:cs="Tahoma"/>
        </w:rPr>
        <w:instrText xml:space="preserve"> REF _Ref109475214 \r \h  \* MERGEFORMAT </w:instrText>
      </w:r>
      <w:r w:rsidRPr="00BA236D">
        <w:rPr>
          <w:rFonts w:ascii="Tahoma" w:hAnsi="Tahoma" w:cs="Tahoma"/>
        </w:rPr>
      </w:r>
      <w:r w:rsidRPr="00BA236D">
        <w:rPr>
          <w:rFonts w:ascii="Tahoma" w:hAnsi="Tahoma" w:cs="Tahoma"/>
        </w:rPr>
        <w:fldChar w:fldCharType="separate"/>
      </w:r>
      <w:r w:rsidR="00825CE6" w:rsidRPr="00BA236D">
        <w:rPr>
          <w:rFonts w:ascii="Tahoma" w:hAnsi="Tahoma" w:cs="Tahoma"/>
        </w:rPr>
        <w:t>15.19.16.2</w:t>
      </w:r>
      <w:r w:rsidRPr="00BA236D">
        <w:rPr>
          <w:rFonts w:ascii="Tahoma" w:hAnsi="Tahoma" w:cs="Tahoma"/>
        </w:rPr>
        <w:fldChar w:fldCharType="end"/>
      </w:r>
      <w:r w:rsidRPr="00BA236D">
        <w:rPr>
          <w:rFonts w:ascii="Tahoma" w:hAnsi="Tahoma" w:cs="Tahoma"/>
        </w:rPr>
        <w:t xml:space="preserve"> настоящей Методики, </w:t>
      </w:r>
      <w:r w:rsidR="006B74B9" w:rsidRPr="00BA236D">
        <w:rPr>
          <w:rFonts w:ascii="Tahoma" w:hAnsi="Tahoma" w:cs="Tahoma"/>
        </w:rPr>
        <w:t xml:space="preserve">как правило, </w:t>
      </w:r>
      <w:r w:rsidRPr="00BA236D">
        <w:rPr>
          <w:rFonts w:ascii="Tahoma" w:hAnsi="Tahoma" w:cs="Tahoma"/>
        </w:rPr>
        <w:t xml:space="preserve">в Компании и РОКС НН </w:t>
      </w:r>
      <w:r w:rsidR="006B74B9" w:rsidRPr="00BA236D">
        <w:rPr>
          <w:rFonts w:ascii="Tahoma" w:hAnsi="Tahoma" w:cs="Tahoma"/>
        </w:rPr>
        <w:t xml:space="preserve">относятся к затратам «заказчика». </w:t>
      </w:r>
    </w:p>
    <w:p w14:paraId="4E0B04D9" w14:textId="77777777" w:rsidR="002F47FC" w:rsidRPr="00BA236D" w:rsidRDefault="00AE2D9A" w:rsidP="00AE2D9A">
      <w:pPr>
        <w:pStyle w:val="affe"/>
        <w:tabs>
          <w:tab w:val="left" w:pos="709"/>
          <w:tab w:val="left" w:pos="1418"/>
          <w:tab w:val="left" w:pos="1560"/>
          <w:tab w:val="left" w:pos="1843"/>
          <w:tab w:val="left" w:pos="2127"/>
          <w:tab w:val="left" w:pos="10206"/>
          <w:tab w:val="left" w:pos="10348"/>
        </w:tabs>
        <w:ind w:firstLine="0"/>
        <w:rPr>
          <w:rFonts w:ascii="Tahoma" w:hAnsi="Tahoma" w:cs="Tahoma"/>
        </w:rPr>
      </w:pPr>
      <w:r w:rsidRPr="00BA236D">
        <w:rPr>
          <w:rFonts w:ascii="Tahoma" w:hAnsi="Tahoma" w:cs="Tahoma"/>
        </w:rPr>
        <w:tab/>
      </w:r>
      <w:r w:rsidR="0065468D" w:rsidRPr="00BA236D">
        <w:rPr>
          <w:rFonts w:ascii="Tahoma" w:hAnsi="Tahoma" w:cs="Tahoma"/>
        </w:rPr>
        <w:t>При осуществлени</w:t>
      </w:r>
      <w:r w:rsidR="004152A6" w:rsidRPr="00BA236D">
        <w:rPr>
          <w:rFonts w:ascii="Tahoma" w:hAnsi="Tahoma" w:cs="Tahoma"/>
        </w:rPr>
        <w:t>и</w:t>
      </w:r>
      <w:r w:rsidR="0065468D" w:rsidRPr="00BA236D">
        <w:rPr>
          <w:rFonts w:ascii="Tahoma" w:hAnsi="Tahoma" w:cs="Tahoma"/>
        </w:rPr>
        <w:t xml:space="preserve"> страхования строительных рисков</w:t>
      </w:r>
      <w:r w:rsidRPr="00BA236D">
        <w:rPr>
          <w:rFonts w:ascii="Tahoma" w:hAnsi="Tahoma" w:cs="Tahoma"/>
        </w:rPr>
        <w:t xml:space="preserve"> </w:t>
      </w:r>
      <w:r w:rsidR="009F3BE5" w:rsidRPr="00BA236D">
        <w:rPr>
          <w:rFonts w:ascii="Tahoma" w:hAnsi="Tahoma" w:cs="Tahoma"/>
        </w:rPr>
        <w:t>контрагентом</w:t>
      </w:r>
      <w:r w:rsidRPr="00BA236D">
        <w:rPr>
          <w:rFonts w:ascii="Tahoma" w:hAnsi="Tahoma" w:cs="Tahoma"/>
        </w:rPr>
        <w:t xml:space="preserve"> </w:t>
      </w:r>
      <w:r w:rsidR="004152A6" w:rsidRPr="00BA236D">
        <w:rPr>
          <w:rFonts w:ascii="Tahoma" w:hAnsi="Tahoma" w:cs="Tahoma"/>
        </w:rPr>
        <w:t>по поручении заказчика (</w:t>
      </w:r>
      <w:r w:rsidR="009F3BE5" w:rsidRPr="00BA236D">
        <w:rPr>
          <w:rFonts w:ascii="Tahoma" w:hAnsi="Tahoma" w:cs="Tahoma"/>
        </w:rPr>
        <w:t xml:space="preserve">предусмотрено </w:t>
      </w:r>
      <w:r w:rsidR="004152A6" w:rsidRPr="00BA236D">
        <w:rPr>
          <w:rFonts w:ascii="Tahoma" w:hAnsi="Tahoma" w:cs="Tahoma"/>
        </w:rPr>
        <w:t xml:space="preserve">в договоре подряда) </w:t>
      </w:r>
      <w:r w:rsidR="009218D4" w:rsidRPr="00BA236D">
        <w:rPr>
          <w:rFonts w:ascii="Tahoma" w:hAnsi="Tahoma" w:cs="Tahoma"/>
        </w:rPr>
        <w:t>указанные</w:t>
      </w:r>
      <w:r w:rsidRPr="00BA236D">
        <w:rPr>
          <w:rFonts w:ascii="Tahoma" w:hAnsi="Tahoma" w:cs="Tahoma"/>
        </w:rPr>
        <w:t xml:space="preserve"> </w:t>
      </w:r>
      <w:r w:rsidR="009218D4" w:rsidRPr="00BA236D">
        <w:rPr>
          <w:rFonts w:ascii="Tahoma" w:hAnsi="Tahoma" w:cs="Tahoma"/>
        </w:rPr>
        <w:t xml:space="preserve">средства </w:t>
      </w:r>
      <w:r w:rsidR="004152A6" w:rsidRPr="00BA236D">
        <w:rPr>
          <w:rFonts w:ascii="Tahoma" w:hAnsi="Tahoma" w:cs="Tahoma"/>
        </w:rPr>
        <w:t xml:space="preserve">относятся </w:t>
      </w:r>
      <w:r w:rsidR="00D45F3A" w:rsidRPr="00BA236D">
        <w:rPr>
          <w:rFonts w:ascii="Tahoma" w:hAnsi="Tahoma" w:cs="Tahoma"/>
        </w:rPr>
        <w:t>к целевым выплатам</w:t>
      </w:r>
      <w:r w:rsidR="009F3BE5" w:rsidRPr="00BA236D">
        <w:rPr>
          <w:rFonts w:ascii="Tahoma" w:hAnsi="Tahoma" w:cs="Tahoma"/>
        </w:rPr>
        <w:t>,</w:t>
      </w:r>
      <w:r w:rsidR="004152A6" w:rsidRPr="00BA236D">
        <w:rPr>
          <w:rFonts w:ascii="Tahoma" w:hAnsi="Tahoma" w:cs="Tahoma"/>
        </w:rPr>
        <w:t xml:space="preserve"> т.е. </w:t>
      </w:r>
      <w:r w:rsidR="009218D4" w:rsidRPr="00BA236D">
        <w:rPr>
          <w:rFonts w:ascii="Tahoma" w:hAnsi="Tahoma" w:cs="Tahoma"/>
        </w:rPr>
        <w:t>возмещаемым</w:t>
      </w:r>
      <w:r w:rsidR="004152A6" w:rsidRPr="00BA236D">
        <w:rPr>
          <w:rFonts w:ascii="Tahoma" w:hAnsi="Tahoma" w:cs="Tahoma"/>
        </w:rPr>
        <w:t xml:space="preserve"> по фактическим расходам</w:t>
      </w:r>
      <w:r w:rsidR="009218D4" w:rsidRPr="00BA236D">
        <w:rPr>
          <w:rFonts w:ascii="Tahoma" w:hAnsi="Tahoma" w:cs="Tahoma"/>
        </w:rPr>
        <w:t>.</w:t>
      </w:r>
    </w:p>
    <w:p w14:paraId="17C5D4FF" w14:textId="77777777" w:rsidR="00470D19" w:rsidRPr="00BA236D" w:rsidRDefault="00470D19" w:rsidP="00545430">
      <w:pPr>
        <w:pStyle w:val="53"/>
        <w:keepNext/>
        <w:keepLines/>
        <w:numPr>
          <w:ilvl w:val="2"/>
          <w:numId w:val="40"/>
        </w:numPr>
        <w:shd w:val="clear" w:color="auto" w:fill="auto"/>
        <w:tabs>
          <w:tab w:val="left" w:pos="851"/>
          <w:tab w:val="left" w:pos="1445"/>
          <w:tab w:val="left" w:pos="1560"/>
          <w:tab w:val="left" w:pos="1843"/>
          <w:tab w:val="left" w:pos="10206"/>
          <w:tab w:val="left" w:pos="10348"/>
        </w:tabs>
        <w:spacing w:after="120" w:line="240" w:lineRule="auto"/>
        <w:ind w:left="0" w:firstLine="709"/>
        <w:jc w:val="both"/>
        <w:outlineLvl w:val="2"/>
        <w:rPr>
          <w:rFonts w:ascii="Tahoma" w:hAnsi="Tahoma" w:cs="Tahoma"/>
          <w:i w:val="0"/>
          <w:sz w:val="24"/>
          <w:szCs w:val="24"/>
        </w:rPr>
      </w:pPr>
      <w:bookmarkStart w:id="265" w:name="bookmark80"/>
      <w:bookmarkStart w:id="266" w:name="_Toc461797080"/>
      <w:r w:rsidRPr="00BA236D">
        <w:rPr>
          <w:rFonts w:ascii="Tahoma" w:hAnsi="Tahoma" w:cs="Tahoma"/>
          <w:i w:val="0"/>
          <w:sz w:val="24"/>
          <w:szCs w:val="24"/>
        </w:rPr>
        <w:t>Затраты на проведение специальных мероприятий по обеспечению нормальных условий труда (борьба с радиоактивностью, энцефалитным клещом, гнусом и др.)</w:t>
      </w:r>
      <w:bookmarkEnd w:id="265"/>
      <w:bookmarkEnd w:id="266"/>
    </w:p>
    <w:p w14:paraId="1B88FE26" w14:textId="77777777" w:rsidR="00470D19" w:rsidRPr="00BA236D" w:rsidRDefault="00470D19" w:rsidP="00545430">
      <w:pPr>
        <w:pStyle w:val="affe"/>
        <w:numPr>
          <w:ilvl w:val="3"/>
          <w:numId w:val="40"/>
        </w:numPr>
        <w:tabs>
          <w:tab w:val="left" w:pos="1560"/>
          <w:tab w:val="left" w:pos="1843"/>
          <w:tab w:val="left" w:pos="1985"/>
          <w:tab w:val="left" w:pos="10206"/>
          <w:tab w:val="left" w:pos="10348"/>
        </w:tabs>
        <w:ind w:left="0" w:firstLine="709"/>
        <w:rPr>
          <w:rFonts w:ascii="Tahoma" w:hAnsi="Tahoma" w:cs="Tahoma"/>
        </w:rPr>
      </w:pPr>
      <w:r w:rsidRPr="00BA236D">
        <w:rPr>
          <w:rFonts w:ascii="Tahoma" w:hAnsi="Tahoma" w:cs="Tahoma"/>
        </w:rPr>
        <w:t>Затраты</w:t>
      </w:r>
      <w:r w:rsidR="00A14054" w:rsidRPr="00BA236D">
        <w:rPr>
          <w:rFonts w:ascii="Tahoma" w:hAnsi="Tahoma" w:cs="Tahoma"/>
        </w:rPr>
        <w:t>,</w:t>
      </w:r>
      <w:r w:rsidRPr="00BA236D">
        <w:rPr>
          <w:rFonts w:ascii="Tahoma" w:hAnsi="Tahoma" w:cs="Tahoma"/>
        </w:rPr>
        <w:t xml:space="preserve"> </w:t>
      </w:r>
      <w:r w:rsidR="00A14054" w:rsidRPr="00BA236D">
        <w:rPr>
          <w:rFonts w:ascii="Tahoma" w:hAnsi="Tahoma" w:cs="Tahoma"/>
        </w:rPr>
        <w:t xml:space="preserve">связанные с проведением на территории строительства специальных мероприятий по обеспечению нормальных условий труда, соответствующих требованиям охраны труда и безопасности производства (борьба с радиоактивностью, силикозом, малярией, энцефалитным клещом, гнусом, мероприятия по предотвращению </w:t>
      </w:r>
      <w:r w:rsidR="00A14054" w:rsidRPr="00BA236D">
        <w:rPr>
          <w:rFonts w:ascii="Tahoma" w:hAnsi="Tahoma" w:cs="Tahoma"/>
        </w:rPr>
        <w:lastRenderedPageBreak/>
        <w:t xml:space="preserve">распространения вирусных инфекций и другие мероприятия) </w:t>
      </w:r>
      <w:r w:rsidRPr="00BA236D">
        <w:rPr>
          <w:rFonts w:ascii="Tahoma" w:hAnsi="Tahoma" w:cs="Tahoma"/>
        </w:rPr>
        <w:t xml:space="preserve">определяются расчетами на основании ПОС (графы 7 и 8). </w:t>
      </w:r>
    </w:p>
    <w:p w14:paraId="718AC487" w14:textId="5856BFB0" w:rsidR="00A14054" w:rsidRPr="00BA236D" w:rsidRDefault="00A14054" w:rsidP="00545430">
      <w:pPr>
        <w:pStyle w:val="affe"/>
        <w:numPr>
          <w:ilvl w:val="3"/>
          <w:numId w:val="40"/>
        </w:numPr>
        <w:tabs>
          <w:tab w:val="left" w:pos="1560"/>
          <w:tab w:val="left" w:pos="1843"/>
          <w:tab w:val="left" w:pos="1985"/>
          <w:tab w:val="left" w:pos="10206"/>
          <w:tab w:val="left" w:pos="10348"/>
        </w:tabs>
        <w:ind w:left="0" w:firstLine="709"/>
        <w:rPr>
          <w:rFonts w:ascii="Tahoma" w:hAnsi="Tahoma" w:cs="Tahoma"/>
        </w:rPr>
      </w:pPr>
      <w:r w:rsidRPr="00BA236D">
        <w:rPr>
          <w:rFonts w:ascii="Tahoma" w:hAnsi="Tahoma" w:cs="Tahoma"/>
        </w:rPr>
        <w:t>Средства определяются расчетом в соответствии с положениями пункта 13</w:t>
      </w:r>
      <w:r w:rsidR="009132F7" w:rsidRPr="00BA236D">
        <w:rPr>
          <w:rStyle w:val="af8"/>
          <w:rFonts w:ascii="Tahoma" w:hAnsi="Tahoma" w:cs="Tahoma"/>
        </w:rPr>
        <w:footnoteReference w:id="56"/>
      </w:r>
      <w:r w:rsidRPr="00BA236D">
        <w:rPr>
          <w:rFonts w:ascii="Tahoma" w:hAnsi="Tahoma" w:cs="Tahoma"/>
        </w:rPr>
        <w:t xml:space="preserve"> Методики</w:t>
      </w:r>
      <w:r w:rsidR="00992D8C" w:rsidRPr="00BA236D">
        <w:rPr>
          <w:rFonts w:ascii="Tahoma" w:hAnsi="Tahoma" w:cs="Tahoma"/>
        </w:rPr>
        <w:t xml:space="preserve"> №421/пр</w:t>
      </w:r>
      <w:r w:rsidRPr="00BA236D">
        <w:rPr>
          <w:rFonts w:ascii="Tahoma" w:hAnsi="Tahoma" w:cs="Tahoma"/>
        </w:rPr>
        <w:t xml:space="preserve"> на основании данных проектной и</w:t>
      </w:r>
      <w:r w:rsidR="00755F9F" w:rsidRPr="00BA236D">
        <w:rPr>
          <w:rFonts w:ascii="Tahoma" w:hAnsi="Tahoma" w:cs="Tahoma"/>
        </w:rPr>
        <w:t>/</w:t>
      </w:r>
      <w:r w:rsidRPr="00BA236D">
        <w:rPr>
          <w:rFonts w:ascii="Tahoma" w:hAnsi="Tahoma" w:cs="Tahoma"/>
        </w:rPr>
        <w:t>или иной технической документации</w:t>
      </w:r>
      <w:r w:rsidR="00144A46" w:rsidRPr="00BA236D">
        <w:rPr>
          <w:rFonts w:ascii="Tahoma" w:hAnsi="Tahoma" w:cs="Tahoma"/>
        </w:rPr>
        <w:t xml:space="preserve"> (пример расчета затрат на борьбу с гнусом в</w:t>
      </w:r>
      <w:r w:rsidR="00704B55" w:rsidRPr="00BA236D">
        <w:rPr>
          <w:rFonts w:ascii="Tahoma" w:hAnsi="Tahoma" w:cs="Tahoma"/>
        </w:rPr>
        <w:t xml:space="preserve"> </w:t>
      </w:r>
      <w:hyperlink w:anchor="Таблица13" w:history="1">
        <w:r w:rsidR="00704B55" w:rsidRPr="00BA236D">
          <w:rPr>
            <w:rStyle w:val="afb"/>
            <w:rFonts w:ascii="Tahoma" w:hAnsi="Tahoma" w:cs="Tahoma"/>
          </w:rPr>
          <w:t>Таблице 13</w:t>
        </w:r>
      </w:hyperlink>
      <w:r w:rsidR="00704B55" w:rsidRPr="00BA236D">
        <w:rPr>
          <w:rFonts w:ascii="Tahoma" w:hAnsi="Tahoma" w:cs="Tahoma"/>
        </w:rPr>
        <w:t>)</w:t>
      </w:r>
      <w:r w:rsidR="00755F9F" w:rsidRPr="00BA236D">
        <w:rPr>
          <w:rFonts w:ascii="Tahoma" w:hAnsi="Tahoma" w:cs="Tahoma"/>
        </w:rPr>
        <w:t>.</w:t>
      </w:r>
    </w:p>
    <w:p w14:paraId="73A26F3E" w14:textId="77777777" w:rsidR="00144A46" w:rsidRPr="00BA236D" w:rsidRDefault="00144A46" w:rsidP="00F76FAF">
      <w:pPr>
        <w:pStyle w:val="affe"/>
        <w:tabs>
          <w:tab w:val="left" w:pos="1134"/>
          <w:tab w:val="left" w:pos="1418"/>
          <w:tab w:val="left" w:pos="1701"/>
          <w:tab w:val="left" w:pos="1843"/>
          <w:tab w:val="left" w:pos="1985"/>
          <w:tab w:val="left" w:pos="2268"/>
          <w:tab w:val="left" w:pos="2410"/>
          <w:tab w:val="left" w:pos="10206"/>
          <w:tab w:val="left" w:pos="10348"/>
        </w:tabs>
        <w:ind w:firstLine="0"/>
        <w:outlineLvl w:val="3"/>
        <w:rPr>
          <w:rFonts w:ascii="Tahoma" w:hAnsi="Tahoma" w:cs="Tahoma"/>
        </w:rPr>
      </w:pPr>
      <w:bookmarkStart w:id="267" w:name="Таблица3"/>
      <w:bookmarkStart w:id="268" w:name="Таблица13"/>
      <w:bookmarkEnd w:id="267"/>
      <w:r w:rsidRPr="00BA236D">
        <w:rPr>
          <w:rFonts w:ascii="Tahoma" w:hAnsi="Tahoma" w:cs="Tahoma"/>
        </w:rPr>
        <w:t xml:space="preserve">Таблица </w:t>
      </w:r>
      <w:r w:rsidR="00704B55" w:rsidRPr="00BA236D">
        <w:rPr>
          <w:rFonts w:ascii="Tahoma" w:hAnsi="Tahoma" w:cs="Tahoma"/>
        </w:rPr>
        <w:t>1</w:t>
      </w:r>
      <w:r w:rsidR="005207D2" w:rsidRPr="00BA236D">
        <w:rPr>
          <w:rFonts w:ascii="Tahoma" w:hAnsi="Tahoma" w:cs="Tahoma"/>
        </w:rPr>
        <w:t>3</w:t>
      </w:r>
    </w:p>
    <w:tbl>
      <w:tblPr>
        <w:tblW w:w="8926" w:type="dxa"/>
        <w:jc w:val="center"/>
        <w:tblLayout w:type="fixed"/>
        <w:tblLook w:val="04A0" w:firstRow="1" w:lastRow="0" w:firstColumn="1" w:lastColumn="0" w:noHBand="0" w:noVBand="1"/>
      </w:tblPr>
      <w:tblGrid>
        <w:gridCol w:w="488"/>
        <w:gridCol w:w="1492"/>
        <w:gridCol w:w="570"/>
        <w:gridCol w:w="998"/>
        <w:gridCol w:w="700"/>
        <w:gridCol w:w="709"/>
        <w:gridCol w:w="853"/>
        <w:gridCol w:w="1131"/>
        <w:gridCol w:w="851"/>
        <w:gridCol w:w="1134"/>
      </w:tblGrid>
      <w:tr w:rsidR="001F4B76" w:rsidRPr="00BA236D" w14:paraId="37DDA13C" w14:textId="77777777" w:rsidTr="00D86C49">
        <w:trPr>
          <w:trHeight w:val="910"/>
          <w:tblHeader/>
          <w:jc w:val="center"/>
        </w:trPr>
        <w:tc>
          <w:tcPr>
            <w:tcW w:w="488" w:type="dxa"/>
            <w:vMerge w:val="restart"/>
            <w:tcBorders>
              <w:top w:val="single" w:sz="4" w:space="0" w:color="auto"/>
              <w:left w:val="single" w:sz="4" w:space="0" w:color="auto"/>
              <w:bottom w:val="single" w:sz="4" w:space="0" w:color="auto"/>
              <w:right w:val="single" w:sz="4" w:space="0" w:color="auto"/>
            </w:tcBorders>
            <w:shd w:val="clear" w:color="auto" w:fill="auto"/>
            <w:hideMark/>
          </w:tcPr>
          <w:bookmarkEnd w:id="268"/>
          <w:p w14:paraId="399295A2" w14:textId="77777777" w:rsidR="001F4B76" w:rsidRPr="00BA236D" w:rsidRDefault="001F4B76" w:rsidP="000819CB">
            <w:pPr>
              <w:spacing w:after="120"/>
              <w:ind w:firstLine="0"/>
              <w:jc w:val="center"/>
              <w:rPr>
                <w:rFonts w:ascii="Tahoma" w:hAnsi="Tahoma" w:cs="Tahoma"/>
                <w:sz w:val="18"/>
                <w:szCs w:val="18"/>
              </w:rPr>
            </w:pPr>
            <w:r w:rsidRPr="00BA236D">
              <w:rPr>
                <w:rFonts w:ascii="Tahoma" w:hAnsi="Tahoma" w:cs="Tahoma"/>
                <w:sz w:val="18"/>
                <w:szCs w:val="18"/>
              </w:rPr>
              <w:t>№ п/п</w:t>
            </w:r>
          </w:p>
        </w:tc>
        <w:tc>
          <w:tcPr>
            <w:tcW w:w="1492"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7834849" w14:textId="77777777" w:rsidR="001F4B76" w:rsidRPr="00BA236D" w:rsidRDefault="001F4B76" w:rsidP="00211149">
            <w:pPr>
              <w:spacing w:after="120"/>
              <w:ind w:firstLine="0"/>
              <w:jc w:val="center"/>
              <w:rPr>
                <w:rFonts w:ascii="Tahoma" w:hAnsi="Tahoma" w:cs="Tahoma"/>
                <w:sz w:val="18"/>
                <w:szCs w:val="18"/>
              </w:rPr>
            </w:pPr>
            <w:r w:rsidRPr="00BA236D">
              <w:rPr>
                <w:rFonts w:ascii="Tahoma" w:hAnsi="Tahoma" w:cs="Tahoma"/>
                <w:sz w:val="18"/>
                <w:szCs w:val="18"/>
              </w:rPr>
              <w:t>Наименование</w:t>
            </w:r>
          </w:p>
        </w:tc>
        <w:tc>
          <w:tcPr>
            <w:tcW w:w="57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278E998" w14:textId="77777777" w:rsidR="001F4B76" w:rsidRPr="00BA236D" w:rsidRDefault="001F4B76" w:rsidP="000819CB">
            <w:pPr>
              <w:spacing w:after="120"/>
              <w:ind w:firstLine="0"/>
              <w:jc w:val="center"/>
              <w:rPr>
                <w:rFonts w:ascii="Tahoma" w:hAnsi="Tahoma" w:cs="Tahoma"/>
                <w:sz w:val="18"/>
                <w:szCs w:val="18"/>
              </w:rPr>
            </w:pPr>
            <w:r w:rsidRPr="00BA236D">
              <w:rPr>
                <w:rFonts w:ascii="Tahoma" w:hAnsi="Tahoma" w:cs="Tahoma"/>
                <w:sz w:val="18"/>
                <w:szCs w:val="18"/>
              </w:rPr>
              <w:t>Ед. изм.</w:t>
            </w:r>
          </w:p>
        </w:tc>
        <w:tc>
          <w:tcPr>
            <w:tcW w:w="99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3A6343A" w14:textId="77777777" w:rsidR="001F4B76" w:rsidRPr="00BA236D" w:rsidRDefault="001F4B76" w:rsidP="000819CB">
            <w:pPr>
              <w:spacing w:after="120"/>
              <w:ind w:firstLine="0"/>
              <w:jc w:val="center"/>
              <w:rPr>
                <w:rFonts w:ascii="Tahoma" w:hAnsi="Tahoma" w:cs="Tahoma"/>
                <w:sz w:val="18"/>
                <w:szCs w:val="18"/>
              </w:rPr>
            </w:pPr>
            <w:r w:rsidRPr="00BA236D">
              <w:rPr>
                <w:rFonts w:ascii="Tahoma" w:hAnsi="Tahoma" w:cs="Tahoma"/>
                <w:sz w:val="18"/>
                <w:szCs w:val="18"/>
              </w:rPr>
              <w:t>Кол-во/ Значение</w:t>
            </w:r>
          </w:p>
        </w:tc>
        <w:tc>
          <w:tcPr>
            <w:tcW w:w="2262" w:type="dxa"/>
            <w:gridSpan w:val="3"/>
            <w:tcBorders>
              <w:top w:val="single" w:sz="4" w:space="0" w:color="auto"/>
              <w:left w:val="nil"/>
              <w:bottom w:val="single" w:sz="4" w:space="0" w:color="auto"/>
              <w:right w:val="single" w:sz="4" w:space="0" w:color="auto"/>
            </w:tcBorders>
            <w:shd w:val="clear" w:color="auto" w:fill="auto"/>
            <w:hideMark/>
          </w:tcPr>
          <w:p w14:paraId="5A2E5DE6" w14:textId="77777777" w:rsidR="001F4B76" w:rsidRPr="00BA236D" w:rsidRDefault="001F4B76" w:rsidP="000819CB">
            <w:pPr>
              <w:spacing w:after="120"/>
              <w:ind w:firstLine="0"/>
              <w:jc w:val="center"/>
              <w:rPr>
                <w:rFonts w:ascii="Tahoma" w:hAnsi="Tahoma" w:cs="Tahoma"/>
                <w:sz w:val="18"/>
                <w:szCs w:val="18"/>
              </w:rPr>
            </w:pPr>
            <w:r w:rsidRPr="00BA236D">
              <w:rPr>
                <w:rFonts w:ascii="Tahoma" w:hAnsi="Tahoma" w:cs="Tahoma"/>
                <w:sz w:val="18"/>
                <w:szCs w:val="18"/>
              </w:rPr>
              <w:t>Цена руб. за 1 единицу</w:t>
            </w:r>
            <w:r w:rsidRPr="00BA236D">
              <w:rPr>
                <w:rFonts w:ascii="Tahoma" w:hAnsi="Tahoma" w:cs="Tahoma"/>
                <w:sz w:val="18"/>
                <w:szCs w:val="18"/>
              </w:rPr>
              <w:br/>
              <w:t>(</w:t>
            </w:r>
            <w:r w:rsidR="00211149" w:rsidRPr="00BA236D">
              <w:rPr>
                <w:rFonts w:ascii="Tahoma" w:hAnsi="Tahoma" w:cs="Tahoma"/>
                <w:sz w:val="18"/>
                <w:szCs w:val="18"/>
              </w:rPr>
              <w:t>конъюнктурный</w:t>
            </w:r>
            <w:r w:rsidRPr="00BA236D">
              <w:rPr>
                <w:rFonts w:ascii="Tahoma" w:hAnsi="Tahoma" w:cs="Tahoma"/>
                <w:sz w:val="18"/>
                <w:szCs w:val="18"/>
              </w:rPr>
              <w:t xml:space="preserve"> анализ)</w:t>
            </w:r>
          </w:p>
        </w:tc>
        <w:tc>
          <w:tcPr>
            <w:tcW w:w="1131" w:type="dxa"/>
            <w:tcBorders>
              <w:top w:val="single" w:sz="4" w:space="0" w:color="auto"/>
              <w:left w:val="single" w:sz="4" w:space="0" w:color="auto"/>
              <w:right w:val="single" w:sz="4" w:space="0" w:color="auto"/>
            </w:tcBorders>
            <w:shd w:val="clear" w:color="auto" w:fill="auto"/>
            <w:hideMark/>
          </w:tcPr>
          <w:p w14:paraId="3FD52FAC" w14:textId="77777777" w:rsidR="001F4B76" w:rsidRPr="00BA236D" w:rsidRDefault="001F4B76" w:rsidP="000819CB">
            <w:pPr>
              <w:spacing w:after="120"/>
              <w:ind w:firstLine="0"/>
              <w:jc w:val="center"/>
              <w:rPr>
                <w:rFonts w:ascii="Tahoma" w:hAnsi="Tahoma" w:cs="Tahoma"/>
                <w:sz w:val="18"/>
                <w:szCs w:val="18"/>
              </w:rPr>
            </w:pPr>
            <w:r w:rsidRPr="00BA236D">
              <w:rPr>
                <w:rFonts w:ascii="Tahoma" w:hAnsi="Tahoma" w:cs="Tahoma"/>
                <w:sz w:val="18"/>
                <w:szCs w:val="18"/>
              </w:rPr>
              <w:t>Цена руб. за 1 единицу</w:t>
            </w:r>
            <w:r w:rsidRPr="00BA236D">
              <w:rPr>
                <w:rFonts w:ascii="Tahoma" w:hAnsi="Tahoma" w:cs="Tahoma"/>
                <w:sz w:val="18"/>
                <w:szCs w:val="18"/>
              </w:rPr>
              <w:br/>
              <w:t>(по наиболее экономичному варианту)</w:t>
            </w:r>
          </w:p>
        </w:tc>
        <w:tc>
          <w:tcPr>
            <w:tcW w:w="851" w:type="dxa"/>
            <w:tcBorders>
              <w:top w:val="single" w:sz="4" w:space="0" w:color="auto"/>
              <w:left w:val="nil"/>
              <w:bottom w:val="single" w:sz="4" w:space="0" w:color="auto"/>
              <w:right w:val="single" w:sz="4" w:space="0" w:color="auto"/>
            </w:tcBorders>
            <w:shd w:val="clear" w:color="auto" w:fill="auto"/>
            <w:hideMark/>
          </w:tcPr>
          <w:p w14:paraId="7092C1A2" w14:textId="77777777" w:rsidR="001F4B76" w:rsidRPr="00BA236D" w:rsidRDefault="001F4B76" w:rsidP="000819CB">
            <w:pPr>
              <w:spacing w:after="120"/>
              <w:ind w:firstLine="0"/>
              <w:jc w:val="center"/>
              <w:rPr>
                <w:rFonts w:ascii="Tahoma" w:hAnsi="Tahoma" w:cs="Tahoma"/>
                <w:color w:val="000000"/>
                <w:sz w:val="18"/>
                <w:szCs w:val="18"/>
              </w:rPr>
            </w:pPr>
            <w:r w:rsidRPr="00BA236D">
              <w:rPr>
                <w:rFonts w:ascii="Tahoma" w:hAnsi="Tahoma" w:cs="Tahoma"/>
                <w:color w:val="000000"/>
                <w:sz w:val="18"/>
                <w:szCs w:val="18"/>
              </w:rPr>
              <w:t>Затраты  на борьбу с гнусом, руб.</w:t>
            </w:r>
          </w:p>
        </w:tc>
        <w:tc>
          <w:tcPr>
            <w:tcW w:w="1134" w:type="dxa"/>
            <w:tcBorders>
              <w:top w:val="single" w:sz="4" w:space="0" w:color="auto"/>
              <w:left w:val="single" w:sz="4" w:space="0" w:color="auto"/>
              <w:right w:val="single" w:sz="4" w:space="0" w:color="auto"/>
            </w:tcBorders>
            <w:shd w:val="clear" w:color="auto" w:fill="auto"/>
            <w:hideMark/>
          </w:tcPr>
          <w:p w14:paraId="491B501F" w14:textId="77777777" w:rsidR="001F4B76" w:rsidRPr="00BA236D" w:rsidRDefault="001F4B76" w:rsidP="00211149">
            <w:pPr>
              <w:spacing w:after="120"/>
              <w:ind w:firstLine="0"/>
              <w:jc w:val="center"/>
              <w:rPr>
                <w:rFonts w:ascii="Tahoma" w:hAnsi="Tahoma" w:cs="Tahoma"/>
                <w:color w:val="000000"/>
                <w:sz w:val="18"/>
                <w:szCs w:val="18"/>
              </w:rPr>
            </w:pPr>
            <w:r w:rsidRPr="00BA236D">
              <w:rPr>
                <w:rFonts w:ascii="Tahoma" w:hAnsi="Tahoma" w:cs="Tahoma"/>
                <w:color w:val="000000"/>
                <w:sz w:val="18"/>
                <w:szCs w:val="18"/>
              </w:rPr>
              <w:t>Основание</w:t>
            </w:r>
          </w:p>
        </w:tc>
      </w:tr>
      <w:tr w:rsidR="001F4B76" w:rsidRPr="00BA236D" w14:paraId="3EFE78A6" w14:textId="77777777" w:rsidTr="00D86C49">
        <w:trPr>
          <w:trHeight w:val="64"/>
          <w:tblHeader/>
          <w:jc w:val="center"/>
        </w:trPr>
        <w:tc>
          <w:tcPr>
            <w:tcW w:w="488" w:type="dxa"/>
            <w:vMerge/>
            <w:tcBorders>
              <w:top w:val="single" w:sz="4" w:space="0" w:color="auto"/>
              <w:left w:val="single" w:sz="4" w:space="0" w:color="auto"/>
              <w:bottom w:val="single" w:sz="4" w:space="0" w:color="auto"/>
              <w:right w:val="single" w:sz="4" w:space="0" w:color="auto"/>
            </w:tcBorders>
            <w:hideMark/>
          </w:tcPr>
          <w:p w14:paraId="4C7F4AD2" w14:textId="77777777" w:rsidR="001F4B76" w:rsidRPr="00BA236D" w:rsidRDefault="001F4B76" w:rsidP="000819CB">
            <w:pPr>
              <w:spacing w:after="120"/>
              <w:ind w:firstLine="0"/>
              <w:jc w:val="left"/>
              <w:rPr>
                <w:rFonts w:ascii="Tahoma" w:hAnsi="Tahoma" w:cs="Tahoma"/>
                <w:sz w:val="18"/>
                <w:szCs w:val="18"/>
              </w:rPr>
            </w:pPr>
          </w:p>
        </w:tc>
        <w:tc>
          <w:tcPr>
            <w:tcW w:w="1492" w:type="dxa"/>
            <w:vMerge/>
            <w:tcBorders>
              <w:top w:val="single" w:sz="4" w:space="0" w:color="auto"/>
              <w:left w:val="single" w:sz="4" w:space="0" w:color="auto"/>
              <w:bottom w:val="single" w:sz="4" w:space="0" w:color="auto"/>
              <w:right w:val="single" w:sz="4" w:space="0" w:color="auto"/>
            </w:tcBorders>
            <w:hideMark/>
          </w:tcPr>
          <w:p w14:paraId="4A6633D4" w14:textId="77777777" w:rsidR="001F4B76" w:rsidRPr="00BA236D" w:rsidRDefault="001F4B76" w:rsidP="000819CB">
            <w:pPr>
              <w:spacing w:after="120"/>
              <w:ind w:firstLine="0"/>
              <w:jc w:val="left"/>
              <w:rPr>
                <w:rFonts w:ascii="Tahoma" w:hAnsi="Tahoma" w:cs="Tahoma"/>
                <w:sz w:val="18"/>
                <w:szCs w:val="18"/>
              </w:rPr>
            </w:pPr>
          </w:p>
        </w:tc>
        <w:tc>
          <w:tcPr>
            <w:tcW w:w="570" w:type="dxa"/>
            <w:vMerge/>
            <w:tcBorders>
              <w:top w:val="single" w:sz="4" w:space="0" w:color="auto"/>
              <w:left w:val="single" w:sz="4" w:space="0" w:color="auto"/>
              <w:bottom w:val="single" w:sz="4" w:space="0" w:color="auto"/>
              <w:right w:val="single" w:sz="4" w:space="0" w:color="auto"/>
            </w:tcBorders>
            <w:hideMark/>
          </w:tcPr>
          <w:p w14:paraId="4DDF282D" w14:textId="77777777" w:rsidR="001F4B76" w:rsidRPr="00BA236D" w:rsidRDefault="001F4B76" w:rsidP="000819CB">
            <w:pPr>
              <w:spacing w:after="120"/>
              <w:ind w:firstLine="0"/>
              <w:jc w:val="left"/>
              <w:rPr>
                <w:rFonts w:ascii="Tahoma" w:hAnsi="Tahoma" w:cs="Tahoma"/>
                <w:sz w:val="18"/>
                <w:szCs w:val="18"/>
              </w:rPr>
            </w:pPr>
          </w:p>
        </w:tc>
        <w:tc>
          <w:tcPr>
            <w:tcW w:w="998" w:type="dxa"/>
            <w:vMerge/>
            <w:tcBorders>
              <w:top w:val="single" w:sz="4" w:space="0" w:color="auto"/>
              <w:left w:val="single" w:sz="4" w:space="0" w:color="auto"/>
              <w:bottom w:val="single" w:sz="4" w:space="0" w:color="auto"/>
              <w:right w:val="single" w:sz="4" w:space="0" w:color="auto"/>
            </w:tcBorders>
            <w:hideMark/>
          </w:tcPr>
          <w:p w14:paraId="0515303A" w14:textId="77777777" w:rsidR="001F4B76" w:rsidRPr="00BA236D" w:rsidRDefault="001F4B76" w:rsidP="000819CB">
            <w:pPr>
              <w:spacing w:after="120"/>
              <w:ind w:firstLine="0"/>
              <w:jc w:val="left"/>
              <w:rPr>
                <w:rFonts w:ascii="Tahoma" w:hAnsi="Tahoma" w:cs="Tahoma"/>
                <w:sz w:val="18"/>
                <w:szCs w:val="18"/>
              </w:rPr>
            </w:pPr>
          </w:p>
        </w:tc>
        <w:tc>
          <w:tcPr>
            <w:tcW w:w="700" w:type="dxa"/>
            <w:tcBorders>
              <w:top w:val="nil"/>
              <w:left w:val="nil"/>
              <w:bottom w:val="single" w:sz="4" w:space="0" w:color="auto"/>
              <w:right w:val="single" w:sz="4" w:space="0" w:color="auto"/>
            </w:tcBorders>
            <w:shd w:val="clear" w:color="auto" w:fill="auto"/>
            <w:hideMark/>
          </w:tcPr>
          <w:p w14:paraId="18E7C770" w14:textId="77777777" w:rsidR="001F4B76" w:rsidRPr="00BA236D" w:rsidRDefault="001F4B76" w:rsidP="00D86C49">
            <w:pPr>
              <w:spacing w:after="120"/>
              <w:ind w:firstLine="0"/>
              <w:jc w:val="center"/>
              <w:rPr>
                <w:rFonts w:ascii="Tahoma" w:hAnsi="Tahoma" w:cs="Tahoma"/>
                <w:sz w:val="18"/>
                <w:szCs w:val="18"/>
              </w:rPr>
            </w:pPr>
            <w:r w:rsidRPr="00BA236D">
              <w:rPr>
                <w:rFonts w:ascii="Tahoma" w:hAnsi="Tahoma" w:cs="Tahoma"/>
                <w:sz w:val="18"/>
                <w:szCs w:val="18"/>
              </w:rPr>
              <w:t>Поставщик 1</w:t>
            </w:r>
            <w:r w:rsidRPr="00BA236D">
              <w:rPr>
                <w:rFonts w:ascii="Tahoma" w:hAnsi="Tahoma" w:cs="Tahoma"/>
                <w:sz w:val="18"/>
                <w:szCs w:val="18"/>
              </w:rPr>
              <w:br/>
              <w:t>АО "___"</w:t>
            </w:r>
          </w:p>
        </w:tc>
        <w:tc>
          <w:tcPr>
            <w:tcW w:w="709" w:type="dxa"/>
            <w:tcBorders>
              <w:top w:val="nil"/>
              <w:left w:val="nil"/>
              <w:bottom w:val="single" w:sz="4" w:space="0" w:color="auto"/>
              <w:right w:val="single" w:sz="4" w:space="0" w:color="auto"/>
            </w:tcBorders>
            <w:shd w:val="clear" w:color="auto" w:fill="auto"/>
            <w:hideMark/>
          </w:tcPr>
          <w:p w14:paraId="0EDAC72B" w14:textId="77777777" w:rsidR="001F4B76" w:rsidRPr="00BA236D" w:rsidRDefault="001F4B76" w:rsidP="00D86C49">
            <w:pPr>
              <w:spacing w:after="120"/>
              <w:ind w:firstLine="0"/>
              <w:jc w:val="center"/>
              <w:rPr>
                <w:rFonts w:ascii="Tahoma" w:hAnsi="Tahoma" w:cs="Tahoma"/>
                <w:sz w:val="18"/>
                <w:szCs w:val="18"/>
              </w:rPr>
            </w:pPr>
            <w:r w:rsidRPr="00BA236D">
              <w:rPr>
                <w:rFonts w:ascii="Tahoma" w:hAnsi="Tahoma" w:cs="Tahoma"/>
                <w:sz w:val="18"/>
                <w:szCs w:val="18"/>
              </w:rPr>
              <w:t>Поставщик 2</w:t>
            </w:r>
            <w:r w:rsidRPr="00BA236D">
              <w:rPr>
                <w:rFonts w:ascii="Tahoma" w:hAnsi="Tahoma" w:cs="Tahoma"/>
                <w:sz w:val="18"/>
                <w:szCs w:val="18"/>
              </w:rPr>
              <w:br/>
              <w:t>АО "___"</w:t>
            </w:r>
          </w:p>
        </w:tc>
        <w:tc>
          <w:tcPr>
            <w:tcW w:w="853" w:type="dxa"/>
            <w:tcBorders>
              <w:top w:val="nil"/>
              <w:left w:val="nil"/>
              <w:bottom w:val="single" w:sz="4" w:space="0" w:color="auto"/>
              <w:right w:val="single" w:sz="4" w:space="0" w:color="auto"/>
            </w:tcBorders>
            <w:shd w:val="clear" w:color="auto" w:fill="auto"/>
            <w:hideMark/>
          </w:tcPr>
          <w:p w14:paraId="7A1767ED" w14:textId="77777777" w:rsidR="001F4B76" w:rsidRPr="00BA236D" w:rsidRDefault="00D86C49" w:rsidP="00D86C49">
            <w:pPr>
              <w:spacing w:after="120"/>
              <w:ind w:firstLine="0"/>
              <w:jc w:val="center"/>
              <w:rPr>
                <w:rFonts w:ascii="Tahoma" w:hAnsi="Tahoma" w:cs="Tahoma"/>
                <w:sz w:val="18"/>
                <w:szCs w:val="18"/>
              </w:rPr>
            </w:pPr>
            <w:r w:rsidRPr="00BA236D">
              <w:rPr>
                <w:rFonts w:ascii="Tahoma" w:hAnsi="Tahoma" w:cs="Tahoma"/>
                <w:sz w:val="18"/>
                <w:szCs w:val="18"/>
              </w:rPr>
              <w:t xml:space="preserve">Поставщик </w:t>
            </w:r>
            <w:r w:rsidR="001F4B76" w:rsidRPr="00BA236D">
              <w:rPr>
                <w:rFonts w:ascii="Tahoma" w:hAnsi="Tahoma" w:cs="Tahoma"/>
                <w:sz w:val="18"/>
                <w:szCs w:val="18"/>
              </w:rPr>
              <w:t>АО "___"</w:t>
            </w:r>
          </w:p>
        </w:tc>
        <w:tc>
          <w:tcPr>
            <w:tcW w:w="1131" w:type="dxa"/>
            <w:tcBorders>
              <w:left w:val="single" w:sz="4" w:space="0" w:color="auto"/>
              <w:bottom w:val="single" w:sz="4" w:space="0" w:color="auto"/>
              <w:right w:val="single" w:sz="4" w:space="0" w:color="auto"/>
            </w:tcBorders>
            <w:hideMark/>
          </w:tcPr>
          <w:p w14:paraId="6EFAEED9" w14:textId="77777777" w:rsidR="001F4B76" w:rsidRPr="00BA236D" w:rsidRDefault="001F4B76" w:rsidP="000819CB">
            <w:pPr>
              <w:spacing w:after="120"/>
              <w:ind w:firstLine="0"/>
              <w:jc w:val="left"/>
              <w:rPr>
                <w:rFonts w:ascii="Tahoma" w:hAnsi="Tahoma" w:cs="Tahoma"/>
                <w:sz w:val="18"/>
                <w:szCs w:val="18"/>
              </w:rPr>
            </w:pPr>
          </w:p>
        </w:tc>
        <w:tc>
          <w:tcPr>
            <w:tcW w:w="851" w:type="dxa"/>
            <w:tcBorders>
              <w:top w:val="nil"/>
              <w:left w:val="nil"/>
              <w:bottom w:val="single" w:sz="4" w:space="0" w:color="auto"/>
              <w:right w:val="single" w:sz="4" w:space="0" w:color="auto"/>
            </w:tcBorders>
            <w:shd w:val="clear" w:color="auto" w:fill="auto"/>
            <w:hideMark/>
          </w:tcPr>
          <w:p w14:paraId="2BA9EF7F" w14:textId="77777777" w:rsidR="001F4B76" w:rsidRPr="00BA236D" w:rsidRDefault="001F4B76" w:rsidP="000819CB">
            <w:pPr>
              <w:spacing w:after="120"/>
              <w:ind w:firstLine="0"/>
              <w:jc w:val="center"/>
              <w:rPr>
                <w:rFonts w:ascii="Tahoma" w:hAnsi="Tahoma" w:cs="Tahoma"/>
                <w:sz w:val="18"/>
                <w:szCs w:val="18"/>
              </w:rPr>
            </w:pPr>
            <w:r w:rsidRPr="00BA236D">
              <w:rPr>
                <w:rFonts w:ascii="Tahoma" w:hAnsi="Tahoma" w:cs="Tahoma"/>
                <w:sz w:val="18"/>
                <w:szCs w:val="18"/>
              </w:rPr>
              <w:t>гр.4 * гр.5.4</w:t>
            </w:r>
          </w:p>
        </w:tc>
        <w:tc>
          <w:tcPr>
            <w:tcW w:w="1134" w:type="dxa"/>
            <w:tcBorders>
              <w:left w:val="single" w:sz="4" w:space="0" w:color="auto"/>
              <w:bottom w:val="single" w:sz="4" w:space="0" w:color="auto"/>
              <w:right w:val="single" w:sz="4" w:space="0" w:color="auto"/>
            </w:tcBorders>
            <w:hideMark/>
          </w:tcPr>
          <w:p w14:paraId="3155ADEF" w14:textId="77777777" w:rsidR="001F4B76" w:rsidRPr="00BA236D" w:rsidRDefault="001F4B76" w:rsidP="000819CB">
            <w:pPr>
              <w:spacing w:after="120"/>
              <w:ind w:firstLine="0"/>
              <w:jc w:val="left"/>
              <w:rPr>
                <w:rFonts w:ascii="Tahoma" w:hAnsi="Tahoma" w:cs="Tahoma"/>
                <w:sz w:val="18"/>
                <w:szCs w:val="18"/>
              </w:rPr>
            </w:pPr>
          </w:p>
        </w:tc>
      </w:tr>
      <w:tr w:rsidR="001F4B76" w:rsidRPr="00BA236D" w14:paraId="228A4252" w14:textId="77777777" w:rsidTr="00D86C49">
        <w:trPr>
          <w:trHeight w:val="210"/>
          <w:tblHeader/>
          <w:jc w:val="center"/>
        </w:trPr>
        <w:tc>
          <w:tcPr>
            <w:tcW w:w="488" w:type="dxa"/>
            <w:tcBorders>
              <w:top w:val="nil"/>
              <w:left w:val="single" w:sz="4" w:space="0" w:color="auto"/>
              <w:bottom w:val="single" w:sz="4" w:space="0" w:color="auto"/>
              <w:right w:val="single" w:sz="4" w:space="0" w:color="auto"/>
            </w:tcBorders>
            <w:shd w:val="clear" w:color="auto" w:fill="auto"/>
            <w:vAlign w:val="center"/>
            <w:hideMark/>
          </w:tcPr>
          <w:p w14:paraId="43675571"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1</w:t>
            </w:r>
          </w:p>
        </w:tc>
        <w:tc>
          <w:tcPr>
            <w:tcW w:w="1492" w:type="dxa"/>
            <w:tcBorders>
              <w:top w:val="nil"/>
              <w:left w:val="nil"/>
              <w:bottom w:val="single" w:sz="4" w:space="0" w:color="auto"/>
              <w:right w:val="single" w:sz="4" w:space="0" w:color="auto"/>
            </w:tcBorders>
            <w:shd w:val="clear" w:color="auto" w:fill="auto"/>
            <w:vAlign w:val="center"/>
            <w:hideMark/>
          </w:tcPr>
          <w:p w14:paraId="6E45A16C"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2</w:t>
            </w:r>
          </w:p>
        </w:tc>
        <w:tc>
          <w:tcPr>
            <w:tcW w:w="570" w:type="dxa"/>
            <w:tcBorders>
              <w:top w:val="nil"/>
              <w:left w:val="nil"/>
              <w:bottom w:val="single" w:sz="4" w:space="0" w:color="auto"/>
              <w:right w:val="single" w:sz="4" w:space="0" w:color="auto"/>
            </w:tcBorders>
            <w:shd w:val="clear" w:color="auto" w:fill="auto"/>
            <w:vAlign w:val="center"/>
            <w:hideMark/>
          </w:tcPr>
          <w:p w14:paraId="004E901E"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3</w:t>
            </w:r>
          </w:p>
        </w:tc>
        <w:tc>
          <w:tcPr>
            <w:tcW w:w="998" w:type="dxa"/>
            <w:tcBorders>
              <w:top w:val="nil"/>
              <w:left w:val="nil"/>
              <w:bottom w:val="single" w:sz="4" w:space="0" w:color="auto"/>
              <w:right w:val="single" w:sz="4" w:space="0" w:color="auto"/>
            </w:tcBorders>
            <w:shd w:val="clear" w:color="auto" w:fill="auto"/>
            <w:vAlign w:val="center"/>
            <w:hideMark/>
          </w:tcPr>
          <w:p w14:paraId="60FB8751"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4</w:t>
            </w:r>
          </w:p>
        </w:tc>
        <w:tc>
          <w:tcPr>
            <w:tcW w:w="700" w:type="dxa"/>
            <w:tcBorders>
              <w:top w:val="nil"/>
              <w:left w:val="nil"/>
              <w:bottom w:val="single" w:sz="4" w:space="0" w:color="auto"/>
              <w:right w:val="single" w:sz="4" w:space="0" w:color="auto"/>
            </w:tcBorders>
            <w:shd w:val="clear" w:color="auto" w:fill="auto"/>
            <w:vAlign w:val="center"/>
            <w:hideMark/>
          </w:tcPr>
          <w:p w14:paraId="2C832604"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5.1.</w:t>
            </w:r>
          </w:p>
        </w:tc>
        <w:tc>
          <w:tcPr>
            <w:tcW w:w="709" w:type="dxa"/>
            <w:tcBorders>
              <w:top w:val="nil"/>
              <w:left w:val="nil"/>
              <w:bottom w:val="single" w:sz="4" w:space="0" w:color="auto"/>
              <w:right w:val="single" w:sz="4" w:space="0" w:color="auto"/>
            </w:tcBorders>
            <w:shd w:val="clear" w:color="auto" w:fill="auto"/>
            <w:vAlign w:val="center"/>
            <w:hideMark/>
          </w:tcPr>
          <w:p w14:paraId="3E56256B"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5.2.</w:t>
            </w:r>
          </w:p>
        </w:tc>
        <w:tc>
          <w:tcPr>
            <w:tcW w:w="853" w:type="dxa"/>
            <w:tcBorders>
              <w:top w:val="nil"/>
              <w:left w:val="nil"/>
              <w:bottom w:val="single" w:sz="4" w:space="0" w:color="auto"/>
              <w:right w:val="single" w:sz="4" w:space="0" w:color="auto"/>
            </w:tcBorders>
            <w:shd w:val="clear" w:color="auto" w:fill="auto"/>
            <w:vAlign w:val="center"/>
            <w:hideMark/>
          </w:tcPr>
          <w:p w14:paraId="09E65C08"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5.3.</w:t>
            </w:r>
          </w:p>
        </w:tc>
        <w:tc>
          <w:tcPr>
            <w:tcW w:w="1131" w:type="dxa"/>
            <w:tcBorders>
              <w:top w:val="nil"/>
              <w:left w:val="nil"/>
              <w:bottom w:val="single" w:sz="4" w:space="0" w:color="auto"/>
              <w:right w:val="single" w:sz="4" w:space="0" w:color="auto"/>
            </w:tcBorders>
            <w:shd w:val="clear" w:color="auto" w:fill="auto"/>
            <w:vAlign w:val="center"/>
            <w:hideMark/>
          </w:tcPr>
          <w:p w14:paraId="6565506F"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5.4.</w:t>
            </w:r>
          </w:p>
        </w:tc>
        <w:tc>
          <w:tcPr>
            <w:tcW w:w="851" w:type="dxa"/>
            <w:tcBorders>
              <w:top w:val="nil"/>
              <w:left w:val="nil"/>
              <w:bottom w:val="single" w:sz="4" w:space="0" w:color="auto"/>
              <w:right w:val="single" w:sz="4" w:space="0" w:color="auto"/>
            </w:tcBorders>
            <w:shd w:val="clear" w:color="auto" w:fill="auto"/>
            <w:vAlign w:val="center"/>
            <w:hideMark/>
          </w:tcPr>
          <w:p w14:paraId="7ACB8EA2"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6</w:t>
            </w:r>
          </w:p>
        </w:tc>
        <w:tc>
          <w:tcPr>
            <w:tcW w:w="1134" w:type="dxa"/>
            <w:tcBorders>
              <w:top w:val="nil"/>
              <w:left w:val="nil"/>
              <w:bottom w:val="single" w:sz="4" w:space="0" w:color="auto"/>
              <w:right w:val="single" w:sz="4" w:space="0" w:color="auto"/>
            </w:tcBorders>
            <w:shd w:val="clear" w:color="auto" w:fill="auto"/>
            <w:vAlign w:val="center"/>
            <w:hideMark/>
          </w:tcPr>
          <w:p w14:paraId="6E2BD4A9"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7</w:t>
            </w:r>
          </w:p>
        </w:tc>
      </w:tr>
      <w:tr w:rsidR="001F4B76" w:rsidRPr="00BA236D" w14:paraId="1C486A5E" w14:textId="77777777" w:rsidTr="00D86C49">
        <w:trPr>
          <w:trHeight w:val="420"/>
          <w:jc w:val="center"/>
        </w:trPr>
        <w:tc>
          <w:tcPr>
            <w:tcW w:w="488" w:type="dxa"/>
            <w:tcBorders>
              <w:top w:val="nil"/>
              <w:left w:val="single" w:sz="4" w:space="0" w:color="auto"/>
              <w:bottom w:val="single" w:sz="4" w:space="0" w:color="auto"/>
              <w:right w:val="single" w:sz="4" w:space="0" w:color="auto"/>
            </w:tcBorders>
            <w:shd w:val="clear" w:color="auto" w:fill="auto"/>
            <w:vAlign w:val="center"/>
            <w:hideMark/>
          </w:tcPr>
          <w:p w14:paraId="2D1EFF0F"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1</w:t>
            </w:r>
          </w:p>
        </w:tc>
        <w:tc>
          <w:tcPr>
            <w:tcW w:w="1492" w:type="dxa"/>
            <w:tcBorders>
              <w:top w:val="nil"/>
              <w:left w:val="nil"/>
              <w:bottom w:val="single" w:sz="4" w:space="0" w:color="auto"/>
              <w:right w:val="single" w:sz="4" w:space="0" w:color="auto"/>
            </w:tcBorders>
            <w:shd w:val="clear" w:color="auto" w:fill="auto"/>
            <w:vAlign w:val="center"/>
            <w:hideMark/>
          </w:tcPr>
          <w:p w14:paraId="192BAFEE" w14:textId="77777777" w:rsidR="00144A46" w:rsidRPr="00BA236D" w:rsidRDefault="00144A46" w:rsidP="000819CB">
            <w:pPr>
              <w:spacing w:after="120"/>
              <w:ind w:firstLine="0"/>
              <w:jc w:val="left"/>
              <w:rPr>
                <w:rFonts w:ascii="Tahoma" w:hAnsi="Tahoma" w:cs="Tahoma"/>
                <w:sz w:val="18"/>
                <w:szCs w:val="18"/>
              </w:rPr>
            </w:pPr>
            <w:r w:rsidRPr="00BA236D">
              <w:rPr>
                <w:rFonts w:ascii="Tahoma" w:hAnsi="Tahoma" w:cs="Tahoma"/>
                <w:sz w:val="18"/>
                <w:szCs w:val="18"/>
              </w:rPr>
              <w:t>Продолжительность работ в период высокой активности гнуса</w:t>
            </w:r>
          </w:p>
        </w:tc>
        <w:tc>
          <w:tcPr>
            <w:tcW w:w="570" w:type="dxa"/>
            <w:tcBorders>
              <w:top w:val="nil"/>
              <w:left w:val="nil"/>
              <w:bottom w:val="single" w:sz="4" w:space="0" w:color="auto"/>
              <w:right w:val="single" w:sz="4" w:space="0" w:color="auto"/>
            </w:tcBorders>
            <w:shd w:val="clear" w:color="auto" w:fill="auto"/>
            <w:vAlign w:val="center"/>
            <w:hideMark/>
          </w:tcPr>
          <w:p w14:paraId="3C08E9E5"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мес.</w:t>
            </w:r>
          </w:p>
        </w:tc>
        <w:tc>
          <w:tcPr>
            <w:tcW w:w="998" w:type="dxa"/>
            <w:tcBorders>
              <w:top w:val="nil"/>
              <w:left w:val="nil"/>
              <w:bottom w:val="single" w:sz="4" w:space="0" w:color="auto"/>
              <w:right w:val="single" w:sz="4" w:space="0" w:color="auto"/>
            </w:tcBorders>
            <w:shd w:val="clear" w:color="auto" w:fill="auto"/>
            <w:vAlign w:val="center"/>
            <w:hideMark/>
          </w:tcPr>
          <w:p w14:paraId="3D01C504"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w:t>
            </w:r>
          </w:p>
        </w:tc>
        <w:tc>
          <w:tcPr>
            <w:tcW w:w="700" w:type="dxa"/>
            <w:tcBorders>
              <w:top w:val="nil"/>
              <w:left w:val="nil"/>
              <w:bottom w:val="single" w:sz="4" w:space="0" w:color="auto"/>
              <w:right w:val="single" w:sz="4" w:space="0" w:color="auto"/>
            </w:tcBorders>
            <w:shd w:val="clear" w:color="auto" w:fill="auto"/>
            <w:vAlign w:val="center"/>
            <w:hideMark/>
          </w:tcPr>
          <w:p w14:paraId="07F00798"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14:paraId="1E5FFD3B"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853" w:type="dxa"/>
            <w:tcBorders>
              <w:top w:val="nil"/>
              <w:left w:val="nil"/>
              <w:bottom w:val="single" w:sz="4" w:space="0" w:color="auto"/>
              <w:right w:val="single" w:sz="4" w:space="0" w:color="auto"/>
            </w:tcBorders>
            <w:shd w:val="clear" w:color="auto" w:fill="auto"/>
            <w:vAlign w:val="center"/>
            <w:hideMark/>
          </w:tcPr>
          <w:p w14:paraId="63827DF3"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1131" w:type="dxa"/>
            <w:tcBorders>
              <w:top w:val="nil"/>
              <w:left w:val="nil"/>
              <w:bottom w:val="single" w:sz="4" w:space="0" w:color="auto"/>
              <w:right w:val="single" w:sz="4" w:space="0" w:color="auto"/>
            </w:tcBorders>
            <w:shd w:val="clear" w:color="auto" w:fill="auto"/>
            <w:vAlign w:val="center"/>
            <w:hideMark/>
          </w:tcPr>
          <w:p w14:paraId="2026B1FD"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14:paraId="0787012B"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14:paraId="61448252" w14:textId="77777777" w:rsidR="00144A46" w:rsidRPr="00BA236D" w:rsidRDefault="00144A46" w:rsidP="000819CB">
            <w:pPr>
              <w:spacing w:after="120"/>
              <w:ind w:firstLine="0"/>
              <w:jc w:val="left"/>
              <w:rPr>
                <w:rFonts w:ascii="Tahoma" w:hAnsi="Tahoma" w:cs="Tahoma"/>
                <w:sz w:val="18"/>
                <w:szCs w:val="18"/>
              </w:rPr>
            </w:pPr>
            <w:r w:rsidRPr="00BA236D">
              <w:rPr>
                <w:rFonts w:ascii="Tahoma" w:hAnsi="Tahoma" w:cs="Tahoma"/>
                <w:sz w:val="18"/>
                <w:szCs w:val="18"/>
              </w:rPr>
              <w:t>ПОС</w:t>
            </w:r>
          </w:p>
        </w:tc>
      </w:tr>
      <w:tr w:rsidR="001F4B76" w:rsidRPr="00BA236D" w14:paraId="486436D5" w14:textId="77777777" w:rsidTr="00D86C49">
        <w:trPr>
          <w:trHeight w:val="465"/>
          <w:jc w:val="center"/>
        </w:trPr>
        <w:tc>
          <w:tcPr>
            <w:tcW w:w="488" w:type="dxa"/>
            <w:tcBorders>
              <w:top w:val="nil"/>
              <w:left w:val="single" w:sz="4" w:space="0" w:color="auto"/>
              <w:bottom w:val="single" w:sz="4" w:space="0" w:color="auto"/>
              <w:right w:val="single" w:sz="4" w:space="0" w:color="auto"/>
            </w:tcBorders>
            <w:shd w:val="clear" w:color="auto" w:fill="auto"/>
            <w:vAlign w:val="center"/>
            <w:hideMark/>
          </w:tcPr>
          <w:p w14:paraId="2125652D"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2</w:t>
            </w:r>
          </w:p>
        </w:tc>
        <w:tc>
          <w:tcPr>
            <w:tcW w:w="1492" w:type="dxa"/>
            <w:tcBorders>
              <w:top w:val="nil"/>
              <w:left w:val="nil"/>
              <w:bottom w:val="single" w:sz="4" w:space="0" w:color="auto"/>
              <w:right w:val="single" w:sz="4" w:space="0" w:color="auto"/>
            </w:tcBorders>
            <w:shd w:val="clear" w:color="auto" w:fill="auto"/>
            <w:vAlign w:val="center"/>
            <w:hideMark/>
          </w:tcPr>
          <w:p w14:paraId="32A73EB3" w14:textId="77777777" w:rsidR="00144A46" w:rsidRPr="00BA236D" w:rsidRDefault="00144A46" w:rsidP="000819CB">
            <w:pPr>
              <w:spacing w:after="120"/>
              <w:ind w:firstLine="0"/>
              <w:jc w:val="left"/>
              <w:rPr>
                <w:rFonts w:ascii="Tahoma" w:hAnsi="Tahoma" w:cs="Tahoma"/>
                <w:sz w:val="18"/>
                <w:szCs w:val="18"/>
              </w:rPr>
            </w:pPr>
            <w:r w:rsidRPr="00BA236D">
              <w:rPr>
                <w:rFonts w:ascii="Tahoma" w:hAnsi="Tahoma" w:cs="Tahoma"/>
                <w:sz w:val="18"/>
                <w:szCs w:val="18"/>
              </w:rPr>
              <w:t>Общее число работников, занятых на СМР</w:t>
            </w:r>
          </w:p>
        </w:tc>
        <w:tc>
          <w:tcPr>
            <w:tcW w:w="570" w:type="dxa"/>
            <w:tcBorders>
              <w:top w:val="nil"/>
              <w:left w:val="nil"/>
              <w:bottom w:val="single" w:sz="4" w:space="0" w:color="auto"/>
              <w:right w:val="single" w:sz="4" w:space="0" w:color="auto"/>
            </w:tcBorders>
            <w:shd w:val="clear" w:color="auto" w:fill="auto"/>
            <w:vAlign w:val="center"/>
            <w:hideMark/>
          </w:tcPr>
          <w:p w14:paraId="551D1A37"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чел.</w:t>
            </w:r>
          </w:p>
        </w:tc>
        <w:tc>
          <w:tcPr>
            <w:tcW w:w="998" w:type="dxa"/>
            <w:tcBorders>
              <w:top w:val="nil"/>
              <w:left w:val="nil"/>
              <w:bottom w:val="single" w:sz="4" w:space="0" w:color="auto"/>
              <w:right w:val="single" w:sz="4" w:space="0" w:color="auto"/>
            </w:tcBorders>
            <w:shd w:val="clear" w:color="auto" w:fill="auto"/>
            <w:vAlign w:val="center"/>
            <w:hideMark/>
          </w:tcPr>
          <w:p w14:paraId="58838ADE"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w:t>
            </w:r>
          </w:p>
        </w:tc>
        <w:tc>
          <w:tcPr>
            <w:tcW w:w="700" w:type="dxa"/>
            <w:tcBorders>
              <w:top w:val="nil"/>
              <w:left w:val="nil"/>
              <w:bottom w:val="single" w:sz="4" w:space="0" w:color="auto"/>
              <w:right w:val="single" w:sz="4" w:space="0" w:color="auto"/>
            </w:tcBorders>
            <w:shd w:val="clear" w:color="auto" w:fill="auto"/>
            <w:vAlign w:val="center"/>
            <w:hideMark/>
          </w:tcPr>
          <w:p w14:paraId="49734D26"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14:paraId="67639739"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853" w:type="dxa"/>
            <w:tcBorders>
              <w:top w:val="nil"/>
              <w:left w:val="nil"/>
              <w:bottom w:val="single" w:sz="4" w:space="0" w:color="auto"/>
              <w:right w:val="single" w:sz="4" w:space="0" w:color="auto"/>
            </w:tcBorders>
            <w:shd w:val="clear" w:color="auto" w:fill="auto"/>
            <w:vAlign w:val="center"/>
            <w:hideMark/>
          </w:tcPr>
          <w:p w14:paraId="72AD5F8A"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1131" w:type="dxa"/>
            <w:tcBorders>
              <w:top w:val="nil"/>
              <w:left w:val="nil"/>
              <w:bottom w:val="single" w:sz="4" w:space="0" w:color="auto"/>
              <w:right w:val="single" w:sz="4" w:space="0" w:color="auto"/>
            </w:tcBorders>
            <w:shd w:val="clear" w:color="auto" w:fill="auto"/>
            <w:vAlign w:val="center"/>
            <w:hideMark/>
          </w:tcPr>
          <w:p w14:paraId="00371850"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14:paraId="5CAC6D2F"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1134" w:type="dxa"/>
            <w:tcBorders>
              <w:top w:val="nil"/>
              <w:left w:val="nil"/>
              <w:bottom w:val="single" w:sz="4" w:space="0" w:color="auto"/>
              <w:right w:val="single" w:sz="4" w:space="0" w:color="auto"/>
            </w:tcBorders>
            <w:shd w:val="clear" w:color="auto" w:fill="auto"/>
            <w:vAlign w:val="center"/>
            <w:hideMark/>
          </w:tcPr>
          <w:p w14:paraId="5DE57FC9" w14:textId="77777777" w:rsidR="00144A46" w:rsidRPr="00BA236D" w:rsidRDefault="00144A46" w:rsidP="000819CB">
            <w:pPr>
              <w:spacing w:after="120"/>
              <w:ind w:firstLine="0"/>
              <w:jc w:val="left"/>
              <w:rPr>
                <w:rFonts w:ascii="Tahoma" w:hAnsi="Tahoma" w:cs="Tahoma"/>
                <w:sz w:val="18"/>
                <w:szCs w:val="18"/>
              </w:rPr>
            </w:pPr>
            <w:r w:rsidRPr="00BA236D">
              <w:rPr>
                <w:rFonts w:ascii="Tahoma" w:hAnsi="Tahoma" w:cs="Tahoma"/>
                <w:sz w:val="18"/>
                <w:szCs w:val="18"/>
              </w:rPr>
              <w:t>ПОС</w:t>
            </w:r>
          </w:p>
        </w:tc>
      </w:tr>
      <w:tr w:rsidR="001F4B76" w:rsidRPr="00BA236D" w14:paraId="38A35DD2" w14:textId="77777777" w:rsidTr="00D86C49">
        <w:trPr>
          <w:trHeight w:val="510"/>
          <w:jc w:val="center"/>
        </w:trPr>
        <w:tc>
          <w:tcPr>
            <w:tcW w:w="488" w:type="dxa"/>
            <w:tcBorders>
              <w:top w:val="nil"/>
              <w:left w:val="single" w:sz="4" w:space="0" w:color="auto"/>
              <w:bottom w:val="single" w:sz="4" w:space="0" w:color="auto"/>
              <w:right w:val="single" w:sz="4" w:space="0" w:color="auto"/>
            </w:tcBorders>
            <w:shd w:val="clear" w:color="auto" w:fill="auto"/>
            <w:vAlign w:val="center"/>
            <w:hideMark/>
          </w:tcPr>
          <w:p w14:paraId="47986A09"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3</w:t>
            </w:r>
          </w:p>
        </w:tc>
        <w:tc>
          <w:tcPr>
            <w:tcW w:w="1492" w:type="dxa"/>
            <w:tcBorders>
              <w:top w:val="nil"/>
              <w:left w:val="nil"/>
              <w:bottom w:val="single" w:sz="4" w:space="0" w:color="auto"/>
              <w:right w:val="single" w:sz="4" w:space="0" w:color="auto"/>
            </w:tcBorders>
            <w:shd w:val="clear" w:color="auto" w:fill="auto"/>
            <w:vAlign w:val="center"/>
            <w:hideMark/>
          </w:tcPr>
          <w:p w14:paraId="3D28C13F" w14:textId="77777777" w:rsidR="00144A46" w:rsidRPr="00BA236D" w:rsidRDefault="00144A46" w:rsidP="000819CB">
            <w:pPr>
              <w:spacing w:after="120"/>
              <w:ind w:firstLine="0"/>
              <w:jc w:val="left"/>
              <w:rPr>
                <w:rFonts w:ascii="Tahoma" w:hAnsi="Tahoma" w:cs="Tahoma"/>
                <w:sz w:val="18"/>
                <w:szCs w:val="18"/>
              </w:rPr>
            </w:pPr>
            <w:r w:rsidRPr="00BA236D">
              <w:rPr>
                <w:rFonts w:ascii="Tahoma" w:hAnsi="Tahoma" w:cs="Tahoma"/>
                <w:sz w:val="18"/>
                <w:szCs w:val="18"/>
              </w:rPr>
              <w:t>Крем «ДЭТА» (50 мл)</w:t>
            </w:r>
          </w:p>
        </w:tc>
        <w:tc>
          <w:tcPr>
            <w:tcW w:w="570" w:type="dxa"/>
            <w:tcBorders>
              <w:top w:val="nil"/>
              <w:left w:val="nil"/>
              <w:bottom w:val="single" w:sz="4" w:space="0" w:color="auto"/>
              <w:right w:val="single" w:sz="4" w:space="0" w:color="auto"/>
            </w:tcBorders>
            <w:shd w:val="clear" w:color="auto" w:fill="auto"/>
            <w:vAlign w:val="center"/>
            <w:hideMark/>
          </w:tcPr>
          <w:p w14:paraId="5F8A6FE4"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шт.</w:t>
            </w:r>
          </w:p>
        </w:tc>
        <w:tc>
          <w:tcPr>
            <w:tcW w:w="998" w:type="dxa"/>
            <w:tcBorders>
              <w:top w:val="nil"/>
              <w:left w:val="nil"/>
              <w:bottom w:val="single" w:sz="4" w:space="0" w:color="auto"/>
              <w:right w:val="single" w:sz="4" w:space="0" w:color="auto"/>
            </w:tcBorders>
            <w:shd w:val="clear" w:color="auto" w:fill="auto"/>
            <w:vAlign w:val="center"/>
            <w:hideMark/>
          </w:tcPr>
          <w:p w14:paraId="5CF36E25"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w:t>
            </w:r>
          </w:p>
        </w:tc>
        <w:tc>
          <w:tcPr>
            <w:tcW w:w="700" w:type="dxa"/>
            <w:tcBorders>
              <w:top w:val="nil"/>
              <w:left w:val="nil"/>
              <w:bottom w:val="single" w:sz="4" w:space="0" w:color="auto"/>
              <w:right w:val="single" w:sz="4" w:space="0" w:color="auto"/>
            </w:tcBorders>
            <w:shd w:val="clear" w:color="auto" w:fill="auto"/>
            <w:vAlign w:val="center"/>
            <w:hideMark/>
          </w:tcPr>
          <w:p w14:paraId="01D56600"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w:t>
            </w:r>
          </w:p>
        </w:tc>
        <w:tc>
          <w:tcPr>
            <w:tcW w:w="709" w:type="dxa"/>
            <w:tcBorders>
              <w:top w:val="nil"/>
              <w:left w:val="nil"/>
              <w:bottom w:val="single" w:sz="4" w:space="0" w:color="auto"/>
              <w:right w:val="single" w:sz="4" w:space="0" w:color="auto"/>
            </w:tcBorders>
            <w:shd w:val="clear" w:color="auto" w:fill="auto"/>
            <w:vAlign w:val="center"/>
            <w:hideMark/>
          </w:tcPr>
          <w:p w14:paraId="72B6B855"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w:t>
            </w:r>
          </w:p>
        </w:tc>
        <w:tc>
          <w:tcPr>
            <w:tcW w:w="853" w:type="dxa"/>
            <w:tcBorders>
              <w:top w:val="nil"/>
              <w:left w:val="nil"/>
              <w:bottom w:val="single" w:sz="4" w:space="0" w:color="auto"/>
              <w:right w:val="single" w:sz="4" w:space="0" w:color="auto"/>
            </w:tcBorders>
            <w:shd w:val="clear" w:color="auto" w:fill="auto"/>
            <w:vAlign w:val="center"/>
            <w:hideMark/>
          </w:tcPr>
          <w:p w14:paraId="66CA86C5"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w:t>
            </w:r>
          </w:p>
        </w:tc>
        <w:tc>
          <w:tcPr>
            <w:tcW w:w="1131" w:type="dxa"/>
            <w:tcBorders>
              <w:top w:val="nil"/>
              <w:left w:val="nil"/>
              <w:bottom w:val="single" w:sz="4" w:space="0" w:color="auto"/>
              <w:right w:val="single" w:sz="4" w:space="0" w:color="auto"/>
            </w:tcBorders>
            <w:shd w:val="clear" w:color="auto" w:fill="auto"/>
            <w:vAlign w:val="center"/>
            <w:hideMark/>
          </w:tcPr>
          <w:p w14:paraId="02A12815"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14:paraId="7B8B7269"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14:paraId="2FB11C9C" w14:textId="77777777" w:rsidR="00144A46" w:rsidRPr="00BA236D" w:rsidRDefault="00144A46" w:rsidP="000819CB">
            <w:pPr>
              <w:spacing w:after="120"/>
              <w:ind w:firstLine="0"/>
              <w:jc w:val="left"/>
              <w:rPr>
                <w:rFonts w:ascii="Tahoma" w:hAnsi="Tahoma" w:cs="Tahoma"/>
                <w:sz w:val="18"/>
                <w:szCs w:val="18"/>
              </w:rPr>
            </w:pPr>
            <w:r w:rsidRPr="00BA236D">
              <w:rPr>
                <w:rFonts w:ascii="Tahoma" w:hAnsi="Tahoma" w:cs="Tahoma"/>
                <w:sz w:val="18"/>
                <w:szCs w:val="18"/>
              </w:rPr>
              <w:t>прайс-лист АО "___"</w:t>
            </w:r>
          </w:p>
        </w:tc>
      </w:tr>
      <w:tr w:rsidR="001F4B76" w:rsidRPr="00BA236D" w14:paraId="5EBF7D2F" w14:textId="77777777" w:rsidTr="00D86C49">
        <w:trPr>
          <w:trHeight w:val="450"/>
          <w:jc w:val="center"/>
        </w:trPr>
        <w:tc>
          <w:tcPr>
            <w:tcW w:w="488" w:type="dxa"/>
            <w:tcBorders>
              <w:top w:val="nil"/>
              <w:left w:val="single" w:sz="4" w:space="0" w:color="auto"/>
              <w:bottom w:val="single" w:sz="4" w:space="0" w:color="auto"/>
              <w:right w:val="single" w:sz="4" w:space="0" w:color="auto"/>
            </w:tcBorders>
            <w:shd w:val="clear" w:color="auto" w:fill="auto"/>
            <w:vAlign w:val="center"/>
            <w:hideMark/>
          </w:tcPr>
          <w:p w14:paraId="6E531043"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4</w:t>
            </w:r>
          </w:p>
        </w:tc>
        <w:tc>
          <w:tcPr>
            <w:tcW w:w="1492" w:type="dxa"/>
            <w:tcBorders>
              <w:top w:val="nil"/>
              <w:left w:val="nil"/>
              <w:bottom w:val="single" w:sz="4" w:space="0" w:color="auto"/>
              <w:right w:val="single" w:sz="4" w:space="0" w:color="auto"/>
            </w:tcBorders>
            <w:shd w:val="clear" w:color="auto" w:fill="auto"/>
            <w:vAlign w:val="center"/>
            <w:hideMark/>
          </w:tcPr>
          <w:p w14:paraId="03A3C56B" w14:textId="77777777" w:rsidR="00144A46" w:rsidRPr="00BA236D" w:rsidRDefault="00144A46" w:rsidP="000819CB">
            <w:pPr>
              <w:spacing w:after="120"/>
              <w:ind w:firstLine="0"/>
              <w:jc w:val="left"/>
              <w:rPr>
                <w:rFonts w:ascii="Tahoma" w:hAnsi="Tahoma" w:cs="Tahoma"/>
                <w:sz w:val="18"/>
                <w:szCs w:val="18"/>
              </w:rPr>
            </w:pPr>
            <w:r w:rsidRPr="00BA236D">
              <w:rPr>
                <w:rFonts w:ascii="Tahoma" w:hAnsi="Tahoma" w:cs="Tahoma"/>
                <w:sz w:val="18"/>
                <w:szCs w:val="18"/>
              </w:rPr>
              <w:t>Сетка Павловского</w:t>
            </w:r>
          </w:p>
        </w:tc>
        <w:tc>
          <w:tcPr>
            <w:tcW w:w="570" w:type="dxa"/>
            <w:tcBorders>
              <w:top w:val="nil"/>
              <w:left w:val="nil"/>
              <w:bottom w:val="single" w:sz="4" w:space="0" w:color="auto"/>
              <w:right w:val="single" w:sz="4" w:space="0" w:color="auto"/>
            </w:tcBorders>
            <w:shd w:val="clear" w:color="auto" w:fill="auto"/>
            <w:vAlign w:val="center"/>
            <w:hideMark/>
          </w:tcPr>
          <w:p w14:paraId="3CD93CB7"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шт.</w:t>
            </w:r>
          </w:p>
        </w:tc>
        <w:tc>
          <w:tcPr>
            <w:tcW w:w="998" w:type="dxa"/>
            <w:tcBorders>
              <w:top w:val="nil"/>
              <w:left w:val="nil"/>
              <w:bottom w:val="single" w:sz="4" w:space="0" w:color="auto"/>
              <w:right w:val="single" w:sz="4" w:space="0" w:color="auto"/>
            </w:tcBorders>
            <w:shd w:val="clear" w:color="auto" w:fill="auto"/>
            <w:vAlign w:val="center"/>
            <w:hideMark/>
          </w:tcPr>
          <w:p w14:paraId="74FAFDB6"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w:t>
            </w:r>
          </w:p>
        </w:tc>
        <w:tc>
          <w:tcPr>
            <w:tcW w:w="700" w:type="dxa"/>
            <w:tcBorders>
              <w:top w:val="nil"/>
              <w:left w:val="nil"/>
              <w:bottom w:val="single" w:sz="4" w:space="0" w:color="auto"/>
              <w:right w:val="single" w:sz="4" w:space="0" w:color="auto"/>
            </w:tcBorders>
            <w:shd w:val="clear" w:color="auto" w:fill="auto"/>
            <w:vAlign w:val="center"/>
            <w:hideMark/>
          </w:tcPr>
          <w:p w14:paraId="5BE42906"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w:t>
            </w:r>
          </w:p>
        </w:tc>
        <w:tc>
          <w:tcPr>
            <w:tcW w:w="709" w:type="dxa"/>
            <w:tcBorders>
              <w:top w:val="nil"/>
              <w:left w:val="nil"/>
              <w:bottom w:val="single" w:sz="4" w:space="0" w:color="auto"/>
              <w:right w:val="single" w:sz="4" w:space="0" w:color="auto"/>
            </w:tcBorders>
            <w:shd w:val="clear" w:color="auto" w:fill="auto"/>
            <w:vAlign w:val="center"/>
            <w:hideMark/>
          </w:tcPr>
          <w:p w14:paraId="5B06B966"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w:t>
            </w:r>
          </w:p>
        </w:tc>
        <w:tc>
          <w:tcPr>
            <w:tcW w:w="853" w:type="dxa"/>
            <w:tcBorders>
              <w:top w:val="nil"/>
              <w:left w:val="nil"/>
              <w:bottom w:val="single" w:sz="4" w:space="0" w:color="auto"/>
              <w:right w:val="single" w:sz="4" w:space="0" w:color="auto"/>
            </w:tcBorders>
            <w:shd w:val="clear" w:color="auto" w:fill="auto"/>
            <w:vAlign w:val="center"/>
            <w:hideMark/>
          </w:tcPr>
          <w:p w14:paraId="2C035F50"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w:t>
            </w:r>
          </w:p>
        </w:tc>
        <w:tc>
          <w:tcPr>
            <w:tcW w:w="1131" w:type="dxa"/>
            <w:tcBorders>
              <w:top w:val="nil"/>
              <w:left w:val="nil"/>
              <w:bottom w:val="single" w:sz="4" w:space="0" w:color="auto"/>
              <w:right w:val="single" w:sz="4" w:space="0" w:color="auto"/>
            </w:tcBorders>
            <w:shd w:val="clear" w:color="auto" w:fill="auto"/>
            <w:vAlign w:val="center"/>
            <w:hideMark/>
          </w:tcPr>
          <w:p w14:paraId="186C5110"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14:paraId="0E6E93DB"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14:paraId="432ADF26" w14:textId="77777777" w:rsidR="00144A46" w:rsidRPr="00BA236D" w:rsidRDefault="00144A46" w:rsidP="000819CB">
            <w:pPr>
              <w:spacing w:after="120"/>
              <w:ind w:firstLine="0"/>
              <w:jc w:val="left"/>
              <w:rPr>
                <w:rFonts w:ascii="Tahoma" w:hAnsi="Tahoma" w:cs="Tahoma"/>
                <w:sz w:val="18"/>
                <w:szCs w:val="18"/>
              </w:rPr>
            </w:pPr>
            <w:r w:rsidRPr="00BA236D">
              <w:rPr>
                <w:rFonts w:ascii="Tahoma" w:hAnsi="Tahoma" w:cs="Tahoma"/>
                <w:sz w:val="18"/>
                <w:szCs w:val="18"/>
              </w:rPr>
              <w:t>прайс-лист АО "___"</w:t>
            </w:r>
          </w:p>
        </w:tc>
      </w:tr>
      <w:tr w:rsidR="001F4B76" w:rsidRPr="00BA236D" w14:paraId="21F6CA33" w14:textId="77777777" w:rsidTr="00D86C49">
        <w:trPr>
          <w:trHeight w:val="210"/>
          <w:jc w:val="center"/>
        </w:trPr>
        <w:tc>
          <w:tcPr>
            <w:tcW w:w="488" w:type="dxa"/>
            <w:tcBorders>
              <w:top w:val="nil"/>
              <w:left w:val="single" w:sz="4" w:space="0" w:color="auto"/>
              <w:bottom w:val="single" w:sz="4" w:space="0" w:color="auto"/>
              <w:right w:val="single" w:sz="4" w:space="0" w:color="auto"/>
            </w:tcBorders>
            <w:shd w:val="clear" w:color="auto" w:fill="auto"/>
            <w:vAlign w:val="center"/>
            <w:hideMark/>
          </w:tcPr>
          <w:p w14:paraId="73325FBE"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1492" w:type="dxa"/>
            <w:tcBorders>
              <w:top w:val="nil"/>
              <w:left w:val="nil"/>
              <w:bottom w:val="single" w:sz="4" w:space="0" w:color="auto"/>
              <w:right w:val="single" w:sz="4" w:space="0" w:color="auto"/>
            </w:tcBorders>
            <w:shd w:val="clear" w:color="auto" w:fill="auto"/>
            <w:vAlign w:val="center"/>
            <w:hideMark/>
          </w:tcPr>
          <w:p w14:paraId="6E8FFCE6" w14:textId="77777777" w:rsidR="00144A46" w:rsidRPr="00BA236D" w:rsidRDefault="00144A46" w:rsidP="000819CB">
            <w:pPr>
              <w:spacing w:after="120"/>
              <w:ind w:firstLine="0"/>
              <w:jc w:val="left"/>
              <w:rPr>
                <w:rFonts w:ascii="Tahoma" w:hAnsi="Tahoma" w:cs="Tahoma"/>
                <w:sz w:val="18"/>
                <w:szCs w:val="18"/>
              </w:rPr>
            </w:pPr>
            <w:r w:rsidRPr="00BA236D">
              <w:rPr>
                <w:rFonts w:ascii="Tahoma" w:hAnsi="Tahoma" w:cs="Tahoma"/>
                <w:b/>
                <w:bCs/>
                <w:sz w:val="18"/>
                <w:szCs w:val="18"/>
              </w:rPr>
              <w:t>Итого</w:t>
            </w:r>
          </w:p>
        </w:tc>
        <w:tc>
          <w:tcPr>
            <w:tcW w:w="570" w:type="dxa"/>
            <w:tcBorders>
              <w:top w:val="nil"/>
              <w:left w:val="nil"/>
              <w:bottom w:val="single" w:sz="4" w:space="0" w:color="auto"/>
              <w:right w:val="single" w:sz="4" w:space="0" w:color="auto"/>
            </w:tcBorders>
            <w:shd w:val="clear" w:color="auto" w:fill="auto"/>
            <w:vAlign w:val="center"/>
            <w:hideMark/>
          </w:tcPr>
          <w:p w14:paraId="24E5ED95" w14:textId="77777777" w:rsidR="00144A46" w:rsidRPr="00BA236D" w:rsidRDefault="00144A46" w:rsidP="000819CB">
            <w:pPr>
              <w:spacing w:after="120"/>
              <w:ind w:firstLine="0"/>
              <w:jc w:val="left"/>
              <w:rPr>
                <w:rFonts w:ascii="Tahoma" w:hAnsi="Tahoma" w:cs="Tahoma"/>
                <w:sz w:val="18"/>
                <w:szCs w:val="18"/>
              </w:rPr>
            </w:pPr>
            <w:r w:rsidRPr="00BA236D">
              <w:rPr>
                <w:rFonts w:ascii="Tahoma" w:hAnsi="Tahoma" w:cs="Tahoma"/>
                <w:sz w:val="18"/>
                <w:szCs w:val="18"/>
              </w:rPr>
              <w:t> </w:t>
            </w:r>
          </w:p>
        </w:tc>
        <w:tc>
          <w:tcPr>
            <w:tcW w:w="998" w:type="dxa"/>
            <w:tcBorders>
              <w:top w:val="nil"/>
              <w:left w:val="nil"/>
              <w:bottom w:val="single" w:sz="4" w:space="0" w:color="auto"/>
              <w:right w:val="single" w:sz="4" w:space="0" w:color="auto"/>
            </w:tcBorders>
            <w:shd w:val="clear" w:color="auto" w:fill="auto"/>
            <w:vAlign w:val="center"/>
            <w:hideMark/>
          </w:tcPr>
          <w:p w14:paraId="23D82181"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700" w:type="dxa"/>
            <w:tcBorders>
              <w:top w:val="nil"/>
              <w:left w:val="nil"/>
              <w:bottom w:val="single" w:sz="4" w:space="0" w:color="auto"/>
              <w:right w:val="single" w:sz="4" w:space="0" w:color="auto"/>
            </w:tcBorders>
            <w:shd w:val="clear" w:color="auto" w:fill="auto"/>
            <w:vAlign w:val="center"/>
            <w:hideMark/>
          </w:tcPr>
          <w:p w14:paraId="358A2A6E"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709" w:type="dxa"/>
            <w:tcBorders>
              <w:top w:val="nil"/>
              <w:left w:val="nil"/>
              <w:bottom w:val="single" w:sz="4" w:space="0" w:color="auto"/>
              <w:right w:val="single" w:sz="4" w:space="0" w:color="auto"/>
            </w:tcBorders>
            <w:shd w:val="clear" w:color="auto" w:fill="auto"/>
            <w:vAlign w:val="center"/>
            <w:hideMark/>
          </w:tcPr>
          <w:p w14:paraId="108A8C44"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853" w:type="dxa"/>
            <w:tcBorders>
              <w:top w:val="nil"/>
              <w:left w:val="nil"/>
              <w:bottom w:val="single" w:sz="4" w:space="0" w:color="auto"/>
              <w:right w:val="single" w:sz="4" w:space="0" w:color="auto"/>
            </w:tcBorders>
            <w:shd w:val="clear" w:color="auto" w:fill="auto"/>
            <w:vAlign w:val="center"/>
            <w:hideMark/>
          </w:tcPr>
          <w:p w14:paraId="2E33B910"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1131" w:type="dxa"/>
            <w:tcBorders>
              <w:top w:val="nil"/>
              <w:left w:val="nil"/>
              <w:bottom w:val="single" w:sz="4" w:space="0" w:color="auto"/>
              <w:right w:val="single" w:sz="4" w:space="0" w:color="auto"/>
            </w:tcBorders>
            <w:shd w:val="clear" w:color="auto" w:fill="auto"/>
            <w:vAlign w:val="center"/>
            <w:hideMark/>
          </w:tcPr>
          <w:p w14:paraId="114F62AC" w14:textId="77777777" w:rsidR="00144A46" w:rsidRPr="00BA236D" w:rsidRDefault="00144A46" w:rsidP="000819CB">
            <w:pPr>
              <w:spacing w:after="120"/>
              <w:ind w:firstLine="0"/>
              <w:jc w:val="center"/>
              <w:rPr>
                <w:rFonts w:ascii="Tahoma" w:hAnsi="Tahoma" w:cs="Tahoma"/>
                <w:sz w:val="18"/>
                <w:szCs w:val="18"/>
              </w:rPr>
            </w:pPr>
            <w:r w:rsidRPr="00BA236D">
              <w:rPr>
                <w:rFonts w:ascii="Tahoma" w:hAnsi="Tahoma" w:cs="Tahoma"/>
                <w:sz w:val="18"/>
                <w:szCs w:val="18"/>
              </w:rPr>
              <w:t> </w:t>
            </w:r>
          </w:p>
        </w:tc>
        <w:tc>
          <w:tcPr>
            <w:tcW w:w="851" w:type="dxa"/>
            <w:tcBorders>
              <w:top w:val="nil"/>
              <w:left w:val="nil"/>
              <w:bottom w:val="single" w:sz="4" w:space="0" w:color="auto"/>
              <w:right w:val="single" w:sz="4" w:space="0" w:color="auto"/>
            </w:tcBorders>
            <w:shd w:val="clear" w:color="auto" w:fill="auto"/>
            <w:vAlign w:val="center"/>
            <w:hideMark/>
          </w:tcPr>
          <w:p w14:paraId="2D891B61" w14:textId="77777777" w:rsidR="00144A46" w:rsidRPr="00BA236D" w:rsidRDefault="00144A46" w:rsidP="000819CB">
            <w:pPr>
              <w:spacing w:after="120"/>
              <w:ind w:firstLine="0"/>
              <w:jc w:val="center"/>
              <w:rPr>
                <w:rFonts w:ascii="Tahoma" w:hAnsi="Tahoma" w:cs="Tahoma"/>
                <w:b/>
                <w:sz w:val="18"/>
                <w:szCs w:val="18"/>
              </w:rPr>
            </w:pPr>
            <w:r w:rsidRPr="00BA236D">
              <w:rPr>
                <w:rFonts w:ascii="Tahoma" w:hAnsi="Tahoma" w:cs="Tahoma"/>
                <w:b/>
                <w:sz w:val="18"/>
                <w:szCs w:val="18"/>
              </w:rPr>
              <w:t>***</w:t>
            </w:r>
          </w:p>
        </w:tc>
        <w:tc>
          <w:tcPr>
            <w:tcW w:w="1134" w:type="dxa"/>
            <w:tcBorders>
              <w:top w:val="nil"/>
              <w:left w:val="nil"/>
              <w:bottom w:val="single" w:sz="4" w:space="0" w:color="auto"/>
              <w:right w:val="single" w:sz="4" w:space="0" w:color="auto"/>
            </w:tcBorders>
            <w:shd w:val="clear" w:color="auto" w:fill="auto"/>
            <w:vAlign w:val="center"/>
            <w:hideMark/>
          </w:tcPr>
          <w:p w14:paraId="7FEC293B" w14:textId="77777777" w:rsidR="00144A46" w:rsidRPr="00BA236D" w:rsidRDefault="00144A46" w:rsidP="000819CB">
            <w:pPr>
              <w:spacing w:after="120"/>
              <w:ind w:firstLine="0"/>
              <w:jc w:val="left"/>
              <w:rPr>
                <w:rFonts w:ascii="Tahoma" w:hAnsi="Tahoma" w:cs="Tahoma"/>
                <w:sz w:val="18"/>
                <w:szCs w:val="18"/>
              </w:rPr>
            </w:pPr>
            <w:r w:rsidRPr="00BA236D">
              <w:rPr>
                <w:rFonts w:ascii="Tahoma" w:hAnsi="Tahoma" w:cs="Tahoma"/>
                <w:sz w:val="18"/>
                <w:szCs w:val="18"/>
              </w:rPr>
              <w:t> </w:t>
            </w:r>
          </w:p>
        </w:tc>
      </w:tr>
    </w:tbl>
    <w:p w14:paraId="13B7D37B" w14:textId="77777777" w:rsidR="00470D19" w:rsidRPr="00BA236D" w:rsidRDefault="00470D19" w:rsidP="00545430">
      <w:pPr>
        <w:pStyle w:val="affe"/>
        <w:numPr>
          <w:ilvl w:val="3"/>
          <w:numId w:val="40"/>
        </w:numPr>
        <w:tabs>
          <w:tab w:val="left" w:pos="1560"/>
          <w:tab w:val="left" w:pos="1843"/>
          <w:tab w:val="left" w:pos="1985"/>
          <w:tab w:val="left" w:pos="10206"/>
          <w:tab w:val="left" w:pos="10348"/>
        </w:tabs>
        <w:ind w:left="0" w:firstLine="709"/>
        <w:rPr>
          <w:rFonts w:ascii="Tahoma" w:hAnsi="Tahoma" w:cs="Tahoma"/>
        </w:rPr>
      </w:pPr>
      <w:r w:rsidRPr="00BA236D">
        <w:rPr>
          <w:rFonts w:ascii="Tahoma" w:hAnsi="Tahoma" w:cs="Tahoma"/>
        </w:rPr>
        <w:t xml:space="preserve">Затраты могут определятся заказчиком посредством применения поправки (выраженной в процентах) к сметной стоимости строительно-монтажных и ремонтно-строительных работ по итогу глав 1-8 (графы 4 и 5) </w:t>
      </w:r>
      <w:r w:rsidR="00A14054" w:rsidRPr="00BA236D">
        <w:rPr>
          <w:rFonts w:ascii="Tahoma" w:hAnsi="Tahoma" w:cs="Tahoma"/>
        </w:rPr>
        <w:t>ССР</w:t>
      </w:r>
      <w:r w:rsidRPr="00BA236D">
        <w:rPr>
          <w:rFonts w:ascii="Tahoma" w:hAnsi="Tahoma" w:cs="Tahoma"/>
        </w:rPr>
        <w:t xml:space="preserve"> и включаются в графы 7 и 8.</w:t>
      </w:r>
    </w:p>
    <w:p w14:paraId="0E38DE11" w14:textId="77777777" w:rsidR="00470D19" w:rsidRPr="00BA236D" w:rsidRDefault="00470D19" w:rsidP="000819CB">
      <w:pPr>
        <w:pStyle w:val="affe"/>
        <w:tabs>
          <w:tab w:val="left" w:pos="1560"/>
          <w:tab w:val="left" w:pos="1985"/>
          <w:tab w:val="left" w:pos="10206"/>
          <w:tab w:val="left" w:pos="10348"/>
        </w:tabs>
        <w:rPr>
          <w:rFonts w:ascii="Tahoma" w:hAnsi="Tahoma" w:cs="Tahoma"/>
        </w:rPr>
      </w:pPr>
      <w:r w:rsidRPr="00BA236D">
        <w:rPr>
          <w:rFonts w:ascii="Tahoma" w:hAnsi="Tahoma" w:cs="Tahoma"/>
        </w:rPr>
        <w:t>Поправка устанавливается на основе отчетных данных подрядных строительно-монтажных организаций за предыдущий период.</w:t>
      </w:r>
    </w:p>
    <w:p w14:paraId="36ABF77C" w14:textId="77777777" w:rsidR="00470D19" w:rsidRPr="00BA236D" w:rsidRDefault="00470D19" w:rsidP="00545430">
      <w:pPr>
        <w:pStyle w:val="affe"/>
        <w:keepNext/>
        <w:keepLines/>
        <w:numPr>
          <w:ilvl w:val="3"/>
          <w:numId w:val="40"/>
        </w:numPr>
        <w:tabs>
          <w:tab w:val="left" w:pos="1560"/>
          <w:tab w:val="left" w:pos="1843"/>
          <w:tab w:val="left" w:pos="1985"/>
          <w:tab w:val="left" w:pos="10206"/>
          <w:tab w:val="left" w:pos="10348"/>
        </w:tabs>
        <w:ind w:left="0" w:firstLine="709"/>
        <w:rPr>
          <w:rFonts w:ascii="Tahoma" w:hAnsi="Tahoma" w:cs="Tahoma"/>
        </w:rPr>
      </w:pPr>
      <w:r w:rsidRPr="00BA236D">
        <w:rPr>
          <w:rFonts w:ascii="Tahoma" w:hAnsi="Tahoma" w:cs="Tahoma"/>
        </w:rPr>
        <w:t>Поправка определяется на основании ПОС и представленных заказчиком данных по формуле:</w:t>
      </w:r>
      <w:bookmarkStart w:id="269" w:name="bookmark81"/>
      <w:r w:rsidRPr="00BA236D">
        <w:rPr>
          <w:rStyle w:val="2214pt"/>
          <w:rFonts w:ascii="Tahoma" w:hAnsi="Tahoma" w:cs="Tahoma"/>
        </w:rPr>
        <w:t xml:space="preserve"> </w:t>
      </w:r>
      <w:bookmarkEnd w:id="269"/>
    </w:p>
    <w:p w14:paraId="7E422A8F" w14:textId="77777777" w:rsidR="00EC0EEA" w:rsidRPr="00BA236D" w:rsidRDefault="00EC0EEA" w:rsidP="00EC0EEA">
      <w:pPr>
        <w:pStyle w:val="55"/>
        <w:shd w:val="clear" w:color="auto" w:fill="auto"/>
        <w:suppressAutoHyphens/>
        <w:spacing w:after="120" w:line="240" w:lineRule="auto"/>
        <w:ind w:left="735" w:firstLine="0"/>
        <w:jc w:val="center"/>
        <w:rPr>
          <w:rFonts w:ascii="Tahoma" w:hAnsi="Tahoma" w:cs="Tahoma"/>
          <w:sz w:val="24"/>
          <w:szCs w:val="24"/>
          <w:u w:val="single"/>
        </w:rPr>
      </w:pPr>
      <w:bookmarkStart w:id="270" w:name="bookmark82"/>
      <w:proofErr w:type="gramStart"/>
      <w:r w:rsidRPr="00BA236D">
        <w:rPr>
          <w:rFonts w:ascii="Tahoma" w:hAnsi="Tahoma" w:cs="Tahoma"/>
          <w:sz w:val="24"/>
          <w:szCs w:val="24"/>
        </w:rPr>
        <w:t>Н</w:t>
      </w:r>
      <w:r w:rsidRPr="00BA236D">
        <w:rPr>
          <w:rFonts w:ascii="Tahoma" w:hAnsi="Tahoma" w:cs="Tahoma"/>
          <w:sz w:val="24"/>
          <w:szCs w:val="24"/>
          <w:vertAlign w:val="subscript"/>
        </w:rPr>
        <w:t>(</w:t>
      </w:r>
      <w:proofErr w:type="gramEnd"/>
      <w:r w:rsidRPr="00BA236D">
        <w:rPr>
          <w:rFonts w:ascii="Tahoma" w:hAnsi="Tahoma" w:cs="Tahoma"/>
          <w:sz w:val="24"/>
          <w:szCs w:val="24"/>
          <w:vertAlign w:val="subscript"/>
        </w:rPr>
        <w:t>%)</w:t>
      </w:r>
      <w:r w:rsidRPr="00BA236D">
        <w:rPr>
          <w:rFonts w:ascii="Tahoma" w:hAnsi="Tahoma" w:cs="Tahoma"/>
          <w:sz w:val="24"/>
          <w:szCs w:val="24"/>
        </w:rPr>
        <w:t xml:space="preserve"> =  </w:t>
      </w:r>
      <w:r w:rsidRPr="00BA236D">
        <w:rPr>
          <w:rFonts w:ascii="Tahoma" w:hAnsi="Tahoma" w:cs="Tahoma"/>
          <w:sz w:val="24"/>
          <w:szCs w:val="24"/>
          <w:u w:val="single"/>
        </w:rPr>
        <w:t>О</w:t>
      </w:r>
      <w:r w:rsidRPr="00BA236D">
        <w:rPr>
          <w:rFonts w:ascii="Tahoma" w:hAnsi="Tahoma" w:cs="Tahoma"/>
          <w:sz w:val="24"/>
          <w:szCs w:val="24"/>
          <w:u w:val="single"/>
          <w:vertAlign w:val="subscript"/>
        </w:rPr>
        <w:t>ф</w:t>
      </w:r>
      <w:r w:rsidRPr="00BA236D">
        <w:rPr>
          <w:rFonts w:ascii="Tahoma" w:hAnsi="Tahoma" w:cs="Tahoma"/>
          <w:sz w:val="24"/>
          <w:szCs w:val="24"/>
          <w:u w:val="single"/>
        </w:rPr>
        <w:t xml:space="preserve"> × 100</w:t>
      </w:r>
      <w:r w:rsidRPr="00BA236D">
        <w:rPr>
          <w:rFonts w:ascii="Tahoma" w:hAnsi="Tahoma" w:cs="Tahoma"/>
          <w:sz w:val="24"/>
          <w:szCs w:val="24"/>
        </w:rPr>
        <w:t xml:space="preserve">  ,</w:t>
      </w:r>
    </w:p>
    <w:p w14:paraId="4B6799F9" w14:textId="77777777" w:rsidR="00EC0EEA" w:rsidRPr="00BA236D" w:rsidRDefault="00EC0EEA" w:rsidP="00EC0EEA">
      <w:pPr>
        <w:pStyle w:val="55"/>
        <w:shd w:val="clear" w:color="auto" w:fill="auto"/>
        <w:suppressAutoHyphens/>
        <w:spacing w:after="120" w:line="240" w:lineRule="auto"/>
        <w:ind w:left="735" w:firstLine="0"/>
        <w:jc w:val="center"/>
        <w:rPr>
          <w:rFonts w:ascii="Tahoma" w:hAnsi="Tahoma" w:cs="Tahoma"/>
          <w:b/>
          <w:sz w:val="24"/>
          <w:szCs w:val="24"/>
        </w:rPr>
      </w:pPr>
      <w:r w:rsidRPr="00BA236D">
        <w:rPr>
          <w:rFonts w:ascii="Tahoma" w:hAnsi="Tahoma" w:cs="Tahoma"/>
          <w:sz w:val="24"/>
          <w:szCs w:val="24"/>
        </w:rPr>
        <w:lastRenderedPageBreak/>
        <w:t xml:space="preserve">        О</w:t>
      </w:r>
      <w:r w:rsidRPr="00BA236D">
        <w:rPr>
          <w:rFonts w:ascii="Tahoma" w:hAnsi="Tahoma" w:cs="Tahoma"/>
          <w:sz w:val="24"/>
          <w:szCs w:val="24"/>
          <w:vertAlign w:val="subscript"/>
        </w:rPr>
        <w:t>д</w:t>
      </w:r>
    </w:p>
    <w:p w14:paraId="608AC032" w14:textId="77777777" w:rsidR="00EC0EEA" w:rsidRPr="00BA236D" w:rsidRDefault="00EC0EEA" w:rsidP="00EC0EEA">
      <w:pPr>
        <w:autoSpaceDE w:val="0"/>
        <w:autoSpaceDN w:val="0"/>
        <w:adjustRightInd w:val="0"/>
        <w:spacing w:after="120"/>
        <w:ind w:left="735" w:firstLine="0"/>
        <w:rPr>
          <w:rFonts w:ascii="Tahoma" w:hAnsi="Tahoma" w:cs="Tahoma"/>
        </w:rPr>
      </w:pPr>
      <w:r w:rsidRPr="00BA236D">
        <w:rPr>
          <w:rFonts w:ascii="Tahoma" w:hAnsi="Tahoma" w:cs="Tahoma"/>
        </w:rPr>
        <w:t>где</w:t>
      </w:r>
    </w:p>
    <w:p w14:paraId="45FC16BB" w14:textId="77777777" w:rsidR="00EC0EEA" w:rsidRPr="00BA236D" w:rsidRDefault="00EC0EEA" w:rsidP="00AA5055">
      <w:pPr>
        <w:autoSpaceDE w:val="0"/>
        <w:autoSpaceDN w:val="0"/>
        <w:adjustRightInd w:val="0"/>
        <w:spacing w:after="120"/>
        <w:ind w:firstLine="735"/>
        <w:rPr>
          <w:rFonts w:ascii="Tahoma" w:hAnsi="Tahoma" w:cs="Tahoma"/>
        </w:rPr>
      </w:pPr>
      <w:proofErr w:type="gramStart"/>
      <w:r w:rsidRPr="00BA236D">
        <w:rPr>
          <w:rFonts w:ascii="Tahoma" w:hAnsi="Tahoma" w:cs="Tahoma"/>
        </w:rPr>
        <w:t>Н</w:t>
      </w:r>
      <w:r w:rsidRPr="00BA236D">
        <w:rPr>
          <w:rFonts w:ascii="Tahoma" w:hAnsi="Tahoma" w:cs="Tahoma"/>
          <w:vertAlign w:val="subscript"/>
        </w:rPr>
        <w:t>(</w:t>
      </w:r>
      <w:proofErr w:type="gramEnd"/>
      <w:r w:rsidRPr="00BA236D">
        <w:rPr>
          <w:rFonts w:ascii="Tahoma" w:hAnsi="Tahoma" w:cs="Tahoma"/>
          <w:vertAlign w:val="subscript"/>
        </w:rPr>
        <w:t>%)</w:t>
      </w:r>
      <w:r w:rsidRPr="00BA236D">
        <w:rPr>
          <w:rFonts w:ascii="Tahoma" w:hAnsi="Tahoma" w:cs="Tahoma"/>
        </w:rPr>
        <w:t xml:space="preserve"> – норматив для определения затрат, %;</w:t>
      </w:r>
    </w:p>
    <w:p w14:paraId="7300D23B" w14:textId="77777777" w:rsidR="00EC0EEA" w:rsidRPr="00BA236D" w:rsidRDefault="00EC0EEA" w:rsidP="00AA5055">
      <w:pPr>
        <w:autoSpaceDE w:val="0"/>
        <w:autoSpaceDN w:val="0"/>
        <w:adjustRightInd w:val="0"/>
        <w:spacing w:after="120"/>
        <w:ind w:firstLine="735"/>
        <w:rPr>
          <w:rFonts w:ascii="Tahoma" w:hAnsi="Tahoma" w:cs="Tahoma"/>
        </w:rPr>
      </w:pPr>
      <w:r w:rsidRPr="00BA236D">
        <w:rPr>
          <w:rFonts w:ascii="Tahoma" w:hAnsi="Tahoma" w:cs="Tahoma"/>
        </w:rPr>
        <w:t>О</w:t>
      </w:r>
      <w:r w:rsidRPr="00BA236D">
        <w:rPr>
          <w:rFonts w:ascii="Tahoma" w:hAnsi="Tahoma" w:cs="Tahoma"/>
          <w:vertAlign w:val="subscript"/>
        </w:rPr>
        <w:t>ф</w:t>
      </w:r>
      <w:r w:rsidRPr="00BA236D">
        <w:rPr>
          <w:rFonts w:ascii="Tahoma" w:hAnsi="Tahoma" w:cs="Tahoma"/>
        </w:rPr>
        <w:t xml:space="preserve"> – фактические затраты, по данным бухгалтерского учета за предыдущий период, тыс. руб.;</w:t>
      </w:r>
    </w:p>
    <w:p w14:paraId="018E1A86" w14:textId="77777777" w:rsidR="00EC0EEA" w:rsidRPr="00BA236D" w:rsidRDefault="00EC0EEA" w:rsidP="00AA5055">
      <w:pPr>
        <w:autoSpaceDE w:val="0"/>
        <w:autoSpaceDN w:val="0"/>
        <w:adjustRightInd w:val="0"/>
        <w:spacing w:after="120"/>
        <w:ind w:firstLine="735"/>
        <w:rPr>
          <w:rFonts w:ascii="Tahoma" w:hAnsi="Tahoma" w:cs="Tahoma"/>
        </w:rPr>
      </w:pPr>
      <w:r w:rsidRPr="00BA236D">
        <w:rPr>
          <w:rFonts w:ascii="Tahoma" w:hAnsi="Tahoma" w:cs="Tahoma"/>
        </w:rPr>
        <w:t>О</w:t>
      </w:r>
      <w:r w:rsidRPr="00BA236D">
        <w:rPr>
          <w:rFonts w:ascii="Tahoma" w:hAnsi="Tahoma" w:cs="Tahoma"/>
          <w:vertAlign w:val="subscript"/>
        </w:rPr>
        <w:t>д</w:t>
      </w:r>
      <w:r w:rsidRPr="00BA236D">
        <w:rPr>
          <w:rFonts w:ascii="Tahoma" w:hAnsi="Tahoma" w:cs="Tahoma"/>
        </w:rPr>
        <w:t xml:space="preserve"> – объем СМР, выполненных по генеральным договорам подряда за предыдущий период по стройкам, где эти затраты имели место, тыс. руб.</w:t>
      </w:r>
    </w:p>
    <w:p w14:paraId="439C282C" w14:textId="77777777" w:rsidR="00907B6D" w:rsidRPr="00BA236D" w:rsidRDefault="00907B6D" w:rsidP="00545430">
      <w:pPr>
        <w:pStyle w:val="affe"/>
        <w:keepNext/>
        <w:keepLines/>
        <w:numPr>
          <w:ilvl w:val="3"/>
          <w:numId w:val="40"/>
        </w:numPr>
        <w:tabs>
          <w:tab w:val="left" w:pos="1560"/>
          <w:tab w:val="left" w:pos="1843"/>
          <w:tab w:val="left" w:pos="1985"/>
          <w:tab w:val="left" w:pos="10206"/>
          <w:tab w:val="left" w:pos="10348"/>
        </w:tabs>
        <w:autoSpaceDE w:val="0"/>
        <w:autoSpaceDN w:val="0"/>
        <w:adjustRightInd w:val="0"/>
        <w:ind w:left="0" w:firstLine="709"/>
        <w:rPr>
          <w:rFonts w:ascii="TimesNewRomanPSMT" w:hAnsi="TimesNewRomanPSMT" w:cs="TimesNewRomanPSMT"/>
          <w:sz w:val="22"/>
          <w:szCs w:val="22"/>
        </w:rPr>
      </w:pPr>
      <w:r w:rsidRPr="00BA236D">
        <w:rPr>
          <w:rFonts w:ascii="Tahoma" w:hAnsi="Tahoma" w:cs="Tahoma"/>
        </w:rPr>
        <w:t xml:space="preserve">В случаях, когда в разделах ПОС предусматриваются борьба с радиоактивностью, энцефалитным клещом, гнусом, но отсутствуют соответствующие расчеты, указанные затраты </w:t>
      </w:r>
      <w:r w:rsidR="002479C6" w:rsidRPr="00BA236D">
        <w:rPr>
          <w:rFonts w:ascii="Tahoma" w:hAnsi="Tahoma" w:cs="Tahoma"/>
        </w:rPr>
        <w:t xml:space="preserve">в качестве лимита средств допускается включать в </w:t>
      </w:r>
      <w:r w:rsidR="00AA5055" w:rsidRPr="00BA236D">
        <w:rPr>
          <w:rFonts w:ascii="Tahoma" w:hAnsi="Tahoma" w:cs="Tahoma"/>
        </w:rPr>
        <w:t>СД</w:t>
      </w:r>
      <w:r w:rsidR="002479C6" w:rsidRPr="00BA236D">
        <w:rPr>
          <w:rFonts w:ascii="Tahoma" w:hAnsi="Tahoma" w:cs="Tahoma"/>
        </w:rPr>
        <w:t xml:space="preserve"> размере до 0,1%</w:t>
      </w:r>
      <w:r w:rsidR="00142414" w:rsidRPr="00BA236D">
        <w:rPr>
          <w:rFonts w:ascii="Tahoma" w:hAnsi="Tahoma" w:cs="Tahoma"/>
          <w:vertAlign w:val="superscript"/>
        </w:rPr>
        <w:footnoteReference w:id="57"/>
      </w:r>
      <w:r w:rsidR="002479C6" w:rsidRPr="00BA236D">
        <w:rPr>
          <w:rFonts w:ascii="Tahoma" w:hAnsi="Tahoma" w:cs="Tahoma"/>
        </w:rPr>
        <w:t xml:space="preserve"> </w:t>
      </w:r>
      <w:r w:rsidR="00142414" w:rsidRPr="00BA236D">
        <w:rPr>
          <w:rFonts w:ascii="Tahoma" w:hAnsi="Tahoma" w:cs="Tahoma"/>
        </w:rPr>
        <w:t>от стоимости СМР (графы 4 и 5) по итогу глав 1-8 ССР</w:t>
      </w:r>
      <w:r w:rsidR="006F6B25" w:rsidRPr="00BA236D">
        <w:rPr>
          <w:rFonts w:ascii="Tahoma" w:hAnsi="Tahoma" w:cs="Tahoma"/>
        </w:rPr>
        <w:t>.</w:t>
      </w:r>
    </w:p>
    <w:p w14:paraId="58BE013E" w14:textId="77777777" w:rsidR="00470D19" w:rsidRPr="00BA236D" w:rsidRDefault="00470D19" w:rsidP="00597EA6">
      <w:pPr>
        <w:pStyle w:val="53"/>
        <w:keepNext/>
        <w:keepLines/>
        <w:numPr>
          <w:ilvl w:val="2"/>
          <w:numId w:val="40"/>
        </w:numPr>
        <w:shd w:val="clear" w:color="auto" w:fill="auto"/>
        <w:tabs>
          <w:tab w:val="left" w:pos="1560"/>
          <w:tab w:val="left" w:pos="1843"/>
          <w:tab w:val="left" w:pos="10206"/>
          <w:tab w:val="left" w:pos="10348"/>
        </w:tabs>
        <w:spacing w:after="120" w:line="240" w:lineRule="auto"/>
        <w:ind w:left="0" w:firstLine="709"/>
        <w:jc w:val="both"/>
        <w:outlineLvl w:val="2"/>
        <w:rPr>
          <w:rFonts w:ascii="Tahoma" w:hAnsi="Tahoma" w:cs="Tahoma"/>
          <w:i w:val="0"/>
          <w:sz w:val="24"/>
          <w:szCs w:val="24"/>
        </w:rPr>
      </w:pPr>
      <w:bookmarkStart w:id="271" w:name="bookmark84"/>
      <w:bookmarkStart w:id="272" w:name="_Toc461797081"/>
      <w:bookmarkEnd w:id="270"/>
      <w:r w:rsidRPr="00BA236D">
        <w:rPr>
          <w:rFonts w:ascii="Tahoma" w:hAnsi="Tahoma" w:cs="Tahoma"/>
          <w:i w:val="0"/>
          <w:sz w:val="24"/>
          <w:szCs w:val="24"/>
        </w:rPr>
        <w:t>Затраты по содержанию горноспасательной службы</w:t>
      </w:r>
      <w:bookmarkEnd w:id="271"/>
      <w:bookmarkEnd w:id="272"/>
      <w:r w:rsidR="006C4172" w:rsidRPr="00BA236D">
        <w:rPr>
          <w:rFonts w:ascii="Tahoma" w:hAnsi="Tahoma" w:cs="Tahoma"/>
          <w:i w:val="0"/>
          <w:sz w:val="24"/>
          <w:szCs w:val="24"/>
        </w:rPr>
        <w:t xml:space="preserve"> при осуществлении строительства</w:t>
      </w:r>
      <w:r w:rsidR="00597EA6" w:rsidRPr="00BA236D">
        <w:rPr>
          <w:rFonts w:ascii="Tahoma" w:hAnsi="Tahoma" w:cs="Tahoma"/>
          <w:i w:val="0"/>
          <w:sz w:val="24"/>
          <w:szCs w:val="24"/>
        </w:rPr>
        <w:t xml:space="preserve"> (</w:t>
      </w:r>
      <w:r w:rsidR="00425E4D" w:rsidRPr="00BA236D">
        <w:rPr>
          <w:rFonts w:ascii="Tahoma" w:hAnsi="Tahoma" w:cs="Tahoma"/>
          <w:i w:val="0"/>
          <w:sz w:val="24"/>
          <w:szCs w:val="24"/>
        </w:rPr>
        <w:t>и/или</w:t>
      </w:r>
      <w:r w:rsidR="00597EA6" w:rsidRPr="00BA236D">
        <w:rPr>
          <w:rFonts w:ascii="Tahoma" w:hAnsi="Tahoma" w:cs="Tahoma"/>
          <w:i w:val="0"/>
          <w:sz w:val="24"/>
          <w:szCs w:val="24"/>
        </w:rPr>
        <w:t xml:space="preserve"> содержание иных спасательных служб)</w:t>
      </w:r>
    </w:p>
    <w:p w14:paraId="0C4283FD" w14:textId="77777777" w:rsidR="00470D19" w:rsidRPr="00BA236D" w:rsidRDefault="00470D19" w:rsidP="00545430">
      <w:pPr>
        <w:pStyle w:val="affe"/>
        <w:numPr>
          <w:ilvl w:val="3"/>
          <w:numId w:val="40"/>
        </w:numPr>
        <w:tabs>
          <w:tab w:val="left" w:pos="1276"/>
          <w:tab w:val="left" w:pos="1560"/>
          <w:tab w:val="left" w:pos="1843"/>
          <w:tab w:val="left" w:pos="1985"/>
          <w:tab w:val="left" w:pos="10206"/>
          <w:tab w:val="left" w:pos="10348"/>
        </w:tabs>
        <w:ind w:left="0" w:firstLine="709"/>
        <w:rPr>
          <w:rFonts w:ascii="Tahoma" w:hAnsi="Tahoma" w:cs="Tahoma"/>
        </w:rPr>
      </w:pPr>
      <w:r w:rsidRPr="00BA236D">
        <w:rPr>
          <w:rFonts w:ascii="Tahoma" w:hAnsi="Tahoma" w:cs="Tahoma"/>
        </w:rPr>
        <w:t xml:space="preserve">Затраты определяются </w:t>
      </w:r>
      <w:r w:rsidR="00597EA6" w:rsidRPr="00BA236D">
        <w:rPr>
          <w:rFonts w:ascii="Tahoma" w:hAnsi="Tahoma" w:cs="Tahoma"/>
        </w:rPr>
        <w:t xml:space="preserve">расчетом на основании данных проектной и/или иной технической документации в соответствии с законодательством РФ </w:t>
      </w:r>
      <w:r w:rsidRPr="00BA236D">
        <w:rPr>
          <w:rFonts w:ascii="Tahoma" w:hAnsi="Tahoma" w:cs="Tahoma"/>
        </w:rPr>
        <w:t xml:space="preserve">на основе заключенных договоров с профессиональным аварийно-спасательным формированием (в составе накладных расходов </w:t>
      </w:r>
      <w:r w:rsidR="006C4172" w:rsidRPr="00BA236D">
        <w:rPr>
          <w:rFonts w:ascii="Tahoma" w:hAnsi="Tahoma" w:cs="Tahoma"/>
        </w:rPr>
        <w:t xml:space="preserve">подрядчика </w:t>
      </w:r>
      <w:r w:rsidRPr="00BA236D">
        <w:rPr>
          <w:rFonts w:ascii="Tahoma" w:hAnsi="Tahoma" w:cs="Tahoma"/>
        </w:rPr>
        <w:t>учтены расходы, связанные с оплатой услуг военизированных горноспасательных частей при производстве подземных горнокапитальных работ при ликвидации аварий).</w:t>
      </w:r>
    </w:p>
    <w:p w14:paraId="6ECE39EE" w14:textId="77777777" w:rsidR="00470D19" w:rsidRPr="00BA236D" w:rsidRDefault="00470D19" w:rsidP="00545430">
      <w:pPr>
        <w:pStyle w:val="affe"/>
        <w:numPr>
          <w:ilvl w:val="3"/>
          <w:numId w:val="40"/>
        </w:numPr>
        <w:tabs>
          <w:tab w:val="left" w:pos="1276"/>
          <w:tab w:val="left" w:pos="1560"/>
          <w:tab w:val="left" w:pos="1843"/>
          <w:tab w:val="left" w:pos="1985"/>
          <w:tab w:val="left" w:pos="10206"/>
          <w:tab w:val="left" w:pos="10348"/>
        </w:tabs>
        <w:ind w:left="0" w:firstLine="709"/>
        <w:rPr>
          <w:rFonts w:ascii="Tahoma" w:hAnsi="Tahoma" w:cs="Tahoma"/>
        </w:rPr>
      </w:pPr>
      <w:r w:rsidRPr="00BA236D">
        <w:rPr>
          <w:rFonts w:ascii="Tahoma" w:hAnsi="Tahoma" w:cs="Tahoma"/>
        </w:rPr>
        <w:t>Затраты могут определятся заказчиком посредством применения поправки (выраженной в процентах) к сметной стоимости строительно-монтажных и ремонтно-строительных работ по итогу глав 1-8 (графы 4 и 5) сводного сметного расчета и включаются в графы 7 и 8.</w:t>
      </w:r>
    </w:p>
    <w:p w14:paraId="78914210" w14:textId="77777777" w:rsidR="00470D19" w:rsidRPr="00BA236D" w:rsidRDefault="00470D19" w:rsidP="004D57B7">
      <w:pPr>
        <w:pStyle w:val="affe"/>
        <w:tabs>
          <w:tab w:val="left" w:pos="1560"/>
          <w:tab w:val="left" w:pos="10206"/>
          <w:tab w:val="left" w:pos="10348"/>
        </w:tabs>
        <w:rPr>
          <w:rFonts w:ascii="Tahoma" w:hAnsi="Tahoma" w:cs="Tahoma"/>
        </w:rPr>
      </w:pPr>
      <w:r w:rsidRPr="00BA236D">
        <w:rPr>
          <w:rFonts w:ascii="Tahoma" w:hAnsi="Tahoma" w:cs="Tahoma"/>
        </w:rPr>
        <w:t>Поправка устанавливается на основе отчетных данных подрядных строительно-монтажных организаций за предыдущий период.</w:t>
      </w:r>
    </w:p>
    <w:p w14:paraId="77A06183" w14:textId="77777777" w:rsidR="00470D19" w:rsidRPr="00BA236D" w:rsidRDefault="00470D19" w:rsidP="00545430">
      <w:pPr>
        <w:pStyle w:val="affe"/>
        <w:numPr>
          <w:ilvl w:val="3"/>
          <w:numId w:val="40"/>
        </w:numPr>
        <w:tabs>
          <w:tab w:val="left" w:pos="1560"/>
          <w:tab w:val="left" w:pos="1985"/>
          <w:tab w:val="left" w:pos="10206"/>
          <w:tab w:val="left" w:pos="10348"/>
        </w:tabs>
        <w:ind w:left="0" w:firstLine="709"/>
        <w:rPr>
          <w:rFonts w:ascii="Tahoma" w:hAnsi="Tahoma" w:cs="Tahoma"/>
        </w:rPr>
      </w:pPr>
      <w:r w:rsidRPr="00BA236D">
        <w:rPr>
          <w:rFonts w:ascii="Tahoma" w:hAnsi="Tahoma" w:cs="Tahoma"/>
        </w:rPr>
        <w:t>Поправка определяется на основании ПОС и представленных заказчиком данных по формуле:</w:t>
      </w:r>
    </w:p>
    <w:p w14:paraId="5EC9C89D" w14:textId="77777777" w:rsidR="004D57B7" w:rsidRPr="00BA236D" w:rsidRDefault="004D57B7" w:rsidP="004D57B7">
      <w:pPr>
        <w:pStyle w:val="55"/>
        <w:shd w:val="clear" w:color="auto" w:fill="auto"/>
        <w:suppressAutoHyphens/>
        <w:spacing w:after="120" w:line="240" w:lineRule="auto"/>
        <w:ind w:left="360" w:firstLine="0"/>
        <w:jc w:val="center"/>
        <w:rPr>
          <w:rFonts w:ascii="Tahoma" w:hAnsi="Tahoma" w:cs="Tahoma"/>
          <w:sz w:val="24"/>
          <w:szCs w:val="24"/>
          <w:u w:val="single"/>
        </w:rPr>
      </w:pPr>
      <w:bookmarkStart w:id="273" w:name="bookmark85"/>
      <w:proofErr w:type="gramStart"/>
      <w:r w:rsidRPr="00BA236D">
        <w:rPr>
          <w:rFonts w:ascii="Tahoma" w:hAnsi="Tahoma" w:cs="Tahoma"/>
          <w:sz w:val="24"/>
          <w:szCs w:val="24"/>
        </w:rPr>
        <w:t>Н</w:t>
      </w:r>
      <w:r w:rsidRPr="00BA236D">
        <w:rPr>
          <w:rFonts w:ascii="Tahoma" w:hAnsi="Tahoma" w:cs="Tahoma"/>
          <w:sz w:val="24"/>
          <w:szCs w:val="24"/>
          <w:vertAlign w:val="subscript"/>
        </w:rPr>
        <w:t>(</w:t>
      </w:r>
      <w:proofErr w:type="gramEnd"/>
      <w:r w:rsidRPr="00BA236D">
        <w:rPr>
          <w:rFonts w:ascii="Tahoma" w:hAnsi="Tahoma" w:cs="Tahoma"/>
          <w:sz w:val="24"/>
          <w:szCs w:val="24"/>
          <w:vertAlign w:val="subscript"/>
        </w:rPr>
        <w:t>%)</w:t>
      </w:r>
      <w:r w:rsidRPr="00BA236D">
        <w:rPr>
          <w:rFonts w:ascii="Tahoma" w:hAnsi="Tahoma" w:cs="Tahoma"/>
          <w:sz w:val="24"/>
          <w:szCs w:val="24"/>
        </w:rPr>
        <w:t xml:space="preserve"> =  </w:t>
      </w:r>
      <w:r w:rsidRPr="00BA236D">
        <w:rPr>
          <w:rFonts w:ascii="Tahoma" w:hAnsi="Tahoma" w:cs="Tahoma"/>
          <w:sz w:val="24"/>
          <w:szCs w:val="24"/>
          <w:u w:val="single"/>
        </w:rPr>
        <w:t>О</w:t>
      </w:r>
      <w:r w:rsidRPr="00BA236D">
        <w:rPr>
          <w:rFonts w:ascii="Tahoma" w:hAnsi="Tahoma" w:cs="Tahoma"/>
          <w:sz w:val="24"/>
          <w:szCs w:val="24"/>
          <w:u w:val="single"/>
          <w:vertAlign w:val="subscript"/>
        </w:rPr>
        <w:t>ф</w:t>
      </w:r>
      <w:r w:rsidRPr="00BA236D">
        <w:rPr>
          <w:rFonts w:ascii="Tahoma" w:hAnsi="Tahoma" w:cs="Tahoma"/>
          <w:sz w:val="24"/>
          <w:szCs w:val="24"/>
          <w:u w:val="single"/>
        </w:rPr>
        <w:t xml:space="preserve"> × 100</w:t>
      </w:r>
      <w:r w:rsidRPr="00BA236D">
        <w:rPr>
          <w:rFonts w:ascii="Tahoma" w:hAnsi="Tahoma" w:cs="Tahoma"/>
          <w:sz w:val="24"/>
          <w:szCs w:val="24"/>
        </w:rPr>
        <w:t xml:space="preserve">  ,</w:t>
      </w:r>
    </w:p>
    <w:p w14:paraId="7E2209C5" w14:textId="77777777" w:rsidR="004D57B7" w:rsidRPr="00BA236D" w:rsidRDefault="004D57B7" w:rsidP="004D57B7">
      <w:pPr>
        <w:pStyle w:val="55"/>
        <w:shd w:val="clear" w:color="auto" w:fill="auto"/>
        <w:suppressAutoHyphens/>
        <w:spacing w:after="120" w:line="240" w:lineRule="auto"/>
        <w:ind w:left="735" w:firstLine="0"/>
        <w:jc w:val="center"/>
        <w:rPr>
          <w:rFonts w:ascii="Tahoma" w:hAnsi="Tahoma" w:cs="Tahoma"/>
          <w:b/>
          <w:sz w:val="24"/>
          <w:szCs w:val="24"/>
        </w:rPr>
      </w:pPr>
      <w:r w:rsidRPr="00BA236D">
        <w:rPr>
          <w:rFonts w:ascii="Tahoma" w:hAnsi="Tahoma" w:cs="Tahoma"/>
          <w:sz w:val="24"/>
          <w:szCs w:val="24"/>
        </w:rPr>
        <w:t xml:space="preserve">   О</w:t>
      </w:r>
      <w:r w:rsidRPr="00BA236D">
        <w:rPr>
          <w:rFonts w:ascii="Tahoma" w:hAnsi="Tahoma" w:cs="Tahoma"/>
          <w:sz w:val="24"/>
          <w:szCs w:val="24"/>
          <w:vertAlign w:val="subscript"/>
        </w:rPr>
        <w:t>д</w:t>
      </w:r>
    </w:p>
    <w:p w14:paraId="7ADDC97E" w14:textId="77777777" w:rsidR="004D57B7" w:rsidRPr="00BA236D" w:rsidRDefault="005207D2" w:rsidP="004D57B7">
      <w:pPr>
        <w:autoSpaceDE w:val="0"/>
        <w:autoSpaceDN w:val="0"/>
        <w:adjustRightInd w:val="0"/>
        <w:spacing w:after="120"/>
        <w:ind w:left="735" w:firstLine="0"/>
        <w:rPr>
          <w:rFonts w:ascii="Tahoma" w:hAnsi="Tahoma" w:cs="Tahoma"/>
        </w:rPr>
      </w:pPr>
      <w:r w:rsidRPr="00BA236D">
        <w:rPr>
          <w:rFonts w:ascii="Tahoma" w:hAnsi="Tahoma" w:cs="Tahoma"/>
        </w:rPr>
        <w:t>где:</w:t>
      </w:r>
    </w:p>
    <w:p w14:paraId="2987DB97" w14:textId="77777777" w:rsidR="004D57B7" w:rsidRPr="00BA236D" w:rsidRDefault="004D57B7" w:rsidP="004D57B7">
      <w:pPr>
        <w:autoSpaceDE w:val="0"/>
        <w:autoSpaceDN w:val="0"/>
        <w:adjustRightInd w:val="0"/>
        <w:spacing w:after="120"/>
        <w:ind w:left="735" w:firstLine="0"/>
        <w:rPr>
          <w:rFonts w:ascii="Tahoma" w:hAnsi="Tahoma" w:cs="Tahoma"/>
        </w:rPr>
      </w:pPr>
      <w:proofErr w:type="gramStart"/>
      <w:r w:rsidRPr="00BA236D">
        <w:rPr>
          <w:rFonts w:ascii="Tahoma" w:hAnsi="Tahoma" w:cs="Tahoma"/>
        </w:rPr>
        <w:t>Н</w:t>
      </w:r>
      <w:r w:rsidRPr="00BA236D">
        <w:rPr>
          <w:rFonts w:ascii="Tahoma" w:hAnsi="Tahoma" w:cs="Tahoma"/>
          <w:vertAlign w:val="subscript"/>
        </w:rPr>
        <w:t>(</w:t>
      </w:r>
      <w:proofErr w:type="gramEnd"/>
      <w:r w:rsidRPr="00BA236D">
        <w:rPr>
          <w:rFonts w:ascii="Tahoma" w:hAnsi="Tahoma" w:cs="Tahoma"/>
          <w:vertAlign w:val="subscript"/>
        </w:rPr>
        <w:t>%)</w:t>
      </w:r>
      <w:r w:rsidRPr="00BA236D">
        <w:rPr>
          <w:rFonts w:ascii="Tahoma" w:hAnsi="Tahoma" w:cs="Tahoma"/>
        </w:rPr>
        <w:t xml:space="preserve"> – норматив для определения затрат, %;</w:t>
      </w:r>
    </w:p>
    <w:p w14:paraId="5BFFEA39" w14:textId="77777777" w:rsidR="004D57B7" w:rsidRPr="00BA236D" w:rsidRDefault="004D57B7" w:rsidP="00AA5055">
      <w:pPr>
        <w:autoSpaceDE w:val="0"/>
        <w:autoSpaceDN w:val="0"/>
        <w:adjustRightInd w:val="0"/>
        <w:spacing w:after="120"/>
        <w:ind w:firstLine="735"/>
        <w:rPr>
          <w:rFonts w:ascii="Tahoma" w:hAnsi="Tahoma" w:cs="Tahoma"/>
        </w:rPr>
      </w:pPr>
      <w:r w:rsidRPr="00BA236D">
        <w:rPr>
          <w:rFonts w:ascii="Tahoma" w:hAnsi="Tahoma" w:cs="Tahoma"/>
        </w:rPr>
        <w:t>О</w:t>
      </w:r>
      <w:r w:rsidRPr="00BA236D">
        <w:rPr>
          <w:rFonts w:ascii="Tahoma" w:hAnsi="Tahoma" w:cs="Tahoma"/>
          <w:vertAlign w:val="subscript"/>
        </w:rPr>
        <w:t>ф</w:t>
      </w:r>
      <w:r w:rsidRPr="00BA236D">
        <w:rPr>
          <w:rFonts w:ascii="Tahoma" w:hAnsi="Tahoma" w:cs="Tahoma"/>
        </w:rPr>
        <w:t xml:space="preserve"> – фактические затраты, по данным бухгалтерского учета за предыдущий период, тыс. руб.;</w:t>
      </w:r>
    </w:p>
    <w:p w14:paraId="03C979A8" w14:textId="77777777" w:rsidR="004D57B7" w:rsidRPr="00BA236D" w:rsidRDefault="004D57B7" w:rsidP="00AA5055">
      <w:pPr>
        <w:autoSpaceDE w:val="0"/>
        <w:autoSpaceDN w:val="0"/>
        <w:adjustRightInd w:val="0"/>
        <w:spacing w:after="120"/>
        <w:ind w:firstLine="735"/>
        <w:rPr>
          <w:rFonts w:ascii="Tahoma" w:hAnsi="Tahoma" w:cs="Tahoma"/>
        </w:rPr>
      </w:pPr>
      <w:r w:rsidRPr="00BA236D">
        <w:rPr>
          <w:rFonts w:ascii="Tahoma" w:hAnsi="Tahoma" w:cs="Tahoma"/>
        </w:rPr>
        <w:t>О</w:t>
      </w:r>
      <w:r w:rsidRPr="00BA236D">
        <w:rPr>
          <w:rFonts w:ascii="Tahoma" w:hAnsi="Tahoma" w:cs="Tahoma"/>
          <w:vertAlign w:val="subscript"/>
        </w:rPr>
        <w:t>д</w:t>
      </w:r>
      <w:r w:rsidRPr="00BA236D">
        <w:rPr>
          <w:rFonts w:ascii="Tahoma" w:hAnsi="Tahoma" w:cs="Tahoma"/>
        </w:rPr>
        <w:t xml:space="preserve"> – объем СМР, выполненных по генеральным договорам подряда за предыдущий период по стройкам, где эти затраты имели место, тыс. руб.</w:t>
      </w:r>
    </w:p>
    <w:p w14:paraId="634CD98D" w14:textId="77777777" w:rsidR="00DF5977" w:rsidRPr="00BA236D" w:rsidRDefault="00DF5977" w:rsidP="00545430">
      <w:pPr>
        <w:pStyle w:val="111"/>
        <w:numPr>
          <w:ilvl w:val="2"/>
          <w:numId w:val="40"/>
        </w:numPr>
        <w:shd w:val="clear" w:color="auto" w:fill="auto"/>
        <w:tabs>
          <w:tab w:val="left" w:pos="1560"/>
          <w:tab w:val="left" w:pos="1843"/>
          <w:tab w:val="left" w:pos="10206"/>
          <w:tab w:val="left" w:pos="10348"/>
        </w:tabs>
        <w:spacing w:before="0" w:after="120" w:line="240" w:lineRule="auto"/>
        <w:ind w:left="0" w:firstLine="709"/>
        <w:jc w:val="both"/>
        <w:outlineLvl w:val="2"/>
        <w:rPr>
          <w:rFonts w:ascii="Tahoma" w:hAnsi="Tahoma" w:cs="Tahoma"/>
          <w:i w:val="0"/>
          <w:sz w:val="24"/>
          <w:szCs w:val="24"/>
        </w:rPr>
      </w:pPr>
      <w:bookmarkStart w:id="274" w:name="_Toc461797082"/>
      <w:r w:rsidRPr="00BA236D">
        <w:rPr>
          <w:rFonts w:ascii="Tahoma" w:hAnsi="Tahoma" w:cs="Tahoma"/>
          <w:i w:val="0"/>
          <w:sz w:val="24"/>
          <w:szCs w:val="24"/>
        </w:rPr>
        <w:lastRenderedPageBreak/>
        <w:t>Затраты на проведение пусконаладочных работ</w:t>
      </w:r>
      <w:bookmarkEnd w:id="274"/>
    </w:p>
    <w:p w14:paraId="1642E6EB" w14:textId="77777777" w:rsidR="00DF5977" w:rsidRPr="00BA236D" w:rsidRDefault="00DF5977" w:rsidP="00545430">
      <w:pPr>
        <w:pStyle w:val="affe"/>
        <w:numPr>
          <w:ilvl w:val="3"/>
          <w:numId w:val="40"/>
        </w:numPr>
        <w:tabs>
          <w:tab w:val="left" w:pos="1418"/>
          <w:tab w:val="left" w:pos="1560"/>
          <w:tab w:val="left" w:pos="1646"/>
          <w:tab w:val="left" w:pos="1843"/>
          <w:tab w:val="left" w:pos="1985"/>
          <w:tab w:val="left" w:pos="10206"/>
          <w:tab w:val="left" w:pos="10348"/>
        </w:tabs>
        <w:ind w:left="0" w:firstLine="709"/>
        <w:rPr>
          <w:rFonts w:ascii="Tahoma" w:hAnsi="Tahoma" w:cs="Tahoma"/>
        </w:rPr>
      </w:pPr>
      <w:r w:rsidRPr="00BA236D">
        <w:rPr>
          <w:rFonts w:ascii="Tahoma" w:hAnsi="Tahoma" w:cs="Tahoma"/>
        </w:rPr>
        <w:t>Пусконаладочные работы – комплекс работ, выполняемых в период подготовки и проведения индивидуальных испытаний и комплексного опробования оборудования на объектах строительства, включают:</w:t>
      </w:r>
    </w:p>
    <w:p w14:paraId="1FA1800B" w14:textId="77777777" w:rsidR="00DF5977" w:rsidRPr="00BA236D" w:rsidRDefault="00DF5977" w:rsidP="00545430">
      <w:pPr>
        <w:pStyle w:val="afff0"/>
        <w:numPr>
          <w:ilvl w:val="0"/>
          <w:numId w:val="61"/>
        </w:numPr>
        <w:tabs>
          <w:tab w:val="left" w:pos="993"/>
        </w:tabs>
        <w:spacing w:after="120"/>
        <w:ind w:left="0" w:firstLine="709"/>
        <w:rPr>
          <w:rFonts w:ascii="Tahoma" w:hAnsi="Tahoma" w:cs="Tahoma"/>
          <w:szCs w:val="24"/>
        </w:rPr>
      </w:pPr>
      <w:r w:rsidRPr="00BA236D">
        <w:rPr>
          <w:rFonts w:ascii="Tahoma" w:hAnsi="Tahoma" w:cs="Tahoma"/>
          <w:szCs w:val="24"/>
        </w:rPr>
        <w:t>подготовительные работы, включая организационную и инженерную подготовку работ, необходимых для проведения пусконаладочных работ</w:t>
      </w:r>
      <w:r w:rsidR="00725F80" w:rsidRPr="00BA236D">
        <w:rPr>
          <w:rFonts w:ascii="Tahoma" w:hAnsi="Tahoma" w:cs="Tahoma"/>
          <w:szCs w:val="24"/>
        </w:rPr>
        <w:t>, изучение проектной и технической документации, внешний осмотр оборудования и выполненных монтажных работ</w:t>
      </w:r>
      <w:r w:rsidRPr="00BA236D">
        <w:rPr>
          <w:rFonts w:ascii="Tahoma" w:hAnsi="Tahoma" w:cs="Tahoma"/>
          <w:szCs w:val="24"/>
        </w:rPr>
        <w:t>;</w:t>
      </w:r>
    </w:p>
    <w:p w14:paraId="11B9E217" w14:textId="77777777" w:rsidR="001F78F1" w:rsidRPr="00BA236D" w:rsidRDefault="00DF5977" w:rsidP="00545430">
      <w:pPr>
        <w:pStyle w:val="afff0"/>
        <w:numPr>
          <w:ilvl w:val="0"/>
          <w:numId w:val="61"/>
        </w:numPr>
        <w:tabs>
          <w:tab w:val="left" w:pos="993"/>
        </w:tabs>
        <w:spacing w:after="120"/>
        <w:ind w:left="0" w:firstLine="709"/>
        <w:rPr>
          <w:rFonts w:ascii="Tahoma" w:hAnsi="Tahoma" w:cs="Tahoma"/>
          <w:szCs w:val="24"/>
        </w:rPr>
      </w:pPr>
      <w:r w:rsidRPr="00BA236D">
        <w:rPr>
          <w:rFonts w:ascii="Tahoma" w:hAnsi="Tahoma" w:cs="Tahoma"/>
          <w:szCs w:val="24"/>
        </w:rPr>
        <w:t xml:space="preserve">наладочные работы, проводимые </w:t>
      </w:r>
      <w:r w:rsidR="000D31E3" w:rsidRPr="00BA236D">
        <w:rPr>
          <w:rFonts w:ascii="Tahoma" w:hAnsi="Tahoma" w:cs="Tahoma"/>
          <w:szCs w:val="24"/>
        </w:rPr>
        <w:t xml:space="preserve">в период подготовки к индивидуальным испытаниям </w:t>
      </w:r>
      <w:r w:rsidRPr="00BA236D">
        <w:rPr>
          <w:rFonts w:ascii="Tahoma" w:hAnsi="Tahoma" w:cs="Tahoma"/>
          <w:szCs w:val="24"/>
        </w:rPr>
        <w:t>технологического оборудования</w:t>
      </w:r>
      <w:r w:rsidR="000D31E3" w:rsidRPr="00BA236D">
        <w:rPr>
          <w:rFonts w:ascii="Tahoma" w:hAnsi="Tahoma" w:cs="Tahoma"/>
          <w:szCs w:val="24"/>
        </w:rPr>
        <w:t>: проверка смонтированного оборудования, приборов и технических средств автоматизации,  и другое на соответствие их основных технических характеристик требованиям, установленным в паспортах и инструкциях предприятий-изготовителей, а также в рабочей документации, с выявлением дефектов этих приборов и устройств и дефектов их монтажа, индивидуальные испытания электрооборудования</w:t>
      </w:r>
      <w:r w:rsidR="003D2543" w:rsidRPr="00BA236D">
        <w:rPr>
          <w:rFonts w:ascii="Tahoma" w:hAnsi="Tahoma" w:cs="Tahoma"/>
          <w:szCs w:val="24"/>
        </w:rPr>
        <w:t xml:space="preserve"> (по электротехническим устройствам)</w:t>
      </w:r>
      <w:r w:rsidR="000D31E3" w:rsidRPr="00BA236D">
        <w:rPr>
          <w:rFonts w:ascii="Tahoma" w:hAnsi="Tahoma" w:cs="Tahoma"/>
          <w:szCs w:val="24"/>
        </w:rPr>
        <w:t>, автономная наладка систем автоматизации</w:t>
      </w:r>
      <w:r w:rsidR="003D2543" w:rsidRPr="00BA236D">
        <w:rPr>
          <w:rFonts w:ascii="Tahoma" w:hAnsi="Tahoma" w:cs="Tahoma"/>
          <w:szCs w:val="24"/>
        </w:rPr>
        <w:t>/ АСУ</w:t>
      </w:r>
      <w:r w:rsidR="001F78F1" w:rsidRPr="00BA236D">
        <w:rPr>
          <w:rFonts w:ascii="Tahoma" w:hAnsi="Tahoma" w:cs="Tahoma"/>
          <w:szCs w:val="24"/>
        </w:rPr>
        <w:t>,</w:t>
      </w:r>
      <w:r w:rsidR="000D31E3" w:rsidRPr="00BA236D">
        <w:rPr>
          <w:rFonts w:ascii="Tahoma" w:hAnsi="Tahoma" w:cs="Tahoma"/>
          <w:szCs w:val="24"/>
        </w:rPr>
        <w:t xml:space="preserve"> </w:t>
      </w:r>
      <w:r w:rsidR="001F78F1" w:rsidRPr="00BA236D">
        <w:rPr>
          <w:rFonts w:ascii="Tahoma" w:hAnsi="Tahoma" w:cs="Tahoma"/>
          <w:szCs w:val="24"/>
        </w:rPr>
        <w:t xml:space="preserve">теплоэнергетическим и другим системам </w:t>
      </w:r>
      <w:r w:rsidR="000D31E3" w:rsidRPr="00BA236D">
        <w:rPr>
          <w:rFonts w:ascii="Tahoma" w:hAnsi="Tahoma" w:cs="Tahoma"/>
          <w:szCs w:val="24"/>
        </w:rPr>
        <w:t>после их монтажа для подготовки к индивидуальным испытаниям оборудования</w:t>
      </w:r>
      <w:r w:rsidR="001F78F1" w:rsidRPr="00BA236D">
        <w:rPr>
          <w:rFonts w:ascii="Tahoma" w:hAnsi="Tahoma" w:cs="Tahoma"/>
          <w:szCs w:val="24"/>
        </w:rPr>
        <w:t>;</w:t>
      </w:r>
      <w:r w:rsidR="003D2543" w:rsidRPr="00BA236D">
        <w:rPr>
          <w:rFonts w:ascii="Tahoma" w:hAnsi="Tahoma" w:cs="Tahoma"/>
          <w:szCs w:val="24"/>
        </w:rPr>
        <w:t xml:space="preserve"> </w:t>
      </w:r>
    </w:p>
    <w:p w14:paraId="232359C2" w14:textId="77777777" w:rsidR="00DF5977" w:rsidRPr="00BA236D" w:rsidRDefault="00DF5977" w:rsidP="00545430">
      <w:pPr>
        <w:pStyle w:val="afff0"/>
        <w:numPr>
          <w:ilvl w:val="0"/>
          <w:numId w:val="61"/>
        </w:numPr>
        <w:tabs>
          <w:tab w:val="left" w:pos="993"/>
        </w:tabs>
        <w:spacing w:after="120"/>
        <w:ind w:left="0" w:firstLine="709"/>
        <w:rPr>
          <w:rFonts w:ascii="Tahoma" w:hAnsi="Tahoma" w:cs="Tahoma"/>
          <w:szCs w:val="24"/>
        </w:rPr>
      </w:pPr>
      <w:r w:rsidRPr="00BA236D">
        <w:rPr>
          <w:rFonts w:ascii="Tahoma" w:hAnsi="Tahoma" w:cs="Tahoma"/>
          <w:szCs w:val="24"/>
        </w:rPr>
        <w:t>наладочные работы, проводимые в период индивидуальных испытаний оборудования</w:t>
      </w:r>
      <w:r w:rsidR="001F78F1" w:rsidRPr="00BA236D">
        <w:rPr>
          <w:rFonts w:ascii="Tahoma" w:hAnsi="Tahoma" w:cs="Tahoma"/>
          <w:szCs w:val="24"/>
        </w:rPr>
        <w:t>: проверка работы, уточнение параметров, характеристик, корректировка параметров настройки аппаратуры систем автоматизации и других систем жизнедеятельности оборудования, обеспечивающих индивидуальные испытания оборудования на холостом ходу с проверкой соблюдения требований, предусмотренных техническими условиями предприятий - изготовителей оборудования</w:t>
      </w:r>
      <w:r w:rsidRPr="00BA236D">
        <w:rPr>
          <w:rFonts w:ascii="Tahoma" w:hAnsi="Tahoma" w:cs="Tahoma"/>
          <w:szCs w:val="24"/>
        </w:rPr>
        <w:t>;</w:t>
      </w:r>
    </w:p>
    <w:p w14:paraId="1E37334E" w14:textId="77777777" w:rsidR="00DF5977" w:rsidRPr="00BA236D" w:rsidRDefault="00DF5977" w:rsidP="00545430">
      <w:pPr>
        <w:pStyle w:val="afff0"/>
        <w:numPr>
          <w:ilvl w:val="0"/>
          <w:numId w:val="61"/>
        </w:numPr>
        <w:tabs>
          <w:tab w:val="left" w:pos="993"/>
        </w:tabs>
        <w:spacing w:after="120"/>
        <w:ind w:left="0" w:firstLine="709"/>
        <w:rPr>
          <w:rFonts w:ascii="Tahoma" w:hAnsi="Tahoma" w:cs="Tahoma"/>
          <w:szCs w:val="24"/>
        </w:rPr>
      </w:pPr>
      <w:r w:rsidRPr="00BA236D">
        <w:rPr>
          <w:rFonts w:ascii="Tahoma" w:hAnsi="Tahoma" w:cs="Tahoma"/>
          <w:szCs w:val="24"/>
        </w:rPr>
        <w:t>комплексное опробование оборудования под нагрузкой</w:t>
      </w:r>
      <w:r w:rsidR="001F78F1" w:rsidRPr="00BA236D">
        <w:rPr>
          <w:rFonts w:ascii="Tahoma" w:hAnsi="Tahoma" w:cs="Tahoma"/>
          <w:szCs w:val="24"/>
        </w:rPr>
        <w:t>: проверка, регулировка и обеспечение совместной взаимосвязанной работы смонтированного и прошедшего индивидуальные испытания оборудования</w:t>
      </w:r>
      <w:r w:rsidRPr="00BA236D">
        <w:rPr>
          <w:rFonts w:ascii="Tahoma" w:hAnsi="Tahoma" w:cs="Tahoma"/>
          <w:szCs w:val="24"/>
        </w:rPr>
        <w:t>;</w:t>
      </w:r>
    </w:p>
    <w:p w14:paraId="46B80A48" w14:textId="77777777" w:rsidR="00DF5977" w:rsidRPr="00BA236D" w:rsidRDefault="00426451" w:rsidP="00545430">
      <w:pPr>
        <w:pStyle w:val="afff0"/>
        <w:numPr>
          <w:ilvl w:val="0"/>
          <w:numId w:val="61"/>
        </w:numPr>
        <w:tabs>
          <w:tab w:val="left" w:pos="993"/>
        </w:tabs>
        <w:spacing w:after="120"/>
        <w:ind w:left="0" w:firstLine="709"/>
        <w:rPr>
          <w:rFonts w:ascii="Tahoma" w:hAnsi="Tahoma" w:cs="Tahoma"/>
          <w:szCs w:val="24"/>
        </w:rPr>
      </w:pPr>
      <w:r w:rsidRPr="00BA236D">
        <w:rPr>
          <w:rFonts w:ascii="Tahoma" w:hAnsi="Tahoma" w:cs="Tahoma"/>
          <w:szCs w:val="24"/>
        </w:rPr>
        <w:t xml:space="preserve">заключительные работы: </w:t>
      </w:r>
      <w:r w:rsidR="00DF5977" w:rsidRPr="00BA236D">
        <w:rPr>
          <w:rFonts w:ascii="Tahoma" w:hAnsi="Tahoma" w:cs="Tahoma"/>
          <w:szCs w:val="24"/>
        </w:rPr>
        <w:t xml:space="preserve">оформление рабочей и приемосдаточной документации по </w:t>
      </w:r>
      <w:r w:rsidRPr="00BA236D">
        <w:rPr>
          <w:rFonts w:ascii="Tahoma" w:hAnsi="Tahoma" w:cs="Tahoma"/>
          <w:szCs w:val="24"/>
        </w:rPr>
        <w:t>ПНР, окончанием пусконаладочных работ является оформление акта приемочной комиссии о приемке объекта строительства (реконструкции) в эксплуатацию</w:t>
      </w:r>
      <w:r w:rsidR="00DF5977" w:rsidRPr="00BA236D">
        <w:rPr>
          <w:rFonts w:ascii="Tahoma" w:hAnsi="Tahoma" w:cs="Tahoma"/>
          <w:szCs w:val="24"/>
        </w:rPr>
        <w:t>.</w:t>
      </w:r>
    </w:p>
    <w:p w14:paraId="1D6F48EB" w14:textId="77777777" w:rsidR="002C50C2" w:rsidRPr="00BA236D" w:rsidRDefault="002C50C2" w:rsidP="00545430">
      <w:pPr>
        <w:pStyle w:val="affe"/>
        <w:numPr>
          <w:ilvl w:val="3"/>
          <w:numId w:val="40"/>
        </w:numPr>
        <w:tabs>
          <w:tab w:val="left" w:pos="1418"/>
          <w:tab w:val="left" w:pos="1560"/>
          <w:tab w:val="left" w:pos="1646"/>
          <w:tab w:val="left" w:pos="1843"/>
          <w:tab w:val="left" w:pos="1985"/>
          <w:tab w:val="left" w:pos="10206"/>
          <w:tab w:val="left" w:pos="10348"/>
        </w:tabs>
        <w:ind w:left="0" w:firstLine="709"/>
        <w:rPr>
          <w:rFonts w:ascii="Tahoma" w:hAnsi="Tahoma" w:cs="Tahoma"/>
        </w:rPr>
      </w:pPr>
      <w:r w:rsidRPr="00BA236D">
        <w:rPr>
          <w:rFonts w:ascii="Tahoma" w:hAnsi="Tahoma" w:cs="Tahoma"/>
        </w:rPr>
        <w:t xml:space="preserve">Сметная стоимость </w:t>
      </w:r>
      <w:r w:rsidR="00464488" w:rsidRPr="00BA236D">
        <w:rPr>
          <w:rFonts w:ascii="Tahoma" w:hAnsi="Tahoma" w:cs="Tahoma"/>
        </w:rPr>
        <w:t>ПНР</w:t>
      </w:r>
      <w:r w:rsidRPr="00BA236D">
        <w:rPr>
          <w:rFonts w:ascii="Tahoma" w:hAnsi="Tahoma" w:cs="Tahoma"/>
        </w:rPr>
        <w:t xml:space="preserve"> определяется</w:t>
      </w:r>
      <w:r w:rsidR="00334E7E" w:rsidRPr="00BA236D">
        <w:rPr>
          <w:rFonts w:ascii="Tahoma" w:hAnsi="Tahoma" w:cs="Tahoma"/>
        </w:rPr>
        <w:t xml:space="preserve"> </w:t>
      </w:r>
      <w:r w:rsidRPr="00BA236D">
        <w:rPr>
          <w:rFonts w:ascii="Tahoma" w:hAnsi="Tahoma" w:cs="Tahoma"/>
        </w:rPr>
        <w:t>на основании программы и графика</w:t>
      </w:r>
      <w:r w:rsidR="00E62930" w:rsidRPr="00BA236D">
        <w:rPr>
          <w:rFonts w:ascii="Tahoma" w:hAnsi="Tahoma" w:cs="Tahoma"/>
        </w:rPr>
        <w:t xml:space="preserve"> выполнения ПНР</w:t>
      </w:r>
      <w:r w:rsidR="00334E7E" w:rsidRPr="00BA236D">
        <w:rPr>
          <w:rFonts w:ascii="Tahoma" w:hAnsi="Tahoma" w:cs="Tahoma"/>
        </w:rPr>
        <w:t xml:space="preserve">, с учетом </w:t>
      </w:r>
      <w:proofErr w:type="gramStart"/>
      <w:r w:rsidR="00334E7E" w:rsidRPr="00BA236D">
        <w:rPr>
          <w:rFonts w:ascii="Tahoma" w:hAnsi="Tahoma" w:cs="Tahoma"/>
        </w:rPr>
        <w:t>положений</w:t>
      </w:r>
      <w:proofErr w:type="gramEnd"/>
      <w:r w:rsidR="00334E7E" w:rsidRPr="00BA236D">
        <w:rPr>
          <w:rFonts w:ascii="Tahoma" w:hAnsi="Tahoma" w:cs="Tahoma"/>
        </w:rPr>
        <w:t xml:space="preserve"> действующих НПА </w:t>
      </w:r>
      <w:r w:rsidR="00464488" w:rsidRPr="00BA236D">
        <w:rPr>
          <w:rFonts w:ascii="Tahoma" w:hAnsi="Tahoma" w:cs="Tahoma"/>
        </w:rPr>
        <w:t xml:space="preserve">РФ </w:t>
      </w:r>
      <w:r w:rsidR="00334E7E" w:rsidRPr="00BA236D">
        <w:rPr>
          <w:rFonts w:ascii="Tahoma" w:hAnsi="Tahoma" w:cs="Tahoma"/>
        </w:rPr>
        <w:t xml:space="preserve">– Методика № 421/пр, </w:t>
      </w:r>
      <w:r w:rsidR="005200B5" w:rsidRPr="00BA236D">
        <w:rPr>
          <w:rFonts w:ascii="Tahoma" w:hAnsi="Tahoma" w:cs="Tahoma"/>
        </w:rPr>
        <w:t xml:space="preserve">Методика № 519/пр, </w:t>
      </w:r>
      <w:r w:rsidR="00885585" w:rsidRPr="00BA236D">
        <w:rPr>
          <w:rFonts w:ascii="Tahoma" w:hAnsi="Tahoma" w:cs="Tahoma"/>
        </w:rPr>
        <w:t xml:space="preserve">Методика </w:t>
      </w:r>
      <w:r w:rsidR="005D52F1" w:rsidRPr="00BA236D">
        <w:rPr>
          <w:rFonts w:ascii="Tahoma" w:hAnsi="Tahoma" w:cs="Tahoma"/>
        </w:rPr>
        <w:t>№ 577/пр,</w:t>
      </w:r>
      <w:r w:rsidR="00725F80" w:rsidRPr="00BA236D">
        <w:rPr>
          <w:rFonts w:ascii="Tahoma" w:hAnsi="Tahoma" w:cs="Tahoma"/>
        </w:rPr>
        <w:t xml:space="preserve"> и пр.</w:t>
      </w:r>
    </w:p>
    <w:p w14:paraId="514D3444" w14:textId="77777777" w:rsidR="001C54DB" w:rsidRPr="00BA236D" w:rsidRDefault="00295182" w:rsidP="00EF3E6B">
      <w:pPr>
        <w:spacing w:after="60"/>
        <w:rPr>
          <w:rFonts w:ascii="Tahoma" w:hAnsi="Tahoma" w:cs="Tahoma"/>
        </w:rPr>
      </w:pPr>
      <w:r w:rsidRPr="00BA236D">
        <w:rPr>
          <w:rFonts w:ascii="Tahoma" w:hAnsi="Tahoma" w:cs="Tahoma"/>
        </w:rPr>
        <w:t xml:space="preserve">С целью формирования в составе ПСД «основания» для разработки сметных расчетов на ПНР АСУ по проектам капитального строительства для использования в подразделениях Компании и РОКС НН, в т.ч. проектными организациями, входящими в Группу компаний «Норильский никель», рекомендуемые </w:t>
      </w:r>
      <w:r w:rsidR="00A82504" w:rsidRPr="00BA236D">
        <w:rPr>
          <w:rFonts w:ascii="Tahoma" w:hAnsi="Tahoma" w:cs="Tahoma"/>
        </w:rPr>
        <w:t xml:space="preserve">(в качестве примера) </w:t>
      </w:r>
      <w:r w:rsidRPr="00BA236D">
        <w:rPr>
          <w:rFonts w:ascii="Tahoma" w:hAnsi="Tahoma" w:cs="Tahoma"/>
        </w:rPr>
        <w:t>шаблоны форматов ведомости объемов работ</w:t>
      </w:r>
      <w:r w:rsidR="00505501" w:rsidRPr="00BA236D">
        <w:rPr>
          <w:rFonts w:ascii="Tahoma" w:hAnsi="Tahoma" w:cs="Tahoma"/>
        </w:rPr>
        <w:t>,</w:t>
      </w:r>
      <w:r w:rsidRPr="00BA236D">
        <w:rPr>
          <w:rFonts w:ascii="Tahoma" w:hAnsi="Tahoma" w:cs="Tahoma"/>
        </w:rPr>
        <w:t xml:space="preserve"> </w:t>
      </w:r>
      <w:r w:rsidR="00505501" w:rsidRPr="00BA236D">
        <w:rPr>
          <w:rFonts w:ascii="Tahoma" w:hAnsi="Tahoma" w:cs="Tahoma"/>
        </w:rPr>
        <w:t xml:space="preserve">подлежащие соответствующему оформлению, </w:t>
      </w:r>
      <w:r w:rsidRPr="00BA236D">
        <w:rPr>
          <w:rFonts w:ascii="Tahoma" w:hAnsi="Tahoma" w:cs="Tahoma"/>
        </w:rPr>
        <w:t>и исходны</w:t>
      </w:r>
      <w:r w:rsidR="00505501" w:rsidRPr="00BA236D">
        <w:rPr>
          <w:rFonts w:ascii="Tahoma" w:hAnsi="Tahoma" w:cs="Tahoma"/>
        </w:rPr>
        <w:t>е</w:t>
      </w:r>
      <w:r w:rsidRPr="00BA236D">
        <w:rPr>
          <w:rFonts w:ascii="Tahoma" w:hAnsi="Tahoma" w:cs="Tahoma"/>
        </w:rPr>
        <w:t xml:space="preserve"> данны</w:t>
      </w:r>
      <w:r w:rsidR="00505501" w:rsidRPr="00BA236D">
        <w:rPr>
          <w:rFonts w:ascii="Tahoma" w:hAnsi="Tahoma" w:cs="Tahoma"/>
        </w:rPr>
        <w:t>е</w:t>
      </w:r>
      <w:r w:rsidRPr="00BA236D">
        <w:rPr>
          <w:rFonts w:ascii="Tahoma" w:hAnsi="Tahoma" w:cs="Tahoma"/>
        </w:rPr>
        <w:t xml:space="preserve"> (подсчет</w:t>
      </w:r>
      <w:r w:rsidR="00505501" w:rsidRPr="00BA236D">
        <w:rPr>
          <w:rFonts w:ascii="Tahoma" w:hAnsi="Tahoma" w:cs="Tahoma"/>
        </w:rPr>
        <w:t xml:space="preserve"> каналов)</w:t>
      </w:r>
      <w:r w:rsidRPr="00BA236D">
        <w:rPr>
          <w:rFonts w:ascii="Tahoma" w:hAnsi="Tahoma" w:cs="Tahoma"/>
        </w:rPr>
        <w:t xml:space="preserve"> </w:t>
      </w:r>
      <w:r w:rsidR="00A82504" w:rsidRPr="00BA236D">
        <w:rPr>
          <w:rFonts w:ascii="Tahoma" w:hAnsi="Tahoma" w:cs="Tahoma"/>
        </w:rPr>
        <w:t xml:space="preserve">приведены в </w:t>
      </w:r>
      <w:hyperlink w:anchor="ПриложениеХ" w:history="1">
        <w:r w:rsidR="00566A65" w:rsidRPr="00BA236D">
          <w:rPr>
            <w:rStyle w:val="afb"/>
            <w:rFonts w:ascii="Tahoma" w:hAnsi="Tahoma" w:cs="Tahoma"/>
          </w:rPr>
          <w:t>Приложении Х</w:t>
        </w:r>
      </w:hyperlink>
      <w:r w:rsidR="00566A65" w:rsidRPr="00BA236D">
        <w:rPr>
          <w:rFonts w:ascii="Tahoma" w:hAnsi="Tahoma" w:cs="Tahoma"/>
        </w:rPr>
        <w:t xml:space="preserve"> </w:t>
      </w:r>
      <w:r w:rsidR="00A82504" w:rsidRPr="00BA236D">
        <w:rPr>
          <w:rFonts w:ascii="Tahoma" w:hAnsi="Tahoma" w:cs="Tahoma"/>
        </w:rPr>
        <w:t>к настоящей Методике.</w:t>
      </w:r>
      <w:r w:rsidR="001C54DB" w:rsidRPr="00BA236D">
        <w:rPr>
          <w:rFonts w:ascii="Tahoma" w:hAnsi="Tahoma" w:cs="Tahoma"/>
        </w:rPr>
        <w:t xml:space="preserve"> При необходимости отражения другой информации, не предусмотренной в </w:t>
      </w:r>
      <w:r w:rsidR="001C54DB" w:rsidRPr="00BA236D">
        <w:rPr>
          <w:rFonts w:ascii="Tahoma" w:hAnsi="Tahoma" w:cs="Tahoma"/>
        </w:rPr>
        <w:lastRenderedPageBreak/>
        <w:t xml:space="preserve">предложенных шаблонах форм, допускается внесение заказчиком/ проектировщиком в формы изменений, дополнений и прочих уточнений. </w:t>
      </w:r>
    </w:p>
    <w:p w14:paraId="19DAE6D4" w14:textId="77777777" w:rsidR="00295182" w:rsidRPr="00BA236D" w:rsidRDefault="001C54DB" w:rsidP="001C54DB">
      <w:pPr>
        <w:spacing w:after="60"/>
        <w:ind w:firstLine="426"/>
        <w:rPr>
          <w:rFonts w:ascii="Tahoma" w:hAnsi="Tahoma" w:cs="Tahoma"/>
        </w:rPr>
      </w:pPr>
      <w:r w:rsidRPr="00BA236D">
        <w:rPr>
          <w:rFonts w:ascii="Tahoma" w:hAnsi="Tahoma" w:cs="Tahoma"/>
        </w:rPr>
        <w:t xml:space="preserve">Соответствующие требования по оформлению Исходных данных на ПНР и ВОР к сметным расчетам ПНР АСУ рекомендуется предусматривать в исходных данных заказчика, в условиях заданий на проектирование и/или закупочной документации. </w:t>
      </w:r>
    </w:p>
    <w:p w14:paraId="7DD6097C" w14:textId="77777777" w:rsidR="00DF5977" w:rsidRPr="00BA236D" w:rsidRDefault="00DF5977" w:rsidP="00545430">
      <w:pPr>
        <w:pStyle w:val="affe"/>
        <w:numPr>
          <w:ilvl w:val="3"/>
          <w:numId w:val="40"/>
        </w:numPr>
        <w:tabs>
          <w:tab w:val="left" w:pos="1418"/>
          <w:tab w:val="left" w:pos="1560"/>
          <w:tab w:val="left" w:pos="1646"/>
          <w:tab w:val="left" w:pos="1843"/>
          <w:tab w:val="left" w:pos="1985"/>
          <w:tab w:val="left" w:pos="10206"/>
          <w:tab w:val="left" w:pos="10348"/>
        </w:tabs>
        <w:ind w:left="0" w:firstLine="709"/>
        <w:rPr>
          <w:rFonts w:ascii="Tahoma" w:hAnsi="Tahoma" w:cs="Tahoma"/>
        </w:rPr>
      </w:pPr>
      <w:r w:rsidRPr="00BA236D">
        <w:rPr>
          <w:rFonts w:ascii="Tahoma" w:hAnsi="Tahoma" w:cs="Tahoma"/>
        </w:rPr>
        <w:t>Состав ПНР, учтенных расценками, как правило, включает:</w:t>
      </w:r>
    </w:p>
    <w:p w14:paraId="1736DC46" w14:textId="77777777" w:rsidR="00DF5977" w:rsidRPr="00BA236D" w:rsidRDefault="00DF5977" w:rsidP="00545430">
      <w:pPr>
        <w:pStyle w:val="afff0"/>
        <w:widowControl w:val="0"/>
        <w:numPr>
          <w:ilvl w:val="0"/>
          <w:numId w:val="62"/>
        </w:numPr>
        <w:shd w:val="clear" w:color="auto" w:fill="FFFFFF"/>
        <w:tabs>
          <w:tab w:val="left" w:pos="893"/>
        </w:tabs>
        <w:autoSpaceDE w:val="0"/>
        <w:autoSpaceDN w:val="0"/>
        <w:adjustRightInd w:val="0"/>
        <w:spacing w:after="120"/>
        <w:ind w:left="0" w:firstLine="709"/>
        <w:rPr>
          <w:rFonts w:ascii="Tahoma" w:hAnsi="Tahoma" w:cs="Tahoma"/>
          <w:szCs w:val="24"/>
        </w:rPr>
      </w:pPr>
      <w:r w:rsidRPr="00BA236D">
        <w:rPr>
          <w:rFonts w:ascii="Tahoma" w:hAnsi="Tahoma" w:cs="Tahoma"/>
          <w:szCs w:val="24"/>
        </w:rPr>
        <w:t>организационную и инженерную подготовку работ;</w:t>
      </w:r>
    </w:p>
    <w:p w14:paraId="2EAD3795" w14:textId="77777777" w:rsidR="00DF5977" w:rsidRPr="00BA236D" w:rsidRDefault="00DF5977" w:rsidP="00545430">
      <w:pPr>
        <w:pStyle w:val="afff0"/>
        <w:widowControl w:val="0"/>
        <w:numPr>
          <w:ilvl w:val="0"/>
          <w:numId w:val="62"/>
        </w:numPr>
        <w:shd w:val="clear" w:color="auto" w:fill="FFFFFF"/>
        <w:tabs>
          <w:tab w:val="left" w:pos="893"/>
        </w:tabs>
        <w:autoSpaceDE w:val="0"/>
        <w:autoSpaceDN w:val="0"/>
        <w:adjustRightInd w:val="0"/>
        <w:spacing w:after="120"/>
        <w:ind w:left="0" w:firstLine="709"/>
        <w:rPr>
          <w:rFonts w:ascii="Tahoma" w:hAnsi="Tahoma" w:cs="Tahoma"/>
          <w:szCs w:val="24"/>
        </w:rPr>
      </w:pPr>
      <w:r w:rsidRPr="00BA236D">
        <w:rPr>
          <w:rFonts w:ascii="Tahoma" w:hAnsi="Tahoma" w:cs="Tahoma"/>
          <w:szCs w:val="24"/>
        </w:rPr>
        <w:t>изучение проектной и технической документации;</w:t>
      </w:r>
    </w:p>
    <w:p w14:paraId="463A13EA" w14:textId="77777777" w:rsidR="00DF5977" w:rsidRPr="00BA236D" w:rsidRDefault="00DF5977" w:rsidP="00545430">
      <w:pPr>
        <w:pStyle w:val="afff0"/>
        <w:widowControl w:val="0"/>
        <w:numPr>
          <w:ilvl w:val="0"/>
          <w:numId w:val="62"/>
        </w:numPr>
        <w:shd w:val="clear" w:color="auto" w:fill="FFFFFF"/>
        <w:tabs>
          <w:tab w:val="left" w:pos="893"/>
        </w:tabs>
        <w:autoSpaceDE w:val="0"/>
        <w:autoSpaceDN w:val="0"/>
        <w:adjustRightInd w:val="0"/>
        <w:spacing w:after="120"/>
        <w:ind w:left="0" w:firstLine="709"/>
        <w:rPr>
          <w:rFonts w:ascii="Tahoma" w:hAnsi="Tahoma" w:cs="Tahoma"/>
          <w:szCs w:val="24"/>
        </w:rPr>
      </w:pPr>
      <w:r w:rsidRPr="00BA236D">
        <w:rPr>
          <w:rFonts w:ascii="Tahoma" w:hAnsi="Tahoma" w:cs="Tahoma"/>
          <w:szCs w:val="24"/>
        </w:rPr>
        <w:t>обследование объекта, внешний осмотр оборудования и выполненных монтажных работ;</w:t>
      </w:r>
    </w:p>
    <w:p w14:paraId="3D1AC81B" w14:textId="77777777" w:rsidR="00DF5977" w:rsidRPr="00BA236D" w:rsidRDefault="00DF5977" w:rsidP="00545430">
      <w:pPr>
        <w:pStyle w:val="afff0"/>
        <w:widowControl w:val="0"/>
        <w:numPr>
          <w:ilvl w:val="0"/>
          <w:numId w:val="62"/>
        </w:numPr>
        <w:shd w:val="clear" w:color="auto" w:fill="FFFFFF"/>
        <w:tabs>
          <w:tab w:val="left" w:pos="893"/>
        </w:tabs>
        <w:autoSpaceDE w:val="0"/>
        <w:autoSpaceDN w:val="0"/>
        <w:adjustRightInd w:val="0"/>
        <w:spacing w:after="120"/>
        <w:ind w:left="0" w:firstLine="709"/>
        <w:rPr>
          <w:rFonts w:ascii="Tahoma" w:hAnsi="Tahoma" w:cs="Tahoma"/>
          <w:szCs w:val="24"/>
        </w:rPr>
      </w:pPr>
      <w:r w:rsidRPr="00BA236D">
        <w:rPr>
          <w:rFonts w:ascii="Tahoma" w:hAnsi="Tahoma" w:cs="Tahoma"/>
          <w:szCs w:val="24"/>
        </w:rPr>
        <w:t>участие в проводимых монтажными организациями индивидуальных испытаниях оборудования;</w:t>
      </w:r>
    </w:p>
    <w:p w14:paraId="477B9451" w14:textId="77777777" w:rsidR="00DF5977" w:rsidRPr="00BA236D" w:rsidRDefault="00DF5977" w:rsidP="00545430">
      <w:pPr>
        <w:pStyle w:val="afff0"/>
        <w:widowControl w:val="0"/>
        <w:numPr>
          <w:ilvl w:val="0"/>
          <w:numId w:val="62"/>
        </w:numPr>
        <w:shd w:val="clear" w:color="auto" w:fill="FFFFFF"/>
        <w:tabs>
          <w:tab w:val="left" w:pos="893"/>
        </w:tabs>
        <w:autoSpaceDE w:val="0"/>
        <w:autoSpaceDN w:val="0"/>
        <w:adjustRightInd w:val="0"/>
        <w:spacing w:after="120"/>
        <w:ind w:left="0" w:firstLine="709"/>
        <w:rPr>
          <w:rFonts w:ascii="Tahoma" w:hAnsi="Tahoma" w:cs="Tahoma"/>
          <w:szCs w:val="24"/>
        </w:rPr>
      </w:pPr>
      <w:r w:rsidRPr="00BA236D">
        <w:rPr>
          <w:rFonts w:ascii="Tahoma" w:hAnsi="Tahoma" w:cs="Tahoma"/>
          <w:szCs w:val="24"/>
        </w:rPr>
        <w:t>определение соответствия технических характеристик смонтированного оборудования техническим требованиям, установленным технической документацией предприятий-изготовителей оборудования и проектом;</w:t>
      </w:r>
    </w:p>
    <w:p w14:paraId="6AF5BF77" w14:textId="77777777" w:rsidR="00DF5977" w:rsidRPr="00BA236D" w:rsidRDefault="00DF5977" w:rsidP="00545430">
      <w:pPr>
        <w:pStyle w:val="afff0"/>
        <w:widowControl w:val="0"/>
        <w:numPr>
          <w:ilvl w:val="0"/>
          <w:numId w:val="62"/>
        </w:numPr>
        <w:shd w:val="clear" w:color="auto" w:fill="FFFFFF"/>
        <w:tabs>
          <w:tab w:val="left" w:pos="893"/>
        </w:tabs>
        <w:autoSpaceDE w:val="0"/>
        <w:autoSpaceDN w:val="0"/>
        <w:adjustRightInd w:val="0"/>
        <w:spacing w:after="120"/>
        <w:ind w:left="0" w:firstLine="709"/>
        <w:rPr>
          <w:rFonts w:ascii="Tahoma" w:hAnsi="Tahoma" w:cs="Tahoma"/>
          <w:szCs w:val="24"/>
        </w:rPr>
      </w:pPr>
      <w:r w:rsidRPr="00BA236D">
        <w:rPr>
          <w:rFonts w:ascii="Tahoma" w:hAnsi="Tahoma" w:cs="Tahoma"/>
          <w:szCs w:val="24"/>
        </w:rPr>
        <w:t>регулировку, настройку отдельных видов оборудования, входящих в состав технологических систем, блоков, линий, с целью обеспечения установленной проектом их взаимосвязанной работы;</w:t>
      </w:r>
    </w:p>
    <w:p w14:paraId="70BF227A" w14:textId="77777777" w:rsidR="00DF5977" w:rsidRPr="00BA236D" w:rsidRDefault="00DF5977" w:rsidP="00545430">
      <w:pPr>
        <w:pStyle w:val="afff0"/>
        <w:widowControl w:val="0"/>
        <w:numPr>
          <w:ilvl w:val="0"/>
          <w:numId w:val="62"/>
        </w:numPr>
        <w:shd w:val="clear" w:color="auto" w:fill="FFFFFF"/>
        <w:tabs>
          <w:tab w:val="left" w:pos="893"/>
        </w:tabs>
        <w:autoSpaceDE w:val="0"/>
        <w:autoSpaceDN w:val="0"/>
        <w:adjustRightInd w:val="0"/>
        <w:spacing w:after="120"/>
        <w:ind w:left="0" w:firstLine="709"/>
        <w:rPr>
          <w:rFonts w:ascii="Tahoma" w:hAnsi="Tahoma" w:cs="Tahoma"/>
          <w:szCs w:val="24"/>
        </w:rPr>
      </w:pPr>
      <w:r w:rsidRPr="00BA236D">
        <w:rPr>
          <w:rFonts w:ascii="Tahoma" w:hAnsi="Tahoma" w:cs="Tahoma"/>
          <w:szCs w:val="24"/>
        </w:rPr>
        <w:t>пробный пуск оборудования по проектной схеме на инертной среде с проверкой готовности и наладкой работы оборудования в комплекте с системами обеспечения-управления, регулировки, блокировки, защиты, сигнализации, автоматизации и связи, перевод оборудования на работу под нагрузкой;</w:t>
      </w:r>
    </w:p>
    <w:p w14:paraId="6F9A9209" w14:textId="77777777" w:rsidR="00DF5977" w:rsidRPr="00BA236D" w:rsidRDefault="00DF5977" w:rsidP="00545430">
      <w:pPr>
        <w:pStyle w:val="afff0"/>
        <w:widowControl w:val="0"/>
        <w:numPr>
          <w:ilvl w:val="0"/>
          <w:numId w:val="62"/>
        </w:numPr>
        <w:shd w:val="clear" w:color="auto" w:fill="FFFFFF"/>
        <w:tabs>
          <w:tab w:val="left" w:pos="893"/>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комплексное опробование оборудования с наладкой технологического процесса и выводом на устойчивый проектный технологический режим, обеспечивающий выпуск первой партии продукции (оказание услуг), предусмотренной проектом, в </w:t>
      </w:r>
      <w:r w:rsidR="00301A33" w:rsidRPr="00BA236D">
        <w:rPr>
          <w:rFonts w:ascii="Tahoma" w:hAnsi="Tahoma" w:cs="Tahoma"/>
          <w:szCs w:val="24"/>
        </w:rPr>
        <w:t>объеме, соответствующем нормам освоения проектных мощностей в начальный пери</w:t>
      </w:r>
      <w:r w:rsidR="00D84111" w:rsidRPr="00BA236D">
        <w:rPr>
          <w:rFonts w:ascii="Tahoma" w:hAnsi="Tahoma" w:cs="Tahoma"/>
          <w:szCs w:val="24"/>
        </w:rPr>
        <w:t>од</w:t>
      </w:r>
      <w:r w:rsidRPr="00BA236D">
        <w:rPr>
          <w:rFonts w:ascii="Tahoma" w:hAnsi="Tahoma" w:cs="Tahoma"/>
          <w:szCs w:val="24"/>
        </w:rPr>
        <w:t>.</w:t>
      </w:r>
    </w:p>
    <w:p w14:paraId="17E15CE2" w14:textId="77777777" w:rsidR="00DF5977" w:rsidRPr="00BA236D" w:rsidRDefault="00DF5977" w:rsidP="00DF5977">
      <w:pPr>
        <w:pStyle w:val="afff0"/>
        <w:widowControl w:val="0"/>
        <w:shd w:val="clear" w:color="auto" w:fill="FFFFFF"/>
        <w:tabs>
          <w:tab w:val="left" w:pos="893"/>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Подробный состав </w:t>
      </w:r>
      <w:r w:rsidR="00464488" w:rsidRPr="00BA236D">
        <w:rPr>
          <w:rFonts w:ascii="Tahoma" w:hAnsi="Tahoma" w:cs="Tahoma"/>
          <w:szCs w:val="24"/>
        </w:rPr>
        <w:t>ПНР</w:t>
      </w:r>
      <w:r w:rsidRPr="00BA236D">
        <w:rPr>
          <w:rFonts w:ascii="Tahoma" w:hAnsi="Tahoma" w:cs="Tahoma"/>
          <w:szCs w:val="24"/>
        </w:rPr>
        <w:t>, учитываемых в единичных расценках, приводится в технических частях и вводных указаниях сборников ФЕРп/ТЕРп, а также в соответствующих сборниках ГЭСНп.</w:t>
      </w:r>
    </w:p>
    <w:p w14:paraId="3BB4F616" w14:textId="77777777" w:rsidR="00DF5977" w:rsidRPr="00BA236D" w:rsidRDefault="00DF5977" w:rsidP="00545430">
      <w:pPr>
        <w:pStyle w:val="affe"/>
        <w:numPr>
          <w:ilvl w:val="3"/>
          <w:numId w:val="40"/>
        </w:numPr>
        <w:tabs>
          <w:tab w:val="left" w:pos="1560"/>
          <w:tab w:val="left" w:pos="1646"/>
          <w:tab w:val="left" w:pos="1985"/>
          <w:tab w:val="left" w:pos="10206"/>
          <w:tab w:val="left" w:pos="10348"/>
        </w:tabs>
        <w:ind w:left="0" w:firstLine="709"/>
        <w:rPr>
          <w:rFonts w:ascii="Tahoma" w:hAnsi="Tahoma" w:cs="Tahoma"/>
        </w:rPr>
      </w:pPr>
      <w:r w:rsidRPr="00BA236D">
        <w:rPr>
          <w:rFonts w:ascii="Tahoma" w:hAnsi="Tahoma" w:cs="Tahoma"/>
        </w:rPr>
        <w:t xml:space="preserve">Основанием </w:t>
      </w:r>
      <w:r w:rsidR="002C50C2" w:rsidRPr="00BA236D">
        <w:rPr>
          <w:rFonts w:ascii="Tahoma" w:hAnsi="Tahoma" w:cs="Tahoma"/>
        </w:rPr>
        <w:t xml:space="preserve">(исходными данными) </w:t>
      </w:r>
      <w:r w:rsidRPr="00BA236D">
        <w:rPr>
          <w:rFonts w:ascii="Tahoma" w:hAnsi="Tahoma" w:cs="Tahoma"/>
        </w:rPr>
        <w:t>для определения сметной стоимости служат:</w:t>
      </w:r>
    </w:p>
    <w:p w14:paraId="2851755F" w14:textId="77777777" w:rsidR="00334E7E" w:rsidRPr="00BA236D" w:rsidRDefault="000A4053" w:rsidP="00545430">
      <w:pPr>
        <w:pStyle w:val="afff0"/>
        <w:widowControl w:val="0"/>
        <w:numPr>
          <w:ilvl w:val="0"/>
          <w:numId w:val="63"/>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rPr>
        <w:t xml:space="preserve">программы </w:t>
      </w:r>
      <w:r w:rsidRPr="00BA236D">
        <w:rPr>
          <w:rFonts w:ascii="Tahoma" w:hAnsi="Tahoma" w:cs="Tahoma"/>
          <w:szCs w:val="24"/>
        </w:rPr>
        <w:t>проведения пусконаладочных работ</w:t>
      </w:r>
      <w:r w:rsidRPr="00BA236D">
        <w:rPr>
          <w:rFonts w:ascii="Tahoma" w:hAnsi="Tahoma" w:cs="Tahoma"/>
        </w:rPr>
        <w:t xml:space="preserve"> и графики </w:t>
      </w:r>
      <w:r w:rsidRPr="00BA236D">
        <w:rPr>
          <w:rFonts w:ascii="Tahoma" w:hAnsi="Tahoma" w:cs="Tahoma"/>
          <w:szCs w:val="24"/>
        </w:rPr>
        <w:t>испытаний, согласованные с заказчиком;</w:t>
      </w:r>
    </w:p>
    <w:p w14:paraId="58108D02" w14:textId="77777777" w:rsidR="00DF5977" w:rsidRPr="00BA236D" w:rsidRDefault="00DF5977" w:rsidP="00545430">
      <w:pPr>
        <w:pStyle w:val="afff0"/>
        <w:widowControl w:val="0"/>
        <w:numPr>
          <w:ilvl w:val="0"/>
          <w:numId w:val="63"/>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проект и рабочая документация, включая чертежи, спецификации и ведомости на оборудование, а также ПЗ к проектным материалам;</w:t>
      </w:r>
    </w:p>
    <w:p w14:paraId="0DFE7B38" w14:textId="77777777" w:rsidR="00DF5977" w:rsidRPr="00BA236D" w:rsidRDefault="002C50C2" w:rsidP="00545430">
      <w:pPr>
        <w:pStyle w:val="afff0"/>
        <w:widowControl w:val="0"/>
        <w:numPr>
          <w:ilvl w:val="0"/>
          <w:numId w:val="63"/>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техническая документация предприятий-изготовителей оборудования, в том числе </w:t>
      </w:r>
      <w:r w:rsidR="00DF5977" w:rsidRPr="00BA236D">
        <w:rPr>
          <w:rFonts w:ascii="Tahoma" w:hAnsi="Tahoma" w:cs="Tahoma"/>
          <w:szCs w:val="24"/>
        </w:rPr>
        <w:t xml:space="preserve">заводские инструкции, </w:t>
      </w:r>
      <w:r w:rsidRPr="00BA236D">
        <w:rPr>
          <w:rFonts w:ascii="Tahoma" w:hAnsi="Tahoma" w:cs="Tahoma"/>
          <w:szCs w:val="24"/>
        </w:rPr>
        <w:t>технические регламенты, правила устройства и безопасной эксплуатации оборудования, другая документация по наладке и эксплуатации конкретного вида оборудования (работ</w:t>
      </w:r>
      <w:r w:rsidR="000A4053" w:rsidRPr="00BA236D">
        <w:rPr>
          <w:rFonts w:ascii="Tahoma" w:hAnsi="Tahoma" w:cs="Tahoma"/>
          <w:szCs w:val="24"/>
        </w:rPr>
        <w:t>)</w:t>
      </w:r>
      <w:r w:rsidRPr="00BA236D">
        <w:rPr>
          <w:rFonts w:ascii="Tahoma" w:hAnsi="Tahoma" w:cs="Tahoma"/>
          <w:szCs w:val="24"/>
        </w:rPr>
        <w:t>, проекты производства работ;</w:t>
      </w:r>
    </w:p>
    <w:p w14:paraId="76C9BFA0" w14:textId="77777777" w:rsidR="00DF5977" w:rsidRPr="00BA236D" w:rsidRDefault="00DF5977" w:rsidP="00545430">
      <w:pPr>
        <w:pStyle w:val="afff0"/>
        <w:widowControl w:val="0"/>
        <w:numPr>
          <w:ilvl w:val="0"/>
          <w:numId w:val="63"/>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lastRenderedPageBreak/>
        <w:t>действующие сметные (в том числе ресурсные) нормативы, а также отпускные цены на материалы, изделия и т.п.;</w:t>
      </w:r>
    </w:p>
    <w:p w14:paraId="34C94461" w14:textId="77777777" w:rsidR="00DF5977" w:rsidRPr="00BA236D" w:rsidRDefault="00DF5977" w:rsidP="00545430">
      <w:pPr>
        <w:pStyle w:val="affe"/>
        <w:numPr>
          <w:ilvl w:val="3"/>
          <w:numId w:val="40"/>
        </w:numPr>
        <w:tabs>
          <w:tab w:val="left" w:pos="1560"/>
          <w:tab w:val="left" w:pos="1646"/>
          <w:tab w:val="left" w:pos="1843"/>
          <w:tab w:val="left" w:pos="1985"/>
          <w:tab w:val="left" w:pos="10206"/>
          <w:tab w:val="left" w:pos="10348"/>
        </w:tabs>
        <w:ind w:left="0" w:firstLine="709"/>
        <w:rPr>
          <w:rFonts w:ascii="Tahoma" w:hAnsi="Tahoma" w:cs="Tahoma"/>
        </w:rPr>
      </w:pPr>
      <w:r w:rsidRPr="00BA236D">
        <w:rPr>
          <w:rFonts w:ascii="Tahoma" w:hAnsi="Tahoma" w:cs="Tahoma"/>
        </w:rPr>
        <w:t>Размер средств на ПНР определяется на основании смет, составленных:</w:t>
      </w:r>
    </w:p>
    <w:p w14:paraId="2850FC68" w14:textId="77777777" w:rsidR="00DF5977" w:rsidRPr="00BA236D" w:rsidRDefault="00DF5977" w:rsidP="000F3C17">
      <w:pPr>
        <w:pStyle w:val="affe"/>
        <w:numPr>
          <w:ilvl w:val="0"/>
          <w:numId w:val="187"/>
        </w:numPr>
        <w:tabs>
          <w:tab w:val="left" w:pos="709"/>
          <w:tab w:val="left" w:pos="993"/>
          <w:tab w:val="left" w:pos="1560"/>
          <w:tab w:val="left" w:pos="1646"/>
          <w:tab w:val="left" w:pos="10206"/>
          <w:tab w:val="left" w:pos="10348"/>
        </w:tabs>
        <w:ind w:left="0" w:firstLine="709"/>
        <w:rPr>
          <w:rFonts w:ascii="Tahoma" w:hAnsi="Tahoma" w:cs="Tahoma"/>
        </w:rPr>
      </w:pPr>
      <w:r w:rsidRPr="00BA236D">
        <w:rPr>
          <w:rFonts w:ascii="Tahoma" w:hAnsi="Tahoma" w:cs="Tahoma"/>
        </w:rPr>
        <w:t>ресу</w:t>
      </w:r>
      <w:r w:rsidR="001C02CD" w:rsidRPr="00BA236D">
        <w:rPr>
          <w:rFonts w:ascii="Tahoma" w:hAnsi="Tahoma" w:cs="Tahoma"/>
        </w:rPr>
        <w:t xml:space="preserve">рсным методом </w:t>
      </w:r>
      <w:r w:rsidR="000A2595" w:rsidRPr="00BA236D">
        <w:rPr>
          <w:rFonts w:ascii="Tahoma" w:hAnsi="Tahoma" w:cs="Tahoma"/>
        </w:rPr>
        <w:t>–</w:t>
      </w:r>
      <w:r w:rsidR="001C02CD" w:rsidRPr="00BA236D">
        <w:rPr>
          <w:rFonts w:ascii="Tahoma" w:hAnsi="Tahoma" w:cs="Tahoma"/>
        </w:rPr>
        <w:t xml:space="preserve"> на основе ГЭСНп и сметных цен ресурсов в текущем уровне цен </w:t>
      </w:r>
      <w:r w:rsidR="00DA68D4" w:rsidRPr="00BA236D">
        <w:rPr>
          <w:rFonts w:ascii="Tahoma" w:hAnsi="Tahoma" w:cs="Tahoma"/>
        </w:rPr>
        <w:t>с</w:t>
      </w:r>
      <w:r w:rsidR="001C02CD" w:rsidRPr="00BA236D">
        <w:rPr>
          <w:rFonts w:ascii="Tahoma" w:hAnsi="Tahoma" w:cs="Tahoma"/>
        </w:rPr>
        <w:t xml:space="preserve"> применением информации о сметных ценах, размещенной в ФГИС ЦС</w:t>
      </w:r>
      <w:r w:rsidR="00C46424" w:rsidRPr="00BA236D">
        <w:rPr>
          <w:rFonts w:ascii="Tahoma" w:hAnsi="Tahoma" w:cs="Tahoma"/>
        </w:rPr>
        <w:t>;</w:t>
      </w:r>
    </w:p>
    <w:p w14:paraId="45EFD9FA" w14:textId="77777777" w:rsidR="00DF5977" w:rsidRPr="00BA236D" w:rsidRDefault="00DF5977" w:rsidP="000F3C17">
      <w:pPr>
        <w:widowControl w:val="0"/>
        <w:numPr>
          <w:ilvl w:val="0"/>
          <w:numId w:val="187"/>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 xml:space="preserve"> базисно-индексным методом - на основе единичных расценок по ФЕРп/ТЕРп в соответствии с </w:t>
      </w:r>
      <w:r w:rsidR="00C46424" w:rsidRPr="00BA236D">
        <w:rPr>
          <w:rFonts w:ascii="Tahoma" w:hAnsi="Tahoma" w:cs="Tahoma"/>
        </w:rPr>
        <w:t xml:space="preserve">видами и </w:t>
      </w:r>
      <w:r w:rsidRPr="00BA236D">
        <w:rPr>
          <w:rFonts w:ascii="Tahoma" w:hAnsi="Tahoma" w:cs="Tahoma"/>
        </w:rPr>
        <w:t>объемами работ, с начислением в установленных размерах и порядке накладных расходов и сметной прибыли, с использованием текущих и прогнозных индексов по отношению к затратам, исчисленным в базисном уровне цен по состоянию на 1 января 2000 года</w:t>
      </w:r>
      <w:r w:rsidR="00C46424" w:rsidRPr="00BA236D">
        <w:rPr>
          <w:rStyle w:val="af8"/>
          <w:rFonts w:ascii="Tahoma" w:hAnsi="Tahoma" w:cs="Tahoma"/>
        </w:rPr>
        <w:footnoteReference w:id="58"/>
      </w:r>
      <w:r w:rsidRPr="00BA236D">
        <w:rPr>
          <w:rFonts w:ascii="Tahoma" w:hAnsi="Tahoma" w:cs="Tahoma"/>
        </w:rPr>
        <w:t>.</w:t>
      </w:r>
    </w:p>
    <w:p w14:paraId="1D8A2E81" w14:textId="77777777" w:rsidR="00DF5977" w:rsidRPr="00BA236D" w:rsidRDefault="00B13C79" w:rsidP="00EE20CB">
      <w:pPr>
        <w:widowControl w:val="0"/>
        <w:shd w:val="clear" w:color="auto" w:fill="FFFFFF"/>
        <w:tabs>
          <w:tab w:val="left" w:pos="893"/>
        </w:tabs>
        <w:autoSpaceDE w:val="0"/>
        <w:autoSpaceDN w:val="0"/>
        <w:adjustRightInd w:val="0"/>
        <w:spacing w:after="120"/>
        <w:rPr>
          <w:rFonts w:ascii="Tahoma" w:hAnsi="Tahoma" w:cs="Tahoma"/>
        </w:rPr>
      </w:pPr>
      <w:r w:rsidRPr="00BA236D">
        <w:rPr>
          <w:rFonts w:ascii="Tahoma" w:hAnsi="Tahoma" w:cs="Tahoma"/>
        </w:rPr>
        <w:t xml:space="preserve">Применяются текущие </w:t>
      </w:r>
      <w:r w:rsidR="00DF5977" w:rsidRPr="00BA236D">
        <w:rPr>
          <w:rFonts w:ascii="Tahoma" w:hAnsi="Tahoma" w:cs="Tahoma"/>
        </w:rPr>
        <w:t>индексы</w:t>
      </w:r>
      <w:r w:rsidRPr="00BA236D">
        <w:rPr>
          <w:rFonts w:ascii="Tahoma" w:hAnsi="Tahoma" w:cs="Tahoma"/>
        </w:rPr>
        <w:t>, сведения о которых включены в ФРСН,</w:t>
      </w:r>
      <w:r w:rsidRPr="00BA236D">
        <w:t xml:space="preserve"> и/или</w:t>
      </w:r>
      <w:r w:rsidRPr="00BA236D">
        <w:rPr>
          <w:rFonts w:ascii="Tahoma" w:hAnsi="Tahoma" w:cs="Tahoma"/>
        </w:rPr>
        <w:t xml:space="preserve"> </w:t>
      </w:r>
      <w:r w:rsidR="00DF5977" w:rsidRPr="00BA236D">
        <w:rPr>
          <w:rFonts w:ascii="Tahoma" w:hAnsi="Tahoma" w:cs="Tahoma"/>
        </w:rPr>
        <w:t>разраб</w:t>
      </w:r>
      <w:r w:rsidRPr="00BA236D">
        <w:rPr>
          <w:rFonts w:ascii="Tahoma" w:hAnsi="Tahoma" w:cs="Tahoma"/>
        </w:rPr>
        <w:t xml:space="preserve">отанные </w:t>
      </w:r>
      <w:r w:rsidR="00DF5977" w:rsidRPr="00BA236D">
        <w:rPr>
          <w:rFonts w:ascii="Tahoma" w:hAnsi="Tahoma" w:cs="Tahoma"/>
        </w:rPr>
        <w:t xml:space="preserve">территориальным органом в области ценообразования в строительстве </w:t>
      </w:r>
      <w:r w:rsidRPr="00BA236D">
        <w:rPr>
          <w:rFonts w:ascii="Tahoma" w:hAnsi="Tahoma" w:cs="Tahoma"/>
        </w:rPr>
        <w:t>(</w:t>
      </w:r>
      <w:r w:rsidR="00DF5977" w:rsidRPr="00BA236D">
        <w:rPr>
          <w:rFonts w:ascii="Tahoma" w:hAnsi="Tahoma" w:cs="Tahoma"/>
        </w:rPr>
        <w:t xml:space="preserve">или </w:t>
      </w:r>
      <w:r w:rsidR="002E5B80" w:rsidRPr="00BA236D">
        <w:rPr>
          <w:rFonts w:ascii="Tahoma" w:hAnsi="Tahoma" w:cs="Tahoma"/>
        </w:rPr>
        <w:t>РЦЦС</w:t>
      </w:r>
      <w:r w:rsidRPr="00BA236D">
        <w:rPr>
          <w:rFonts w:ascii="Tahoma" w:hAnsi="Tahoma" w:cs="Tahoma"/>
        </w:rPr>
        <w:t>)</w:t>
      </w:r>
      <w:r w:rsidR="00DF5977" w:rsidRPr="00BA236D">
        <w:rPr>
          <w:rFonts w:ascii="Tahoma" w:hAnsi="Tahoma" w:cs="Tahoma"/>
        </w:rPr>
        <w:t xml:space="preserve"> в соответствии с </w:t>
      </w:r>
      <w:r w:rsidR="001C02CD" w:rsidRPr="00BA236D">
        <w:rPr>
          <w:rFonts w:ascii="Tahoma" w:hAnsi="Tahoma" w:cs="Tahoma"/>
        </w:rPr>
        <w:t>Методики №</w:t>
      </w:r>
      <w:r w:rsidR="002E5B80" w:rsidRPr="00BA236D">
        <w:rPr>
          <w:rFonts w:ascii="Tahoma" w:hAnsi="Tahoma" w:cs="Tahoma"/>
        </w:rPr>
        <w:t xml:space="preserve"> </w:t>
      </w:r>
      <w:r w:rsidR="001C02CD" w:rsidRPr="00BA236D">
        <w:rPr>
          <w:rFonts w:ascii="Tahoma" w:hAnsi="Tahoma" w:cs="Tahoma"/>
        </w:rPr>
        <w:t>326/пр</w:t>
      </w:r>
      <w:r w:rsidR="00DF5977" w:rsidRPr="00BA236D">
        <w:rPr>
          <w:rFonts w:ascii="Tahoma" w:hAnsi="Tahoma" w:cs="Tahoma"/>
        </w:rPr>
        <w:t xml:space="preserve"> </w:t>
      </w:r>
      <w:r w:rsidR="001C02CD" w:rsidRPr="00BA236D">
        <w:rPr>
          <w:rFonts w:ascii="Tahoma" w:hAnsi="Tahoma" w:cs="Tahoma"/>
        </w:rPr>
        <w:t>Минстроя России</w:t>
      </w:r>
      <w:r w:rsidR="00063F49" w:rsidRPr="00BA236D">
        <w:rPr>
          <w:rFonts w:ascii="Tahoma" w:hAnsi="Tahoma" w:cs="Tahoma"/>
        </w:rPr>
        <w:t>;</w:t>
      </w:r>
    </w:p>
    <w:p w14:paraId="5926C6CE" w14:textId="77777777" w:rsidR="00063F49" w:rsidRPr="00BA236D" w:rsidRDefault="00063F49" w:rsidP="00545430">
      <w:pPr>
        <w:widowControl w:val="0"/>
        <w:numPr>
          <w:ilvl w:val="0"/>
          <w:numId w:val="66"/>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ресурсно-индексным методом - с использованием ГЭСНп, сметных цен ресурсов в базисном уровне цен и одновременным применением информации о сметных ценах, размещенной в ФГИС ЦС, а также индексов изменения сметной стоимости к составляющим единичных расценок в базисном уровне цен.</w:t>
      </w:r>
    </w:p>
    <w:p w14:paraId="3FA5B2AA" w14:textId="77777777" w:rsidR="00DF5977" w:rsidRPr="00BA236D" w:rsidRDefault="00DF5977" w:rsidP="00EE20CB">
      <w:pPr>
        <w:widowControl w:val="0"/>
        <w:tabs>
          <w:tab w:val="left" w:pos="10206"/>
          <w:tab w:val="left" w:pos="10348"/>
        </w:tabs>
        <w:autoSpaceDE w:val="0"/>
        <w:autoSpaceDN w:val="0"/>
        <w:adjustRightInd w:val="0"/>
        <w:spacing w:after="120"/>
        <w:rPr>
          <w:rFonts w:ascii="Tahoma" w:hAnsi="Tahoma" w:cs="Tahoma"/>
        </w:rPr>
      </w:pPr>
      <w:r w:rsidRPr="00BA236D">
        <w:rPr>
          <w:rFonts w:ascii="Tahoma" w:hAnsi="Tahoma" w:cs="Tahoma"/>
        </w:rPr>
        <w:t>Затраты включаются в графы 7 и 8 сводного сметного расчета.</w:t>
      </w:r>
      <w:r w:rsidRPr="00BA236D">
        <w:rPr>
          <w:rFonts w:ascii="Tahoma" w:hAnsi="Tahoma" w:cs="Tahoma"/>
          <w:bCs/>
        </w:rPr>
        <w:t xml:space="preserve"> </w:t>
      </w:r>
    </w:p>
    <w:p w14:paraId="52C3F7D4" w14:textId="77777777" w:rsidR="005200B5" w:rsidRPr="00BA236D" w:rsidRDefault="00DF5977" w:rsidP="00545430">
      <w:pPr>
        <w:pStyle w:val="affe"/>
        <w:numPr>
          <w:ilvl w:val="3"/>
          <w:numId w:val="40"/>
        </w:numPr>
        <w:tabs>
          <w:tab w:val="left" w:pos="1560"/>
          <w:tab w:val="left" w:pos="1646"/>
          <w:tab w:val="left" w:pos="1985"/>
          <w:tab w:val="left" w:pos="10206"/>
          <w:tab w:val="left" w:pos="10348"/>
        </w:tabs>
        <w:ind w:left="0" w:firstLine="709"/>
        <w:rPr>
          <w:rFonts w:ascii="Tahoma" w:hAnsi="Tahoma" w:cs="Tahoma"/>
        </w:rPr>
      </w:pPr>
      <w:r w:rsidRPr="00BA236D">
        <w:rPr>
          <w:rFonts w:ascii="Tahoma" w:hAnsi="Tahoma" w:cs="Tahoma"/>
        </w:rPr>
        <w:t xml:space="preserve">Состав и основные требования по составлению сметной документации на </w:t>
      </w:r>
      <w:r w:rsidR="005200B5" w:rsidRPr="00BA236D">
        <w:rPr>
          <w:rFonts w:ascii="Tahoma" w:hAnsi="Tahoma" w:cs="Tahoma"/>
        </w:rPr>
        <w:t>ПНР</w:t>
      </w:r>
      <w:r w:rsidRPr="00BA236D">
        <w:rPr>
          <w:rFonts w:ascii="Tahoma" w:hAnsi="Tahoma" w:cs="Tahoma"/>
        </w:rPr>
        <w:t xml:space="preserve"> и ввод объекта в эксплуатацию изложены в </w:t>
      </w:r>
      <w:r w:rsidR="005200B5" w:rsidRPr="00BA236D">
        <w:rPr>
          <w:rFonts w:ascii="Tahoma" w:hAnsi="Tahoma" w:cs="Tahoma"/>
        </w:rPr>
        <w:t xml:space="preserve">Методике № 421/пр, Методике № 519/пр и Методике № 577/пр. </w:t>
      </w:r>
    </w:p>
    <w:p w14:paraId="43075236" w14:textId="77777777" w:rsidR="005200B5" w:rsidRPr="00BA236D" w:rsidRDefault="005200B5" w:rsidP="00862F07">
      <w:pPr>
        <w:widowControl w:val="0"/>
        <w:tabs>
          <w:tab w:val="left" w:pos="10206"/>
          <w:tab w:val="left" w:pos="10348"/>
        </w:tabs>
        <w:autoSpaceDE w:val="0"/>
        <w:autoSpaceDN w:val="0"/>
        <w:adjustRightInd w:val="0"/>
        <w:spacing w:after="120"/>
        <w:rPr>
          <w:rFonts w:ascii="Tahoma" w:hAnsi="Tahoma" w:cs="Tahoma"/>
        </w:rPr>
      </w:pPr>
      <w:r w:rsidRPr="00BA236D">
        <w:rPr>
          <w:rFonts w:ascii="Tahoma" w:hAnsi="Tahoma" w:cs="Tahoma"/>
        </w:rPr>
        <w:t>Возможно предусматривать совместное применение Методик</w:t>
      </w:r>
      <w:r w:rsidR="00BD0A1B" w:rsidRPr="00BA236D">
        <w:rPr>
          <w:rFonts w:ascii="Tahoma" w:hAnsi="Tahoma" w:cs="Tahoma"/>
        </w:rPr>
        <w:t xml:space="preserve"> Минстроя России </w:t>
      </w:r>
      <w:r w:rsidRPr="00BA236D">
        <w:rPr>
          <w:rFonts w:ascii="Tahoma" w:hAnsi="Tahoma" w:cs="Tahoma"/>
        </w:rPr>
        <w:t>с правилами и положениями</w:t>
      </w:r>
      <w:r w:rsidR="00BD0A1B" w:rsidRPr="00BA236D">
        <w:rPr>
          <w:rFonts w:ascii="Tahoma" w:hAnsi="Tahoma" w:cs="Tahoma"/>
        </w:rPr>
        <w:t xml:space="preserve"> МДС 81-40.2006</w:t>
      </w:r>
      <w:r w:rsidRPr="00BA236D">
        <w:rPr>
          <w:rFonts w:ascii="Tahoma" w:hAnsi="Tahoma" w:cs="Tahoma"/>
        </w:rPr>
        <w:t>, в част</w:t>
      </w:r>
      <w:r w:rsidR="00BF2BEA" w:rsidRPr="00BA236D">
        <w:rPr>
          <w:rFonts w:ascii="Tahoma" w:hAnsi="Tahoma" w:cs="Tahoma"/>
        </w:rPr>
        <w:t>и</w:t>
      </w:r>
      <w:r w:rsidR="00BD0A1B" w:rsidRPr="00BA236D">
        <w:rPr>
          <w:rFonts w:ascii="Tahoma" w:hAnsi="Tahoma" w:cs="Tahoma"/>
        </w:rPr>
        <w:t xml:space="preserve"> (</w:t>
      </w:r>
      <w:r w:rsidR="00BF2BEA" w:rsidRPr="00BA236D">
        <w:rPr>
          <w:rFonts w:ascii="Tahoma" w:hAnsi="Tahoma" w:cs="Tahoma"/>
        </w:rPr>
        <w:t xml:space="preserve">в </w:t>
      </w:r>
      <w:r w:rsidR="00BD0A1B" w:rsidRPr="00BA236D">
        <w:rPr>
          <w:rFonts w:ascii="Tahoma" w:hAnsi="Tahoma" w:cs="Tahoma"/>
        </w:rPr>
        <w:t>условиях)</w:t>
      </w:r>
      <w:r w:rsidRPr="00BA236D">
        <w:rPr>
          <w:rFonts w:ascii="Tahoma" w:hAnsi="Tahoma" w:cs="Tahoma"/>
        </w:rPr>
        <w:t xml:space="preserve">, не противоречащих или не определенных положениями новых Методик </w:t>
      </w:r>
      <w:r w:rsidR="00BD0A1B" w:rsidRPr="00BA236D">
        <w:rPr>
          <w:rFonts w:ascii="Tahoma" w:hAnsi="Tahoma" w:cs="Tahoma"/>
        </w:rPr>
        <w:t xml:space="preserve">Минстроя РФ </w:t>
      </w:r>
      <w:r w:rsidRPr="00BA236D">
        <w:rPr>
          <w:rFonts w:ascii="Tahoma" w:hAnsi="Tahoma" w:cs="Tahoma"/>
        </w:rPr>
        <w:t>(в качестве дополнительной нормативной информации, при отсутствии такой информации в действующих Н</w:t>
      </w:r>
      <w:r w:rsidR="00BD0A1B" w:rsidRPr="00BA236D">
        <w:rPr>
          <w:rFonts w:ascii="Tahoma" w:hAnsi="Tahoma" w:cs="Tahoma"/>
        </w:rPr>
        <w:t>ПА</w:t>
      </w:r>
      <w:r w:rsidR="00680EE2" w:rsidRPr="00BA236D">
        <w:rPr>
          <w:rFonts w:ascii="Tahoma" w:hAnsi="Tahoma" w:cs="Tahoma"/>
        </w:rPr>
        <w:t xml:space="preserve"> РФ</w:t>
      </w:r>
      <w:r w:rsidRPr="00BA236D">
        <w:rPr>
          <w:rFonts w:ascii="Tahoma" w:hAnsi="Tahoma" w:cs="Tahoma"/>
        </w:rPr>
        <w:t>).</w:t>
      </w:r>
      <w:r w:rsidR="00BD0A1B" w:rsidRPr="00BA236D">
        <w:rPr>
          <w:rFonts w:ascii="Tahoma" w:hAnsi="Tahoma" w:cs="Tahoma"/>
        </w:rPr>
        <w:t xml:space="preserve"> Соответствующ</w:t>
      </w:r>
      <w:r w:rsidR="00680EE2" w:rsidRPr="00BA236D">
        <w:rPr>
          <w:rFonts w:ascii="Tahoma" w:hAnsi="Tahoma" w:cs="Tahoma"/>
        </w:rPr>
        <w:t>ую информацию заказчик также может</w:t>
      </w:r>
      <w:r w:rsidR="00BD0A1B" w:rsidRPr="00BA236D">
        <w:rPr>
          <w:rFonts w:ascii="Tahoma" w:hAnsi="Tahoma" w:cs="Tahoma"/>
        </w:rPr>
        <w:t xml:space="preserve"> предусматривать в соответствующем Приложении по ценообразованию к ЗнП. </w:t>
      </w:r>
    </w:p>
    <w:p w14:paraId="0AE9C56D" w14:textId="77777777" w:rsidR="00DF5977" w:rsidRPr="00BA236D" w:rsidRDefault="00DF5977" w:rsidP="00545430">
      <w:pPr>
        <w:pStyle w:val="affe"/>
        <w:numPr>
          <w:ilvl w:val="3"/>
          <w:numId w:val="40"/>
        </w:numPr>
        <w:tabs>
          <w:tab w:val="left" w:pos="1560"/>
          <w:tab w:val="left" w:pos="1646"/>
          <w:tab w:val="left" w:pos="1985"/>
          <w:tab w:val="left" w:pos="10206"/>
          <w:tab w:val="left" w:pos="10348"/>
        </w:tabs>
        <w:ind w:left="0" w:firstLine="709"/>
        <w:rPr>
          <w:rFonts w:ascii="Tahoma" w:hAnsi="Tahoma" w:cs="Tahoma"/>
        </w:rPr>
      </w:pPr>
      <w:r w:rsidRPr="00BA236D">
        <w:rPr>
          <w:rFonts w:ascii="Tahoma" w:hAnsi="Tahoma" w:cs="Tahoma"/>
        </w:rPr>
        <w:t xml:space="preserve">Сводные сметы на ввод в эксплуатацию предприятий, зданий, сооружений являются документами, определяющими сметный лимит средств, необходимых для проведения </w:t>
      </w:r>
      <w:r w:rsidR="00680EE2" w:rsidRPr="00BA236D">
        <w:rPr>
          <w:rFonts w:ascii="Tahoma" w:hAnsi="Tahoma" w:cs="Tahoma"/>
        </w:rPr>
        <w:t>ПНР</w:t>
      </w:r>
      <w:r w:rsidR="0079532E" w:rsidRPr="00BA236D">
        <w:rPr>
          <w:rFonts w:ascii="Tahoma" w:hAnsi="Tahoma" w:cs="Tahoma"/>
        </w:rPr>
        <w:t xml:space="preserve"> </w:t>
      </w:r>
      <w:r w:rsidRPr="00BA236D">
        <w:rPr>
          <w:rFonts w:ascii="Tahoma" w:hAnsi="Tahoma" w:cs="Tahoma"/>
        </w:rPr>
        <w:t>«под нагрузкой», комплексного опробования оборудования с выпуском первой партии продукции, обеспечивающих ввод в эксплуатацию вновь строящихся, реконструируемых, расширяемых и технически перевооружаемых объектов.</w:t>
      </w:r>
    </w:p>
    <w:p w14:paraId="454797FA" w14:textId="77777777" w:rsidR="00DF5977" w:rsidRPr="00BA236D" w:rsidRDefault="00DF5977" w:rsidP="00545430">
      <w:pPr>
        <w:pStyle w:val="affe"/>
        <w:numPr>
          <w:ilvl w:val="3"/>
          <w:numId w:val="40"/>
        </w:numPr>
        <w:tabs>
          <w:tab w:val="left" w:pos="1560"/>
          <w:tab w:val="left" w:pos="1646"/>
          <w:tab w:val="left" w:pos="1985"/>
          <w:tab w:val="left" w:pos="10206"/>
          <w:tab w:val="left" w:pos="10348"/>
        </w:tabs>
        <w:ind w:left="0" w:firstLine="709"/>
        <w:rPr>
          <w:rFonts w:ascii="Tahoma" w:hAnsi="Tahoma" w:cs="Tahoma"/>
        </w:rPr>
      </w:pPr>
      <w:r w:rsidRPr="00BA236D">
        <w:rPr>
          <w:rFonts w:ascii="Tahoma" w:hAnsi="Tahoma" w:cs="Tahoma"/>
        </w:rPr>
        <w:t xml:space="preserve">Сметная стоимость </w:t>
      </w:r>
      <w:r w:rsidR="0079532E" w:rsidRPr="00BA236D">
        <w:rPr>
          <w:rFonts w:ascii="Tahoma" w:hAnsi="Tahoma" w:cs="Tahoma"/>
        </w:rPr>
        <w:t>ПНР</w:t>
      </w:r>
      <w:r w:rsidRPr="00BA236D">
        <w:rPr>
          <w:rFonts w:ascii="Tahoma" w:hAnsi="Tahoma" w:cs="Tahoma"/>
        </w:rPr>
        <w:t xml:space="preserve"> по объектам основного и вспомогательного производств определяется на основании локальных сметных расчетов (локальных смет), оформляемых </w:t>
      </w:r>
      <w:r w:rsidR="00104ACF" w:rsidRPr="00BA236D">
        <w:rPr>
          <w:rFonts w:ascii="Tahoma" w:hAnsi="Tahoma" w:cs="Tahoma"/>
        </w:rPr>
        <w:t>согласно</w:t>
      </w:r>
      <w:r w:rsidRPr="00BA236D">
        <w:rPr>
          <w:rFonts w:ascii="Tahoma" w:hAnsi="Tahoma" w:cs="Tahoma"/>
        </w:rPr>
        <w:t xml:space="preserve"> </w:t>
      </w:r>
      <w:proofErr w:type="gramStart"/>
      <w:r w:rsidR="00D45F3A" w:rsidRPr="00BA236D">
        <w:rPr>
          <w:rFonts w:ascii="Tahoma" w:hAnsi="Tahoma" w:cs="Tahoma"/>
        </w:rPr>
        <w:t>приложению</w:t>
      </w:r>
      <w:proofErr w:type="gramEnd"/>
      <w:r w:rsidR="00D45F3A" w:rsidRPr="00BA236D">
        <w:rPr>
          <w:rFonts w:ascii="Tahoma" w:hAnsi="Tahoma" w:cs="Tahoma"/>
        </w:rPr>
        <w:t xml:space="preserve"> </w:t>
      </w:r>
      <w:r w:rsidRPr="00BA236D">
        <w:rPr>
          <w:rFonts w:ascii="Tahoma" w:hAnsi="Tahoma" w:cs="Tahoma"/>
        </w:rPr>
        <w:t>к М</w:t>
      </w:r>
      <w:r w:rsidR="00104ACF" w:rsidRPr="00BA236D">
        <w:rPr>
          <w:rFonts w:ascii="Tahoma" w:hAnsi="Tahoma" w:cs="Tahoma"/>
        </w:rPr>
        <w:t>етодике № 421/пр</w:t>
      </w:r>
      <w:r w:rsidRPr="00BA236D">
        <w:rPr>
          <w:rFonts w:ascii="Tahoma" w:hAnsi="Tahoma" w:cs="Tahoma"/>
        </w:rPr>
        <w:t>.</w:t>
      </w:r>
      <w:r w:rsidR="00104ACF" w:rsidRPr="00BA236D">
        <w:rPr>
          <w:rFonts w:ascii="Tahoma" w:hAnsi="Tahoma" w:cs="Tahoma"/>
        </w:rPr>
        <w:t xml:space="preserve"> В итогах </w:t>
      </w:r>
      <w:r w:rsidR="00C21AC0" w:rsidRPr="00BA236D">
        <w:rPr>
          <w:rFonts w:ascii="Tahoma" w:hAnsi="Tahoma" w:cs="Tahoma"/>
        </w:rPr>
        <w:t xml:space="preserve">ЛСР(ЛС) </w:t>
      </w:r>
      <w:r w:rsidR="00104ACF" w:rsidRPr="00BA236D">
        <w:rPr>
          <w:rFonts w:ascii="Tahoma" w:hAnsi="Tahoma" w:cs="Tahoma"/>
        </w:rPr>
        <w:t xml:space="preserve">сметная стоимость ПНР распределяется на затраты </w:t>
      </w:r>
      <w:r w:rsidR="00104ACF" w:rsidRPr="00BA236D">
        <w:rPr>
          <w:rFonts w:ascii="Tahoma" w:hAnsi="Tahoma" w:cs="Tahoma"/>
        </w:rPr>
        <w:lastRenderedPageBreak/>
        <w:t xml:space="preserve">«вхолостую» и «под нагрузкой» и указывается отдельными строками после строки «ВСЕГО по смете (в текущем уровне цен)», расчет производится суммированием соответствующих позиций </w:t>
      </w:r>
      <w:r w:rsidR="00C21AC0" w:rsidRPr="00BA236D">
        <w:rPr>
          <w:rFonts w:ascii="Tahoma" w:hAnsi="Tahoma" w:cs="Tahoma"/>
        </w:rPr>
        <w:t xml:space="preserve">ЛСР(ЛС) </w:t>
      </w:r>
      <w:r w:rsidR="00F01C48" w:rsidRPr="00BA236D">
        <w:rPr>
          <w:rFonts w:ascii="Tahoma" w:hAnsi="Tahoma" w:cs="Tahoma"/>
        </w:rPr>
        <w:t>с учетом</w:t>
      </w:r>
      <w:r w:rsidR="00190C2E" w:rsidRPr="00BA236D">
        <w:rPr>
          <w:rFonts w:ascii="Tahoma" w:hAnsi="Tahoma" w:cs="Tahoma"/>
        </w:rPr>
        <w:t xml:space="preserve"> </w:t>
      </w:r>
      <w:hyperlink w:anchor="Таблица14" w:history="1">
        <w:r w:rsidR="00190C2E" w:rsidRPr="00BA236D">
          <w:rPr>
            <w:rStyle w:val="afb"/>
            <w:rFonts w:ascii="Tahoma" w:hAnsi="Tahoma" w:cs="Tahoma"/>
          </w:rPr>
          <w:t>Таблицы 14</w:t>
        </w:r>
      </w:hyperlink>
      <w:r w:rsidR="00190C2E" w:rsidRPr="00BA236D">
        <w:rPr>
          <w:rFonts w:ascii="Tahoma" w:hAnsi="Tahoma" w:cs="Tahoma"/>
        </w:rPr>
        <w:t xml:space="preserve"> </w:t>
      </w:r>
      <w:r w:rsidR="00042C20" w:rsidRPr="00BA236D">
        <w:rPr>
          <w:rFonts w:ascii="Tahoma" w:hAnsi="Tahoma" w:cs="Tahoma"/>
        </w:rPr>
        <w:t xml:space="preserve"> </w:t>
      </w:r>
      <w:r w:rsidR="00F01C48" w:rsidRPr="00BA236D">
        <w:rPr>
          <w:rFonts w:ascii="Tahoma" w:hAnsi="Tahoma" w:cs="Tahoma"/>
        </w:rPr>
        <w:t xml:space="preserve"> настоящей Методики.</w:t>
      </w:r>
    </w:p>
    <w:p w14:paraId="669E2031" w14:textId="77777777" w:rsidR="00DF5977" w:rsidRPr="00BA236D" w:rsidRDefault="00DF5977" w:rsidP="00545430">
      <w:pPr>
        <w:pStyle w:val="affe"/>
        <w:numPr>
          <w:ilvl w:val="3"/>
          <w:numId w:val="40"/>
        </w:numPr>
        <w:tabs>
          <w:tab w:val="left" w:pos="1560"/>
          <w:tab w:val="left" w:pos="1646"/>
          <w:tab w:val="left" w:pos="1985"/>
          <w:tab w:val="left" w:pos="10206"/>
          <w:tab w:val="left" w:pos="10348"/>
        </w:tabs>
        <w:ind w:left="0" w:firstLine="709"/>
        <w:rPr>
          <w:rFonts w:ascii="Tahoma" w:hAnsi="Tahoma" w:cs="Tahoma"/>
        </w:rPr>
      </w:pPr>
      <w:r w:rsidRPr="00BA236D">
        <w:rPr>
          <w:rFonts w:ascii="Tahoma" w:hAnsi="Tahoma" w:cs="Tahoma"/>
        </w:rPr>
        <w:t xml:space="preserve">Лимит средств на выполнение пусконаладочных работ «вхолостую» и «под нагрузкой» в </w:t>
      </w:r>
      <w:r w:rsidR="00EE20CB" w:rsidRPr="00BA236D">
        <w:rPr>
          <w:rFonts w:ascii="Tahoma" w:hAnsi="Tahoma" w:cs="Tahoma"/>
        </w:rPr>
        <w:t>ССРСС</w:t>
      </w:r>
      <w:r w:rsidRPr="00BA236D">
        <w:rPr>
          <w:rFonts w:ascii="Tahoma" w:hAnsi="Tahoma" w:cs="Tahoma"/>
        </w:rPr>
        <w:t xml:space="preserve"> может быть предусмотрен проектной организацией в размере, согласованном с заказчиком, на основании данных составленных по рабочей документации локальных смет объектов-аналогов, укрупненных сметных нормативов, на основании анализа статистических (бухгалтерских) данных заказчика.</w:t>
      </w:r>
    </w:p>
    <w:p w14:paraId="5B45F7DA" w14:textId="77777777" w:rsidR="008C0C00" w:rsidRPr="00BA236D" w:rsidRDefault="00DF5977" w:rsidP="00545430">
      <w:pPr>
        <w:pStyle w:val="affe"/>
        <w:numPr>
          <w:ilvl w:val="3"/>
          <w:numId w:val="40"/>
        </w:numPr>
        <w:tabs>
          <w:tab w:val="left" w:pos="1560"/>
          <w:tab w:val="left" w:pos="1646"/>
          <w:tab w:val="left" w:pos="1985"/>
          <w:tab w:val="left" w:pos="2127"/>
          <w:tab w:val="left" w:pos="10206"/>
          <w:tab w:val="left" w:pos="10348"/>
        </w:tabs>
        <w:ind w:left="0" w:firstLine="709"/>
        <w:rPr>
          <w:rFonts w:ascii="Tahoma" w:hAnsi="Tahoma" w:cs="Tahoma"/>
        </w:rPr>
      </w:pPr>
      <w:r w:rsidRPr="00BA236D">
        <w:rPr>
          <w:rFonts w:ascii="Tahoma" w:hAnsi="Tahoma" w:cs="Tahoma"/>
        </w:rPr>
        <w:t>С целью формирования ССРСС при соответствующем решении заказчика (при отсутствии индивидуальных статистических данных заказчика и/или объектов-аналогов) в качестве укрупненных норм на ПНР «вхолостую» допускается применение способа определения лимита средств на ПНР в процентах от стоимости оборудования, опубликованные в информационно-аналитическом бюллетене «Индексы цен в строительстве» (</w:t>
      </w:r>
      <w:hyperlink w:anchor="ПриложениеЦ" w:history="1">
        <w:r w:rsidR="00C6300F" w:rsidRPr="00BA236D">
          <w:rPr>
            <w:rStyle w:val="afb"/>
            <w:rFonts w:ascii="Tahoma" w:hAnsi="Tahoma" w:cs="Tahoma"/>
          </w:rPr>
          <w:t>Приложение Ц</w:t>
        </w:r>
      </w:hyperlink>
      <w:r w:rsidR="00C6300F" w:rsidRPr="00BA236D">
        <w:rPr>
          <w:rFonts w:ascii="Tahoma" w:hAnsi="Tahoma" w:cs="Tahoma"/>
        </w:rPr>
        <w:t xml:space="preserve"> </w:t>
      </w:r>
      <w:r w:rsidRPr="00BA236D">
        <w:rPr>
          <w:rFonts w:ascii="Tahoma" w:hAnsi="Tahoma" w:cs="Tahoma"/>
        </w:rPr>
        <w:t>к настоящ</w:t>
      </w:r>
      <w:r w:rsidR="000B6C70" w:rsidRPr="00BA236D">
        <w:rPr>
          <w:rFonts w:ascii="Tahoma" w:hAnsi="Tahoma" w:cs="Tahoma"/>
        </w:rPr>
        <w:t>ей Методике</w:t>
      </w:r>
      <w:r w:rsidRPr="00BA236D">
        <w:rPr>
          <w:rFonts w:ascii="Tahoma" w:hAnsi="Tahoma" w:cs="Tahoma"/>
        </w:rPr>
        <w:t>).</w:t>
      </w:r>
      <w:r w:rsidR="00D54571" w:rsidRPr="00BA236D">
        <w:rPr>
          <w:rFonts w:ascii="Tahoma" w:hAnsi="Tahoma" w:cs="Tahoma"/>
        </w:rPr>
        <w:t xml:space="preserve"> </w:t>
      </w:r>
    </w:p>
    <w:p w14:paraId="2642504C" w14:textId="77777777" w:rsidR="00DF5977" w:rsidRPr="00BA236D" w:rsidRDefault="008C0C00" w:rsidP="008C0C00">
      <w:pPr>
        <w:pStyle w:val="affe"/>
        <w:tabs>
          <w:tab w:val="left" w:pos="709"/>
          <w:tab w:val="left" w:pos="1560"/>
          <w:tab w:val="left" w:pos="1646"/>
          <w:tab w:val="left" w:pos="1985"/>
          <w:tab w:val="left" w:pos="2127"/>
          <w:tab w:val="left" w:pos="10206"/>
          <w:tab w:val="left" w:pos="10348"/>
        </w:tabs>
        <w:ind w:firstLine="0"/>
        <w:rPr>
          <w:rFonts w:ascii="Tahoma" w:hAnsi="Tahoma" w:cs="Tahoma"/>
        </w:rPr>
      </w:pPr>
      <w:r w:rsidRPr="00BA236D">
        <w:rPr>
          <w:rFonts w:ascii="Tahoma" w:hAnsi="Tahoma" w:cs="Tahoma"/>
        </w:rPr>
        <w:tab/>
      </w:r>
      <w:r w:rsidR="00D54571" w:rsidRPr="00BA236D">
        <w:rPr>
          <w:rFonts w:ascii="Tahoma" w:hAnsi="Tahoma" w:cs="Tahoma"/>
        </w:rPr>
        <w:t xml:space="preserve">Лимит затрат на ПНР «под нагрузкой» определяется дополнительно с учетом </w:t>
      </w:r>
      <w:r w:rsidRPr="00BA236D">
        <w:rPr>
          <w:rFonts w:ascii="Tahoma" w:hAnsi="Tahoma" w:cs="Tahoma"/>
        </w:rPr>
        <w:t>структуры полного комплекса ПНР, приведенной в</w:t>
      </w:r>
      <w:r w:rsidRPr="00BA236D">
        <w:t xml:space="preserve"> </w:t>
      </w:r>
      <w:hyperlink w:anchor="Таблица14" w:history="1">
        <w:r w:rsidR="00190C2E" w:rsidRPr="00BA236D">
          <w:rPr>
            <w:rStyle w:val="afb"/>
            <w:rFonts w:ascii="Tahoma" w:hAnsi="Tahoma" w:cs="Tahoma"/>
          </w:rPr>
          <w:t>Таблице 14</w:t>
        </w:r>
      </w:hyperlink>
      <w:r w:rsidR="00190C2E" w:rsidRPr="00BA236D">
        <w:rPr>
          <w:rFonts w:ascii="Tahoma" w:hAnsi="Tahoma" w:cs="Tahoma"/>
        </w:rPr>
        <w:t xml:space="preserve"> </w:t>
      </w:r>
      <w:r w:rsidRPr="00BA236D">
        <w:rPr>
          <w:rFonts w:ascii="Tahoma" w:hAnsi="Tahoma" w:cs="Tahoma"/>
        </w:rPr>
        <w:t>настоящей Методики.</w:t>
      </w:r>
    </w:p>
    <w:p w14:paraId="590F2EE0" w14:textId="77777777" w:rsidR="003C369E" w:rsidRPr="00BA236D" w:rsidRDefault="003C369E" w:rsidP="003C369E">
      <w:pPr>
        <w:spacing w:after="60"/>
        <w:rPr>
          <w:rFonts w:ascii="Tahoma" w:hAnsi="Tahoma" w:cs="Tahoma"/>
        </w:rPr>
      </w:pPr>
      <w:r w:rsidRPr="00BA236D">
        <w:rPr>
          <w:rFonts w:ascii="Tahoma" w:hAnsi="Tahoma" w:cs="Tahoma"/>
        </w:rPr>
        <w:t>В случае, если на этапе составления сметной документации отсутствует программа и график выполнения ПНР, сметная стоимость ПНР может определяться на основании программы (типовой программы или положений программы по схожим видам работ) ПНР, составленной по объектам-аналогам (договорам), в случае если такое решение принято заказчиком.</w:t>
      </w:r>
    </w:p>
    <w:p w14:paraId="36863B37" w14:textId="77777777" w:rsidR="003C369E" w:rsidRPr="00BA236D" w:rsidRDefault="003C369E" w:rsidP="003C369E">
      <w:pPr>
        <w:pStyle w:val="affe"/>
        <w:tabs>
          <w:tab w:val="left" w:pos="709"/>
          <w:tab w:val="left" w:pos="1560"/>
          <w:tab w:val="left" w:pos="1646"/>
          <w:tab w:val="left" w:pos="1985"/>
          <w:tab w:val="left" w:pos="2127"/>
          <w:tab w:val="left" w:pos="10206"/>
          <w:tab w:val="left" w:pos="10348"/>
        </w:tabs>
        <w:rPr>
          <w:rFonts w:ascii="Tahoma" w:hAnsi="Tahoma" w:cs="Tahoma"/>
        </w:rPr>
      </w:pPr>
      <w:r w:rsidRPr="00BA236D">
        <w:rPr>
          <w:rFonts w:ascii="Tahoma" w:hAnsi="Tahoma" w:cs="Tahoma"/>
        </w:rPr>
        <w:t>При отсутствии информации об объектах-аналогах стоимо</w:t>
      </w:r>
      <w:r w:rsidR="004B165F" w:rsidRPr="00BA236D">
        <w:rPr>
          <w:rFonts w:ascii="Tahoma" w:hAnsi="Tahoma" w:cs="Tahoma"/>
        </w:rPr>
        <w:t>с</w:t>
      </w:r>
      <w:r w:rsidRPr="00BA236D">
        <w:rPr>
          <w:rFonts w:ascii="Tahoma" w:hAnsi="Tahoma" w:cs="Tahoma"/>
        </w:rPr>
        <w:t>ть ПНР может определяться на основании данных КА</w:t>
      </w:r>
      <w:r w:rsidR="004B165F" w:rsidRPr="00BA236D">
        <w:rPr>
          <w:rFonts w:ascii="Tahoma" w:hAnsi="Tahoma" w:cs="Tahoma"/>
        </w:rPr>
        <w:t xml:space="preserve"> цен с учетом требований Методики № 421/пр в целом по объекту с разбивкой по комплексам ПНР, </w:t>
      </w:r>
      <w:r w:rsidR="008D44E4" w:rsidRPr="00BA236D">
        <w:rPr>
          <w:rFonts w:ascii="Tahoma" w:hAnsi="Tahoma" w:cs="Tahoma"/>
        </w:rPr>
        <w:t>по решению заказчика.</w:t>
      </w:r>
      <w:r w:rsidR="004B165F" w:rsidRPr="00BA236D">
        <w:rPr>
          <w:rFonts w:ascii="Tahoma" w:hAnsi="Tahoma" w:cs="Tahoma"/>
        </w:rPr>
        <w:t xml:space="preserve"> </w:t>
      </w:r>
    </w:p>
    <w:p w14:paraId="569A7FC6" w14:textId="77777777" w:rsidR="00DF5977" w:rsidRPr="00BA236D" w:rsidRDefault="00DF5977" w:rsidP="00545430">
      <w:pPr>
        <w:pStyle w:val="affe"/>
        <w:numPr>
          <w:ilvl w:val="3"/>
          <w:numId w:val="40"/>
        </w:numPr>
        <w:tabs>
          <w:tab w:val="left" w:pos="1560"/>
          <w:tab w:val="left" w:pos="1985"/>
          <w:tab w:val="left" w:pos="2127"/>
          <w:tab w:val="left" w:pos="10206"/>
          <w:tab w:val="left" w:pos="10348"/>
        </w:tabs>
        <w:ind w:left="0" w:firstLine="709"/>
        <w:rPr>
          <w:rFonts w:ascii="Tahoma" w:hAnsi="Tahoma" w:cs="Tahoma"/>
        </w:rPr>
      </w:pPr>
      <w:bookmarkStart w:id="275" w:name="_Ref458784519"/>
      <w:r w:rsidRPr="00BA236D">
        <w:rPr>
          <w:rFonts w:ascii="Tahoma" w:hAnsi="Tahoma" w:cs="Tahoma"/>
        </w:rPr>
        <w:t xml:space="preserve">При определении сметной стоимости полного комплекса </w:t>
      </w:r>
      <w:r w:rsidR="009459BD" w:rsidRPr="00BA236D">
        <w:rPr>
          <w:rFonts w:ascii="Tahoma" w:hAnsi="Tahoma" w:cs="Tahoma"/>
        </w:rPr>
        <w:t>ПНР</w:t>
      </w:r>
      <w:r w:rsidRPr="00BA236D">
        <w:rPr>
          <w:rFonts w:ascii="Tahoma" w:hAnsi="Tahoma" w:cs="Tahoma"/>
        </w:rPr>
        <w:t xml:space="preserve"> на основании </w:t>
      </w:r>
      <w:r w:rsidR="00D859D4" w:rsidRPr="00BA236D">
        <w:rPr>
          <w:rFonts w:ascii="Tahoma" w:hAnsi="Tahoma" w:cs="Tahoma"/>
        </w:rPr>
        <w:t>ГЭСНп/</w:t>
      </w:r>
      <w:r w:rsidRPr="00BA236D">
        <w:rPr>
          <w:rFonts w:ascii="Tahoma" w:hAnsi="Tahoma" w:cs="Tahoma"/>
        </w:rPr>
        <w:t>ФЕРп/ТЕРп с учетом действующих положений Компании («Положения по капитализации затрат в ПАО «ГМК «Норильский никель»)</w:t>
      </w:r>
      <w:r w:rsidRPr="00BA236D">
        <w:rPr>
          <w:rFonts w:ascii="Tahoma" w:hAnsi="Tahoma" w:cs="Tahoma"/>
          <w:b/>
        </w:rPr>
        <w:t xml:space="preserve"> </w:t>
      </w:r>
      <w:r w:rsidR="009459BD" w:rsidRPr="00BA236D">
        <w:rPr>
          <w:rFonts w:ascii="Tahoma" w:hAnsi="Tahoma" w:cs="Tahoma"/>
        </w:rPr>
        <w:t>и Методики № 421/пр</w:t>
      </w:r>
      <w:r w:rsidR="009459BD" w:rsidRPr="00BA236D">
        <w:rPr>
          <w:rFonts w:ascii="Tahoma" w:hAnsi="Tahoma" w:cs="Tahoma"/>
          <w:b/>
        </w:rPr>
        <w:t xml:space="preserve"> </w:t>
      </w:r>
      <w:r w:rsidRPr="00BA236D">
        <w:rPr>
          <w:rFonts w:ascii="Tahoma" w:hAnsi="Tahoma" w:cs="Tahoma"/>
        </w:rPr>
        <w:t>необходимо учитывать следующий порядок отнесения затрат в сметной документации:</w:t>
      </w:r>
      <w:bookmarkEnd w:id="275"/>
    </w:p>
    <w:p w14:paraId="0024C41F" w14:textId="77777777" w:rsidR="00DF5977" w:rsidRPr="00BA236D" w:rsidRDefault="00DF5977" w:rsidP="000F3C17">
      <w:pPr>
        <w:pStyle w:val="affe"/>
        <w:numPr>
          <w:ilvl w:val="0"/>
          <w:numId w:val="117"/>
        </w:numPr>
        <w:tabs>
          <w:tab w:val="left" w:pos="851"/>
          <w:tab w:val="left" w:pos="1134"/>
          <w:tab w:val="left" w:pos="1560"/>
          <w:tab w:val="left" w:pos="10206"/>
          <w:tab w:val="left" w:pos="10348"/>
        </w:tabs>
        <w:ind w:left="0" w:firstLine="709"/>
        <w:rPr>
          <w:rFonts w:ascii="Tahoma" w:hAnsi="Tahoma" w:cs="Tahoma"/>
        </w:rPr>
      </w:pPr>
      <w:r w:rsidRPr="00BA236D">
        <w:rPr>
          <w:rFonts w:ascii="Tahoma" w:hAnsi="Tahoma" w:cs="Tahoma"/>
          <w:b/>
          <w:bCs/>
        </w:rPr>
        <w:t xml:space="preserve"> </w:t>
      </w:r>
      <w:r w:rsidR="00B92F76" w:rsidRPr="00BA236D">
        <w:rPr>
          <w:rFonts w:ascii="Tahoma" w:hAnsi="Tahoma" w:cs="Tahoma"/>
          <w:bCs/>
        </w:rPr>
        <w:t>ПНР</w:t>
      </w:r>
      <w:r w:rsidRPr="00BA236D">
        <w:rPr>
          <w:rFonts w:ascii="Tahoma" w:hAnsi="Tahoma" w:cs="Tahoma"/>
          <w:bCs/>
        </w:rPr>
        <w:t xml:space="preserve"> объектов производственного назначения </w:t>
      </w:r>
      <w:r w:rsidR="00264035" w:rsidRPr="00BA236D">
        <w:rPr>
          <w:rFonts w:ascii="Tahoma" w:hAnsi="Tahoma" w:cs="Tahoma"/>
          <w:bCs/>
        </w:rPr>
        <w:t xml:space="preserve">и непроизводственного назначения </w:t>
      </w:r>
      <w:r w:rsidRPr="00BA236D">
        <w:rPr>
          <w:rFonts w:ascii="Tahoma" w:hAnsi="Tahoma" w:cs="Tahoma"/>
          <w:bCs/>
        </w:rPr>
        <w:t xml:space="preserve">необходимо производить с распределением на </w:t>
      </w:r>
      <w:r w:rsidRPr="00BA236D">
        <w:rPr>
          <w:rFonts w:ascii="Tahoma" w:hAnsi="Tahoma" w:cs="Tahoma"/>
        </w:rPr>
        <w:t>работы, выполняемые «вхолостую» и «под нагрузкой»</w:t>
      </w:r>
      <w:r w:rsidR="003A1799" w:rsidRPr="00BA236D">
        <w:rPr>
          <w:rFonts w:ascii="Tahoma" w:hAnsi="Tahoma" w:cs="Tahoma"/>
        </w:rPr>
        <w:t>;</w:t>
      </w:r>
    </w:p>
    <w:p w14:paraId="1D849009" w14:textId="77777777" w:rsidR="00DF5977" w:rsidRPr="00BA236D" w:rsidRDefault="00DF5977" w:rsidP="000F3C17">
      <w:pPr>
        <w:pStyle w:val="affe"/>
        <w:numPr>
          <w:ilvl w:val="0"/>
          <w:numId w:val="117"/>
        </w:numPr>
        <w:tabs>
          <w:tab w:val="left" w:pos="851"/>
          <w:tab w:val="left" w:pos="1134"/>
          <w:tab w:val="left" w:pos="1560"/>
          <w:tab w:val="left" w:pos="10206"/>
          <w:tab w:val="left" w:pos="10348"/>
        </w:tabs>
        <w:ind w:left="0" w:firstLine="709"/>
        <w:rPr>
          <w:rFonts w:ascii="Tahoma" w:hAnsi="Tahoma" w:cs="Tahoma"/>
        </w:rPr>
      </w:pPr>
      <w:r w:rsidRPr="00BA236D">
        <w:rPr>
          <w:rFonts w:ascii="Tahoma" w:hAnsi="Tahoma" w:cs="Tahoma"/>
        </w:rPr>
        <w:t xml:space="preserve"> </w:t>
      </w:r>
      <w:r w:rsidR="004954DC" w:rsidRPr="00BA236D">
        <w:rPr>
          <w:rFonts w:ascii="Tahoma" w:hAnsi="Tahoma" w:cs="Tahoma"/>
        </w:rPr>
        <w:t xml:space="preserve">при </w:t>
      </w:r>
      <w:r w:rsidRPr="00BA236D">
        <w:rPr>
          <w:rFonts w:ascii="Tahoma" w:hAnsi="Tahoma" w:cs="Tahoma"/>
        </w:rPr>
        <w:t xml:space="preserve">отнесении затрат на выполнение </w:t>
      </w:r>
      <w:r w:rsidR="004954DC" w:rsidRPr="00BA236D">
        <w:rPr>
          <w:rFonts w:ascii="Tahoma" w:hAnsi="Tahoma" w:cs="Tahoma"/>
        </w:rPr>
        <w:t>ПНР</w:t>
      </w:r>
      <w:r w:rsidRPr="00BA236D">
        <w:rPr>
          <w:rFonts w:ascii="Tahoma" w:hAnsi="Tahoma" w:cs="Tahoma"/>
        </w:rPr>
        <w:t xml:space="preserve"> «вхолостую» и «под нагрузкой» рекомендуется руководствоваться структурой полного комплекса </w:t>
      </w:r>
      <w:r w:rsidR="00B92F76" w:rsidRPr="00BA236D">
        <w:rPr>
          <w:rFonts w:ascii="Tahoma" w:hAnsi="Tahoma" w:cs="Tahoma"/>
        </w:rPr>
        <w:t>ПНР</w:t>
      </w:r>
      <w:r w:rsidRPr="00BA236D">
        <w:rPr>
          <w:rFonts w:ascii="Tahoma" w:hAnsi="Tahoma" w:cs="Tahoma"/>
        </w:rPr>
        <w:t xml:space="preserve">, приведенной в </w:t>
      </w:r>
      <w:hyperlink w:anchor="Таблица14" w:history="1">
        <w:r w:rsidR="00190C2E" w:rsidRPr="00BA236D">
          <w:rPr>
            <w:rStyle w:val="afb"/>
            <w:rFonts w:ascii="Tahoma" w:hAnsi="Tahoma" w:cs="Tahoma"/>
          </w:rPr>
          <w:t>Таблице 14</w:t>
        </w:r>
      </w:hyperlink>
      <w:r w:rsidR="00190C2E" w:rsidRPr="00BA236D">
        <w:rPr>
          <w:rFonts w:ascii="Tahoma" w:hAnsi="Tahoma" w:cs="Tahoma"/>
        </w:rPr>
        <w:t xml:space="preserve"> </w:t>
      </w:r>
      <w:r w:rsidRPr="00BA236D">
        <w:rPr>
          <w:rFonts w:ascii="Tahoma" w:hAnsi="Tahoma" w:cs="Tahoma"/>
        </w:rPr>
        <w:t>настоящ</w:t>
      </w:r>
      <w:r w:rsidR="008C0C00" w:rsidRPr="00BA236D">
        <w:rPr>
          <w:rFonts w:ascii="Tahoma" w:hAnsi="Tahoma" w:cs="Tahoma"/>
        </w:rPr>
        <w:t xml:space="preserve">ей </w:t>
      </w:r>
      <w:r w:rsidRPr="00BA236D">
        <w:rPr>
          <w:rFonts w:ascii="Tahoma" w:hAnsi="Tahoma" w:cs="Tahoma"/>
        </w:rPr>
        <w:t>Методи</w:t>
      </w:r>
      <w:r w:rsidR="008C0C00" w:rsidRPr="00BA236D">
        <w:rPr>
          <w:rFonts w:ascii="Tahoma" w:hAnsi="Tahoma" w:cs="Tahoma"/>
        </w:rPr>
        <w:t>ки</w:t>
      </w:r>
      <w:r w:rsidR="003A1799" w:rsidRPr="00BA236D">
        <w:rPr>
          <w:rFonts w:ascii="Tahoma" w:hAnsi="Tahoma" w:cs="Tahoma"/>
        </w:rPr>
        <w:t>;</w:t>
      </w:r>
    </w:p>
    <w:p w14:paraId="01967AA6" w14:textId="77777777" w:rsidR="00DF5977" w:rsidRPr="00BA236D" w:rsidRDefault="004954DC" w:rsidP="000F3C17">
      <w:pPr>
        <w:pStyle w:val="affe"/>
        <w:numPr>
          <w:ilvl w:val="0"/>
          <w:numId w:val="117"/>
        </w:numPr>
        <w:tabs>
          <w:tab w:val="left" w:pos="993"/>
          <w:tab w:val="left" w:pos="1560"/>
          <w:tab w:val="left" w:pos="10206"/>
          <w:tab w:val="left" w:pos="10348"/>
        </w:tabs>
        <w:ind w:left="0" w:firstLine="709"/>
        <w:rPr>
          <w:rFonts w:ascii="Tahoma" w:hAnsi="Tahoma" w:cs="Tahoma"/>
        </w:rPr>
      </w:pPr>
      <w:r w:rsidRPr="00BA236D">
        <w:rPr>
          <w:rFonts w:ascii="Tahoma" w:hAnsi="Tahoma" w:cs="Tahoma"/>
          <w:bCs/>
        </w:rPr>
        <w:t xml:space="preserve">в </w:t>
      </w:r>
      <w:r w:rsidR="00DF5977" w:rsidRPr="00BA236D">
        <w:rPr>
          <w:rFonts w:ascii="Tahoma" w:hAnsi="Tahoma" w:cs="Tahoma"/>
          <w:bCs/>
        </w:rPr>
        <w:t xml:space="preserve">сметной документации объектов производственного назначения по проектам </w:t>
      </w:r>
      <w:r w:rsidR="00DF5977" w:rsidRPr="00BA236D">
        <w:rPr>
          <w:rFonts w:ascii="Tahoma" w:hAnsi="Tahoma" w:cs="Tahoma"/>
        </w:rPr>
        <w:t xml:space="preserve">капитального строительства </w:t>
      </w:r>
      <w:r w:rsidR="00DF5977" w:rsidRPr="00BA236D">
        <w:rPr>
          <w:rFonts w:ascii="Tahoma" w:hAnsi="Tahoma" w:cs="Tahoma"/>
          <w:bCs/>
        </w:rPr>
        <w:t>Компании</w:t>
      </w:r>
      <w:r w:rsidR="000C0430" w:rsidRPr="00BA236D">
        <w:rPr>
          <w:rFonts w:ascii="Tahoma" w:hAnsi="Tahoma" w:cs="Tahoma"/>
          <w:bCs/>
        </w:rPr>
        <w:t>, а также с учетом положений Методики № 421/пр,</w:t>
      </w:r>
      <w:r w:rsidR="00DF5977" w:rsidRPr="00BA236D">
        <w:rPr>
          <w:rFonts w:ascii="Tahoma" w:hAnsi="Tahoma" w:cs="Tahoma"/>
          <w:bCs/>
        </w:rPr>
        <w:t xml:space="preserve"> предусматривается полный комплекс </w:t>
      </w:r>
      <w:r w:rsidRPr="00BA236D">
        <w:rPr>
          <w:rFonts w:ascii="Tahoma" w:hAnsi="Tahoma" w:cs="Tahoma"/>
          <w:bCs/>
        </w:rPr>
        <w:t>ПНР</w:t>
      </w:r>
      <w:r w:rsidR="00DF5977" w:rsidRPr="00BA236D">
        <w:rPr>
          <w:rFonts w:ascii="Tahoma" w:hAnsi="Tahoma" w:cs="Tahoma"/>
          <w:bCs/>
        </w:rPr>
        <w:t>, и «вхолостую», и «под нагрузкой» (с распределением</w:t>
      </w:r>
      <w:r w:rsidR="00DF5977" w:rsidRPr="00BA236D">
        <w:rPr>
          <w:rFonts w:ascii="Tahoma" w:hAnsi="Tahoma" w:cs="Tahoma"/>
          <w:b/>
          <w:bCs/>
        </w:rPr>
        <w:t xml:space="preserve"> </w:t>
      </w:r>
      <w:r w:rsidR="00DF5977" w:rsidRPr="00BA236D">
        <w:rPr>
          <w:rFonts w:ascii="Tahoma" w:hAnsi="Tahoma" w:cs="Tahoma"/>
          <w:bCs/>
        </w:rPr>
        <w:t>затрат</w:t>
      </w:r>
      <w:r w:rsidR="00DF5977" w:rsidRPr="00BA236D">
        <w:rPr>
          <w:rFonts w:ascii="Tahoma" w:hAnsi="Tahoma" w:cs="Tahoma"/>
          <w:b/>
          <w:bCs/>
        </w:rPr>
        <w:t xml:space="preserve"> </w:t>
      </w:r>
      <w:r w:rsidR="00DF5977" w:rsidRPr="00BA236D">
        <w:rPr>
          <w:rFonts w:ascii="Tahoma" w:hAnsi="Tahoma" w:cs="Tahoma"/>
          <w:bCs/>
        </w:rPr>
        <w:t xml:space="preserve">в составе </w:t>
      </w:r>
      <w:r w:rsidR="00C21AC0" w:rsidRPr="00BA236D">
        <w:rPr>
          <w:rFonts w:ascii="Tahoma" w:hAnsi="Tahoma" w:cs="Tahoma"/>
        </w:rPr>
        <w:t>ЛСР(ЛС)</w:t>
      </w:r>
      <w:r w:rsidR="00DF5977" w:rsidRPr="00BA236D">
        <w:rPr>
          <w:rFonts w:ascii="Tahoma" w:hAnsi="Tahoma" w:cs="Tahoma"/>
          <w:bCs/>
        </w:rPr>
        <w:t xml:space="preserve">, </w:t>
      </w:r>
      <w:r w:rsidR="00C21AC0" w:rsidRPr="00BA236D">
        <w:rPr>
          <w:rFonts w:ascii="Tahoma" w:hAnsi="Tahoma" w:cs="Tahoma"/>
        </w:rPr>
        <w:t xml:space="preserve">ОСР(ОС) </w:t>
      </w:r>
      <w:r w:rsidR="00DF5977" w:rsidRPr="00BA236D">
        <w:rPr>
          <w:rFonts w:ascii="Tahoma" w:hAnsi="Tahoma" w:cs="Tahoma"/>
          <w:bCs/>
        </w:rPr>
        <w:t>и ССР)</w:t>
      </w:r>
      <w:r w:rsidR="003A1799" w:rsidRPr="00BA236D">
        <w:rPr>
          <w:rFonts w:ascii="Tahoma" w:hAnsi="Tahoma" w:cs="Tahoma"/>
          <w:bCs/>
        </w:rPr>
        <w:t>;</w:t>
      </w:r>
    </w:p>
    <w:p w14:paraId="04EBD7D9" w14:textId="77777777" w:rsidR="00DF5977" w:rsidRPr="00BA236D" w:rsidRDefault="004954DC" w:rsidP="000F3C17">
      <w:pPr>
        <w:pStyle w:val="affe"/>
        <w:numPr>
          <w:ilvl w:val="0"/>
          <w:numId w:val="117"/>
        </w:numPr>
        <w:tabs>
          <w:tab w:val="left" w:pos="993"/>
          <w:tab w:val="left" w:pos="1560"/>
          <w:tab w:val="left" w:pos="10206"/>
          <w:tab w:val="left" w:pos="10348"/>
        </w:tabs>
        <w:ind w:left="0" w:firstLine="709"/>
        <w:rPr>
          <w:rFonts w:ascii="Tahoma" w:hAnsi="Tahoma" w:cs="Tahoma"/>
        </w:rPr>
      </w:pPr>
      <w:r w:rsidRPr="00BA236D">
        <w:rPr>
          <w:rFonts w:ascii="Tahoma" w:hAnsi="Tahoma" w:cs="Tahoma"/>
        </w:rPr>
        <w:lastRenderedPageBreak/>
        <w:t xml:space="preserve">затраты </w:t>
      </w:r>
      <w:r w:rsidR="00DF5977" w:rsidRPr="00BA236D">
        <w:rPr>
          <w:rFonts w:ascii="Tahoma" w:hAnsi="Tahoma" w:cs="Tahoma"/>
        </w:rPr>
        <w:t xml:space="preserve">на ПНР, относящиеся к капитальным затратам, включаются в главу 9 «Прочие работы и затраты» (графы 7 и 8) </w:t>
      </w:r>
      <w:r w:rsidR="00B92F76" w:rsidRPr="00BA236D">
        <w:rPr>
          <w:rFonts w:ascii="Tahoma" w:hAnsi="Tahoma" w:cs="Tahoma"/>
        </w:rPr>
        <w:t>ССРСС</w:t>
      </w:r>
      <w:r w:rsidR="00DF5977" w:rsidRPr="00BA236D">
        <w:rPr>
          <w:rFonts w:ascii="Tahoma" w:hAnsi="Tahoma" w:cs="Tahoma"/>
        </w:rPr>
        <w:t>:</w:t>
      </w:r>
    </w:p>
    <w:p w14:paraId="66C45362" w14:textId="77777777" w:rsidR="00DF5977" w:rsidRPr="00BA236D" w:rsidRDefault="003A1799" w:rsidP="00545430">
      <w:pPr>
        <w:pStyle w:val="affe"/>
        <w:numPr>
          <w:ilvl w:val="0"/>
          <w:numId w:val="60"/>
        </w:numPr>
        <w:tabs>
          <w:tab w:val="left" w:pos="993"/>
          <w:tab w:val="left" w:pos="1560"/>
          <w:tab w:val="left" w:pos="10206"/>
          <w:tab w:val="left" w:pos="10348"/>
        </w:tabs>
        <w:ind w:left="0" w:firstLine="709"/>
        <w:rPr>
          <w:rFonts w:ascii="Tahoma" w:hAnsi="Tahoma" w:cs="Tahoma"/>
        </w:rPr>
      </w:pPr>
      <w:r w:rsidRPr="00BA236D">
        <w:rPr>
          <w:rFonts w:ascii="Tahoma" w:hAnsi="Tahoma" w:cs="Tahoma"/>
        </w:rPr>
        <w:t xml:space="preserve">затраты </w:t>
      </w:r>
      <w:r w:rsidR="00DF5977" w:rsidRPr="00BA236D">
        <w:rPr>
          <w:rFonts w:ascii="Tahoma" w:hAnsi="Tahoma" w:cs="Tahoma"/>
        </w:rPr>
        <w:t xml:space="preserve">по проектам </w:t>
      </w:r>
      <w:r w:rsidR="00264035" w:rsidRPr="00BA236D">
        <w:rPr>
          <w:rFonts w:ascii="Tahoma" w:hAnsi="Tahoma" w:cs="Tahoma"/>
        </w:rPr>
        <w:t>КС</w:t>
      </w:r>
      <w:r w:rsidR="00DF5977" w:rsidRPr="00BA236D">
        <w:rPr>
          <w:rFonts w:ascii="Tahoma" w:hAnsi="Tahoma" w:cs="Tahoma"/>
        </w:rPr>
        <w:t xml:space="preserve"> на </w:t>
      </w:r>
      <w:r w:rsidR="00002C44" w:rsidRPr="00BA236D">
        <w:rPr>
          <w:rFonts w:ascii="Tahoma" w:hAnsi="Tahoma" w:cs="Tahoma"/>
        </w:rPr>
        <w:t>выполнение ПНР</w:t>
      </w:r>
      <w:r w:rsidR="00DF5977" w:rsidRPr="00BA236D">
        <w:rPr>
          <w:rFonts w:ascii="Tahoma" w:hAnsi="Tahoma" w:cs="Tahoma"/>
        </w:rPr>
        <w:t xml:space="preserve"> «вхолостую», связанных с доведением объекта до состояния, пригодного для использования</w:t>
      </w:r>
      <w:r w:rsidR="00264035" w:rsidRPr="00BA236D">
        <w:rPr>
          <w:rFonts w:ascii="Tahoma" w:hAnsi="Tahoma" w:cs="Tahoma"/>
        </w:rPr>
        <w:t>;</w:t>
      </w:r>
    </w:p>
    <w:p w14:paraId="14BFBABE" w14:textId="77777777" w:rsidR="00DF5977" w:rsidRPr="00BA236D" w:rsidRDefault="003A1799" w:rsidP="00545430">
      <w:pPr>
        <w:pStyle w:val="affe"/>
        <w:numPr>
          <w:ilvl w:val="0"/>
          <w:numId w:val="60"/>
        </w:numPr>
        <w:tabs>
          <w:tab w:val="left" w:pos="993"/>
          <w:tab w:val="left" w:pos="1560"/>
          <w:tab w:val="left" w:pos="10206"/>
          <w:tab w:val="left" w:pos="10348"/>
        </w:tabs>
        <w:ind w:left="0" w:firstLine="709"/>
        <w:rPr>
          <w:rFonts w:ascii="Tahoma" w:hAnsi="Tahoma" w:cs="Tahoma"/>
          <w:i/>
        </w:rPr>
      </w:pPr>
      <w:r w:rsidRPr="00BA236D">
        <w:rPr>
          <w:rFonts w:ascii="Tahoma" w:hAnsi="Tahoma" w:cs="Tahoma"/>
        </w:rPr>
        <w:t xml:space="preserve">затраты </w:t>
      </w:r>
      <w:r w:rsidR="00DF5977" w:rsidRPr="00BA236D">
        <w:rPr>
          <w:rFonts w:ascii="Tahoma" w:hAnsi="Tahoma" w:cs="Tahoma"/>
        </w:rPr>
        <w:t xml:space="preserve">по проектам </w:t>
      </w:r>
      <w:r w:rsidR="00002C44" w:rsidRPr="00BA236D">
        <w:rPr>
          <w:rFonts w:ascii="Tahoma" w:hAnsi="Tahoma" w:cs="Tahoma"/>
        </w:rPr>
        <w:t>КС</w:t>
      </w:r>
      <w:r w:rsidR="00DF5977" w:rsidRPr="00BA236D">
        <w:rPr>
          <w:rFonts w:ascii="Tahoma" w:hAnsi="Tahoma" w:cs="Tahoma"/>
        </w:rPr>
        <w:t xml:space="preserve"> на </w:t>
      </w:r>
      <w:r w:rsidR="00002C44" w:rsidRPr="00BA236D">
        <w:rPr>
          <w:rFonts w:ascii="Tahoma" w:hAnsi="Tahoma" w:cs="Tahoma"/>
        </w:rPr>
        <w:t>выполнение</w:t>
      </w:r>
      <w:r w:rsidR="00DF5977" w:rsidRPr="00BA236D">
        <w:rPr>
          <w:rFonts w:ascii="Tahoma" w:hAnsi="Tahoma" w:cs="Tahoma"/>
        </w:rPr>
        <w:t xml:space="preserve"> </w:t>
      </w:r>
      <w:r w:rsidR="00002C44" w:rsidRPr="00BA236D">
        <w:rPr>
          <w:rFonts w:ascii="Tahoma" w:hAnsi="Tahoma" w:cs="Tahoma"/>
        </w:rPr>
        <w:t>ПНР</w:t>
      </w:r>
      <w:r w:rsidR="00DF5977" w:rsidRPr="00BA236D">
        <w:rPr>
          <w:rFonts w:ascii="Tahoma" w:hAnsi="Tahoma" w:cs="Tahoma"/>
        </w:rPr>
        <w:t xml:space="preserve"> по противопожарной автоматике, предусмотренные сметным расчетом, в полном объеме без разделения на «вхолостую» и «под нагрузкой».</w:t>
      </w:r>
    </w:p>
    <w:p w14:paraId="1A6BC0F9" w14:textId="77777777" w:rsidR="00DF5977" w:rsidRPr="00BA236D" w:rsidRDefault="003A1799" w:rsidP="00545430">
      <w:pPr>
        <w:pStyle w:val="affe"/>
        <w:numPr>
          <w:ilvl w:val="0"/>
          <w:numId w:val="60"/>
        </w:numPr>
        <w:tabs>
          <w:tab w:val="left" w:pos="993"/>
          <w:tab w:val="left" w:pos="1560"/>
          <w:tab w:val="left" w:pos="10206"/>
          <w:tab w:val="left" w:pos="10348"/>
        </w:tabs>
        <w:ind w:left="0" w:firstLine="709"/>
        <w:rPr>
          <w:rFonts w:ascii="Tahoma" w:hAnsi="Tahoma" w:cs="Tahoma"/>
        </w:rPr>
      </w:pPr>
      <w:r w:rsidRPr="00BA236D">
        <w:rPr>
          <w:rFonts w:ascii="Tahoma" w:hAnsi="Tahoma" w:cs="Tahoma"/>
        </w:rPr>
        <w:t xml:space="preserve">затраты </w:t>
      </w:r>
      <w:r w:rsidR="00DF5977" w:rsidRPr="00BA236D">
        <w:rPr>
          <w:rFonts w:ascii="Tahoma" w:hAnsi="Tahoma" w:cs="Tahoma"/>
        </w:rPr>
        <w:t xml:space="preserve">по проектам </w:t>
      </w:r>
      <w:r w:rsidR="009459BD" w:rsidRPr="00BA236D">
        <w:rPr>
          <w:rFonts w:ascii="Tahoma" w:hAnsi="Tahoma" w:cs="Tahoma"/>
        </w:rPr>
        <w:t>КС</w:t>
      </w:r>
      <w:r w:rsidR="00DF5977" w:rsidRPr="00BA236D">
        <w:rPr>
          <w:rFonts w:ascii="Tahoma" w:hAnsi="Tahoma" w:cs="Tahoma"/>
        </w:rPr>
        <w:t xml:space="preserve"> на проведение </w:t>
      </w:r>
      <w:r w:rsidR="009459BD" w:rsidRPr="00BA236D">
        <w:rPr>
          <w:rFonts w:ascii="Tahoma" w:hAnsi="Tahoma" w:cs="Tahoma"/>
        </w:rPr>
        <w:t>ПНР</w:t>
      </w:r>
      <w:r w:rsidR="00DF5977" w:rsidRPr="00BA236D">
        <w:rPr>
          <w:rFonts w:ascii="Tahoma" w:hAnsi="Tahoma" w:cs="Tahoma"/>
        </w:rPr>
        <w:t xml:space="preserve"> «под нагрузкой», связанных с доведением объекта до состояния, пригодного для его использования, проводимых до того, как сформирована первоначальная стоимость объекта основных средств за исключением планово-учетной стоимости материальных ценностей (материалов, готовой продукции, полуфабрикатов), полученных в результате проведения данных работ. Планово-учетная стоимость материальных ценностей определяется в порядке, установленном в Компании. Первоначальная стоимость объекта основных средств считается сформированной на дату подписания акта приемки законченного строительством объекта (по форме № </w:t>
      </w:r>
      <w:r w:rsidR="00C03D74" w:rsidRPr="00BA236D">
        <w:rPr>
          <w:rFonts w:ascii="Tahoma" w:hAnsi="Tahoma" w:cs="Tahoma"/>
        </w:rPr>
        <w:t>НН.</w:t>
      </w:r>
      <w:r w:rsidR="00DF5977" w:rsidRPr="00BA236D">
        <w:rPr>
          <w:rFonts w:ascii="Tahoma" w:hAnsi="Tahoma" w:cs="Tahoma"/>
        </w:rPr>
        <w:t>КС-11</w:t>
      </w:r>
      <w:r w:rsidR="00C03D74" w:rsidRPr="00BA236D">
        <w:rPr>
          <w:rFonts w:ascii="Tahoma" w:hAnsi="Tahoma" w:cs="Tahoma"/>
        </w:rPr>
        <w:t>.1 или</w:t>
      </w:r>
      <w:r w:rsidR="00DF5977" w:rsidRPr="00BA236D">
        <w:rPr>
          <w:rFonts w:ascii="Tahoma" w:hAnsi="Tahoma" w:cs="Tahoma"/>
        </w:rPr>
        <w:t xml:space="preserve"> № </w:t>
      </w:r>
      <w:r w:rsidR="00C03D74" w:rsidRPr="00BA236D">
        <w:rPr>
          <w:rFonts w:ascii="Tahoma" w:hAnsi="Tahoma" w:cs="Tahoma"/>
        </w:rPr>
        <w:t>НН.</w:t>
      </w:r>
      <w:r w:rsidR="00DF5977" w:rsidRPr="00BA236D">
        <w:rPr>
          <w:rFonts w:ascii="Tahoma" w:hAnsi="Tahoma" w:cs="Tahoma"/>
        </w:rPr>
        <w:t>КС-14</w:t>
      </w:r>
      <w:r w:rsidR="00C03D74" w:rsidRPr="00BA236D">
        <w:rPr>
          <w:rFonts w:ascii="Tahoma" w:hAnsi="Tahoma" w:cs="Tahoma"/>
        </w:rPr>
        <w:t>.1</w:t>
      </w:r>
      <w:r w:rsidR="00DF5977" w:rsidRPr="00BA236D">
        <w:rPr>
          <w:rFonts w:ascii="Tahoma" w:hAnsi="Tahoma" w:cs="Tahoma"/>
        </w:rPr>
        <w:t>).</w:t>
      </w:r>
    </w:p>
    <w:p w14:paraId="32D6E1E8" w14:textId="77777777" w:rsidR="001E5184" w:rsidRPr="00BA236D" w:rsidRDefault="003A1799" w:rsidP="00545430">
      <w:pPr>
        <w:pStyle w:val="affe"/>
        <w:numPr>
          <w:ilvl w:val="0"/>
          <w:numId w:val="58"/>
        </w:numPr>
        <w:tabs>
          <w:tab w:val="left" w:pos="993"/>
          <w:tab w:val="left" w:pos="1560"/>
          <w:tab w:val="left" w:pos="10206"/>
          <w:tab w:val="left" w:pos="10348"/>
        </w:tabs>
        <w:ind w:left="0" w:firstLine="709"/>
        <w:rPr>
          <w:rFonts w:ascii="Tahoma" w:hAnsi="Tahoma" w:cs="Tahoma"/>
        </w:rPr>
      </w:pPr>
      <w:r w:rsidRPr="00BA236D">
        <w:rPr>
          <w:rFonts w:ascii="Tahoma" w:hAnsi="Tahoma" w:cs="Tahoma"/>
        </w:rPr>
        <w:t xml:space="preserve">по </w:t>
      </w:r>
      <w:r w:rsidR="00DF5977" w:rsidRPr="00BA236D">
        <w:rPr>
          <w:rFonts w:ascii="Tahoma" w:hAnsi="Tahoma" w:cs="Tahoma"/>
        </w:rPr>
        <w:t xml:space="preserve">объектам непроизводственного назначения </w:t>
      </w:r>
      <w:r w:rsidR="007277E1" w:rsidRPr="00BA236D">
        <w:rPr>
          <w:rFonts w:ascii="Tahoma" w:hAnsi="Tahoma" w:cs="Tahoma"/>
        </w:rPr>
        <w:t>(</w:t>
      </w:r>
      <w:r w:rsidR="00DF5977" w:rsidRPr="00BA236D">
        <w:rPr>
          <w:rFonts w:ascii="Tahoma" w:hAnsi="Tahoma" w:cs="Tahoma"/>
        </w:rPr>
        <w:t>объектов жилищно-гражданского, социального, а также специального назначения</w:t>
      </w:r>
      <w:r w:rsidR="007277E1" w:rsidRPr="00BA236D">
        <w:rPr>
          <w:rFonts w:ascii="Tahoma" w:hAnsi="Tahoma" w:cs="Tahoma"/>
        </w:rPr>
        <w:t>)</w:t>
      </w:r>
      <w:r w:rsidR="00DF5977" w:rsidRPr="00BA236D">
        <w:rPr>
          <w:rFonts w:ascii="Tahoma" w:hAnsi="Tahoma" w:cs="Tahoma"/>
        </w:rPr>
        <w:t>, не связанных с выпуском продукции (получением дохода от реализации</w:t>
      </w:r>
      <w:r w:rsidR="001632BE" w:rsidRPr="00BA236D">
        <w:rPr>
          <w:rFonts w:ascii="Tahoma" w:hAnsi="Tahoma" w:cs="Tahoma"/>
        </w:rPr>
        <w:t xml:space="preserve"> товаров и/или услуг</w:t>
      </w:r>
      <w:r w:rsidR="00DF5977" w:rsidRPr="00BA236D">
        <w:rPr>
          <w:rFonts w:ascii="Tahoma" w:hAnsi="Tahoma" w:cs="Tahoma"/>
        </w:rPr>
        <w:t xml:space="preserve">), все затраты на проведение </w:t>
      </w:r>
      <w:r w:rsidR="001632BE" w:rsidRPr="00BA236D">
        <w:rPr>
          <w:rFonts w:ascii="Tahoma" w:hAnsi="Tahoma" w:cs="Tahoma"/>
        </w:rPr>
        <w:t>ПНР</w:t>
      </w:r>
      <w:r w:rsidR="00DF5977" w:rsidRPr="00BA236D">
        <w:rPr>
          <w:rFonts w:ascii="Tahoma" w:hAnsi="Tahoma" w:cs="Tahoma"/>
        </w:rPr>
        <w:t xml:space="preserve">, необходимые для доведения объекта до состояния, пригодного для его использования, выполняемые до ввода объекта в эксплуатацию и формирования первоначальной стоимости амортизируемого имущества (основных средств), включаются в </w:t>
      </w:r>
      <w:hyperlink r:id="rId22" w:tooltip="&quot;МДС 81-35.2004. Методика определения стоимости строительной продукции на территории Российской Федерации&quot; (принята и введена в действие Постановлением Госстроя России от 05.03.2004 N 15/1) (ред. от 16.06.2014){КонсультантПлюс}" w:history="1">
        <w:r w:rsidR="00DF5977" w:rsidRPr="00BA236D">
          <w:rPr>
            <w:rFonts w:ascii="Tahoma" w:hAnsi="Tahoma" w:cs="Tahoma"/>
          </w:rPr>
          <w:t>главу 9</w:t>
        </w:r>
      </w:hyperlink>
      <w:r w:rsidR="00DF5977" w:rsidRPr="00BA236D">
        <w:rPr>
          <w:rFonts w:ascii="Tahoma" w:hAnsi="Tahoma" w:cs="Tahoma"/>
        </w:rPr>
        <w:t xml:space="preserve"> «Прочие работы и затраты» (графы 7 и 8) </w:t>
      </w:r>
      <w:r w:rsidR="001632BE" w:rsidRPr="00BA236D">
        <w:rPr>
          <w:rFonts w:ascii="Tahoma" w:hAnsi="Tahoma" w:cs="Tahoma"/>
        </w:rPr>
        <w:t>ССР</w:t>
      </w:r>
      <w:r w:rsidR="00DF5977" w:rsidRPr="00BA236D">
        <w:rPr>
          <w:rFonts w:ascii="Tahoma" w:hAnsi="Tahoma" w:cs="Tahoma"/>
        </w:rPr>
        <w:t xml:space="preserve">, без разделения на </w:t>
      </w:r>
      <w:r w:rsidR="001763F3" w:rsidRPr="00BA236D">
        <w:rPr>
          <w:rFonts w:ascii="Tahoma" w:hAnsi="Tahoma" w:cs="Tahoma"/>
        </w:rPr>
        <w:t xml:space="preserve">затраты </w:t>
      </w:r>
      <w:r w:rsidR="00DF5977" w:rsidRPr="00BA236D">
        <w:rPr>
          <w:rFonts w:ascii="Tahoma" w:hAnsi="Tahoma" w:cs="Tahoma"/>
        </w:rPr>
        <w:t>«вхолостую» и «под нагрузкой»</w:t>
      </w:r>
      <w:r w:rsidR="000C0430" w:rsidRPr="00BA236D">
        <w:rPr>
          <w:rFonts w:ascii="Tahoma" w:hAnsi="Tahoma" w:cs="Tahoma"/>
        </w:rPr>
        <w:t>.</w:t>
      </w:r>
    </w:p>
    <w:p w14:paraId="78A545C3" w14:textId="77777777" w:rsidR="00DF5977" w:rsidRPr="00BA236D" w:rsidRDefault="00DF5977" w:rsidP="00545430">
      <w:pPr>
        <w:pStyle w:val="affe"/>
        <w:numPr>
          <w:ilvl w:val="3"/>
          <w:numId w:val="40"/>
        </w:numPr>
        <w:tabs>
          <w:tab w:val="left" w:pos="1560"/>
          <w:tab w:val="left" w:pos="1985"/>
          <w:tab w:val="left" w:pos="2127"/>
          <w:tab w:val="left" w:pos="10206"/>
          <w:tab w:val="left" w:pos="10348"/>
        </w:tabs>
        <w:ind w:left="0" w:firstLine="709"/>
        <w:rPr>
          <w:rFonts w:ascii="Tahoma" w:hAnsi="Tahoma" w:cs="Tahoma"/>
        </w:rPr>
      </w:pPr>
      <w:bookmarkStart w:id="276" w:name="_Ref459628229"/>
      <w:r w:rsidRPr="00BA236D">
        <w:rPr>
          <w:rFonts w:ascii="Tahoma" w:hAnsi="Tahoma" w:cs="Tahoma"/>
        </w:rPr>
        <w:t xml:space="preserve">При </w:t>
      </w:r>
      <w:r w:rsidR="00EB07B1" w:rsidRPr="00BA236D">
        <w:rPr>
          <w:rFonts w:ascii="Tahoma" w:hAnsi="Tahoma" w:cs="Tahoma"/>
        </w:rPr>
        <w:t>отнесении затрат на выполнение ПНР</w:t>
      </w:r>
      <w:r w:rsidRPr="00BA236D">
        <w:rPr>
          <w:rFonts w:ascii="Tahoma" w:hAnsi="Tahoma" w:cs="Tahoma"/>
        </w:rPr>
        <w:t xml:space="preserve"> «вхолостую» и «под нагрузкой» </w:t>
      </w:r>
      <w:r w:rsidR="00EB07B1" w:rsidRPr="00BA236D">
        <w:rPr>
          <w:rFonts w:ascii="Tahoma" w:hAnsi="Tahoma" w:cs="Tahoma"/>
        </w:rPr>
        <w:t xml:space="preserve">следует </w:t>
      </w:r>
      <w:r w:rsidRPr="00BA236D">
        <w:rPr>
          <w:rFonts w:ascii="Tahoma" w:hAnsi="Tahoma" w:cs="Tahoma"/>
        </w:rPr>
        <w:t xml:space="preserve">руководствоваться структурой полного комплекса </w:t>
      </w:r>
      <w:r w:rsidR="00970D25" w:rsidRPr="00BA236D">
        <w:rPr>
          <w:rFonts w:ascii="Tahoma" w:hAnsi="Tahoma" w:cs="Tahoma"/>
        </w:rPr>
        <w:t>ПНР</w:t>
      </w:r>
      <w:r w:rsidRPr="00BA236D">
        <w:rPr>
          <w:rFonts w:ascii="Tahoma" w:hAnsi="Tahoma" w:cs="Tahoma"/>
        </w:rPr>
        <w:t xml:space="preserve"> в соответствии с </w:t>
      </w:r>
      <w:r w:rsidR="00EB07B1" w:rsidRPr="00BA236D">
        <w:rPr>
          <w:rFonts w:ascii="Tahoma" w:hAnsi="Tahoma" w:cs="Tahoma"/>
        </w:rPr>
        <w:t xml:space="preserve">положениями Методики № 421/пр и </w:t>
      </w:r>
      <w:bookmarkEnd w:id="276"/>
      <w:r w:rsidR="00D86C49" w:rsidRPr="00BA236D">
        <w:rPr>
          <w:rFonts w:ascii="Tahoma" w:hAnsi="Tahoma" w:cs="Tahoma"/>
        </w:rPr>
        <w:fldChar w:fldCharType="begin"/>
      </w:r>
      <w:r w:rsidR="00D86C49" w:rsidRPr="00BA236D">
        <w:rPr>
          <w:rFonts w:ascii="Tahoma" w:hAnsi="Tahoma" w:cs="Tahoma"/>
        </w:rPr>
        <w:instrText xml:space="preserve"> HYPERLINK  \l "Таблица14" </w:instrText>
      </w:r>
      <w:r w:rsidR="00D86C49" w:rsidRPr="00BA236D">
        <w:rPr>
          <w:rFonts w:ascii="Tahoma" w:hAnsi="Tahoma" w:cs="Tahoma"/>
        </w:rPr>
        <w:fldChar w:fldCharType="separate"/>
      </w:r>
      <w:r w:rsidR="00D86C49" w:rsidRPr="00BA236D">
        <w:rPr>
          <w:rStyle w:val="afb"/>
          <w:rFonts w:ascii="Tahoma" w:hAnsi="Tahoma" w:cs="Tahoma"/>
        </w:rPr>
        <w:t>Таблиц</w:t>
      </w:r>
      <w:r w:rsidR="00190C2E" w:rsidRPr="00BA236D">
        <w:rPr>
          <w:rStyle w:val="afb"/>
          <w:rFonts w:ascii="Tahoma" w:hAnsi="Tahoma" w:cs="Tahoma"/>
        </w:rPr>
        <w:t xml:space="preserve">ы </w:t>
      </w:r>
      <w:r w:rsidR="00D86C49" w:rsidRPr="00BA236D">
        <w:rPr>
          <w:rStyle w:val="afb"/>
          <w:rFonts w:ascii="Tahoma" w:hAnsi="Tahoma" w:cs="Tahoma"/>
        </w:rPr>
        <w:t>14</w:t>
      </w:r>
      <w:r w:rsidR="00D86C49" w:rsidRPr="00BA236D">
        <w:rPr>
          <w:rFonts w:ascii="Tahoma" w:hAnsi="Tahoma" w:cs="Tahoma"/>
        </w:rPr>
        <w:fldChar w:fldCharType="end"/>
      </w:r>
      <w:r w:rsidR="00D86C49" w:rsidRPr="00BA236D">
        <w:rPr>
          <w:rFonts w:ascii="Tahoma" w:hAnsi="Tahoma" w:cs="Tahoma"/>
        </w:rPr>
        <w:t xml:space="preserve"> </w:t>
      </w:r>
      <w:r w:rsidR="00EB07B1" w:rsidRPr="00BA236D">
        <w:rPr>
          <w:rFonts w:ascii="Tahoma" w:hAnsi="Tahoma" w:cs="Tahoma"/>
        </w:rPr>
        <w:t>настоящей Методики.</w:t>
      </w:r>
      <w:r w:rsidR="004E6B06" w:rsidRPr="00BA236D">
        <w:rPr>
          <w:rFonts w:ascii="Tahoma" w:hAnsi="Tahoma" w:cs="Tahoma"/>
        </w:rPr>
        <w:t xml:space="preserve"> По оборудованию, отсутствующему в указанном приложении, отнесение</w:t>
      </w:r>
      <w:r w:rsidR="00683E1E" w:rsidRPr="00BA236D">
        <w:rPr>
          <w:rFonts w:ascii="Tahoma" w:hAnsi="Tahoma" w:cs="Tahoma"/>
        </w:rPr>
        <w:t xml:space="preserve"> </w:t>
      </w:r>
      <w:r w:rsidR="004E6B06" w:rsidRPr="00BA236D">
        <w:rPr>
          <w:rFonts w:ascii="Tahoma" w:hAnsi="Tahoma" w:cs="Tahoma"/>
        </w:rPr>
        <w:t xml:space="preserve">стоимости ПНР к затратам «вхолостую» и «под нагрузкой» выполняется по данным, </w:t>
      </w:r>
      <w:r w:rsidR="00683E1E" w:rsidRPr="00BA236D">
        <w:rPr>
          <w:rFonts w:ascii="Tahoma" w:hAnsi="Tahoma" w:cs="Tahoma"/>
        </w:rPr>
        <w:t>предоставляемым</w:t>
      </w:r>
      <w:r w:rsidR="004E6B06" w:rsidRPr="00BA236D">
        <w:rPr>
          <w:rFonts w:ascii="Tahoma" w:hAnsi="Tahoma" w:cs="Tahoma"/>
        </w:rPr>
        <w:t xml:space="preserve"> заказчиком</w:t>
      </w:r>
    </w:p>
    <w:p w14:paraId="77724ACA" w14:textId="77777777" w:rsidR="00DF5977" w:rsidRPr="00BA236D" w:rsidRDefault="00DF5977" w:rsidP="00F76FAF">
      <w:pPr>
        <w:pStyle w:val="affe"/>
        <w:tabs>
          <w:tab w:val="left" w:pos="1560"/>
          <w:tab w:val="left" w:pos="1985"/>
          <w:tab w:val="left" w:pos="2127"/>
          <w:tab w:val="left" w:pos="10206"/>
          <w:tab w:val="left" w:pos="10348"/>
        </w:tabs>
        <w:ind w:firstLine="0"/>
        <w:outlineLvl w:val="3"/>
        <w:rPr>
          <w:rStyle w:val="64"/>
        </w:rPr>
      </w:pPr>
      <w:bookmarkStart w:id="277" w:name="Таблица4"/>
      <w:bookmarkStart w:id="278" w:name="Таблица14"/>
      <w:bookmarkEnd w:id="277"/>
      <w:r w:rsidRPr="00BA236D">
        <w:rPr>
          <w:rFonts w:ascii="Tahoma" w:hAnsi="Tahoma" w:cs="Tahoma"/>
        </w:rPr>
        <w:t xml:space="preserve">Таблица </w:t>
      </w:r>
      <w:r w:rsidR="00D86C49" w:rsidRPr="00BA236D">
        <w:rPr>
          <w:rFonts w:ascii="Tahoma" w:hAnsi="Tahoma" w:cs="Tahoma"/>
        </w:rPr>
        <w:t>1</w:t>
      </w:r>
      <w:r w:rsidR="005207D2" w:rsidRPr="00BA236D">
        <w:rPr>
          <w:rFonts w:ascii="Tahoma" w:hAnsi="Tahoma" w:cs="Tahoma"/>
        </w:rPr>
        <w:t>4</w:t>
      </w:r>
      <w:r w:rsidRPr="00BA236D">
        <w:rPr>
          <w:rFonts w:ascii="Tahoma" w:hAnsi="Tahoma" w:cs="Tahoma"/>
        </w:rPr>
        <w:t xml:space="preserve"> </w:t>
      </w:r>
      <w:bookmarkEnd w:id="278"/>
      <w:r w:rsidRPr="00BA236D">
        <w:rPr>
          <w:rFonts w:ascii="Tahoma" w:hAnsi="Tahoma" w:cs="Tahoma"/>
        </w:rPr>
        <w:t xml:space="preserve">- </w:t>
      </w:r>
      <w:r w:rsidRPr="00BA236D">
        <w:rPr>
          <w:rStyle w:val="64"/>
          <w:rFonts w:ascii="Tahoma" w:hAnsi="Tahoma" w:cs="Tahoma"/>
          <w:b w:val="0"/>
          <w:sz w:val="24"/>
          <w:szCs w:val="24"/>
        </w:rPr>
        <w:t xml:space="preserve">Структура полного комплекса </w:t>
      </w:r>
      <w:r w:rsidR="00680EE2" w:rsidRPr="00BA236D">
        <w:rPr>
          <w:rStyle w:val="64"/>
          <w:rFonts w:ascii="Tahoma" w:hAnsi="Tahoma" w:cs="Tahoma"/>
          <w:b w:val="0"/>
          <w:sz w:val="24"/>
          <w:szCs w:val="24"/>
        </w:rPr>
        <w:t>ПНР</w:t>
      </w:r>
      <w:r w:rsidR="009D51AE" w:rsidRPr="00BA236D">
        <w:rPr>
          <w:rStyle w:val="64"/>
          <w:rFonts w:ascii="Tahoma" w:hAnsi="Tahoma" w:cs="Tahoma"/>
          <w:b w:val="0"/>
          <w:sz w:val="24"/>
          <w:szCs w:val="24"/>
        </w:rPr>
        <w:t xml:space="preserve"> (усредненная)</w:t>
      </w:r>
      <w:r w:rsidR="009D51AE" w:rsidRPr="00BA236D">
        <w:rPr>
          <w:rStyle w:val="64"/>
          <w:rFonts w:ascii="Tahoma" w:hAnsi="Tahoma" w:cs="Tahoma"/>
          <w:b w:val="0"/>
        </w:rPr>
        <w:t xml:space="preserve"> </w:t>
      </w:r>
    </w:p>
    <w:tbl>
      <w:tblPr>
        <w:tblW w:w="8909" w:type="dxa"/>
        <w:jc w:val="center"/>
        <w:tblLayout w:type="fixed"/>
        <w:tblCellMar>
          <w:left w:w="90" w:type="dxa"/>
          <w:right w:w="90" w:type="dxa"/>
        </w:tblCellMar>
        <w:tblLook w:val="0000" w:firstRow="0" w:lastRow="0" w:firstColumn="0" w:lastColumn="0" w:noHBand="0" w:noVBand="0"/>
      </w:tblPr>
      <w:tblGrid>
        <w:gridCol w:w="3111"/>
        <w:gridCol w:w="931"/>
        <w:gridCol w:w="992"/>
        <w:gridCol w:w="992"/>
        <w:gridCol w:w="1479"/>
        <w:gridCol w:w="1404"/>
      </w:tblGrid>
      <w:tr w:rsidR="00DF5977" w:rsidRPr="00BA236D" w14:paraId="7B976064" w14:textId="77777777" w:rsidTr="009D51AE">
        <w:trPr>
          <w:trHeight w:val="20"/>
          <w:tblHeader/>
          <w:jc w:val="center"/>
        </w:trPr>
        <w:tc>
          <w:tcPr>
            <w:tcW w:w="311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6AC1872" w14:textId="77777777" w:rsidR="00DF5977" w:rsidRPr="00BA236D" w:rsidRDefault="004A303B" w:rsidP="004A303B">
            <w:pPr>
              <w:widowControl w:val="0"/>
              <w:tabs>
                <w:tab w:val="left" w:pos="10206"/>
                <w:tab w:val="left" w:pos="10348"/>
              </w:tabs>
              <w:autoSpaceDE w:val="0"/>
              <w:autoSpaceDN w:val="0"/>
              <w:adjustRightInd w:val="0"/>
              <w:ind w:firstLine="0"/>
              <w:jc w:val="center"/>
              <w:rPr>
                <w:rFonts w:ascii="Tahoma" w:hAnsi="Tahoma" w:cs="Tahoma"/>
                <w:sz w:val="20"/>
                <w:szCs w:val="20"/>
              </w:rPr>
            </w:pPr>
            <w:bookmarkStart w:id="279" w:name="bookmark87"/>
            <w:r w:rsidRPr="00BA236D">
              <w:rPr>
                <w:rFonts w:ascii="Tahoma" w:hAnsi="Tahoma" w:cs="Tahoma"/>
                <w:sz w:val="20"/>
                <w:szCs w:val="20"/>
              </w:rPr>
              <w:t>№ и наименование сборника сметных норм (единичных расценок) на ПНР</w:t>
            </w: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332D15D" w14:textId="77777777" w:rsidR="00DF5977" w:rsidRPr="00BA236D" w:rsidRDefault="00DF5977" w:rsidP="009D51AE">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 отделов</w:t>
            </w:r>
          </w:p>
          <w:p w14:paraId="0F96B1AF" w14:textId="77777777" w:rsidR="00DF5977" w:rsidRPr="00BA236D" w:rsidRDefault="00DF5977" w:rsidP="009D51AE">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32B3256" w14:textId="77777777" w:rsidR="00DF5977" w:rsidRPr="00BA236D" w:rsidRDefault="00DF5977" w:rsidP="009D51AE">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 разделов</w:t>
            </w:r>
          </w:p>
          <w:p w14:paraId="4B36C3B7" w14:textId="77777777" w:rsidR="00DF5977" w:rsidRPr="00BA236D" w:rsidRDefault="00DF5977" w:rsidP="009D51AE">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EFF1F59" w14:textId="77777777" w:rsidR="00DF5977" w:rsidRPr="00BA236D" w:rsidRDefault="00DF5977" w:rsidP="009D51AE">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 таблиц</w:t>
            </w:r>
          </w:p>
          <w:p w14:paraId="6C6240F7" w14:textId="77777777" w:rsidR="00DF5977" w:rsidRPr="00BA236D" w:rsidRDefault="00DF5977" w:rsidP="009D51AE">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063474F" w14:textId="77777777" w:rsidR="00DF5977" w:rsidRPr="00BA236D" w:rsidRDefault="00DF5977" w:rsidP="00680EE2">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 xml:space="preserve">Доля </w:t>
            </w:r>
            <w:r w:rsidR="00680EE2" w:rsidRPr="00BA236D">
              <w:rPr>
                <w:rFonts w:ascii="Tahoma" w:hAnsi="Tahoma" w:cs="Tahoma"/>
                <w:sz w:val="20"/>
                <w:szCs w:val="20"/>
              </w:rPr>
              <w:t>ПНР</w:t>
            </w:r>
            <w:r w:rsidRPr="00BA236D">
              <w:rPr>
                <w:rFonts w:ascii="Tahoma" w:hAnsi="Tahoma" w:cs="Tahoma"/>
                <w:sz w:val="20"/>
                <w:szCs w:val="20"/>
              </w:rPr>
              <w:t xml:space="preserve"> вхолостую», %</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BB353AD" w14:textId="77777777" w:rsidR="00DF5977" w:rsidRPr="00BA236D" w:rsidRDefault="00DF5977" w:rsidP="009D51AE">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 xml:space="preserve">Доля </w:t>
            </w:r>
            <w:r w:rsidR="00680EE2" w:rsidRPr="00BA236D">
              <w:rPr>
                <w:rFonts w:ascii="Tahoma" w:hAnsi="Tahoma" w:cs="Tahoma"/>
                <w:sz w:val="20"/>
                <w:szCs w:val="20"/>
              </w:rPr>
              <w:t>ПНР</w:t>
            </w:r>
          </w:p>
          <w:p w14:paraId="399DF39B" w14:textId="77777777" w:rsidR="00DF5977" w:rsidRPr="00BA236D" w:rsidRDefault="00DF5977" w:rsidP="009D51AE">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«под нагрузкой», %</w:t>
            </w:r>
          </w:p>
        </w:tc>
      </w:tr>
      <w:tr w:rsidR="00DF5977" w:rsidRPr="00BA236D" w14:paraId="68658182" w14:textId="77777777" w:rsidTr="009D51AE">
        <w:trPr>
          <w:trHeight w:val="20"/>
          <w:jc w:val="center"/>
        </w:trPr>
        <w:tc>
          <w:tcPr>
            <w:tcW w:w="311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959C96C" w14:textId="77777777" w:rsidR="00DF5977" w:rsidRPr="00BA236D" w:rsidRDefault="00DF5977" w:rsidP="009D51AE">
            <w:pPr>
              <w:widowControl w:val="0"/>
              <w:tabs>
                <w:tab w:val="left" w:pos="10206"/>
                <w:tab w:val="left" w:pos="10348"/>
              </w:tabs>
              <w:autoSpaceDE w:val="0"/>
              <w:autoSpaceDN w:val="0"/>
              <w:adjustRightInd w:val="0"/>
              <w:ind w:firstLine="0"/>
              <w:jc w:val="left"/>
              <w:rPr>
                <w:rFonts w:ascii="Tahoma" w:hAnsi="Tahoma" w:cs="Tahoma"/>
                <w:sz w:val="20"/>
                <w:szCs w:val="20"/>
              </w:rPr>
            </w:pPr>
            <w:r w:rsidRPr="00BA236D">
              <w:rPr>
                <w:rFonts w:ascii="Tahoma" w:hAnsi="Tahoma" w:cs="Tahoma"/>
                <w:sz w:val="20"/>
                <w:szCs w:val="20"/>
              </w:rPr>
              <w:t>№1 «Электротехнические устройства»</w:t>
            </w: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491200F"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E87A19C"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44FC66C"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37BF487" w14:textId="77777777" w:rsidR="00DF5977" w:rsidRPr="00BA236D" w:rsidRDefault="00DF5977" w:rsidP="009D51AE">
            <w:pPr>
              <w:widowControl w:val="0"/>
              <w:tabs>
                <w:tab w:val="left" w:pos="10206"/>
                <w:tab w:val="left" w:pos="10348"/>
              </w:tabs>
              <w:autoSpaceDE w:val="0"/>
              <w:autoSpaceDN w:val="0"/>
              <w:adjustRightInd w:val="0"/>
              <w:ind w:firstLine="0"/>
              <w:jc w:val="center"/>
              <w:rPr>
                <w:rFonts w:ascii="Tahoma" w:hAnsi="Tahoma" w:cs="Tahoma"/>
                <w:sz w:val="20"/>
                <w:szCs w:val="20"/>
              </w:rPr>
            </w:pPr>
            <w:r w:rsidRPr="00BA236D">
              <w:rPr>
                <w:rFonts w:ascii="Tahoma" w:hAnsi="Tahoma" w:cs="Tahoma"/>
                <w:sz w:val="20"/>
                <w:szCs w:val="20"/>
              </w:rPr>
              <w:t>80</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560A9FA" w14:textId="77777777" w:rsidR="00DF5977" w:rsidRPr="00BA236D" w:rsidRDefault="00DF5977" w:rsidP="009D51AE">
            <w:pPr>
              <w:widowControl w:val="0"/>
              <w:tabs>
                <w:tab w:val="left" w:pos="10206"/>
                <w:tab w:val="left" w:pos="10348"/>
              </w:tabs>
              <w:autoSpaceDE w:val="0"/>
              <w:autoSpaceDN w:val="0"/>
              <w:adjustRightInd w:val="0"/>
              <w:ind w:firstLine="0"/>
              <w:jc w:val="center"/>
              <w:rPr>
                <w:rFonts w:ascii="Tahoma" w:hAnsi="Tahoma" w:cs="Tahoma"/>
                <w:sz w:val="20"/>
                <w:szCs w:val="20"/>
              </w:rPr>
            </w:pPr>
            <w:r w:rsidRPr="00BA236D">
              <w:rPr>
                <w:rFonts w:ascii="Tahoma" w:hAnsi="Tahoma" w:cs="Tahoma"/>
                <w:sz w:val="20"/>
                <w:szCs w:val="20"/>
              </w:rPr>
              <w:t>20</w:t>
            </w:r>
          </w:p>
        </w:tc>
      </w:tr>
      <w:tr w:rsidR="00DF5977" w:rsidRPr="00BA236D" w14:paraId="3C13754F" w14:textId="77777777" w:rsidTr="009D51AE">
        <w:trPr>
          <w:trHeight w:val="20"/>
          <w:jc w:val="center"/>
        </w:trPr>
        <w:tc>
          <w:tcPr>
            <w:tcW w:w="311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9264014" w14:textId="77777777" w:rsidR="00DF5977" w:rsidRPr="00BA236D" w:rsidRDefault="00DF5977" w:rsidP="00DF5977">
            <w:pPr>
              <w:pStyle w:val="FORMATTEXT"/>
              <w:tabs>
                <w:tab w:val="left" w:pos="10206"/>
                <w:tab w:val="left" w:pos="10348"/>
              </w:tabs>
              <w:rPr>
                <w:rFonts w:ascii="Tahoma" w:hAnsi="Tahoma" w:cs="Tahoma"/>
                <w:sz w:val="20"/>
                <w:szCs w:val="20"/>
              </w:rPr>
            </w:pPr>
            <w:r w:rsidRPr="00BA236D">
              <w:rPr>
                <w:rFonts w:ascii="Tahoma" w:hAnsi="Tahoma" w:cs="Tahoma"/>
                <w:sz w:val="20"/>
                <w:szCs w:val="20"/>
              </w:rPr>
              <w:t>№2 «Автоматизированные системы управления»</w:t>
            </w: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B750FA9"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4E6C2C8"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3CB13DA"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0C55794"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80</w:t>
            </w:r>
          </w:p>
          <w:p w14:paraId="6DBDAA3F"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03918CB"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20</w:t>
            </w:r>
          </w:p>
          <w:p w14:paraId="4978D86C"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r>
      <w:tr w:rsidR="00DF5977" w:rsidRPr="00BA236D" w14:paraId="5DB5CB7C" w14:textId="77777777" w:rsidTr="009D51AE">
        <w:trPr>
          <w:trHeight w:val="20"/>
          <w:jc w:val="center"/>
        </w:trPr>
        <w:tc>
          <w:tcPr>
            <w:tcW w:w="3111" w:type="dxa"/>
            <w:vMerge w:val="restart"/>
            <w:tcBorders>
              <w:top w:val="single" w:sz="6" w:space="0" w:color="auto"/>
              <w:left w:val="single" w:sz="6" w:space="0" w:color="auto"/>
              <w:right w:val="single" w:sz="6" w:space="0" w:color="auto"/>
            </w:tcBorders>
            <w:tcMar>
              <w:top w:w="114" w:type="dxa"/>
              <w:left w:w="28" w:type="dxa"/>
              <w:bottom w:w="114" w:type="dxa"/>
              <w:right w:w="28" w:type="dxa"/>
            </w:tcMar>
          </w:tcPr>
          <w:p w14:paraId="51883BE1" w14:textId="77777777" w:rsidR="00DF5977" w:rsidRPr="00BA236D" w:rsidRDefault="00DF5977" w:rsidP="009D51AE">
            <w:pPr>
              <w:widowControl w:val="0"/>
              <w:tabs>
                <w:tab w:val="left" w:pos="10206"/>
                <w:tab w:val="left" w:pos="10348"/>
              </w:tabs>
              <w:autoSpaceDE w:val="0"/>
              <w:autoSpaceDN w:val="0"/>
              <w:adjustRightInd w:val="0"/>
              <w:ind w:firstLine="0"/>
              <w:jc w:val="left"/>
              <w:rPr>
                <w:rFonts w:ascii="Tahoma" w:hAnsi="Tahoma" w:cs="Tahoma"/>
                <w:sz w:val="20"/>
                <w:szCs w:val="20"/>
              </w:rPr>
            </w:pPr>
            <w:r w:rsidRPr="00BA236D">
              <w:rPr>
                <w:rFonts w:ascii="Tahoma" w:hAnsi="Tahoma" w:cs="Tahoma"/>
                <w:sz w:val="20"/>
                <w:szCs w:val="20"/>
              </w:rPr>
              <w:t xml:space="preserve">№3 «Системы вентиляции и </w:t>
            </w:r>
            <w:r w:rsidRPr="00BA236D">
              <w:rPr>
                <w:rFonts w:ascii="Tahoma" w:hAnsi="Tahoma" w:cs="Tahoma"/>
                <w:sz w:val="20"/>
                <w:szCs w:val="20"/>
              </w:rPr>
              <w:lastRenderedPageBreak/>
              <w:t>кондиционирования воздуха»</w:t>
            </w: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26DFAF4"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lastRenderedPageBreak/>
              <w:t>1</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0416924"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86B3F5A"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56A3F27"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75</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805B322" w14:textId="77777777" w:rsidR="00DF5977" w:rsidRPr="00BA236D" w:rsidRDefault="00DF5977" w:rsidP="009D51AE">
            <w:pPr>
              <w:widowControl w:val="0"/>
              <w:tabs>
                <w:tab w:val="left" w:pos="10206"/>
                <w:tab w:val="left" w:pos="10348"/>
              </w:tabs>
              <w:autoSpaceDE w:val="0"/>
              <w:autoSpaceDN w:val="0"/>
              <w:adjustRightInd w:val="0"/>
              <w:ind w:firstLine="0"/>
              <w:jc w:val="center"/>
              <w:rPr>
                <w:rFonts w:ascii="Tahoma" w:hAnsi="Tahoma" w:cs="Tahoma"/>
                <w:sz w:val="20"/>
                <w:szCs w:val="20"/>
              </w:rPr>
            </w:pPr>
            <w:r w:rsidRPr="00BA236D">
              <w:rPr>
                <w:rFonts w:ascii="Tahoma" w:hAnsi="Tahoma" w:cs="Tahoma"/>
                <w:sz w:val="20"/>
                <w:szCs w:val="20"/>
              </w:rPr>
              <w:t>25</w:t>
            </w:r>
          </w:p>
        </w:tc>
      </w:tr>
      <w:tr w:rsidR="00DF5977" w:rsidRPr="00BA236D" w14:paraId="47E9B255" w14:textId="77777777" w:rsidTr="009D51AE">
        <w:trPr>
          <w:trHeight w:val="20"/>
          <w:jc w:val="center"/>
        </w:trPr>
        <w:tc>
          <w:tcPr>
            <w:tcW w:w="3111" w:type="dxa"/>
            <w:vMerge/>
            <w:tcBorders>
              <w:left w:val="single" w:sz="6" w:space="0" w:color="auto"/>
              <w:bottom w:val="single" w:sz="6" w:space="0" w:color="auto"/>
              <w:right w:val="single" w:sz="6" w:space="0" w:color="auto"/>
            </w:tcBorders>
            <w:tcMar>
              <w:top w:w="114" w:type="dxa"/>
              <w:left w:w="28" w:type="dxa"/>
              <w:bottom w:w="114" w:type="dxa"/>
              <w:right w:w="28" w:type="dxa"/>
            </w:tcMar>
          </w:tcPr>
          <w:p w14:paraId="224C2D5D" w14:textId="77777777" w:rsidR="00DF5977" w:rsidRPr="00BA236D" w:rsidRDefault="00DF5977" w:rsidP="00DF5977">
            <w:pPr>
              <w:widowControl w:val="0"/>
              <w:tabs>
                <w:tab w:val="left" w:pos="10206"/>
                <w:tab w:val="left" w:pos="10348"/>
              </w:tabs>
              <w:autoSpaceDE w:val="0"/>
              <w:autoSpaceDN w:val="0"/>
              <w:adjustRightInd w:val="0"/>
              <w:jc w:val="left"/>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F75100A" w14:textId="77777777" w:rsidR="00DF5977" w:rsidRPr="00BA236D" w:rsidRDefault="00DF5977" w:rsidP="009D51AE">
            <w:pPr>
              <w:widowControl w:val="0"/>
              <w:tabs>
                <w:tab w:val="left" w:pos="10206"/>
                <w:tab w:val="left" w:pos="10348"/>
              </w:tabs>
              <w:autoSpaceDE w:val="0"/>
              <w:autoSpaceDN w:val="0"/>
              <w:adjustRightInd w:val="0"/>
              <w:ind w:firstLine="0"/>
              <w:jc w:val="center"/>
              <w:rPr>
                <w:rFonts w:ascii="Tahoma" w:hAnsi="Tahoma" w:cs="Tahoma"/>
                <w:sz w:val="20"/>
                <w:szCs w:val="20"/>
              </w:rPr>
            </w:pPr>
            <w:r w:rsidRPr="00BA236D">
              <w:rPr>
                <w:rFonts w:ascii="Tahoma" w:hAnsi="Tahoma" w:cs="Tahoma"/>
                <w:sz w:val="20"/>
                <w:szCs w:val="20"/>
              </w:rPr>
              <w:t>2</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8F545DF"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486479D"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E763671"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8134FCF"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100</w:t>
            </w:r>
            <w:r w:rsidR="009D51AE" w:rsidRPr="00BA236D">
              <w:rPr>
                <w:rFonts w:ascii="Tahoma" w:hAnsi="Tahoma" w:cs="Tahoma"/>
                <w:sz w:val="20"/>
                <w:szCs w:val="20"/>
              </w:rPr>
              <w:t xml:space="preserve"> &lt;*&gt;</w:t>
            </w:r>
          </w:p>
        </w:tc>
      </w:tr>
      <w:tr w:rsidR="00DF5977" w:rsidRPr="00BA236D" w14:paraId="60DBD475" w14:textId="77777777" w:rsidTr="009D51AE">
        <w:trPr>
          <w:trHeight w:val="20"/>
          <w:jc w:val="center"/>
        </w:trPr>
        <w:tc>
          <w:tcPr>
            <w:tcW w:w="311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B6B4390" w14:textId="77777777" w:rsidR="00DF5977" w:rsidRPr="00BA236D" w:rsidRDefault="00DF5977" w:rsidP="00DF5977">
            <w:pPr>
              <w:pStyle w:val="FORMATTEXT"/>
              <w:tabs>
                <w:tab w:val="left" w:pos="10206"/>
                <w:tab w:val="left" w:pos="10348"/>
              </w:tabs>
              <w:rPr>
                <w:rFonts w:ascii="Tahoma" w:hAnsi="Tahoma" w:cs="Tahoma"/>
                <w:sz w:val="20"/>
                <w:szCs w:val="20"/>
              </w:rPr>
            </w:pPr>
            <w:r w:rsidRPr="00BA236D">
              <w:rPr>
                <w:rFonts w:ascii="Tahoma" w:hAnsi="Tahoma" w:cs="Tahoma"/>
                <w:sz w:val="20"/>
                <w:szCs w:val="20"/>
              </w:rPr>
              <w:t>№4 «Подъемно-транспортное оборудование»</w:t>
            </w: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D0BDF9B"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B8DED31" w14:textId="77777777" w:rsidR="00DF5977" w:rsidRPr="00BA236D" w:rsidRDefault="00DF5977" w:rsidP="00DF5977">
            <w:pPr>
              <w:pStyle w:val="afff8"/>
              <w:tabs>
                <w:tab w:val="left" w:pos="10206"/>
                <w:tab w:val="left" w:pos="10348"/>
              </w:tabs>
              <w:ind w:firstLine="709"/>
              <w:jc w:val="center"/>
              <w:rPr>
                <w:rFonts w:ascii="Tahoma" w:hAnsi="Tahoma" w:cs="Tahoma"/>
                <w:sz w:val="20"/>
                <w:szCs w:val="20"/>
              </w:rPr>
            </w:pPr>
          </w:p>
          <w:p w14:paraId="2ED126E6"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8CE24F1" w14:textId="77777777" w:rsidR="00DF5977" w:rsidRPr="00BA236D" w:rsidRDefault="00DF5977" w:rsidP="00DF5977">
            <w:pPr>
              <w:pStyle w:val="afff8"/>
              <w:tabs>
                <w:tab w:val="left" w:pos="10206"/>
                <w:tab w:val="left" w:pos="10348"/>
              </w:tabs>
              <w:ind w:firstLine="709"/>
              <w:jc w:val="center"/>
              <w:rPr>
                <w:rFonts w:ascii="Tahoma" w:hAnsi="Tahoma" w:cs="Tahoma"/>
                <w:sz w:val="20"/>
                <w:szCs w:val="20"/>
              </w:rPr>
            </w:pPr>
          </w:p>
          <w:p w14:paraId="076BEDCC"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28E6015"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55</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B08EF94"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45</w:t>
            </w:r>
          </w:p>
        </w:tc>
      </w:tr>
      <w:tr w:rsidR="00DF5977" w:rsidRPr="00BA236D" w14:paraId="62143C84" w14:textId="77777777" w:rsidTr="009D51AE">
        <w:trPr>
          <w:trHeight w:val="20"/>
          <w:jc w:val="center"/>
        </w:trPr>
        <w:tc>
          <w:tcPr>
            <w:tcW w:w="311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C728895" w14:textId="77777777" w:rsidR="00DF5977" w:rsidRPr="00BA236D" w:rsidRDefault="00DF5977" w:rsidP="00DF5977">
            <w:pPr>
              <w:pStyle w:val="FORMATTEXT"/>
              <w:tabs>
                <w:tab w:val="left" w:pos="10206"/>
                <w:tab w:val="left" w:pos="10348"/>
              </w:tabs>
              <w:rPr>
                <w:rFonts w:ascii="Tahoma" w:hAnsi="Tahoma" w:cs="Tahoma"/>
                <w:sz w:val="20"/>
                <w:szCs w:val="20"/>
              </w:rPr>
            </w:pPr>
            <w:r w:rsidRPr="00BA236D">
              <w:rPr>
                <w:rFonts w:ascii="Tahoma" w:hAnsi="Tahoma" w:cs="Tahoma"/>
                <w:sz w:val="20"/>
                <w:szCs w:val="20"/>
              </w:rPr>
              <w:t>№5 «Металлообрабатывающее оборудование»</w:t>
            </w: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0EEB48B"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090E813" w14:textId="77777777" w:rsidR="00DF5977" w:rsidRPr="00BA236D" w:rsidRDefault="00DF5977" w:rsidP="00DF5977">
            <w:pPr>
              <w:pStyle w:val="afff8"/>
              <w:tabs>
                <w:tab w:val="left" w:pos="10206"/>
                <w:tab w:val="left" w:pos="10348"/>
              </w:tabs>
              <w:ind w:firstLine="709"/>
              <w:jc w:val="center"/>
              <w:rPr>
                <w:rFonts w:ascii="Tahoma" w:hAnsi="Tahoma" w:cs="Tahoma"/>
                <w:sz w:val="20"/>
                <w:szCs w:val="20"/>
              </w:rPr>
            </w:pPr>
          </w:p>
          <w:p w14:paraId="322407DB"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B4E3187"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1CEE121"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70</w:t>
            </w:r>
          </w:p>
          <w:p w14:paraId="289FAE12"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0E59E6A"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30</w:t>
            </w:r>
          </w:p>
          <w:p w14:paraId="53FB12FC"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r>
      <w:tr w:rsidR="00DF5977" w:rsidRPr="00BA236D" w14:paraId="46F72470" w14:textId="77777777" w:rsidTr="009D51AE">
        <w:trPr>
          <w:trHeight w:val="20"/>
          <w:jc w:val="center"/>
        </w:trPr>
        <w:tc>
          <w:tcPr>
            <w:tcW w:w="3111" w:type="dxa"/>
            <w:vMerge w:val="restart"/>
            <w:tcBorders>
              <w:top w:val="single" w:sz="6" w:space="0" w:color="auto"/>
              <w:left w:val="single" w:sz="6" w:space="0" w:color="auto"/>
              <w:right w:val="single" w:sz="6" w:space="0" w:color="auto"/>
            </w:tcBorders>
            <w:tcMar>
              <w:top w:w="114" w:type="dxa"/>
              <w:left w:w="28" w:type="dxa"/>
              <w:bottom w:w="114" w:type="dxa"/>
              <w:right w:w="28" w:type="dxa"/>
            </w:tcMar>
          </w:tcPr>
          <w:p w14:paraId="3D626E2B" w14:textId="77777777" w:rsidR="00DF5977" w:rsidRPr="00BA236D" w:rsidRDefault="00DF5977" w:rsidP="00DF5977">
            <w:pPr>
              <w:pStyle w:val="FORMATTEXT"/>
              <w:tabs>
                <w:tab w:val="left" w:pos="10206"/>
                <w:tab w:val="left" w:pos="10348"/>
              </w:tabs>
              <w:rPr>
                <w:rFonts w:ascii="Tahoma" w:hAnsi="Tahoma" w:cs="Tahoma"/>
                <w:sz w:val="20"/>
                <w:szCs w:val="20"/>
              </w:rPr>
            </w:pPr>
            <w:r w:rsidRPr="00BA236D">
              <w:rPr>
                <w:rFonts w:ascii="Tahoma" w:hAnsi="Tahoma" w:cs="Tahoma"/>
                <w:sz w:val="20"/>
                <w:szCs w:val="20"/>
              </w:rPr>
              <w:t>№6 «Холодильные и компрессорные установки»</w:t>
            </w:r>
          </w:p>
          <w:p w14:paraId="042935C6" w14:textId="77777777" w:rsidR="00DF5977" w:rsidRPr="00BA236D" w:rsidRDefault="00DF5977" w:rsidP="00DF5977">
            <w:pPr>
              <w:pStyle w:val="FORMATTEXT"/>
              <w:tabs>
                <w:tab w:val="left" w:pos="10206"/>
                <w:tab w:val="left" w:pos="10348"/>
              </w:tabs>
              <w:ind w:firstLine="709"/>
              <w:rPr>
                <w:rFonts w:ascii="Tahoma" w:hAnsi="Tahoma" w:cs="Tahoma"/>
                <w:sz w:val="20"/>
                <w:szCs w:val="20"/>
              </w:rPr>
            </w:pPr>
          </w:p>
          <w:p w14:paraId="3C00B1B7" w14:textId="77777777" w:rsidR="00DF5977" w:rsidRPr="00BA236D" w:rsidRDefault="00DF5977" w:rsidP="00DF5977">
            <w:pPr>
              <w:pStyle w:val="afff8"/>
              <w:tabs>
                <w:tab w:val="left" w:pos="10206"/>
                <w:tab w:val="left" w:pos="10348"/>
              </w:tabs>
              <w:ind w:firstLine="709"/>
              <w:rPr>
                <w:rFonts w:ascii="Tahoma" w:hAnsi="Tahoma" w:cs="Tahoma"/>
                <w:sz w:val="20"/>
                <w:szCs w:val="20"/>
              </w:rPr>
            </w:pPr>
          </w:p>
          <w:p w14:paraId="01AE8995" w14:textId="77777777" w:rsidR="00DF5977" w:rsidRPr="00BA236D" w:rsidRDefault="00DF5977" w:rsidP="00DF5977">
            <w:pPr>
              <w:pStyle w:val="FORMATTEXT"/>
              <w:tabs>
                <w:tab w:val="left" w:pos="10206"/>
                <w:tab w:val="left" w:pos="10348"/>
              </w:tabs>
              <w:ind w:firstLine="709"/>
              <w:rPr>
                <w:rFonts w:ascii="Tahoma" w:hAnsi="Tahoma" w:cs="Tahoma"/>
                <w:sz w:val="20"/>
                <w:szCs w:val="20"/>
              </w:rPr>
            </w:pPr>
          </w:p>
          <w:p w14:paraId="1FE0D347" w14:textId="77777777" w:rsidR="00DF5977" w:rsidRPr="00BA236D" w:rsidRDefault="00DF5977" w:rsidP="00DF5977">
            <w:pPr>
              <w:pStyle w:val="afff8"/>
              <w:tabs>
                <w:tab w:val="left" w:pos="10206"/>
                <w:tab w:val="left" w:pos="10348"/>
              </w:tabs>
              <w:ind w:firstLine="709"/>
              <w:rPr>
                <w:rFonts w:ascii="Tahoma" w:hAnsi="Tahoma" w:cs="Tahoma"/>
                <w:sz w:val="20"/>
                <w:szCs w:val="20"/>
              </w:rPr>
            </w:pPr>
          </w:p>
          <w:p w14:paraId="0F15FC7A" w14:textId="77777777" w:rsidR="00DF5977" w:rsidRPr="00BA236D" w:rsidRDefault="00DF5977" w:rsidP="00DF5977">
            <w:pPr>
              <w:pStyle w:val="FORMATTEXT"/>
              <w:tabs>
                <w:tab w:val="left" w:pos="10206"/>
                <w:tab w:val="left" w:pos="10348"/>
              </w:tabs>
              <w:ind w:firstLine="709"/>
              <w:rPr>
                <w:rFonts w:ascii="Tahoma" w:hAnsi="Tahoma" w:cs="Tahoma"/>
                <w:sz w:val="20"/>
                <w:szCs w:val="20"/>
              </w:rPr>
            </w:pPr>
          </w:p>
          <w:p w14:paraId="598388D8" w14:textId="77777777" w:rsidR="00DF5977" w:rsidRPr="00BA236D" w:rsidRDefault="00DF5977" w:rsidP="00DF5977">
            <w:pPr>
              <w:pStyle w:val="afff8"/>
              <w:tabs>
                <w:tab w:val="left" w:pos="10206"/>
                <w:tab w:val="left" w:pos="10348"/>
              </w:tabs>
              <w:ind w:firstLine="709"/>
              <w:rPr>
                <w:rFonts w:ascii="Tahoma" w:hAnsi="Tahoma" w:cs="Tahoma"/>
                <w:sz w:val="20"/>
                <w:szCs w:val="20"/>
              </w:rPr>
            </w:pPr>
          </w:p>
          <w:p w14:paraId="2625ACF9" w14:textId="77777777" w:rsidR="00DF5977" w:rsidRPr="00BA236D" w:rsidRDefault="00DF5977" w:rsidP="00DF5977">
            <w:pPr>
              <w:pStyle w:val="FORMATTEXT"/>
              <w:tabs>
                <w:tab w:val="left" w:pos="10206"/>
                <w:tab w:val="left" w:pos="10348"/>
              </w:tabs>
              <w:ind w:firstLine="709"/>
              <w:rPr>
                <w:rFonts w:ascii="Tahoma" w:hAnsi="Tahoma" w:cs="Tahoma"/>
                <w:sz w:val="20"/>
                <w:szCs w:val="20"/>
              </w:rPr>
            </w:pPr>
          </w:p>
          <w:p w14:paraId="0E699285" w14:textId="77777777" w:rsidR="00DF5977" w:rsidRPr="00BA236D" w:rsidRDefault="00DF5977" w:rsidP="00DF5977">
            <w:pPr>
              <w:pStyle w:val="afff8"/>
              <w:tabs>
                <w:tab w:val="left" w:pos="10206"/>
                <w:tab w:val="left" w:pos="10348"/>
              </w:tabs>
              <w:ind w:firstLine="709"/>
              <w:rPr>
                <w:rFonts w:ascii="Tahoma" w:hAnsi="Tahoma" w:cs="Tahoma"/>
                <w:sz w:val="20"/>
                <w:szCs w:val="20"/>
              </w:rPr>
            </w:pPr>
          </w:p>
          <w:p w14:paraId="0326A56D" w14:textId="77777777" w:rsidR="00DF5977" w:rsidRPr="00BA236D" w:rsidRDefault="00DF5977" w:rsidP="00DF5977">
            <w:pPr>
              <w:pStyle w:val="FORMATTEXT"/>
              <w:tabs>
                <w:tab w:val="left" w:pos="10206"/>
                <w:tab w:val="left" w:pos="10348"/>
              </w:tabs>
              <w:ind w:firstLine="709"/>
              <w:rPr>
                <w:rFonts w:ascii="Tahoma" w:hAnsi="Tahoma" w:cs="Tahoma"/>
                <w:sz w:val="20"/>
                <w:szCs w:val="20"/>
              </w:rPr>
            </w:pPr>
          </w:p>
          <w:p w14:paraId="7CA50768" w14:textId="77777777" w:rsidR="00DF5977" w:rsidRPr="00BA236D" w:rsidRDefault="00DF5977" w:rsidP="00DF5977">
            <w:pPr>
              <w:pStyle w:val="afff8"/>
              <w:tabs>
                <w:tab w:val="left" w:pos="10206"/>
                <w:tab w:val="left" w:pos="10348"/>
              </w:tabs>
              <w:ind w:firstLine="709"/>
              <w:rPr>
                <w:rFonts w:ascii="Tahoma" w:hAnsi="Tahoma" w:cs="Tahoma"/>
                <w:sz w:val="20"/>
                <w:szCs w:val="20"/>
              </w:rPr>
            </w:pPr>
          </w:p>
          <w:p w14:paraId="621A258E" w14:textId="77777777" w:rsidR="00DF5977" w:rsidRPr="00BA236D" w:rsidRDefault="00DF5977" w:rsidP="00DF5977">
            <w:pPr>
              <w:pStyle w:val="FORMATTEXT"/>
              <w:tabs>
                <w:tab w:val="left" w:pos="10206"/>
                <w:tab w:val="left" w:pos="10348"/>
              </w:tabs>
              <w:ind w:firstLine="709"/>
              <w:rPr>
                <w:rFonts w:ascii="Tahoma" w:hAnsi="Tahoma" w:cs="Tahoma"/>
                <w:sz w:val="20"/>
                <w:szCs w:val="20"/>
              </w:rPr>
            </w:pPr>
          </w:p>
          <w:p w14:paraId="201FA469" w14:textId="77777777" w:rsidR="00DF5977" w:rsidRPr="00BA236D" w:rsidRDefault="00DF5977" w:rsidP="00DF5977">
            <w:pPr>
              <w:pStyle w:val="afff8"/>
              <w:tabs>
                <w:tab w:val="left" w:pos="10206"/>
                <w:tab w:val="left" w:pos="10348"/>
              </w:tabs>
              <w:ind w:firstLine="709"/>
              <w:rPr>
                <w:rFonts w:ascii="Tahoma" w:hAnsi="Tahoma" w:cs="Tahoma"/>
                <w:sz w:val="20"/>
                <w:szCs w:val="20"/>
              </w:rPr>
            </w:pPr>
          </w:p>
          <w:p w14:paraId="78F3123A" w14:textId="77777777" w:rsidR="00DF5977" w:rsidRPr="00BA236D" w:rsidRDefault="00DF5977" w:rsidP="00DF5977">
            <w:pPr>
              <w:pStyle w:val="FORMATTEXT"/>
              <w:tabs>
                <w:tab w:val="left" w:pos="10206"/>
                <w:tab w:val="left" w:pos="10348"/>
              </w:tabs>
              <w:ind w:firstLine="709"/>
              <w:rPr>
                <w:rFonts w:ascii="Tahoma" w:hAnsi="Tahoma" w:cs="Tahoma"/>
                <w:sz w:val="20"/>
                <w:szCs w:val="20"/>
              </w:rPr>
            </w:pPr>
          </w:p>
          <w:p w14:paraId="200F4338" w14:textId="77777777" w:rsidR="00DF5977" w:rsidRPr="00BA236D" w:rsidRDefault="00DF5977" w:rsidP="00DF5977">
            <w:pPr>
              <w:pStyle w:val="afff8"/>
              <w:tabs>
                <w:tab w:val="left" w:pos="10206"/>
                <w:tab w:val="left" w:pos="10348"/>
              </w:tabs>
              <w:ind w:firstLine="709"/>
              <w:rPr>
                <w:rFonts w:ascii="Tahoma" w:hAnsi="Tahoma" w:cs="Tahoma"/>
                <w:sz w:val="20"/>
                <w:szCs w:val="20"/>
              </w:rPr>
            </w:pPr>
          </w:p>
          <w:p w14:paraId="04927079" w14:textId="77777777" w:rsidR="00DF5977" w:rsidRPr="00BA236D" w:rsidRDefault="00DF5977" w:rsidP="00DF5977">
            <w:pPr>
              <w:pStyle w:val="FORMATTEXT"/>
              <w:tabs>
                <w:tab w:val="left" w:pos="10206"/>
                <w:tab w:val="left" w:pos="10348"/>
              </w:tabs>
              <w:ind w:firstLine="709"/>
              <w:rPr>
                <w:rFonts w:ascii="Tahoma" w:hAnsi="Tahoma" w:cs="Tahoma"/>
                <w:sz w:val="20"/>
                <w:szCs w:val="20"/>
              </w:rPr>
            </w:pPr>
          </w:p>
          <w:p w14:paraId="00F17D1F" w14:textId="77777777" w:rsidR="00DF5977" w:rsidRPr="00BA236D" w:rsidRDefault="00DF5977" w:rsidP="00DF5977">
            <w:pPr>
              <w:pStyle w:val="afff8"/>
              <w:tabs>
                <w:tab w:val="left" w:pos="10206"/>
                <w:tab w:val="left" w:pos="10348"/>
              </w:tabs>
              <w:ind w:firstLine="709"/>
              <w:rPr>
                <w:rFonts w:ascii="Tahoma" w:hAnsi="Tahoma" w:cs="Tahoma"/>
                <w:sz w:val="20"/>
                <w:szCs w:val="20"/>
              </w:rPr>
            </w:pPr>
          </w:p>
          <w:p w14:paraId="4B59B35A" w14:textId="77777777" w:rsidR="00DF5977" w:rsidRPr="00BA236D" w:rsidRDefault="00DF5977" w:rsidP="00DF5977">
            <w:pPr>
              <w:pStyle w:val="FORMATTEXT"/>
              <w:tabs>
                <w:tab w:val="left" w:pos="10206"/>
                <w:tab w:val="left" w:pos="10348"/>
              </w:tabs>
              <w:ind w:firstLine="709"/>
              <w:rPr>
                <w:rFonts w:ascii="Tahoma" w:hAnsi="Tahoma" w:cs="Tahoma"/>
                <w:sz w:val="20"/>
                <w:szCs w:val="20"/>
              </w:rPr>
            </w:pPr>
          </w:p>
          <w:p w14:paraId="4B425A2A" w14:textId="77777777" w:rsidR="00DF5977" w:rsidRPr="00BA236D" w:rsidRDefault="00DF5977" w:rsidP="00DF5977">
            <w:pPr>
              <w:pStyle w:val="afff8"/>
              <w:tabs>
                <w:tab w:val="left" w:pos="10206"/>
                <w:tab w:val="left" w:pos="10348"/>
              </w:tabs>
              <w:ind w:firstLine="709"/>
              <w:rPr>
                <w:rFonts w:ascii="Tahoma" w:hAnsi="Tahoma" w:cs="Tahoma"/>
                <w:sz w:val="20"/>
                <w:szCs w:val="20"/>
              </w:rPr>
            </w:pPr>
          </w:p>
          <w:p w14:paraId="4B89D3BA" w14:textId="77777777" w:rsidR="00DF5977" w:rsidRPr="00BA236D" w:rsidRDefault="00DF5977" w:rsidP="00DF5977">
            <w:pPr>
              <w:pStyle w:val="FORMATTEXT"/>
              <w:tabs>
                <w:tab w:val="left" w:pos="10206"/>
                <w:tab w:val="left" w:pos="10348"/>
              </w:tabs>
              <w:ind w:firstLine="709"/>
              <w:rPr>
                <w:rFonts w:ascii="Tahoma" w:hAnsi="Tahoma" w:cs="Tahoma"/>
                <w:sz w:val="20"/>
                <w:szCs w:val="20"/>
              </w:rPr>
            </w:pPr>
          </w:p>
          <w:p w14:paraId="018C5194" w14:textId="77777777" w:rsidR="00DF5977" w:rsidRPr="00BA236D" w:rsidRDefault="00DF5977" w:rsidP="00DF5977">
            <w:pPr>
              <w:pStyle w:val="afff8"/>
              <w:tabs>
                <w:tab w:val="left" w:pos="10206"/>
                <w:tab w:val="left" w:pos="10348"/>
              </w:tabs>
              <w:ind w:firstLine="709"/>
              <w:rPr>
                <w:rFonts w:ascii="Tahoma" w:hAnsi="Tahoma" w:cs="Tahoma"/>
                <w:sz w:val="20"/>
                <w:szCs w:val="20"/>
              </w:rPr>
            </w:pPr>
          </w:p>
          <w:p w14:paraId="7F22476B" w14:textId="77777777" w:rsidR="00DF5977" w:rsidRPr="00BA236D" w:rsidRDefault="00DF5977" w:rsidP="00DF5977">
            <w:pPr>
              <w:widowControl w:val="0"/>
              <w:tabs>
                <w:tab w:val="left" w:pos="10206"/>
                <w:tab w:val="left" w:pos="10348"/>
              </w:tabs>
              <w:autoSpaceDE w:val="0"/>
              <w:autoSpaceDN w:val="0"/>
              <w:adjustRightInd w:val="0"/>
              <w:jc w:val="left"/>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11ADDF7"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EC2291E"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9B03C50"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w:t>
            </w: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906AFCA"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14</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092B358" w14:textId="77777777" w:rsidR="00DF5977" w:rsidRPr="00BA236D" w:rsidRDefault="00DF5977" w:rsidP="00DF5977">
            <w:pPr>
              <w:pStyle w:val="FORMATTEXT"/>
              <w:tabs>
                <w:tab w:val="center" w:pos="1223"/>
                <w:tab w:val="left" w:pos="10206"/>
                <w:tab w:val="left" w:pos="10348"/>
              </w:tabs>
              <w:jc w:val="center"/>
              <w:rPr>
                <w:rFonts w:ascii="Tahoma" w:hAnsi="Tahoma" w:cs="Tahoma"/>
                <w:sz w:val="20"/>
                <w:szCs w:val="20"/>
              </w:rPr>
            </w:pPr>
            <w:r w:rsidRPr="00BA236D">
              <w:rPr>
                <w:rFonts w:ascii="Tahoma" w:hAnsi="Tahoma" w:cs="Tahoma"/>
                <w:sz w:val="20"/>
                <w:szCs w:val="20"/>
              </w:rPr>
              <w:t>86</w:t>
            </w:r>
          </w:p>
        </w:tc>
      </w:tr>
      <w:tr w:rsidR="00DF5977" w:rsidRPr="00BA236D" w14:paraId="46042965" w14:textId="77777777" w:rsidTr="009D51AE">
        <w:trPr>
          <w:trHeight w:val="20"/>
          <w:jc w:val="center"/>
        </w:trPr>
        <w:tc>
          <w:tcPr>
            <w:tcW w:w="3111" w:type="dxa"/>
            <w:vMerge/>
            <w:tcBorders>
              <w:left w:val="single" w:sz="6" w:space="0" w:color="auto"/>
              <w:right w:val="single" w:sz="6" w:space="0" w:color="auto"/>
            </w:tcBorders>
            <w:tcMar>
              <w:top w:w="114" w:type="dxa"/>
              <w:left w:w="28" w:type="dxa"/>
              <w:bottom w:w="114" w:type="dxa"/>
              <w:right w:w="28" w:type="dxa"/>
            </w:tcMar>
          </w:tcPr>
          <w:p w14:paraId="123DC511"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6BDD1A0"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B1FC6A9"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D150B93"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2</w:t>
            </w: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B69D980"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28</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6C9C7D6"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72</w:t>
            </w:r>
          </w:p>
        </w:tc>
      </w:tr>
      <w:tr w:rsidR="00DF5977" w:rsidRPr="00BA236D" w14:paraId="71D9D72A" w14:textId="77777777" w:rsidTr="009D51AE">
        <w:trPr>
          <w:trHeight w:val="20"/>
          <w:jc w:val="center"/>
        </w:trPr>
        <w:tc>
          <w:tcPr>
            <w:tcW w:w="3111" w:type="dxa"/>
            <w:vMerge/>
            <w:tcBorders>
              <w:left w:val="single" w:sz="6" w:space="0" w:color="auto"/>
              <w:right w:val="single" w:sz="6" w:space="0" w:color="auto"/>
            </w:tcBorders>
            <w:tcMar>
              <w:top w:w="114" w:type="dxa"/>
              <w:left w:w="28" w:type="dxa"/>
              <w:bottom w:w="114" w:type="dxa"/>
              <w:right w:w="28" w:type="dxa"/>
            </w:tcMar>
          </w:tcPr>
          <w:p w14:paraId="28B4DA90"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D319C1B"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33E90D3"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246C067"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3</w:t>
            </w: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F4FE969"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36</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7BA519D"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64</w:t>
            </w:r>
          </w:p>
        </w:tc>
      </w:tr>
      <w:tr w:rsidR="00DF5977" w:rsidRPr="00BA236D" w14:paraId="2C0DC58D" w14:textId="77777777" w:rsidTr="009D51AE">
        <w:trPr>
          <w:trHeight w:val="20"/>
          <w:jc w:val="center"/>
        </w:trPr>
        <w:tc>
          <w:tcPr>
            <w:tcW w:w="3111" w:type="dxa"/>
            <w:vMerge/>
            <w:tcBorders>
              <w:left w:val="single" w:sz="6" w:space="0" w:color="auto"/>
              <w:right w:val="single" w:sz="6" w:space="0" w:color="auto"/>
            </w:tcBorders>
            <w:tcMar>
              <w:top w:w="114" w:type="dxa"/>
              <w:left w:w="28" w:type="dxa"/>
              <w:bottom w:w="114" w:type="dxa"/>
              <w:right w:w="28" w:type="dxa"/>
            </w:tcMar>
          </w:tcPr>
          <w:p w14:paraId="4D204C03"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B10DC57"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0E1D9DD"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36FA842"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4,5</w:t>
            </w: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D96D5EE"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35</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E99C455"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65</w:t>
            </w:r>
          </w:p>
        </w:tc>
      </w:tr>
      <w:tr w:rsidR="00DF5977" w:rsidRPr="00BA236D" w14:paraId="5166FACE" w14:textId="77777777" w:rsidTr="009D51AE">
        <w:trPr>
          <w:trHeight w:val="20"/>
          <w:jc w:val="center"/>
        </w:trPr>
        <w:tc>
          <w:tcPr>
            <w:tcW w:w="3111" w:type="dxa"/>
            <w:vMerge/>
            <w:tcBorders>
              <w:left w:val="single" w:sz="6" w:space="0" w:color="auto"/>
              <w:right w:val="single" w:sz="6" w:space="0" w:color="auto"/>
            </w:tcBorders>
            <w:tcMar>
              <w:top w:w="114" w:type="dxa"/>
              <w:left w:w="28" w:type="dxa"/>
              <w:bottom w:w="114" w:type="dxa"/>
              <w:right w:w="28" w:type="dxa"/>
            </w:tcMar>
          </w:tcPr>
          <w:p w14:paraId="27606F71"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9A004E3"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AE85334"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2</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DCCCA75"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47FB8CE"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57</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2E1898E"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43</w:t>
            </w:r>
          </w:p>
        </w:tc>
      </w:tr>
      <w:tr w:rsidR="00DF5977" w:rsidRPr="00BA236D" w14:paraId="40473187" w14:textId="77777777" w:rsidTr="009D51AE">
        <w:trPr>
          <w:trHeight w:val="20"/>
          <w:jc w:val="center"/>
        </w:trPr>
        <w:tc>
          <w:tcPr>
            <w:tcW w:w="3111" w:type="dxa"/>
            <w:vMerge/>
            <w:tcBorders>
              <w:left w:val="single" w:sz="6" w:space="0" w:color="auto"/>
              <w:right w:val="single" w:sz="6" w:space="0" w:color="auto"/>
            </w:tcBorders>
            <w:tcMar>
              <w:top w:w="114" w:type="dxa"/>
              <w:left w:w="28" w:type="dxa"/>
              <w:bottom w:w="114" w:type="dxa"/>
              <w:right w:w="28" w:type="dxa"/>
            </w:tcMar>
          </w:tcPr>
          <w:p w14:paraId="76B0922A"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EE45396"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86784EC"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3</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6632D12"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5C4F57C"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47</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00A901B"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53</w:t>
            </w:r>
          </w:p>
        </w:tc>
      </w:tr>
      <w:tr w:rsidR="00DF5977" w:rsidRPr="00BA236D" w14:paraId="6543F774" w14:textId="77777777" w:rsidTr="009D51AE">
        <w:trPr>
          <w:trHeight w:val="20"/>
          <w:jc w:val="center"/>
        </w:trPr>
        <w:tc>
          <w:tcPr>
            <w:tcW w:w="3111" w:type="dxa"/>
            <w:vMerge/>
            <w:tcBorders>
              <w:left w:val="single" w:sz="6" w:space="0" w:color="auto"/>
              <w:right w:val="single" w:sz="6" w:space="0" w:color="auto"/>
            </w:tcBorders>
            <w:tcMar>
              <w:top w:w="114" w:type="dxa"/>
              <w:left w:w="28" w:type="dxa"/>
              <w:bottom w:w="114" w:type="dxa"/>
              <w:right w:w="28" w:type="dxa"/>
            </w:tcMar>
          </w:tcPr>
          <w:p w14:paraId="0643DA18"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4127A38"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2</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3E7BCB2"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C3EA000"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1,2</w:t>
            </w: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98D07B4"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53</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26D46D9"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47</w:t>
            </w:r>
          </w:p>
        </w:tc>
      </w:tr>
      <w:tr w:rsidR="00DF5977" w:rsidRPr="00BA236D" w14:paraId="2F79B5F8" w14:textId="77777777" w:rsidTr="009D51AE">
        <w:trPr>
          <w:trHeight w:val="20"/>
          <w:jc w:val="center"/>
        </w:trPr>
        <w:tc>
          <w:tcPr>
            <w:tcW w:w="3111" w:type="dxa"/>
            <w:vMerge/>
            <w:tcBorders>
              <w:left w:val="single" w:sz="6" w:space="0" w:color="auto"/>
              <w:right w:val="single" w:sz="6" w:space="0" w:color="auto"/>
            </w:tcBorders>
            <w:tcMar>
              <w:top w:w="114" w:type="dxa"/>
              <w:left w:w="28" w:type="dxa"/>
              <w:bottom w:w="114" w:type="dxa"/>
              <w:right w:w="28" w:type="dxa"/>
            </w:tcMar>
          </w:tcPr>
          <w:p w14:paraId="7B790A75"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D932B3A"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1EE52AC"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EE65B09"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3</w:t>
            </w: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63F5E36"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50</w:t>
            </w:r>
          </w:p>
          <w:p w14:paraId="180DED80"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95CFD99"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50</w:t>
            </w:r>
          </w:p>
        </w:tc>
      </w:tr>
      <w:tr w:rsidR="00DF5977" w:rsidRPr="00BA236D" w14:paraId="0785CDF3" w14:textId="77777777" w:rsidTr="009D51AE">
        <w:trPr>
          <w:trHeight w:val="20"/>
          <w:jc w:val="center"/>
        </w:trPr>
        <w:tc>
          <w:tcPr>
            <w:tcW w:w="3111" w:type="dxa"/>
            <w:vMerge/>
            <w:tcBorders>
              <w:left w:val="single" w:sz="6" w:space="0" w:color="auto"/>
              <w:right w:val="single" w:sz="6" w:space="0" w:color="auto"/>
            </w:tcBorders>
            <w:tcMar>
              <w:top w:w="114" w:type="dxa"/>
              <w:left w:w="28" w:type="dxa"/>
              <w:bottom w:w="114" w:type="dxa"/>
              <w:right w:w="28" w:type="dxa"/>
            </w:tcMar>
          </w:tcPr>
          <w:p w14:paraId="6B46A755"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08E6995"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2753CCA"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2</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6A9EC0C"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FD159F4"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25</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D74DE6C"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75</w:t>
            </w:r>
          </w:p>
        </w:tc>
      </w:tr>
      <w:tr w:rsidR="00DF5977" w:rsidRPr="00BA236D" w14:paraId="15C05350" w14:textId="77777777" w:rsidTr="009D51AE">
        <w:trPr>
          <w:trHeight w:val="20"/>
          <w:jc w:val="center"/>
        </w:trPr>
        <w:tc>
          <w:tcPr>
            <w:tcW w:w="3111" w:type="dxa"/>
            <w:vMerge/>
            <w:tcBorders>
              <w:left w:val="single" w:sz="6" w:space="0" w:color="auto"/>
              <w:right w:val="single" w:sz="6" w:space="0" w:color="auto"/>
            </w:tcBorders>
            <w:tcMar>
              <w:top w:w="114" w:type="dxa"/>
              <w:left w:w="28" w:type="dxa"/>
              <w:bottom w:w="114" w:type="dxa"/>
              <w:right w:w="28" w:type="dxa"/>
            </w:tcMar>
          </w:tcPr>
          <w:p w14:paraId="333A885E"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78E549D"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3</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A50FC66"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FEFCE70"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w:t>
            </w: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DCF826A"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50</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CCB13B7"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50</w:t>
            </w:r>
          </w:p>
        </w:tc>
      </w:tr>
      <w:tr w:rsidR="00DF5977" w:rsidRPr="00BA236D" w14:paraId="59E52B74" w14:textId="77777777" w:rsidTr="009D51AE">
        <w:trPr>
          <w:trHeight w:val="20"/>
          <w:jc w:val="center"/>
        </w:trPr>
        <w:tc>
          <w:tcPr>
            <w:tcW w:w="3111" w:type="dxa"/>
            <w:vMerge/>
            <w:tcBorders>
              <w:left w:val="single" w:sz="6" w:space="0" w:color="auto"/>
              <w:bottom w:val="single" w:sz="6" w:space="0" w:color="auto"/>
              <w:right w:val="single" w:sz="6" w:space="0" w:color="auto"/>
            </w:tcBorders>
            <w:tcMar>
              <w:top w:w="114" w:type="dxa"/>
              <w:left w:w="28" w:type="dxa"/>
              <w:bottom w:w="114" w:type="dxa"/>
              <w:right w:w="28" w:type="dxa"/>
            </w:tcMar>
          </w:tcPr>
          <w:p w14:paraId="0E48D30C"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AD52291"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D9BD8C8"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ED87521"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2-13</w:t>
            </w: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1125239"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22</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6E92961"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78</w:t>
            </w:r>
          </w:p>
        </w:tc>
      </w:tr>
      <w:tr w:rsidR="00DF5977" w:rsidRPr="00BA236D" w14:paraId="4EB5B9DB" w14:textId="77777777" w:rsidTr="009D51AE">
        <w:trPr>
          <w:trHeight w:val="20"/>
          <w:jc w:val="center"/>
        </w:trPr>
        <w:tc>
          <w:tcPr>
            <w:tcW w:w="3111" w:type="dxa"/>
            <w:vMerge w:val="restart"/>
            <w:tcBorders>
              <w:top w:val="single" w:sz="6" w:space="0" w:color="auto"/>
              <w:left w:val="single" w:sz="6" w:space="0" w:color="auto"/>
              <w:right w:val="single" w:sz="6" w:space="0" w:color="auto"/>
            </w:tcBorders>
            <w:tcMar>
              <w:top w:w="114" w:type="dxa"/>
              <w:left w:w="28" w:type="dxa"/>
              <w:bottom w:w="114" w:type="dxa"/>
              <w:right w:w="28" w:type="dxa"/>
            </w:tcMar>
          </w:tcPr>
          <w:p w14:paraId="47C0EA57" w14:textId="77777777" w:rsidR="00DF5977" w:rsidRPr="00BA236D" w:rsidRDefault="00DF5977" w:rsidP="00A11C28">
            <w:pPr>
              <w:pStyle w:val="FORMATTEXT"/>
              <w:tabs>
                <w:tab w:val="left" w:pos="10206"/>
                <w:tab w:val="left" w:pos="10348"/>
              </w:tabs>
              <w:rPr>
                <w:rFonts w:ascii="Tahoma" w:hAnsi="Tahoma" w:cs="Tahoma"/>
                <w:sz w:val="20"/>
                <w:szCs w:val="20"/>
              </w:rPr>
            </w:pPr>
            <w:r w:rsidRPr="00BA236D">
              <w:rPr>
                <w:rFonts w:ascii="Tahoma" w:hAnsi="Tahoma" w:cs="Tahoma"/>
                <w:sz w:val="20"/>
                <w:szCs w:val="20"/>
              </w:rPr>
              <w:t>№7 «Теплоэнергетическое оборудование»</w:t>
            </w:r>
          </w:p>
          <w:p w14:paraId="4EEAE658" w14:textId="77777777" w:rsidR="00DF5977" w:rsidRPr="00BA236D" w:rsidRDefault="00DF5977" w:rsidP="00DF5977">
            <w:pPr>
              <w:pStyle w:val="FORMATTEXT"/>
              <w:tabs>
                <w:tab w:val="left" w:pos="10206"/>
                <w:tab w:val="left" w:pos="10348"/>
              </w:tabs>
              <w:ind w:firstLine="709"/>
              <w:rPr>
                <w:rFonts w:ascii="Tahoma" w:hAnsi="Tahoma" w:cs="Tahoma"/>
                <w:sz w:val="20"/>
                <w:szCs w:val="20"/>
              </w:rPr>
            </w:pPr>
          </w:p>
          <w:p w14:paraId="24939689" w14:textId="77777777" w:rsidR="00DF5977" w:rsidRPr="00BA236D" w:rsidRDefault="00DF5977" w:rsidP="00DF5977">
            <w:pPr>
              <w:pStyle w:val="afff8"/>
              <w:tabs>
                <w:tab w:val="left" w:pos="10206"/>
                <w:tab w:val="left" w:pos="10348"/>
              </w:tabs>
              <w:ind w:firstLine="709"/>
              <w:rPr>
                <w:rFonts w:ascii="Tahoma" w:hAnsi="Tahoma" w:cs="Tahoma"/>
                <w:sz w:val="20"/>
                <w:szCs w:val="20"/>
              </w:rPr>
            </w:pPr>
          </w:p>
          <w:p w14:paraId="4D02D412"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08E8944"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1-7, 9</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7349731"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7993A6C"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C631DC6"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60</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179F4EB"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40</w:t>
            </w:r>
          </w:p>
        </w:tc>
      </w:tr>
      <w:tr w:rsidR="00DF5977" w:rsidRPr="00BA236D" w14:paraId="508F9611" w14:textId="77777777" w:rsidTr="009D51AE">
        <w:trPr>
          <w:trHeight w:val="20"/>
          <w:jc w:val="center"/>
        </w:trPr>
        <w:tc>
          <w:tcPr>
            <w:tcW w:w="3111" w:type="dxa"/>
            <w:vMerge/>
            <w:tcBorders>
              <w:left w:val="single" w:sz="6" w:space="0" w:color="auto"/>
              <w:right w:val="single" w:sz="6" w:space="0" w:color="auto"/>
            </w:tcBorders>
            <w:tcMar>
              <w:top w:w="114" w:type="dxa"/>
              <w:left w:w="28" w:type="dxa"/>
              <w:bottom w:w="114" w:type="dxa"/>
              <w:right w:w="28" w:type="dxa"/>
            </w:tcMar>
          </w:tcPr>
          <w:p w14:paraId="2CA7E246"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FA0577E"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8</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549623B"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B4A22A9"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6209433"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AE22418"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100</w:t>
            </w:r>
            <w:r w:rsidR="004A303B" w:rsidRPr="00BA236D">
              <w:rPr>
                <w:rFonts w:ascii="Tahoma" w:hAnsi="Tahoma" w:cs="Tahoma"/>
                <w:sz w:val="20"/>
                <w:szCs w:val="20"/>
              </w:rPr>
              <w:t xml:space="preserve"> &lt;*&gt;</w:t>
            </w:r>
          </w:p>
        </w:tc>
      </w:tr>
      <w:tr w:rsidR="00DF5977" w:rsidRPr="00BA236D" w14:paraId="1692AB88" w14:textId="77777777" w:rsidTr="00A11C28">
        <w:trPr>
          <w:trHeight w:val="179"/>
          <w:jc w:val="center"/>
        </w:trPr>
        <w:tc>
          <w:tcPr>
            <w:tcW w:w="3111" w:type="dxa"/>
            <w:vMerge/>
            <w:tcBorders>
              <w:left w:val="single" w:sz="6" w:space="0" w:color="auto"/>
              <w:bottom w:val="single" w:sz="6" w:space="0" w:color="auto"/>
              <w:right w:val="single" w:sz="6" w:space="0" w:color="auto"/>
            </w:tcBorders>
            <w:tcMar>
              <w:top w:w="114" w:type="dxa"/>
              <w:left w:w="28" w:type="dxa"/>
              <w:bottom w:w="114" w:type="dxa"/>
              <w:right w:w="28" w:type="dxa"/>
            </w:tcMar>
          </w:tcPr>
          <w:p w14:paraId="2F7CF300"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7832542"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10</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D394226" w14:textId="77777777" w:rsidR="00DF5977" w:rsidRPr="00BA236D" w:rsidRDefault="00DF5977" w:rsidP="00A11C28">
            <w:pPr>
              <w:widowControl w:val="0"/>
              <w:tabs>
                <w:tab w:val="left" w:pos="10206"/>
                <w:tab w:val="left" w:pos="10348"/>
              </w:tabs>
              <w:autoSpaceDE w:val="0"/>
              <w:autoSpaceDN w:val="0"/>
              <w:adjustRightInd w:val="0"/>
              <w:ind w:firstLine="0"/>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8AB783C" w14:textId="77777777" w:rsidR="00DF5977" w:rsidRPr="00BA236D" w:rsidRDefault="00DF5977" w:rsidP="00A11C28">
            <w:pPr>
              <w:widowControl w:val="0"/>
              <w:tabs>
                <w:tab w:val="left" w:pos="10206"/>
                <w:tab w:val="left" w:pos="10348"/>
              </w:tabs>
              <w:autoSpaceDE w:val="0"/>
              <w:autoSpaceDN w:val="0"/>
              <w:adjustRightInd w:val="0"/>
              <w:ind w:firstLine="0"/>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53053C3"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A0A4200" w14:textId="77777777" w:rsidR="00DF5977" w:rsidRPr="00BA236D" w:rsidRDefault="00DF5977" w:rsidP="004A303B">
            <w:pPr>
              <w:widowControl w:val="0"/>
              <w:tabs>
                <w:tab w:val="left" w:pos="10206"/>
                <w:tab w:val="left" w:pos="10348"/>
              </w:tabs>
              <w:autoSpaceDE w:val="0"/>
              <w:autoSpaceDN w:val="0"/>
              <w:adjustRightInd w:val="0"/>
              <w:ind w:firstLine="0"/>
              <w:jc w:val="center"/>
              <w:rPr>
                <w:rFonts w:ascii="Tahoma" w:hAnsi="Tahoma" w:cs="Tahoma"/>
                <w:sz w:val="20"/>
                <w:szCs w:val="20"/>
              </w:rPr>
            </w:pPr>
            <w:r w:rsidRPr="00BA236D">
              <w:rPr>
                <w:rFonts w:ascii="Tahoma" w:hAnsi="Tahoma" w:cs="Tahoma"/>
                <w:sz w:val="20"/>
                <w:szCs w:val="20"/>
              </w:rPr>
              <w:t>100</w:t>
            </w:r>
          </w:p>
        </w:tc>
      </w:tr>
      <w:tr w:rsidR="00DF5977" w:rsidRPr="00BA236D" w14:paraId="7467B2FE" w14:textId="77777777" w:rsidTr="009D51AE">
        <w:trPr>
          <w:trHeight w:val="20"/>
          <w:jc w:val="center"/>
        </w:trPr>
        <w:tc>
          <w:tcPr>
            <w:tcW w:w="311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3CB365C" w14:textId="77777777" w:rsidR="00DF5977" w:rsidRPr="00BA236D" w:rsidRDefault="00DF5977" w:rsidP="00DF5977">
            <w:pPr>
              <w:pStyle w:val="FORMATTEXT"/>
              <w:tabs>
                <w:tab w:val="left" w:pos="10206"/>
                <w:tab w:val="left" w:pos="10348"/>
              </w:tabs>
              <w:rPr>
                <w:rFonts w:ascii="Tahoma" w:hAnsi="Tahoma" w:cs="Tahoma"/>
                <w:sz w:val="20"/>
                <w:szCs w:val="20"/>
              </w:rPr>
            </w:pPr>
            <w:r w:rsidRPr="00BA236D">
              <w:rPr>
                <w:rFonts w:ascii="Tahoma" w:hAnsi="Tahoma" w:cs="Tahoma"/>
                <w:sz w:val="20"/>
                <w:szCs w:val="20"/>
              </w:rPr>
              <w:t>№8 «Деревообрабатывающее оборудование»</w:t>
            </w: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5F11281"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C5FC9B6"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1CA25DB" w14:textId="77777777" w:rsidR="00DF5977" w:rsidRPr="00BA236D" w:rsidRDefault="00DF5977" w:rsidP="00DF5977">
            <w:pPr>
              <w:pStyle w:val="afff8"/>
              <w:tabs>
                <w:tab w:val="left" w:pos="10206"/>
                <w:tab w:val="left" w:pos="10348"/>
              </w:tabs>
              <w:ind w:firstLine="709"/>
              <w:jc w:val="center"/>
              <w:rPr>
                <w:rFonts w:ascii="Tahoma" w:hAnsi="Tahoma" w:cs="Tahoma"/>
                <w:sz w:val="20"/>
                <w:szCs w:val="20"/>
              </w:rPr>
            </w:pPr>
          </w:p>
          <w:p w14:paraId="031B1B21"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1EC68ED"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60</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5821ED3"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40</w:t>
            </w:r>
          </w:p>
          <w:p w14:paraId="0BE53D27"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r>
      <w:tr w:rsidR="00DF5977" w:rsidRPr="00BA236D" w14:paraId="0597C628" w14:textId="77777777" w:rsidTr="009D51AE">
        <w:trPr>
          <w:trHeight w:val="20"/>
          <w:jc w:val="center"/>
        </w:trPr>
        <w:tc>
          <w:tcPr>
            <w:tcW w:w="3111" w:type="dxa"/>
            <w:vMerge w:val="restart"/>
            <w:tcBorders>
              <w:top w:val="single" w:sz="6" w:space="0" w:color="auto"/>
              <w:left w:val="single" w:sz="6" w:space="0" w:color="auto"/>
              <w:right w:val="single" w:sz="6" w:space="0" w:color="auto"/>
            </w:tcBorders>
            <w:tcMar>
              <w:top w:w="114" w:type="dxa"/>
              <w:left w:w="28" w:type="dxa"/>
              <w:bottom w:w="114" w:type="dxa"/>
              <w:right w:w="28" w:type="dxa"/>
            </w:tcMar>
          </w:tcPr>
          <w:p w14:paraId="494AB275" w14:textId="77777777" w:rsidR="00DF5977" w:rsidRPr="00BA236D" w:rsidRDefault="00DF5977" w:rsidP="00DF5977">
            <w:pPr>
              <w:pStyle w:val="FORMATTEXT"/>
              <w:tabs>
                <w:tab w:val="left" w:pos="10206"/>
                <w:tab w:val="left" w:pos="10348"/>
              </w:tabs>
              <w:rPr>
                <w:rFonts w:ascii="Tahoma" w:hAnsi="Tahoma" w:cs="Tahoma"/>
                <w:sz w:val="20"/>
                <w:szCs w:val="20"/>
              </w:rPr>
            </w:pPr>
            <w:r w:rsidRPr="00BA236D">
              <w:rPr>
                <w:rFonts w:ascii="Tahoma" w:hAnsi="Tahoma" w:cs="Tahoma"/>
                <w:sz w:val="20"/>
                <w:szCs w:val="20"/>
              </w:rPr>
              <w:t>№9 «Сооружения водоснабжения и канализации»</w:t>
            </w:r>
          </w:p>
          <w:p w14:paraId="51AD19D4" w14:textId="77777777" w:rsidR="00DF5977" w:rsidRPr="00BA236D" w:rsidRDefault="00DF5977" w:rsidP="00DF5977">
            <w:pPr>
              <w:pStyle w:val="afff8"/>
              <w:tabs>
                <w:tab w:val="left" w:pos="10206"/>
                <w:tab w:val="left" w:pos="10348"/>
              </w:tabs>
              <w:ind w:firstLine="709"/>
              <w:rPr>
                <w:rFonts w:ascii="Tahoma" w:hAnsi="Tahoma" w:cs="Tahoma"/>
                <w:sz w:val="20"/>
                <w:szCs w:val="20"/>
              </w:rPr>
            </w:pPr>
          </w:p>
          <w:p w14:paraId="78C4C65C"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FFAAA4A"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E639DE4"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EAD18D6"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19E7787"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25</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75C28D8"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75</w:t>
            </w:r>
          </w:p>
        </w:tc>
      </w:tr>
      <w:tr w:rsidR="00DF5977" w:rsidRPr="00BA236D" w14:paraId="510204E3" w14:textId="77777777" w:rsidTr="009D51AE">
        <w:trPr>
          <w:trHeight w:val="20"/>
          <w:jc w:val="center"/>
        </w:trPr>
        <w:tc>
          <w:tcPr>
            <w:tcW w:w="3111" w:type="dxa"/>
            <w:vMerge/>
            <w:tcBorders>
              <w:left w:val="single" w:sz="6" w:space="0" w:color="auto"/>
              <w:right w:val="single" w:sz="6" w:space="0" w:color="auto"/>
            </w:tcBorders>
            <w:tcMar>
              <w:top w:w="114" w:type="dxa"/>
              <w:left w:w="28" w:type="dxa"/>
              <w:bottom w:w="114" w:type="dxa"/>
              <w:right w:w="28" w:type="dxa"/>
            </w:tcMar>
          </w:tcPr>
          <w:p w14:paraId="2A999E49"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25A215F"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2</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36BF24F6"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5DF9B6F9" w14:textId="77777777" w:rsidR="00DF5977" w:rsidRPr="00BA236D" w:rsidRDefault="00DF5977" w:rsidP="00DF5977">
            <w:pPr>
              <w:widowControl w:val="0"/>
              <w:tabs>
                <w:tab w:val="left" w:pos="10206"/>
                <w:tab w:val="left" w:pos="10348"/>
              </w:tabs>
              <w:autoSpaceDE w:val="0"/>
              <w:autoSpaceDN w:val="0"/>
              <w:adjustRightInd w:val="0"/>
              <w:jc w:val="center"/>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FED64D8"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30</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61428C02"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70</w:t>
            </w:r>
          </w:p>
        </w:tc>
      </w:tr>
      <w:tr w:rsidR="00DF5977" w:rsidRPr="00BA236D" w14:paraId="364B12EB" w14:textId="77777777" w:rsidTr="009D51AE">
        <w:trPr>
          <w:trHeight w:val="20"/>
          <w:jc w:val="center"/>
        </w:trPr>
        <w:tc>
          <w:tcPr>
            <w:tcW w:w="3111" w:type="dxa"/>
            <w:vMerge/>
            <w:tcBorders>
              <w:left w:val="single" w:sz="6" w:space="0" w:color="auto"/>
              <w:bottom w:val="single" w:sz="6" w:space="0" w:color="auto"/>
              <w:right w:val="single" w:sz="6" w:space="0" w:color="auto"/>
            </w:tcBorders>
            <w:tcMar>
              <w:top w:w="114" w:type="dxa"/>
              <w:left w:w="28" w:type="dxa"/>
              <w:bottom w:w="114" w:type="dxa"/>
              <w:right w:w="28" w:type="dxa"/>
            </w:tcMar>
          </w:tcPr>
          <w:p w14:paraId="55826256" w14:textId="77777777" w:rsidR="00DF5977" w:rsidRPr="00BA236D" w:rsidRDefault="00DF5977" w:rsidP="00DF5977">
            <w:pPr>
              <w:widowControl w:val="0"/>
              <w:tabs>
                <w:tab w:val="left" w:pos="10206"/>
                <w:tab w:val="left" w:pos="10348"/>
              </w:tabs>
              <w:autoSpaceDE w:val="0"/>
              <w:autoSpaceDN w:val="0"/>
              <w:adjustRightInd w:val="0"/>
              <w:rPr>
                <w:rFonts w:ascii="Tahoma" w:hAnsi="Tahoma" w:cs="Tahoma"/>
                <w:sz w:val="20"/>
                <w:szCs w:val="20"/>
              </w:rPr>
            </w:pPr>
          </w:p>
        </w:tc>
        <w:tc>
          <w:tcPr>
            <w:tcW w:w="931"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06037056"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3</w:t>
            </w: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4CF946B8" w14:textId="77777777" w:rsidR="00DF5977" w:rsidRPr="00BA236D" w:rsidRDefault="00DF5977" w:rsidP="00A11C28">
            <w:pPr>
              <w:widowControl w:val="0"/>
              <w:tabs>
                <w:tab w:val="left" w:pos="10206"/>
                <w:tab w:val="left" w:pos="10348"/>
              </w:tabs>
              <w:autoSpaceDE w:val="0"/>
              <w:autoSpaceDN w:val="0"/>
              <w:adjustRightInd w:val="0"/>
              <w:ind w:firstLine="0"/>
              <w:rPr>
                <w:rFonts w:ascii="Tahoma" w:hAnsi="Tahoma" w:cs="Tahoma"/>
                <w:sz w:val="20"/>
                <w:szCs w:val="20"/>
              </w:rPr>
            </w:pPr>
          </w:p>
        </w:tc>
        <w:tc>
          <w:tcPr>
            <w:tcW w:w="992"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121AD285" w14:textId="77777777" w:rsidR="00DF5977" w:rsidRPr="00BA236D" w:rsidRDefault="00DF5977" w:rsidP="00A11C28">
            <w:pPr>
              <w:widowControl w:val="0"/>
              <w:tabs>
                <w:tab w:val="left" w:pos="10206"/>
                <w:tab w:val="left" w:pos="10348"/>
              </w:tabs>
              <w:autoSpaceDE w:val="0"/>
              <w:autoSpaceDN w:val="0"/>
              <w:adjustRightInd w:val="0"/>
              <w:ind w:firstLine="0"/>
              <w:rPr>
                <w:rFonts w:ascii="Tahoma" w:hAnsi="Tahoma" w:cs="Tahoma"/>
                <w:sz w:val="20"/>
                <w:szCs w:val="20"/>
              </w:rPr>
            </w:pPr>
          </w:p>
        </w:tc>
        <w:tc>
          <w:tcPr>
            <w:tcW w:w="1479"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2A0AEB58"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10</w:t>
            </w:r>
          </w:p>
        </w:tc>
        <w:tc>
          <w:tcPr>
            <w:tcW w:w="1404" w:type="dxa"/>
            <w:tcBorders>
              <w:top w:val="single" w:sz="6" w:space="0" w:color="auto"/>
              <w:left w:val="single" w:sz="6" w:space="0" w:color="auto"/>
              <w:bottom w:val="single" w:sz="6" w:space="0" w:color="auto"/>
              <w:right w:val="single" w:sz="6" w:space="0" w:color="auto"/>
            </w:tcBorders>
            <w:tcMar>
              <w:top w:w="114" w:type="dxa"/>
              <w:left w:w="28" w:type="dxa"/>
              <w:bottom w:w="114" w:type="dxa"/>
              <w:right w:w="28" w:type="dxa"/>
            </w:tcMar>
          </w:tcPr>
          <w:p w14:paraId="7FF35D31" w14:textId="77777777" w:rsidR="00DF5977" w:rsidRPr="00BA236D" w:rsidRDefault="00DF5977" w:rsidP="00DF5977">
            <w:pPr>
              <w:pStyle w:val="FORMATTEXT"/>
              <w:tabs>
                <w:tab w:val="left" w:pos="10206"/>
                <w:tab w:val="left" w:pos="10348"/>
              </w:tabs>
              <w:jc w:val="center"/>
              <w:rPr>
                <w:rFonts w:ascii="Tahoma" w:hAnsi="Tahoma" w:cs="Tahoma"/>
                <w:sz w:val="20"/>
                <w:szCs w:val="20"/>
              </w:rPr>
            </w:pPr>
            <w:r w:rsidRPr="00BA236D">
              <w:rPr>
                <w:rFonts w:ascii="Tahoma" w:hAnsi="Tahoma" w:cs="Tahoma"/>
                <w:sz w:val="20"/>
                <w:szCs w:val="20"/>
              </w:rPr>
              <w:t>90</w:t>
            </w:r>
          </w:p>
        </w:tc>
      </w:tr>
    </w:tbl>
    <w:bookmarkEnd w:id="279"/>
    <w:p w14:paraId="79218D6C" w14:textId="77777777" w:rsidR="005F5963" w:rsidRPr="00BA236D" w:rsidRDefault="00A11C28" w:rsidP="005F5963">
      <w:pPr>
        <w:pStyle w:val="ConsPlusNormal"/>
        <w:spacing w:before="200"/>
        <w:ind w:firstLine="540"/>
        <w:jc w:val="both"/>
        <w:rPr>
          <w:rStyle w:val="afffa"/>
          <w:rFonts w:ascii="Tahoma" w:hAnsi="Tahoma" w:cs="Tahoma"/>
          <w:sz w:val="22"/>
          <w:szCs w:val="22"/>
        </w:rPr>
      </w:pPr>
      <w:r w:rsidRPr="00BA236D">
        <w:rPr>
          <w:rFonts w:ascii="Tahoma" w:hAnsi="Tahoma" w:cs="Tahoma"/>
          <w:sz w:val="22"/>
          <w:szCs w:val="22"/>
        </w:rPr>
        <w:t>* –</w:t>
      </w:r>
      <w:r w:rsidR="00DF5977" w:rsidRPr="00BA236D">
        <w:rPr>
          <w:rStyle w:val="afffa"/>
          <w:rFonts w:ascii="Tahoma" w:hAnsi="Tahoma" w:cs="Tahoma"/>
          <w:sz w:val="22"/>
          <w:szCs w:val="22"/>
        </w:rPr>
        <w:t xml:space="preserve"> Работы, </w:t>
      </w:r>
      <w:r w:rsidR="005F5963" w:rsidRPr="00BA236D">
        <w:rPr>
          <w:rStyle w:val="afffa"/>
          <w:rFonts w:ascii="Tahoma" w:hAnsi="Tahoma" w:cs="Tahoma"/>
          <w:sz w:val="22"/>
          <w:szCs w:val="22"/>
        </w:rPr>
        <w:t>предусмотренные сметными нормами:</w:t>
      </w:r>
    </w:p>
    <w:p w14:paraId="173B5016" w14:textId="77777777" w:rsidR="005F5963" w:rsidRPr="00BA236D" w:rsidRDefault="005F5963" w:rsidP="00545430">
      <w:pPr>
        <w:pStyle w:val="ConsPlusNormal"/>
        <w:numPr>
          <w:ilvl w:val="0"/>
          <w:numId w:val="67"/>
        </w:numPr>
        <w:tabs>
          <w:tab w:val="left" w:pos="993"/>
        </w:tabs>
        <w:spacing w:before="200"/>
        <w:ind w:left="0" w:firstLine="709"/>
        <w:jc w:val="both"/>
        <w:rPr>
          <w:rStyle w:val="afffa"/>
          <w:rFonts w:ascii="Tahoma" w:hAnsi="Tahoma" w:cs="Tahoma"/>
          <w:sz w:val="22"/>
          <w:szCs w:val="22"/>
        </w:rPr>
      </w:pPr>
      <w:r w:rsidRPr="00BA236D">
        <w:rPr>
          <w:rStyle w:val="afffa"/>
          <w:rFonts w:ascii="Tahoma" w:hAnsi="Tahoma" w:cs="Tahoma"/>
          <w:sz w:val="22"/>
          <w:szCs w:val="22"/>
        </w:rPr>
        <w:t xml:space="preserve">отдела 2 «Испытание и наладка систем вентиляции и кондиционирования воздуха на санитарно-гигиенические (технологические) требования к воздушной среде» сборника </w:t>
      </w:r>
      <w:r w:rsidR="00BE7C07" w:rsidRPr="00BA236D">
        <w:rPr>
          <w:rStyle w:val="afffa"/>
          <w:rFonts w:ascii="Tahoma" w:hAnsi="Tahoma" w:cs="Tahoma"/>
          <w:sz w:val="22"/>
          <w:szCs w:val="22"/>
        </w:rPr>
        <w:t xml:space="preserve">№ </w:t>
      </w:r>
      <w:r w:rsidRPr="00BA236D">
        <w:rPr>
          <w:rStyle w:val="afffa"/>
          <w:rFonts w:ascii="Tahoma" w:hAnsi="Tahoma" w:cs="Tahoma"/>
          <w:sz w:val="22"/>
          <w:szCs w:val="22"/>
        </w:rPr>
        <w:t xml:space="preserve">3 «Системы вентиляции и кондиционирования», выполняются на </w:t>
      </w:r>
      <w:r w:rsidRPr="00BA236D">
        <w:rPr>
          <w:rStyle w:val="afffa"/>
          <w:rFonts w:ascii="Tahoma" w:hAnsi="Tahoma" w:cs="Tahoma"/>
          <w:sz w:val="22"/>
          <w:szCs w:val="22"/>
        </w:rPr>
        <w:lastRenderedPageBreak/>
        <w:t>действующих предприятиях (во введенных в эксплуатацию зданиях и сооружениях) при достижении проектной мощности;</w:t>
      </w:r>
    </w:p>
    <w:p w14:paraId="597C2C8A" w14:textId="77777777" w:rsidR="005F5963" w:rsidRPr="00BA236D" w:rsidRDefault="005F5963" w:rsidP="00545430">
      <w:pPr>
        <w:pStyle w:val="ConsPlusNormal"/>
        <w:numPr>
          <w:ilvl w:val="0"/>
          <w:numId w:val="67"/>
        </w:numPr>
        <w:tabs>
          <w:tab w:val="left" w:pos="993"/>
        </w:tabs>
        <w:spacing w:before="200"/>
        <w:ind w:left="0" w:firstLine="709"/>
        <w:jc w:val="both"/>
        <w:rPr>
          <w:rStyle w:val="afffa"/>
          <w:rFonts w:ascii="Tahoma" w:hAnsi="Tahoma" w:cs="Tahoma"/>
          <w:sz w:val="22"/>
          <w:szCs w:val="22"/>
        </w:rPr>
      </w:pPr>
      <w:r w:rsidRPr="00BA236D">
        <w:rPr>
          <w:rStyle w:val="afffa"/>
          <w:rFonts w:ascii="Tahoma" w:hAnsi="Tahoma" w:cs="Tahoma"/>
          <w:sz w:val="22"/>
          <w:szCs w:val="22"/>
        </w:rPr>
        <w:t>отдела 8 и 10 «Режимно-наладочные испытания</w:t>
      </w:r>
      <w:r w:rsidR="00BE7C07" w:rsidRPr="00BA236D">
        <w:rPr>
          <w:rStyle w:val="afffa"/>
          <w:rFonts w:ascii="Tahoma" w:hAnsi="Tahoma" w:cs="Tahoma"/>
          <w:sz w:val="22"/>
          <w:szCs w:val="22"/>
        </w:rPr>
        <w:t>»</w:t>
      </w:r>
      <w:r w:rsidRPr="00BA236D">
        <w:rPr>
          <w:rStyle w:val="afffa"/>
          <w:rFonts w:ascii="Tahoma" w:hAnsi="Tahoma" w:cs="Tahoma"/>
          <w:sz w:val="22"/>
          <w:szCs w:val="22"/>
        </w:rPr>
        <w:t xml:space="preserve"> сборника сметных норм и единичных расценок </w:t>
      </w:r>
      <w:r w:rsidR="00BE7C07" w:rsidRPr="00BA236D">
        <w:rPr>
          <w:rStyle w:val="afffa"/>
          <w:rFonts w:ascii="Tahoma" w:hAnsi="Tahoma" w:cs="Tahoma"/>
          <w:sz w:val="22"/>
          <w:szCs w:val="22"/>
        </w:rPr>
        <w:t>№</w:t>
      </w:r>
      <w:r w:rsidRPr="00BA236D">
        <w:rPr>
          <w:rStyle w:val="afffa"/>
          <w:rFonts w:ascii="Tahoma" w:hAnsi="Tahoma" w:cs="Tahoma"/>
          <w:sz w:val="22"/>
          <w:szCs w:val="22"/>
        </w:rPr>
        <w:t xml:space="preserve"> 7 </w:t>
      </w:r>
      <w:r w:rsidR="00BE7C07" w:rsidRPr="00BA236D">
        <w:rPr>
          <w:rStyle w:val="afffa"/>
          <w:rFonts w:ascii="Tahoma" w:hAnsi="Tahoma" w:cs="Tahoma"/>
          <w:sz w:val="22"/>
          <w:szCs w:val="22"/>
        </w:rPr>
        <w:t>«</w:t>
      </w:r>
      <w:r w:rsidRPr="00BA236D">
        <w:rPr>
          <w:rStyle w:val="afffa"/>
          <w:rFonts w:ascii="Tahoma" w:hAnsi="Tahoma" w:cs="Tahoma"/>
          <w:sz w:val="22"/>
          <w:szCs w:val="22"/>
        </w:rPr>
        <w:t>Теплоэнергетическое оборудование</w:t>
      </w:r>
      <w:r w:rsidR="00BE7C07" w:rsidRPr="00BA236D">
        <w:rPr>
          <w:rStyle w:val="afffa"/>
          <w:rFonts w:ascii="Tahoma" w:hAnsi="Tahoma" w:cs="Tahoma"/>
          <w:sz w:val="22"/>
          <w:szCs w:val="22"/>
        </w:rPr>
        <w:t>»</w:t>
      </w:r>
      <w:r w:rsidRPr="00BA236D">
        <w:rPr>
          <w:rStyle w:val="afffa"/>
          <w:rFonts w:ascii="Tahoma" w:hAnsi="Tahoma" w:cs="Tahoma"/>
          <w:sz w:val="22"/>
          <w:szCs w:val="22"/>
        </w:rPr>
        <w:t>, проводятся на действующих предприятиях и оборудовании.</w:t>
      </w:r>
    </w:p>
    <w:p w14:paraId="0BC58E17" w14:textId="77777777" w:rsidR="00DF5977" w:rsidRPr="00BA236D" w:rsidRDefault="005F5963" w:rsidP="00BE7C07">
      <w:pPr>
        <w:pStyle w:val="ConsPlusNormal"/>
        <w:spacing w:after="120"/>
        <w:ind w:firstLine="540"/>
        <w:jc w:val="both"/>
        <w:rPr>
          <w:rFonts w:ascii="Tahoma" w:hAnsi="Tahoma" w:cs="Tahoma"/>
          <w:sz w:val="22"/>
          <w:szCs w:val="22"/>
        </w:rPr>
      </w:pPr>
      <w:r w:rsidRPr="00BA236D">
        <w:rPr>
          <w:rStyle w:val="afffa"/>
          <w:rFonts w:ascii="Tahoma" w:hAnsi="Tahoma" w:cs="Tahoma"/>
          <w:sz w:val="22"/>
          <w:szCs w:val="22"/>
        </w:rPr>
        <w:t>Стоимость работ, полученная с применением указанных сметных норм, не относится к пусконаладочным работам, не включается в сводную смету на ввод в эксплуатацию предприятия, здания, сооружения</w:t>
      </w:r>
      <w:r w:rsidR="00BE7C07" w:rsidRPr="00BA236D">
        <w:rPr>
          <w:rStyle w:val="afffa"/>
          <w:rFonts w:ascii="Tahoma" w:hAnsi="Tahoma" w:cs="Tahoma"/>
          <w:sz w:val="22"/>
          <w:szCs w:val="22"/>
        </w:rPr>
        <w:t xml:space="preserve"> </w:t>
      </w:r>
      <w:r w:rsidR="00DF5977" w:rsidRPr="00BA236D">
        <w:rPr>
          <w:rStyle w:val="afffa"/>
          <w:rFonts w:ascii="Tahoma" w:hAnsi="Tahoma" w:cs="Tahoma"/>
          <w:sz w:val="22"/>
          <w:szCs w:val="22"/>
        </w:rPr>
        <w:t>и выполняются на действующих предприятиях по отдельному договору с заказчиком.</w:t>
      </w:r>
    </w:p>
    <w:p w14:paraId="34E8C7AC" w14:textId="77777777" w:rsidR="00DF5977" w:rsidRPr="00BA236D" w:rsidRDefault="00DF5977" w:rsidP="00545430">
      <w:pPr>
        <w:pStyle w:val="affe"/>
        <w:numPr>
          <w:ilvl w:val="3"/>
          <w:numId w:val="40"/>
        </w:numPr>
        <w:tabs>
          <w:tab w:val="left" w:pos="1701"/>
          <w:tab w:val="left" w:pos="1985"/>
          <w:tab w:val="left" w:pos="2127"/>
          <w:tab w:val="left" w:pos="10206"/>
          <w:tab w:val="left" w:pos="10348"/>
        </w:tabs>
        <w:ind w:left="0" w:firstLine="709"/>
        <w:rPr>
          <w:rFonts w:ascii="Tahoma" w:hAnsi="Tahoma" w:cs="Tahoma"/>
        </w:rPr>
      </w:pPr>
      <w:r w:rsidRPr="00BA236D">
        <w:rPr>
          <w:rFonts w:ascii="Tahoma" w:hAnsi="Tahoma" w:cs="Tahoma"/>
        </w:rPr>
        <w:t xml:space="preserve">Расчеты за пусконаладочные работы осуществляются на основании </w:t>
      </w:r>
      <w:r w:rsidR="00282FAE" w:rsidRPr="00BA236D">
        <w:rPr>
          <w:rFonts w:ascii="Tahoma" w:hAnsi="Tahoma" w:cs="Tahoma"/>
        </w:rPr>
        <w:t>ЛСР(ЛС)</w:t>
      </w:r>
      <w:r w:rsidRPr="00BA236D">
        <w:rPr>
          <w:rFonts w:ascii="Tahoma" w:hAnsi="Tahoma" w:cs="Tahoma"/>
        </w:rPr>
        <w:t>, которая, по поручению заказчика, может быть составлена как проектной, так и пусконаладочной организацией.</w:t>
      </w:r>
    </w:p>
    <w:p w14:paraId="6140D79E" w14:textId="77777777" w:rsidR="00DF5977" w:rsidRPr="00BA236D" w:rsidRDefault="00DF5977" w:rsidP="00BE7C07">
      <w:pPr>
        <w:pStyle w:val="affe"/>
        <w:tabs>
          <w:tab w:val="left" w:pos="1560"/>
          <w:tab w:val="left" w:pos="10206"/>
          <w:tab w:val="left" w:pos="10348"/>
        </w:tabs>
        <w:rPr>
          <w:rFonts w:ascii="Tahoma" w:hAnsi="Tahoma" w:cs="Tahoma"/>
        </w:rPr>
      </w:pPr>
      <w:r w:rsidRPr="00BA236D">
        <w:rPr>
          <w:rFonts w:ascii="Tahoma" w:hAnsi="Tahoma" w:cs="Tahoma"/>
        </w:rPr>
        <w:t>При выполнении подрядной организацией полного комплекса работ (в том числе ПНР и капитализируемые, и не капитализируемые) в соответствии с договором оплате подлежит полный объем указанных работ. При этом заказчиком могут использоваться разные источники средств:</w:t>
      </w:r>
    </w:p>
    <w:p w14:paraId="0F9CA2D7" w14:textId="77777777" w:rsidR="00DF5977" w:rsidRPr="00BA236D" w:rsidRDefault="00DF5977" w:rsidP="00545430">
      <w:pPr>
        <w:pStyle w:val="affe"/>
        <w:numPr>
          <w:ilvl w:val="0"/>
          <w:numId w:val="64"/>
        </w:numPr>
        <w:tabs>
          <w:tab w:val="left" w:pos="993"/>
          <w:tab w:val="left" w:pos="1142"/>
          <w:tab w:val="left" w:pos="1560"/>
          <w:tab w:val="left" w:pos="10206"/>
          <w:tab w:val="left" w:pos="10348"/>
        </w:tabs>
        <w:ind w:left="0" w:firstLine="709"/>
        <w:rPr>
          <w:rFonts w:ascii="Tahoma" w:hAnsi="Tahoma" w:cs="Tahoma"/>
        </w:rPr>
      </w:pPr>
      <w:r w:rsidRPr="00BA236D">
        <w:rPr>
          <w:rFonts w:ascii="Tahoma" w:hAnsi="Tahoma" w:cs="Tahoma"/>
        </w:rPr>
        <w:t xml:space="preserve">на производство капитализируемых </w:t>
      </w:r>
      <w:r w:rsidR="001E5184" w:rsidRPr="00BA236D">
        <w:rPr>
          <w:rFonts w:ascii="Tahoma" w:hAnsi="Tahoma" w:cs="Tahoma"/>
        </w:rPr>
        <w:t>ПНР</w:t>
      </w:r>
      <w:r w:rsidRPr="00BA236D">
        <w:rPr>
          <w:rFonts w:ascii="Tahoma" w:hAnsi="Tahoma" w:cs="Tahoma"/>
        </w:rPr>
        <w:t xml:space="preserve"> - за счет </w:t>
      </w:r>
      <w:r w:rsidR="001E5184" w:rsidRPr="00BA236D">
        <w:rPr>
          <w:rFonts w:ascii="Tahoma" w:hAnsi="Tahoma" w:cs="Tahoma"/>
        </w:rPr>
        <w:t>ССР</w:t>
      </w:r>
      <w:r w:rsidRPr="00BA236D">
        <w:rPr>
          <w:rFonts w:ascii="Tahoma" w:hAnsi="Tahoma" w:cs="Tahoma"/>
        </w:rPr>
        <w:t xml:space="preserve"> (капитальные вложения);</w:t>
      </w:r>
    </w:p>
    <w:p w14:paraId="071FCECD" w14:textId="77777777" w:rsidR="00D859D4" w:rsidRPr="00BA236D" w:rsidRDefault="00DF5977" w:rsidP="00545430">
      <w:pPr>
        <w:pStyle w:val="affe"/>
        <w:numPr>
          <w:ilvl w:val="0"/>
          <w:numId w:val="64"/>
        </w:numPr>
        <w:tabs>
          <w:tab w:val="left" w:pos="851"/>
          <w:tab w:val="left" w:pos="993"/>
          <w:tab w:val="left" w:pos="1128"/>
          <w:tab w:val="left" w:pos="1560"/>
          <w:tab w:val="left" w:pos="10206"/>
          <w:tab w:val="left" w:pos="10348"/>
        </w:tabs>
        <w:ind w:left="0" w:firstLine="709"/>
        <w:rPr>
          <w:rFonts w:ascii="Tahoma" w:hAnsi="Tahoma" w:cs="Tahoma"/>
        </w:rPr>
      </w:pPr>
      <w:r w:rsidRPr="00BA236D">
        <w:rPr>
          <w:rFonts w:ascii="Tahoma" w:hAnsi="Tahoma" w:cs="Tahoma"/>
        </w:rPr>
        <w:t xml:space="preserve">на производство не капитализируемые </w:t>
      </w:r>
      <w:r w:rsidR="001E5184" w:rsidRPr="00BA236D">
        <w:rPr>
          <w:rFonts w:ascii="Tahoma" w:hAnsi="Tahoma" w:cs="Tahoma"/>
        </w:rPr>
        <w:t>ПНР</w:t>
      </w:r>
      <w:r w:rsidRPr="00BA236D">
        <w:rPr>
          <w:rFonts w:ascii="Tahoma" w:hAnsi="Tahoma" w:cs="Tahoma"/>
        </w:rPr>
        <w:t xml:space="preserve"> - за счет сводной сметы на ввод в эксплуатацию предприятия, здания, сооружения (операционная деятельность). </w:t>
      </w:r>
    </w:p>
    <w:p w14:paraId="6A4D46E4" w14:textId="77777777" w:rsidR="00DF5977" w:rsidRPr="00BA236D" w:rsidRDefault="00DF5977" w:rsidP="00D859D4">
      <w:pPr>
        <w:pStyle w:val="affe"/>
        <w:tabs>
          <w:tab w:val="left" w:pos="851"/>
          <w:tab w:val="left" w:pos="993"/>
          <w:tab w:val="left" w:pos="1128"/>
          <w:tab w:val="left" w:pos="1560"/>
          <w:tab w:val="left" w:pos="10206"/>
          <w:tab w:val="left" w:pos="10348"/>
        </w:tabs>
        <w:rPr>
          <w:rFonts w:ascii="Tahoma" w:hAnsi="Tahoma" w:cs="Tahoma"/>
        </w:rPr>
      </w:pPr>
      <w:r w:rsidRPr="00BA236D">
        <w:rPr>
          <w:rFonts w:ascii="Tahoma" w:hAnsi="Tahoma" w:cs="Tahoma"/>
        </w:rPr>
        <w:t xml:space="preserve">По объектам непроизводственного и специального назначения </w:t>
      </w:r>
      <w:r w:rsidR="00970D25" w:rsidRPr="00BA236D">
        <w:rPr>
          <w:rFonts w:ascii="Tahoma" w:hAnsi="Tahoma" w:cs="Tahoma"/>
        </w:rPr>
        <w:t>–</w:t>
      </w:r>
      <w:r w:rsidRPr="00BA236D">
        <w:rPr>
          <w:rFonts w:ascii="Tahoma" w:hAnsi="Tahoma" w:cs="Tahoma"/>
        </w:rPr>
        <w:t xml:space="preserve"> за счет </w:t>
      </w:r>
      <w:r w:rsidR="000C0430" w:rsidRPr="00BA236D">
        <w:rPr>
          <w:rFonts w:ascii="Tahoma" w:hAnsi="Tahoma" w:cs="Tahoma"/>
        </w:rPr>
        <w:t>ССР</w:t>
      </w:r>
      <w:r w:rsidRPr="00BA236D">
        <w:rPr>
          <w:rFonts w:ascii="Tahoma" w:hAnsi="Tahoma" w:cs="Tahoma"/>
        </w:rPr>
        <w:t xml:space="preserve"> (капитальные вложения) согласно п.</w:t>
      </w:r>
      <w:r w:rsidR="000C0430" w:rsidRPr="00BA236D">
        <w:rPr>
          <w:rFonts w:ascii="Tahoma" w:hAnsi="Tahoma" w:cs="Tahoma"/>
        </w:rPr>
        <w:t xml:space="preserve"> </w:t>
      </w:r>
      <w:r w:rsidR="000C0430" w:rsidRPr="00BA236D">
        <w:rPr>
          <w:rFonts w:ascii="Tahoma" w:hAnsi="Tahoma" w:cs="Tahoma"/>
        </w:rPr>
        <w:fldChar w:fldCharType="begin"/>
      </w:r>
      <w:r w:rsidR="000C0430" w:rsidRPr="00BA236D">
        <w:rPr>
          <w:rFonts w:ascii="Tahoma" w:hAnsi="Tahoma" w:cs="Tahoma"/>
        </w:rPr>
        <w:instrText xml:space="preserve"> REF _Ref458784519 \r \h  \* MERGEFORMAT </w:instrText>
      </w:r>
      <w:r w:rsidR="000C0430" w:rsidRPr="00BA236D">
        <w:rPr>
          <w:rFonts w:ascii="Tahoma" w:hAnsi="Tahoma" w:cs="Tahoma"/>
        </w:rPr>
      </w:r>
      <w:r w:rsidR="000C0430" w:rsidRPr="00BA236D">
        <w:rPr>
          <w:rFonts w:ascii="Tahoma" w:hAnsi="Tahoma" w:cs="Tahoma"/>
        </w:rPr>
        <w:fldChar w:fldCharType="separate"/>
      </w:r>
      <w:r w:rsidR="00825CE6" w:rsidRPr="00BA236D">
        <w:rPr>
          <w:rFonts w:ascii="Tahoma" w:hAnsi="Tahoma" w:cs="Tahoma"/>
        </w:rPr>
        <w:t>15.19.19.11</w:t>
      </w:r>
      <w:r w:rsidR="000C0430" w:rsidRPr="00BA236D">
        <w:rPr>
          <w:rFonts w:ascii="Tahoma" w:hAnsi="Tahoma" w:cs="Tahoma"/>
        </w:rPr>
        <w:fldChar w:fldCharType="end"/>
      </w:r>
      <w:r w:rsidRPr="00BA236D">
        <w:rPr>
          <w:rFonts w:ascii="Tahoma" w:hAnsi="Tahoma" w:cs="Tahoma"/>
        </w:rPr>
        <w:t xml:space="preserve"> настоящ</w:t>
      </w:r>
      <w:r w:rsidR="000C0430" w:rsidRPr="00BA236D">
        <w:rPr>
          <w:rFonts w:ascii="Tahoma" w:hAnsi="Tahoma" w:cs="Tahoma"/>
        </w:rPr>
        <w:t>ей</w:t>
      </w:r>
      <w:r w:rsidRPr="00BA236D">
        <w:rPr>
          <w:rFonts w:ascii="Tahoma" w:hAnsi="Tahoma" w:cs="Tahoma"/>
        </w:rPr>
        <w:t xml:space="preserve"> Методи</w:t>
      </w:r>
      <w:r w:rsidR="000C0430" w:rsidRPr="00BA236D">
        <w:rPr>
          <w:rFonts w:ascii="Tahoma" w:hAnsi="Tahoma" w:cs="Tahoma"/>
        </w:rPr>
        <w:t>ки</w:t>
      </w:r>
      <w:r w:rsidRPr="00BA236D">
        <w:rPr>
          <w:rFonts w:ascii="Tahoma" w:hAnsi="Tahoma" w:cs="Tahoma"/>
        </w:rPr>
        <w:t>.</w:t>
      </w:r>
    </w:p>
    <w:p w14:paraId="31A5906A" w14:textId="77777777" w:rsidR="00DF5977" w:rsidRPr="00BA236D" w:rsidRDefault="00DF5977" w:rsidP="00DF5977">
      <w:pPr>
        <w:pStyle w:val="affe"/>
        <w:tabs>
          <w:tab w:val="left" w:pos="851"/>
          <w:tab w:val="left" w:pos="1128"/>
          <w:tab w:val="left" w:pos="1560"/>
          <w:tab w:val="left" w:pos="10206"/>
          <w:tab w:val="left" w:pos="10348"/>
        </w:tabs>
        <w:rPr>
          <w:rFonts w:ascii="Tahoma" w:hAnsi="Tahoma" w:cs="Tahoma"/>
        </w:rPr>
      </w:pPr>
      <w:r w:rsidRPr="00BA236D">
        <w:rPr>
          <w:rFonts w:ascii="Tahoma" w:hAnsi="Tahoma" w:cs="Tahoma"/>
          <w:bCs/>
        </w:rPr>
        <w:t>Не капитализируемыми</w:t>
      </w:r>
      <w:r w:rsidRPr="00BA236D">
        <w:rPr>
          <w:rFonts w:ascii="Tahoma" w:hAnsi="Tahoma" w:cs="Tahoma"/>
        </w:rPr>
        <w:t xml:space="preserve"> в Компании согласно Положению по капитализации затрат ПАО «ГМК «Норильский никель»</w:t>
      </w:r>
      <w:r w:rsidRPr="00BA236D">
        <w:rPr>
          <w:rFonts w:ascii="Tahoma" w:hAnsi="Tahoma" w:cs="Tahoma"/>
          <w:b/>
        </w:rPr>
        <w:t xml:space="preserve"> </w:t>
      </w:r>
      <w:r w:rsidRPr="00BA236D">
        <w:rPr>
          <w:rFonts w:ascii="Tahoma" w:hAnsi="Tahoma" w:cs="Tahoma"/>
        </w:rPr>
        <w:t xml:space="preserve">признаются следующие виды затрат:  </w:t>
      </w:r>
    </w:p>
    <w:p w14:paraId="37A20874" w14:textId="77777777" w:rsidR="00DF5977" w:rsidRPr="00BA236D" w:rsidRDefault="00DF5977" w:rsidP="00545430">
      <w:pPr>
        <w:pStyle w:val="4"/>
        <w:numPr>
          <w:ilvl w:val="0"/>
          <w:numId w:val="64"/>
        </w:numPr>
        <w:tabs>
          <w:tab w:val="left" w:pos="993"/>
        </w:tabs>
        <w:spacing w:after="120"/>
        <w:ind w:left="0" w:firstLine="709"/>
        <w:contextualSpacing w:val="0"/>
        <w:rPr>
          <w:rFonts w:ascii="Tahoma" w:hAnsi="Tahoma" w:cs="Tahoma"/>
          <w:szCs w:val="24"/>
        </w:rPr>
      </w:pPr>
      <w:r w:rsidRPr="00BA236D">
        <w:rPr>
          <w:rFonts w:ascii="Tahoma" w:hAnsi="Tahoma" w:cs="Tahoma"/>
          <w:szCs w:val="24"/>
        </w:rPr>
        <w:t xml:space="preserve">по проектам </w:t>
      </w:r>
      <w:r w:rsidR="00D859D4" w:rsidRPr="00BA236D">
        <w:rPr>
          <w:rFonts w:ascii="Tahoma" w:hAnsi="Tahoma" w:cs="Tahoma"/>
          <w:szCs w:val="24"/>
        </w:rPr>
        <w:t>КС</w:t>
      </w:r>
      <w:r w:rsidRPr="00BA236D">
        <w:rPr>
          <w:rFonts w:ascii="Tahoma" w:hAnsi="Tahoma" w:cs="Tahoma"/>
          <w:szCs w:val="24"/>
        </w:rPr>
        <w:t xml:space="preserve"> - затраты на проведение </w:t>
      </w:r>
      <w:r w:rsidR="00F759F0" w:rsidRPr="00BA236D">
        <w:rPr>
          <w:rFonts w:ascii="Tahoma" w:hAnsi="Tahoma" w:cs="Tahoma"/>
          <w:szCs w:val="24"/>
        </w:rPr>
        <w:t>ПНР</w:t>
      </w:r>
      <w:r w:rsidRPr="00BA236D">
        <w:rPr>
          <w:rFonts w:ascii="Tahoma" w:hAnsi="Tahoma" w:cs="Tahoma"/>
          <w:szCs w:val="24"/>
        </w:rPr>
        <w:t xml:space="preserve"> «под нагрузкой», проводимые после формирования первоначальной стоимости объекта основных средств</w:t>
      </w:r>
      <w:r w:rsidR="00F759F0" w:rsidRPr="00BA236D">
        <w:rPr>
          <w:rFonts w:ascii="Tahoma" w:hAnsi="Tahoma" w:cs="Tahoma"/>
          <w:szCs w:val="24"/>
        </w:rPr>
        <w:t>;</w:t>
      </w:r>
      <w:r w:rsidRPr="00BA236D" w:rsidDel="00A21DE9">
        <w:rPr>
          <w:rFonts w:ascii="Tahoma" w:hAnsi="Tahoma" w:cs="Tahoma"/>
          <w:szCs w:val="24"/>
        </w:rPr>
        <w:t xml:space="preserve"> </w:t>
      </w:r>
    </w:p>
    <w:p w14:paraId="5E2B0ABA" w14:textId="77777777" w:rsidR="00DF5977" w:rsidRPr="00BA236D" w:rsidRDefault="00DF5977" w:rsidP="00545430">
      <w:pPr>
        <w:pStyle w:val="afff0"/>
        <w:numPr>
          <w:ilvl w:val="0"/>
          <w:numId w:val="64"/>
        </w:numPr>
        <w:shd w:val="clear" w:color="auto" w:fill="FFFFFF"/>
        <w:tabs>
          <w:tab w:val="left" w:pos="993"/>
          <w:tab w:val="left" w:pos="1134"/>
        </w:tabs>
        <w:spacing w:after="120"/>
        <w:ind w:left="0" w:firstLine="709"/>
        <w:rPr>
          <w:rFonts w:ascii="Tahoma" w:hAnsi="Tahoma" w:cs="Tahoma"/>
        </w:rPr>
      </w:pPr>
      <w:r w:rsidRPr="00BA236D">
        <w:rPr>
          <w:rFonts w:ascii="Tahoma" w:hAnsi="Tahoma" w:cs="Tahoma"/>
          <w:szCs w:val="24"/>
        </w:rPr>
        <w:t xml:space="preserve">по инвестиционным мероприятиям ККР - </w:t>
      </w:r>
      <w:r w:rsidRPr="00BA236D">
        <w:rPr>
          <w:rFonts w:ascii="Tahoma" w:hAnsi="Tahoma" w:cs="Tahoma"/>
        </w:rPr>
        <w:t>затраты на проведение пусконаладочных работ «под нагрузкой».</w:t>
      </w:r>
    </w:p>
    <w:p w14:paraId="34477170" w14:textId="77777777" w:rsidR="00DF5977" w:rsidRPr="00BA236D" w:rsidRDefault="00DF5977" w:rsidP="00545430">
      <w:pPr>
        <w:pStyle w:val="affe"/>
        <w:numPr>
          <w:ilvl w:val="3"/>
          <w:numId w:val="40"/>
        </w:numPr>
        <w:tabs>
          <w:tab w:val="left" w:pos="1701"/>
          <w:tab w:val="left" w:pos="1985"/>
          <w:tab w:val="left" w:pos="2127"/>
          <w:tab w:val="left" w:pos="10206"/>
          <w:tab w:val="left" w:pos="10348"/>
        </w:tabs>
        <w:ind w:left="0" w:firstLine="709"/>
        <w:rPr>
          <w:rFonts w:ascii="Tahoma" w:hAnsi="Tahoma" w:cs="Tahoma"/>
        </w:rPr>
      </w:pPr>
      <w:r w:rsidRPr="00BA236D">
        <w:rPr>
          <w:rFonts w:ascii="Tahoma" w:hAnsi="Tahoma" w:cs="Tahoma"/>
        </w:rPr>
        <w:t xml:space="preserve"> Расчеты за ПНР производятся только за законченные этапы работ, при условии выполнения полного перечня работ (операций), предусмотренного содержанием данного этапа (согласно положений технической части или </w:t>
      </w:r>
      <w:r w:rsidR="00F759F0" w:rsidRPr="00BA236D">
        <w:rPr>
          <w:rFonts w:ascii="Tahoma" w:hAnsi="Tahoma" w:cs="Tahoma"/>
        </w:rPr>
        <w:t>общих положениях</w:t>
      </w:r>
      <w:r w:rsidR="00F759F0" w:rsidRPr="00BA236D">
        <w:t xml:space="preserve"> </w:t>
      </w:r>
      <w:r w:rsidRPr="00BA236D">
        <w:rPr>
          <w:rFonts w:ascii="Tahoma" w:hAnsi="Tahoma" w:cs="Tahoma"/>
        </w:rPr>
        <w:t>соответствующего сборника ГЭСНп</w:t>
      </w:r>
      <w:r w:rsidR="00D859D4" w:rsidRPr="00BA236D">
        <w:rPr>
          <w:rFonts w:ascii="Tahoma" w:hAnsi="Tahoma" w:cs="Tahoma"/>
        </w:rPr>
        <w:t>/ ФЕРп/ТЕРп</w:t>
      </w:r>
      <w:r w:rsidRPr="00BA236D">
        <w:rPr>
          <w:rFonts w:ascii="Tahoma" w:hAnsi="Tahoma" w:cs="Tahoma"/>
        </w:rPr>
        <w:t>).</w:t>
      </w:r>
    </w:p>
    <w:p w14:paraId="33D7B6CC" w14:textId="77777777" w:rsidR="00DF5977" w:rsidRPr="00BA236D" w:rsidRDefault="00DF5977" w:rsidP="00DF5977">
      <w:pPr>
        <w:shd w:val="clear" w:color="auto" w:fill="FFFFFF"/>
        <w:tabs>
          <w:tab w:val="left" w:pos="1134"/>
        </w:tabs>
        <w:spacing w:after="120"/>
        <w:rPr>
          <w:rFonts w:ascii="Tahoma" w:hAnsi="Tahoma" w:cs="Tahoma"/>
        </w:rPr>
      </w:pPr>
      <w:r w:rsidRPr="00BA236D">
        <w:rPr>
          <w:rFonts w:ascii="Tahoma" w:hAnsi="Tahoma" w:cs="Tahoma"/>
        </w:rPr>
        <w:t xml:space="preserve">При расчетах за выполненные </w:t>
      </w:r>
      <w:r w:rsidR="00F759F0" w:rsidRPr="00BA236D">
        <w:rPr>
          <w:rFonts w:ascii="Tahoma" w:hAnsi="Tahoma" w:cs="Tahoma"/>
        </w:rPr>
        <w:t>ПНР</w:t>
      </w:r>
      <w:r w:rsidRPr="00BA236D">
        <w:rPr>
          <w:rFonts w:ascii="Tahoma" w:hAnsi="Tahoma" w:cs="Tahoma"/>
        </w:rPr>
        <w:t xml:space="preserve">, когда договором предусматривается промежуточная оплата, следует руководствоваться составом и структурой (по этапам) </w:t>
      </w:r>
      <w:r w:rsidR="00F759F0" w:rsidRPr="00BA236D">
        <w:rPr>
          <w:rFonts w:ascii="Tahoma" w:hAnsi="Tahoma" w:cs="Tahoma"/>
        </w:rPr>
        <w:t>таких</w:t>
      </w:r>
      <w:r w:rsidRPr="00BA236D">
        <w:rPr>
          <w:rFonts w:ascii="Tahoma" w:hAnsi="Tahoma" w:cs="Tahoma"/>
        </w:rPr>
        <w:t xml:space="preserve"> работ, приведенными в технических частях или </w:t>
      </w:r>
      <w:r w:rsidR="00F759F0" w:rsidRPr="00BA236D">
        <w:rPr>
          <w:rFonts w:ascii="Tahoma" w:hAnsi="Tahoma" w:cs="Tahoma"/>
        </w:rPr>
        <w:t>общих положениях</w:t>
      </w:r>
      <w:r w:rsidRPr="00BA236D">
        <w:rPr>
          <w:rFonts w:ascii="Tahoma" w:hAnsi="Tahoma" w:cs="Tahoma"/>
        </w:rPr>
        <w:t xml:space="preserve"> сборников </w:t>
      </w:r>
      <w:r w:rsidR="00D859D4" w:rsidRPr="00BA236D">
        <w:rPr>
          <w:rFonts w:ascii="Tahoma" w:hAnsi="Tahoma" w:cs="Tahoma"/>
        </w:rPr>
        <w:t>ГЭСНп/ФЕРп/ТЕРп</w:t>
      </w:r>
      <w:r w:rsidRPr="00BA236D">
        <w:rPr>
          <w:rFonts w:ascii="Tahoma" w:hAnsi="Tahoma" w:cs="Tahoma"/>
        </w:rPr>
        <w:t xml:space="preserve"> (если иные условия взаиморасчетов не предусмотрены договором).</w:t>
      </w:r>
    </w:p>
    <w:p w14:paraId="758C732B" w14:textId="77777777" w:rsidR="00DF5977" w:rsidRPr="00BA236D" w:rsidRDefault="00DF5977" w:rsidP="00545430">
      <w:pPr>
        <w:pStyle w:val="affe"/>
        <w:numPr>
          <w:ilvl w:val="3"/>
          <w:numId w:val="40"/>
        </w:numPr>
        <w:tabs>
          <w:tab w:val="left" w:pos="1701"/>
          <w:tab w:val="left" w:pos="1985"/>
          <w:tab w:val="left" w:pos="2127"/>
          <w:tab w:val="left" w:pos="10206"/>
          <w:tab w:val="left" w:pos="10348"/>
        </w:tabs>
        <w:ind w:left="0" w:firstLine="709"/>
        <w:rPr>
          <w:rFonts w:ascii="Tahoma" w:hAnsi="Tahoma" w:cs="Tahoma"/>
        </w:rPr>
      </w:pPr>
      <w:r w:rsidRPr="00BA236D">
        <w:rPr>
          <w:rFonts w:ascii="Tahoma" w:hAnsi="Tahoma" w:cs="Tahoma"/>
        </w:rPr>
        <w:t xml:space="preserve">В единичных расценках сборников ФЕРп/ТЕРп не учтены затраты на выполнение следующих работ, не относящихся к </w:t>
      </w:r>
      <w:r w:rsidR="00282FAE" w:rsidRPr="00BA236D">
        <w:rPr>
          <w:rFonts w:ascii="Tahoma" w:hAnsi="Tahoma" w:cs="Tahoma"/>
        </w:rPr>
        <w:t>ПНР</w:t>
      </w:r>
      <w:r w:rsidRPr="00BA236D">
        <w:rPr>
          <w:rFonts w:ascii="Tahoma" w:hAnsi="Tahoma" w:cs="Tahoma"/>
        </w:rPr>
        <w:t>:</w:t>
      </w:r>
    </w:p>
    <w:p w14:paraId="282B2844" w14:textId="77777777" w:rsidR="00DF5977" w:rsidRPr="00BA236D" w:rsidRDefault="00DF5977"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ревизи</w:t>
      </w:r>
      <w:r w:rsidR="007F0521" w:rsidRPr="00BA236D">
        <w:rPr>
          <w:rFonts w:ascii="Tahoma" w:hAnsi="Tahoma" w:cs="Tahoma"/>
        </w:rPr>
        <w:t>я</w:t>
      </w:r>
      <w:r w:rsidRPr="00BA236D">
        <w:rPr>
          <w:rFonts w:ascii="Tahoma" w:hAnsi="Tahoma" w:cs="Tahoma"/>
        </w:rPr>
        <w:t xml:space="preserve"> оборудования, устранение его дефектов и дефектов </w:t>
      </w:r>
      <w:r w:rsidR="007F0521" w:rsidRPr="00BA236D">
        <w:rPr>
          <w:rFonts w:ascii="Tahoma" w:hAnsi="Tahoma" w:cs="Tahoma"/>
        </w:rPr>
        <w:t xml:space="preserve">его </w:t>
      </w:r>
      <w:r w:rsidRPr="00BA236D">
        <w:rPr>
          <w:rFonts w:ascii="Tahoma" w:hAnsi="Tahoma" w:cs="Tahoma"/>
        </w:rPr>
        <w:lastRenderedPageBreak/>
        <w:t xml:space="preserve">монтажа, недоделок </w:t>
      </w:r>
      <w:r w:rsidR="007F0521" w:rsidRPr="00BA236D">
        <w:rPr>
          <w:rFonts w:ascii="Tahoma" w:hAnsi="Tahoma" w:cs="Tahoma"/>
        </w:rPr>
        <w:t>СМР</w:t>
      </w:r>
      <w:r w:rsidRPr="00BA236D">
        <w:rPr>
          <w:rFonts w:ascii="Tahoma" w:hAnsi="Tahoma" w:cs="Tahoma"/>
        </w:rPr>
        <w:t>; проектно-конструкторские работы;</w:t>
      </w:r>
    </w:p>
    <w:p w14:paraId="1AB4850F" w14:textId="77777777" w:rsidR="00DF5977" w:rsidRPr="00BA236D" w:rsidRDefault="00DF5977"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корректировк</w:t>
      </w:r>
      <w:r w:rsidR="007F0521" w:rsidRPr="00BA236D">
        <w:rPr>
          <w:rFonts w:ascii="Tahoma" w:hAnsi="Tahoma" w:cs="Tahoma"/>
        </w:rPr>
        <w:t>а</w:t>
      </w:r>
      <w:r w:rsidRPr="00BA236D">
        <w:rPr>
          <w:rFonts w:ascii="Tahoma" w:hAnsi="Tahoma" w:cs="Tahoma"/>
        </w:rPr>
        <w:t xml:space="preserve"> и доработк</w:t>
      </w:r>
      <w:r w:rsidR="007F0521" w:rsidRPr="00BA236D">
        <w:rPr>
          <w:rFonts w:ascii="Tahoma" w:hAnsi="Tahoma" w:cs="Tahoma"/>
        </w:rPr>
        <w:t>а</w:t>
      </w:r>
      <w:r w:rsidRPr="00BA236D">
        <w:rPr>
          <w:rFonts w:ascii="Tahoma" w:hAnsi="Tahoma" w:cs="Tahoma"/>
        </w:rPr>
        <w:t xml:space="preserve"> прикладного программного обеспечения, и загрузк</w:t>
      </w:r>
      <w:r w:rsidR="007F0521" w:rsidRPr="00BA236D">
        <w:rPr>
          <w:rFonts w:ascii="Tahoma" w:hAnsi="Tahoma" w:cs="Tahoma"/>
        </w:rPr>
        <w:t>а</w:t>
      </w:r>
      <w:r w:rsidRPr="00BA236D">
        <w:rPr>
          <w:rFonts w:ascii="Tahoma" w:hAnsi="Tahoma" w:cs="Tahoma"/>
        </w:rPr>
        <w:t xml:space="preserve"> оборудования программным обеспечением;</w:t>
      </w:r>
    </w:p>
    <w:p w14:paraId="1A614773" w14:textId="77777777" w:rsidR="007F0521" w:rsidRPr="00BA236D" w:rsidRDefault="007F0521"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монтаж временных схем и приспособлений, обеспечивающих проведение промывок, продувок и индивидуальных испытаний технологического оборудования и трубопроводов, а также восстановление проектных технологических схем после проведения промывок, продувок и индивидуальных испытаний оборудования;</w:t>
      </w:r>
    </w:p>
    <w:p w14:paraId="20FEC6B2" w14:textId="77777777" w:rsidR="007F0521" w:rsidRPr="00BA236D" w:rsidRDefault="007F0521"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все виды очисток (промывки, продувки и др.) трубопроводов и аппаратов;</w:t>
      </w:r>
    </w:p>
    <w:p w14:paraId="69194BD1" w14:textId="77777777" w:rsidR="00DF5977" w:rsidRPr="00BA236D" w:rsidRDefault="00DF5977"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разработк</w:t>
      </w:r>
      <w:r w:rsidR="00F842D4" w:rsidRPr="00BA236D">
        <w:rPr>
          <w:rFonts w:ascii="Tahoma" w:hAnsi="Tahoma" w:cs="Tahoma"/>
        </w:rPr>
        <w:t>а производственных и должностных инструкций, другой</w:t>
      </w:r>
      <w:r w:rsidRPr="00BA236D">
        <w:rPr>
          <w:rFonts w:ascii="Tahoma" w:hAnsi="Tahoma" w:cs="Tahoma"/>
        </w:rPr>
        <w:t xml:space="preserve"> эксплуатационной документации;</w:t>
      </w:r>
    </w:p>
    <w:p w14:paraId="0A7E70C3" w14:textId="77777777" w:rsidR="00F842D4" w:rsidRPr="00BA236D" w:rsidRDefault="00F842D4"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 xml:space="preserve">шефмонтаж и </w:t>
      </w:r>
      <w:r w:rsidR="00324723" w:rsidRPr="00BA236D">
        <w:rPr>
          <w:rFonts w:ascii="Tahoma" w:hAnsi="Tahoma" w:cs="Tahoma"/>
        </w:rPr>
        <w:t>технический контроль и надзор представителей предприятий - изготовителей оборудования за правильностью проведения ПНР и соблюдением технических требований, норм и правил при вводе объектов в эксплуатацию (</w:t>
      </w:r>
      <w:r w:rsidRPr="00BA236D">
        <w:rPr>
          <w:rFonts w:ascii="Tahoma" w:hAnsi="Tahoma" w:cs="Tahoma"/>
        </w:rPr>
        <w:t>шефналадк</w:t>
      </w:r>
      <w:r w:rsidR="00324723" w:rsidRPr="00BA236D">
        <w:rPr>
          <w:rFonts w:ascii="Tahoma" w:hAnsi="Tahoma" w:cs="Tahoma"/>
        </w:rPr>
        <w:t>а)</w:t>
      </w:r>
      <w:r w:rsidRPr="00BA236D">
        <w:rPr>
          <w:rFonts w:ascii="Tahoma" w:hAnsi="Tahoma" w:cs="Tahoma"/>
        </w:rPr>
        <w:t>;</w:t>
      </w:r>
    </w:p>
    <w:p w14:paraId="2FB8A888" w14:textId="77777777" w:rsidR="00F842D4" w:rsidRPr="00BA236D" w:rsidRDefault="00F842D4"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разработку принципиальных монтажных схем и чертежей, внесение изменений в монтажные схемы;</w:t>
      </w:r>
    </w:p>
    <w:p w14:paraId="5A262C04" w14:textId="77777777" w:rsidR="00F842D4" w:rsidRPr="00BA236D" w:rsidRDefault="00F842D4"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частичный или полный перемонтаж электрических шкафов, панелей, пультов;</w:t>
      </w:r>
    </w:p>
    <w:p w14:paraId="057381A7" w14:textId="77777777" w:rsidR="00F842D4" w:rsidRPr="00BA236D" w:rsidRDefault="00F842D4"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обучение эксплуатационного персонала</w:t>
      </w:r>
      <w:r w:rsidR="007D2952" w:rsidRPr="00BA236D">
        <w:rPr>
          <w:rFonts w:ascii="Tahoma" w:hAnsi="Tahoma" w:cs="Tahoma"/>
        </w:rPr>
        <w:t xml:space="preserve"> (затраты, учитываемые в главе 11 ССР)</w:t>
      </w:r>
      <w:r w:rsidRPr="00BA236D">
        <w:rPr>
          <w:rFonts w:ascii="Tahoma" w:hAnsi="Tahoma" w:cs="Tahoma"/>
        </w:rPr>
        <w:t>;</w:t>
      </w:r>
    </w:p>
    <w:p w14:paraId="3B41A23C" w14:textId="77777777" w:rsidR="00F842D4" w:rsidRPr="00BA236D" w:rsidRDefault="00F842D4"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составление паспортов на технологическое оборудование;</w:t>
      </w:r>
    </w:p>
    <w:p w14:paraId="5FF9A4F9" w14:textId="77777777" w:rsidR="00F842D4" w:rsidRPr="00BA236D" w:rsidRDefault="00F842D4"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выполнение лабораторных физико-технических, химических и других необходимых анализов, обеспечиваемое заказчиком;</w:t>
      </w:r>
    </w:p>
    <w:p w14:paraId="073AC1BF" w14:textId="77777777" w:rsidR="00F842D4" w:rsidRPr="00BA236D" w:rsidRDefault="007D2952"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 xml:space="preserve">техническое обслуживание оборудования в период ПНР; </w:t>
      </w:r>
    </w:p>
    <w:p w14:paraId="74277554" w14:textId="77777777" w:rsidR="007D2952" w:rsidRPr="00BA236D" w:rsidRDefault="007D2952"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согласование выполненных работ с надзорными органами;</w:t>
      </w:r>
    </w:p>
    <w:p w14:paraId="28CD1985" w14:textId="77777777" w:rsidR="007D2952" w:rsidRPr="00BA236D" w:rsidRDefault="007D2952" w:rsidP="00545430">
      <w:pPr>
        <w:pStyle w:val="afff0"/>
        <w:widowControl w:val="0"/>
        <w:numPr>
          <w:ilvl w:val="0"/>
          <w:numId w:val="69"/>
        </w:numPr>
        <w:shd w:val="clear" w:color="auto" w:fill="FFFFFF"/>
        <w:tabs>
          <w:tab w:val="left" w:pos="893"/>
          <w:tab w:val="left" w:pos="1134"/>
        </w:tabs>
        <w:autoSpaceDE w:val="0"/>
        <w:autoSpaceDN w:val="0"/>
        <w:adjustRightInd w:val="0"/>
        <w:spacing w:after="120"/>
        <w:ind w:left="0" w:firstLine="709"/>
        <w:rPr>
          <w:rFonts w:ascii="Tahoma" w:hAnsi="Tahoma" w:cs="Tahoma"/>
        </w:rPr>
      </w:pPr>
      <w:r w:rsidRPr="00BA236D">
        <w:rPr>
          <w:rFonts w:ascii="Tahoma" w:hAnsi="Tahoma" w:cs="Tahoma"/>
        </w:rPr>
        <w:t>наладочные работы в период освоения проектной мощности объектов;</w:t>
      </w:r>
    </w:p>
    <w:p w14:paraId="5F58BC7C" w14:textId="77777777" w:rsidR="00DF5977" w:rsidRPr="00BA236D" w:rsidRDefault="00DF5977" w:rsidP="00545430">
      <w:pPr>
        <w:pStyle w:val="afff0"/>
        <w:widowControl w:val="0"/>
        <w:numPr>
          <w:ilvl w:val="0"/>
          <w:numId w:val="69"/>
        </w:numPr>
        <w:shd w:val="clear" w:color="auto" w:fill="FFFFFF"/>
        <w:tabs>
          <w:tab w:val="left" w:pos="893"/>
          <w:tab w:val="left" w:pos="1134"/>
          <w:tab w:val="left" w:pos="4839"/>
        </w:tabs>
        <w:autoSpaceDE w:val="0"/>
        <w:autoSpaceDN w:val="0"/>
        <w:adjustRightInd w:val="0"/>
        <w:spacing w:after="120"/>
        <w:ind w:left="0" w:firstLine="709"/>
        <w:rPr>
          <w:rFonts w:ascii="Tahoma" w:hAnsi="Tahoma" w:cs="Tahoma"/>
        </w:rPr>
      </w:pPr>
      <w:r w:rsidRPr="00BA236D">
        <w:rPr>
          <w:rFonts w:ascii="Tahoma" w:hAnsi="Tahoma" w:cs="Tahoma"/>
        </w:rPr>
        <w:t>сдачу средств измерения в госповерку;</w:t>
      </w:r>
      <w:r w:rsidRPr="00BA236D">
        <w:rPr>
          <w:rFonts w:ascii="Tahoma" w:hAnsi="Tahoma" w:cs="Tahoma"/>
        </w:rPr>
        <w:tab/>
      </w:r>
    </w:p>
    <w:p w14:paraId="6A43D196" w14:textId="77777777" w:rsidR="00DF5977" w:rsidRPr="00BA236D" w:rsidRDefault="007D2952" w:rsidP="00545430">
      <w:pPr>
        <w:pStyle w:val="afff0"/>
        <w:numPr>
          <w:ilvl w:val="0"/>
          <w:numId w:val="69"/>
        </w:numPr>
        <w:shd w:val="clear" w:color="auto" w:fill="FFFFFF"/>
        <w:tabs>
          <w:tab w:val="left" w:pos="893"/>
          <w:tab w:val="left" w:pos="1134"/>
        </w:tabs>
        <w:spacing w:after="120"/>
        <w:ind w:left="0" w:firstLine="709"/>
        <w:rPr>
          <w:color w:val="000000"/>
        </w:rPr>
      </w:pPr>
      <w:r w:rsidRPr="00BA236D">
        <w:rPr>
          <w:rFonts w:ascii="Tahoma" w:hAnsi="Tahoma" w:cs="Tahoma"/>
        </w:rPr>
        <w:t xml:space="preserve"> техническое обслуживание и периодические проверки оборудования в период его эксплуатации;</w:t>
      </w:r>
    </w:p>
    <w:p w14:paraId="46CC60F3" w14:textId="77777777" w:rsidR="00DF5977" w:rsidRPr="00BA236D" w:rsidRDefault="00DF5977" w:rsidP="00545430">
      <w:pPr>
        <w:numPr>
          <w:ilvl w:val="3"/>
          <w:numId w:val="40"/>
        </w:numPr>
        <w:shd w:val="clear" w:color="auto" w:fill="FFFFFF"/>
        <w:tabs>
          <w:tab w:val="left" w:pos="1134"/>
          <w:tab w:val="left" w:pos="1985"/>
          <w:tab w:val="left" w:pos="2268"/>
        </w:tabs>
        <w:spacing w:after="120"/>
        <w:ind w:left="0" w:firstLine="709"/>
        <w:rPr>
          <w:rFonts w:ascii="Tahoma" w:hAnsi="Tahoma" w:cs="Tahoma"/>
        </w:rPr>
      </w:pPr>
      <w:r w:rsidRPr="00BA236D">
        <w:rPr>
          <w:rFonts w:ascii="Tahoma" w:hAnsi="Tahoma" w:cs="Tahoma"/>
          <w:color w:val="000000"/>
        </w:rPr>
        <w:t xml:space="preserve">Затраты на </w:t>
      </w:r>
      <w:r w:rsidR="00CC7CC2" w:rsidRPr="00BA236D">
        <w:rPr>
          <w:rFonts w:ascii="Tahoma" w:hAnsi="Tahoma" w:cs="Tahoma"/>
          <w:color w:val="000000"/>
        </w:rPr>
        <w:t>ПНР</w:t>
      </w:r>
      <w:r w:rsidRPr="00BA236D">
        <w:rPr>
          <w:rFonts w:ascii="Tahoma" w:hAnsi="Tahoma" w:cs="Tahoma"/>
          <w:color w:val="000000"/>
        </w:rPr>
        <w:t xml:space="preserve"> при вводе в эксплуатацию отдельных видов временных зданий и сооружений (электростанций, трансформаторных подстанций, котельных, насосных, компрессорных станций и т.п.) относятся к затратам на строительство титульных временных зданий и сооружений, включаемых в главу 8 «Временные здания и сооружения» </w:t>
      </w:r>
      <w:r w:rsidR="00282FAE" w:rsidRPr="00BA236D">
        <w:rPr>
          <w:rFonts w:ascii="Tahoma" w:hAnsi="Tahoma" w:cs="Tahoma"/>
          <w:color w:val="000000"/>
        </w:rPr>
        <w:t>ССР</w:t>
      </w:r>
      <w:r w:rsidRPr="00BA236D">
        <w:rPr>
          <w:rFonts w:ascii="Tahoma" w:hAnsi="Tahoma" w:cs="Tahoma"/>
          <w:color w:val="000000"/>
        </w:rPr>
        <w:t xml:space="preserve">. Указанные затраты на </w:t>
      </w:r>
      <w:r w:rsidR="00282FAE" w:rsidRPr="00BA236D">
        <w:rPr>
          <w:rFonts w:ascii="Tahoma" w:hAnsi="Tahoma" w:cs="Tahoma"/>
          <w:color w:val="000000"/>
        </w:rPr>
        <w:t>ПНР</w:t>
      </w:r>
      <w:r w:rsidRPr="00BA236D">
        <w:rPr>
          <w:rFonts w:ascii="Tahoma" w:hAnsi="Tahoma" w:cs="Tahoma"/>
          <w:color w:val="000000"/>
        </w:rPr>
        <w:t xml:space="preserve"> учтены в сметных нормах затрат на строительство </w:t>
      </w:r>
      <w:r w:rsidR="00CC7CC2" w:rsidRPr="00BA236D">
        <w:rPr>
          <w:rFonts w:ascii="Tahoma" w:hAnsi="Tahoma" w:cs="Tahoma"/>
          <w:color w:val="000000"/>
        </w:rPr>
        <w:t>ВЗиС</w:t>
      </w:r>
      <w:r w:rsidRPr="00BA236D">
        <w:rPr>
          <w:rFonts w:ascii="Tahoma" w:hAnsi="Tahoma" w:cs="Tahoma"/>
          <w:color w:val="000000"/>
        </w:rPr>
        <w:t xml:space="preserve"> (</w:t>
      </w:r>
      <w:r w:rsidR="005207D2" w:rsidRPr="00BA236D">
        <w:rPr>
          <w:rFonts w:ascii="Tahoma" w:hAnsi="Tahoma" w:cs="Tahoma"/>
          <w:color w:val="000000"/>
        </w:rPr>
        <w:t>пп. «</w:t>
      </w:r>
      <w:r w:rsidR="005207D2" w:rsidRPr="00BA236D">
        <w:rPr>
          <w:rFonts w:ascii="Tahoma" w:hAnsi="Tahoma" w:cs="Tahoma"/>
          <w:color w:val="000000"/>
        </w:rPr>
        <w:fldChar w:fldCharType="begin"/>
      </w:r>
      <w:r w:rsidR="005207D2" w:rsidRPr="00BA236D">
        <w:rPr>
          <w:rFonts w:ascii="Tahoma" w:hAnsi="Tahoma" w:cs="Tahoma"/>
          <w:color w:val="000000"/>
        </w:rPr>
        <w:instrText xml:space="preserve"> REF _Ref109498860 \r \h  \* MERGEFORMAT </w:instrText>
      </w:r>
      <w:r w:rsidR="005207D2" w:rsidRPr="00BA236D">
        <w:rPr>
          <w:rFonts w:ascii="Tahoma" w:hAnsi="Tahoma" w:cs="Tahoma"/>
          <w:color w:val="000000"/>
        </w:rPr>
      </w:r>
      <w:r w:rsidR="005207D2" w:rsidRPr="00BA236D">
        <w:rPr>
          <w:rFonts w:ascii="Tahoma" w:hAnsi="Tahoma" w:cs="Tahoma"/>
          <w:color w:val="000000"/>
        </w:rPr>
        <w:fldChar w:fldCharType="separate"/>
      </w:r>
      <w:r w:rsidR="00825CE6" w:rsidRPr="00BA236D">
        <w:rPr>
          <w:rFonts w:ascii="Tahoma" w:hAnsi="Tahoma" w:cs="Tahoma"/>
          <w:color w:val="000000"/>
        </w:rPr>
        <w:t>и)</w:t>
      </w:r>
      <w:r w:rsidR="005207D2" w:rsidRPr="00BA236D">
        <w:rPr>
          <w:rFonts w:ascii="Tahoma" w:hAnsi="Tahoma" w:cs="Tahoma"/>
          <w:color w:val="000000"/>
        </w:rPr>
        <w:fldChar w:fldCharType="end"/>
      </w:r>
      <w:r w:rsidR="005207D2" w:rsidRPr="00BA236D">
        <w:rPr>
          <w:rFonts w:ascii="Tahoma" w:hAnsi="Tahoma" w:cs="Tahoma"/>
          <w:color w:val="000000"/>
        </w:rPr>
        <w:t xml:space="preserve">» </w:t>
      </w:r>
      <w:r w:rsidR="00CC7CC2" w:rsidRPr="00BA236D">
        <w:rPr>
          <w:rFonts w:ascii="Tahoma" w:hAnsi="Tahoma" w:cs="Tahoma"/>
          <w:color w:val="000000"/>
        </w:rPr>
        <w:t xml:space="preserve">п. </w:t>
      </w:r>
      <w:r w:rsidR="00CC7CC2" w:rsidRPr="00BA236D">
        <w:rPr>
          <w:rFonts w:ascii="Tahoma" w:hAnsi="Tahoma" w:cs="Tahoma"/>
          <w:color w:val="000000"/>
        </w:rPr>
        <w:fldChar w:fldCharType="begin"/>
      </w:r>
      <w:r w:rsidR="00CC7CC2" w:rsidRPr="00BA236D">
        <w:rPr>
          <w:rFonts w:ascii="Tahoma" w:hAnsi="Tahoma" w:cs="Tahoma"/>
          <w:color w:val="000000"/>
        </w:rPr>
        <w:instrText xml:space="preserve"> REF _Ref104057117 \r \h  \* MERGEFORMAT </w:instrText>
      </w:r>
      <w:r w:rsidR="00CC7CC2" w:rsidRPr="00BA236D">
        <w:rPr>
          <w:rFonts w:ascii="Tahoma" w:hAnsi="Tahoma" w:cs="Tahoma"/>
          <w:color w:val="000000"/>
        </w:rPr>
      </w:r>
      <w:r w:rsidR="00CC7CC2" w:rsidRPr="00BA236D">
        <w:rPr>
          <w:rFonts w:ascii="Tahoma" w:hAnsi="Tahoma" w:cs="Tahoma"/>
          <w:color w:val="000000"/>
        </w:rPr>
        <w:fldChar w:fldCharType="separate"/>
      </w:r>
      <w:r w:rsidR="00825CE6" w:rsidRPr="00BA236D">
        <w:rPr>
          <w:rFonts w:ascii="Tahoma" w:hAnsi="Tahoma" w:cs="Tahoma"/>
          <w:color w:val="000000"/>
        </w:rPr>
        <w:t>15.18.7</w:t>
      </w:r>
      <w:r w:rsidR="00CC7CC2" w:rsidRPr="00BA236D">
        <w:rPr>
          <w:rFonts w:ascii="Tahoma" w:hAnsi="Tahoma" w:cs="Tahoma"/>
          <w:color w:val="000000"/>
        </w:rPr>
        <w:fldChar w:fldCharType="end"/>
      </w:r>
      <w:r w:rsidR="00CC7CC2" w:rsidRPr="00BA236D">
        <w:rPr>
          <w:rFonts w:ascii="Tahoma" w:hAnsi="Tahoma" w:cs="Tahoma"/>
          <w:color w:val="000000"/>
        </w:rPr>
        <w:t xml:space="preserve"> настоящей Методики</w:t>
      </w:r>
      <w:r w:rsidRPr="00BA236D">
        <w:rPr>
          <w:rFonts w:ascii="Tahoma" w:hAnsi="Tahoma" w:cs="Tahoma"/>
          <w:color w:val="000000"/>
        </w:rPr>
        <w:t>).</w:t>
      </w:r>
    </w:p>
    <w:p w14:paraId="29B034FA" w14:textId="77777777" w:rsidR="00DF5977" w:rsidRPr="00BA236D" w:rsidRDefault="00DF5977" w:rsidP="00545430">
      <w:pPr>
        <w:numPr>
          <w:ilvl w:val="3"/>
          <w:numId w:val="40"/>
        </w:numPr>
        <w:shd w:val="clear" w:color="auto" w:fill="FFFFFF"/>
        <w:tabs>
          <w:tab w:val="left" w:pos="1134"/>
          <w:tab w:val="left" w:pos="2127"/>
        </w:tabs>
        <w:spacing w:after="120"/>
        <w:ind w:left="0" w:firstLine="709"/>
        <w:rPr>
          <w:rFonts w:ascii="Tahoma" w:hAnsi="Tahoma" w:cs="Tahoma"/>
        </w:rPr>
      </w:pPr>
      <w:r w:rsidRPr="00BA236D">
        <w:rPr>
          <w:rFonts w:ascii="Tahoma" w:hAnsi="Tahoma" w:cs="Tahoma"/>
          <w:color w:val="000000"/>
        </w:rPr>
        <w:t xml:space="preserve">Затраты на </w:t>
      </w:r>
      <w:r w:rsidR="00CC7CC2" w:rsidRPr="00BA236D">
        <w:rPr>
          <w:rFonts w:ascii="Tahoma" w:hAnsi="Tahoma" w:cs="Tahoma"/>
          <w:color w:val="000000"/>
        </w:rPr>
        <w:t>ПНР</w:t>
      </w:r>
      <w:r w:rsidRPr="00BA236D">
        <w:rPr>
          <w:rFonts w:ascii="Tahoma" w:hAnsi="Tahoma" w:cs="Tahoma"/>
          <w:color w:val="000000"/>
        </w:rPr>
        <w:t xml:space="preserve">, имеющие место при перебазировке строительных машин с одной строительной площадки (базы механизации) на другую строительную площадку (базу механизации), если это связано с </w:t>
      </w:r>
      <w:r w:rsidRPr="00BA236D">
        <w:rPr>
          <w:rFonts w:ascii="Tahoma" w:hAnsi="Tahoma" w:cs="Tahoma"/>
          <w:color w:val="000000"/>
        </w:rPr>
        <w:lastRenderedPageBreak/>
        <w:t>демонтажом и последующим монтажом строительных машин (кранов башенных, кранов на гусеничном ходу, сваебойной техники и др.), учитываются в сметных нормах и расценках на эксплуатацию соответствующих строительных машин.</w:t>
      </w:r>
    </w:p>
    <w:p w14:paraId="67ED2778" w14:textId="77777777" w:rsidR="00DF5977" w:rsidRPr="00BA236D" w:rsidRDefault="00DF5977" w:rsidP="00545430">
      <w:pPr>
        <w:numPr>
          <w:ilvl w:val="3"/>
          <w:numId w:val="40"/>
        </w:numPr>
        <w:shd w:val="clear" w:color="auto" w:fill="FFFFFF"/>
        <w:tabs>
          <w:tab w:val="left" w:pos="1134"/>
          <w:tab w:val="left" w:pos="1843"/>
          <w:tab w:val="left" w:pos="1985"/>
          <w:tab w:val="left" w:pos="2268"/>
        </w:tabs>
        <w:spacing w:after="120"/>
        <w:ind w:left="0" w:firstLine="709"/>
        <w:rPr>
          <w:rFonts w:ascii="Tahoma" w:hAnsi="Tahoma" w:cs="Tahoma"/>
        </w:rPr>
      </w:pPr>
      <w:r w:rsidRPr="00BA236D">
        <w:rPr>
          <w:rFonts w:ascii="Tahoma" w:hAnsi="Tahoma" w:cs="Tahoma"/>
        </w:rPr>
        <w:t xml:space="preserve">В </w:t>
      </w:r>
      <w:r w:rsidR="00005506" w:rsidRPr="00BA236D">
        <w:rPr>
          <w:rFonts w:ascii="Tahoma" w:hAnsi="Tahoma" w:cs="Tahoma"/>
        </w:rPr>
        <w:t>СД</w:t>
      </w:r>
      <w:r w:rsidRPr="00BA236D">
        <w:rPr>
          <w:rFonts w:ascii="Tahoma" w:hAnsi="Tahoma" w:cs="Tahoma"/>
        </w:rPr>
        <w:t xml:space="preserve"> должны быть отражены все виды затрат, необходимых для ввода предприятия, здания, сооружения в эксплуатацию: затраты на оплату работ, выполненных подрядными пусконаладочными организациями, приобретение заказчиком (или подрядчиком согласно условий договора) энергетических ресурсов, материалов, сырья и полуфабрикатов; содержание эксплуатационного персонала, привлекаемого на период ввода объекта в эксплуатацию; прочие затраты подрядных организаций и заказчика.</w:t>
      </w:r>
    </w:p>
    <w:p w14:paraId="10101FD5" w14:textId="77777777" w:rsidR="00A60B26" w:rsidRPr="00BA236D" w:rsidRDefault="00A60B26" w:rsidP="00637262">
      <w:pPr>
        <w:pStyle w:val="affe"/>
        <w:tabs>
          <w:tab w:val="left" w:pos="1701"/>
          <w:tab w:val="left" w:pos="1985"/>
          <w:tab w:val="left" w:pos="2127"/>
          <w:tab w:val="left" w:pos="10206"/>
          <w:tab w:val="left" w:pos="10348"/>
        </w:tabs>
        <w:rPr>
          <w:rFonts w:ascii="Tahoma" w:hAnsi="Tahoma" w:cs="Tahoma"/>
        </w:rPr>
      </w:pPr>
      <w:r w:rsidRPr="00BA236D">
        <w:rPr>
          <w:rFonts w:ascii="Tahoma" w:hAnsi="Tahoma" w:cs="Tahoma"/>
        </w:rPr>
        <w:t xml:space="preserve">В соответствии с заданием заказчика и при обосновании программами ПНР (комплексного опробования оборудования) в сметной стоимости ПНР «вхолостую» дополнительно могут учитываться стоимость материальных (в том числе энергетических) ресурсов, сырья и полуфабрикатов, используемых при проведении ПНР. </w:t>
      </w:r>
    </w:p>
    <w:p w14:paraId="55A1DDCF" w14:textId="77777777" w:rsidR="00A60B26" w:rsidRPr="00BA236D" w:rsidRDefault="00A60B26" w:rsidP="00A60B26">
      <w:pPr>
        <w:pStyle w:val="affe"/>
        <w:tabs>
          <w:tab w:val="left" w:pos="709"/>
          <w:tab w:val="left" w:pos="1701"/>
          <w:tab w:val="left" w:pos="1985"/>
          <w:tab w:val="left" w:pos="2127"/>
          <w:tab w:val="left" w:pos="10206"/>
          <w:tab w:val="left" w:pos="10348"/>
        </w:tabs>
        <w:ind w:firstLine="0"/>
        <w:rPr>
          <w:rFonts w:ascii="Tahoma" w:hAnsi="Tahoma" w:cs="Tahoma"/>
        </w:rPr>
      </w:pPr>
      <w:r w:rsidRPr="00BA236D">
        <w:rPr>
          <w:rFonts w:ascii="Tahoma" w:hAnsi="Tahoma" w:cs="Tahoma"/>
        </w:rPr>
        <w:tab/>
        <w:t>При определении стоимости ПНР «под нагрузкой» дополнительно учитываются стоимость материальных, энергетических ресурсов, сырья и полуфабрикатов, используемых при проведении ПНР, оплата труда эксплуатационного персонала, привлекаемого для участия в пуске и комплексном опробовании оборудования, а также стоимость использования механизмов. Указанные затраты определяются на основании данных, приведенных в проектной документации и/или технической документации.</w:t>
      </w:r>
    </w:p>
    <w:p w14:paraId="3DC72737" w14:textId="77777777" w:rsidR="00340D65" w:rsidRPr="00BA236D" w:rsidRDefault="00340D65" w:rsidP="00340D65">
      <w:pPr>
        <w:pStyle w:val="affe"/>
        <w:tabs>
          <w:tab w:val="left" w:pos="709"/>
          <w:tab w:val="left" w:pos="1701"/>
          <w:tab w:val="left" w:pos="1985"/>
          <w:tab w:val="left" w:pos="2127"/>
          <w:tab w:val="left" w:pos="10206"/>
          <w:tab w:val="left" w:pos="10348"/>
        </w:tabs>
        <w:rPr>
          <w:rFonts w:ascii="Tahoma" w:hAnsi="Tahoma" w:cs="Tahoma"/>
        </w:rPr>
      </w:pPr>
      <w:r w:rsidRPr="00BA236D">
        <w:rPr>
          <w:rFonts w:ascii="Tahoma" w:hAnsi="Tahoma" w:cs="Tahoma"/>
        </w:rPr>
        <w:t>В соответствии с заданием заказчика и при обосновании программами ПНР (комплексного опробования оборудования) в сметной стоимости ПНР «вхолостую» дополнительно могут учитываться стоимость материальных (в том числе энергетических) ресурсов, сырья и полуфабрикатов, используемых при проведении ПНР, а также оплата труда эксплуатационного персонала, привлекаемого на этапе проведения пусконаладочных работ «вхолостую».</w:t>
      </w:r>
    </w:p>
    <w:p w14:paraId="1C383ABB" w14:textId="77777777" w:rsidR="00DF5977" w:rsidRPr="00BA236D" w:rsidRDefault="00DF5977" w:rsidP="00545430">
      <w:pPr>
        <w:numPr>
          <w:ilvl w:val="3"/>
          <w:numId w:val="40"/>
        </w:numPr>
        <w:shd w:val="clear" w:color="auto" w:fill="FFFFFF"/>
        <w:tabs>
          <w:tab w:val="left" w:pos="1134"/>
          <w:tab w:val="left" w:pos="1418"/>
          <w:tab w:val="left" w:pos="1843"/>
          <w:tab w:val="left" w:pos="1985"/>
          <w:tab w:val="left" w:pos="2127"/>
          <w:tab w:val="left" w:pos="3828"/>
          <w:tab w:val="left" w:pos="7655"/>
          <w:tab w:val="left" w:pos="8505"/>
        </w:tabs>
        <w:spacing w:after="120"/>
        <w:ind w:left="0" w:firstLine="709"/>
        <w:rPr>
          <w:rFonts w:ascii="Tahoma" w:hAnsi="Tahoma" w:cs="Tahoma"/>
        </w:rPr>
      </w:pPr>
      <w:r w:rsidRPr="00BA236D">
        <w:rPr>
          <w:rFonts w:ascii="Tahoma" w:hAnsi="Tahoma" w:cs="Tahoma"/>
        </w:rPr>
        <w:t xml:space="preserve">Для определения сметной стоимости </w:t>
      </w:r>
      <w:r w:rsidR="00637262" w:rsidRPr="00BA236D">
        <w:rPr>
          <w:rFonts w:ascii="Tahoma" w:hAnsi="Tahoma" w:cs="Tahoma"/>
        </w:rPr>
        <w:t>ПНР</w:t>
      </w:r>
      <w:r w:rsidRPr="00BA236D">
        <w:rPr>
          <w:rFonts w:ascii="Tahoma" w:hAnsi="Tahoma" w:cs="Tahoma"/>
        </w:rPr>
        <w:t xml:space="preserve"> и других затрат, связанных с вводом предприятия, здания, сооружения в эксплуатацию, составляется следующая сметная документация:</w:t>
      </w:r>
    </w:p>
    <w:p w14:paraId="3431D1EE" w14:textId="77777777" w:rsidR="00DF5977" w:rsidRPr="00BA236D" w:rsidRDefault="00DF5977" w:rsidP="00545430">
      <w:pPr>
        <w:pStyle w:val="afff0"/>
        <w:widowControl w:val="0"/>
        <w:numPr>
          <w:ilvl w:val="0"/>
          <w:numId w:val="65"/>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сводная смета на ввод в эксплуатацию предприятия, здания, сооружения;</w:t>
      </w:r>
    </w:p>
    <w:p w14:paraId="764F6190" w14:textId="77777777" w:rsidR="00DF5977" w:rsidRPr="00BA236D" w:rsidRDefault="00C21AC0" w:rsidP="00545430">
      <w:pPr>
        <w:pStyle w:val="afff0"/>
        <w:widowControl w:val="0"/>
        <w:numPr>
          <w:ilvl w:val="0"/>
          <w:numId w:val="65"/>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ЛСР(ЛС)</w:t>
      </w:r>
      <w:r w:rsidR="00282FAE" w:rsidRPr="00BA236D">
        <w:rPr>
          <w:rFonts w:ascii="Tahoma" w:hAnsi="Tahoma" w:cs="Tahoma"/>
        </w:rPr>
        <w:t xml:space="preserve"> </w:t>
      </w:r>
      <w:r w:rsidR="00DF5977" w:rsidRPr="00BA236D">
        <w:rPr>
          <w:rFonts w:ascii="Tahoma" w:hAnsi="Tahoma" w:cs="Tahoma"/>
        </w:rPr>
        <w:t xml:space="preserve">на виды </w:t>
      </w:r>
      <w:r w:rsidR="00637262" w:rsidRPr="00BA236D">
        <w:rPr>
          <w:rFonts w:ascii="Tahoma" w:hAnsi="Tahoma" w:cs="Tahoma"/>
        </w:rPr>
        <w:t>ПНР</w:t>
      </w:r>
      <w:r w:rsidR="00DF5977" w:rsidRPr="00BA236D">
        <w:rPr>
          <w:rFonts w:ascii="Tahoma" w:hAnsi="Tahoma" w:cs="Tahoma"/>
        </w:rPr>
        <w:t>;</w:t>
      </w:r>
    </w:p>
    <w:p w14:paraId="5E5EC3CD" w14:textId="77777777" w:rsidR="00DF5977" w:rsidRPr="00BA236D" w:rsidRDefault="00282FAE" w:rsidP="00545430">
      <w:pPr>
        <w:pStyle w:val="afff0"/>
        <w:widowControl w:val="0"/>
        <w:numPr>
          <w:ilvl w:val="0"/>
          <w:numId w:val="65"/>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 xml:space="preserve"> </w:t>
      </w:r>
      <w:r w:rsidR="00DF5977" w:rsidRPr="00BA236D">
        <w:rPr>
          <w:rFonts w:ascii="Tahoma" w:hAnsi="Tahoma" w:cs="Tahoma"/>
        </w:rPr>
        <w:t>сметные расчеты стоимости материальных ресурсов и сырья;</w:t>
      </w:r>
    </w:p>
    <w:p w14:paraId="748A7E4A" w14:textId="77777777" w:rsidR="00DF5977" w:rsidRPr="00BA236D" w:rsidRDefault="00DF5977" w:rsidP="00545430">
      <w:pPr>
        <w:pStyle w:val="afff0"/>
        <w:widowControl w:val="0"/>
        <w:numPr>
          <w:ilvl w:val="0"/>
          <w:numId w:val="65"/>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сметные расчеты затрат на содержание эксплуатационного персонала;</w:t>
      </w:r>
    </w:p>
    <w:p w14:paraId="001BCF87" w14:textId="77777777" w:rsidR="00DF5977" w:rsidRPr="00BA236D" w:rsidRDefault="00282FAE" w:rsidP="00545430">
      <w:pPr>
        <w:pStyle w:val="afff0"/>
        <w:widowControl w:val="0"/>
        <w:numPr>
          <w:ilvl w:val="0"/>
          <w:numId w:val="65"/>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 xml:space="preserve"> </w:t>
      </w:r>
      <w:r w:rsidR="00DF5977" w:rsidRPr="00BA236D">
        <w:rPr>
          <w:rFonts w:ascii="Tahoma" w:hAnsi="Tahoma" w:cs="Tahoma"/>
        </w:rPr>
        <w:t>расчеты прочих затрат.</w:t>
      </w:r>
    </w:p>
    <w:p w14:paraId="45F51E39" w14:textId="77777777" w:rsidR="00DF5977" w:rsidRPr="00BA236D" w:rsidRDefault="00DF5977" w:rsidP="00DF5977">
      <w:pPr>
        <w:shd w:val="clear" w:color="auto" w:fill="FFFFFF"/>
        <w:tabs>
          <w:tab w:val="left" w:pos="1134"/>
        </w:tabs>
        <w:spacing w:after="120"/>
        <w:rPr>
          <w:rFonts w:ascii="Tahoma" w:hAnsi="Tahoma" w:cs="Tahoma"/>
        </w:rPr>
      </w:pPr>
      <w:r w:rsidRPr="00BA236D">
        <w:rPr>
          <w:rFonts w:ascii="Tahoma" w:hAnsi="Tahoma" w:cs="Tahoma"/>
        </w:rPr>
        <w:t>Рекомендуемые формы</w:t>
      </w:r>
      <w:r w:rsidR="00653BD6" w:rsidRPr="00BA236D">
        <w:rPr>
          <w:rFonts w:ascii="Tahoma" w:hAnsi="Tahoma" w:cs="Tahoma"/>
        </w:rPr>
        <w:t xml:space="preserve"> – согласно Методики № 421/пр; прочие формы </w:t>
      </w:r>
      <w:r w:rsidRPr="00BA236D">
        <w:rPr>
          <w:rFonts w:ascii="Tahoma" w:hAnsi="Tahoma" w:cs="Tahoma"/>
        </w:rPr>
        <w:t>приводятся в МДС 81-40.2006. Допускается применение и других форм, более удобных для пользователей.</w:t>
      </w:r>
    </w:p>
    <w:p w14:paraId="679542AE" w14:textId="77777777" w:rsidR="00DF5977" w:rsidRPr="00BA236D" w:rsidRDefault="00DF5977" w:rsidP="00DF5977">
      <w:pPr>
        <w:shd w:val="clear" w:color="auto" w:fill="FFFFFF"/>
        <w:tabs>
          <w:tab w:val="left" w:pos="1134"/>
        </w:tabs>
        <w:spacing w:after="120"/>
        <w:rPr>
          <w:rFonts w:ascii="Tahoma" w:hAnsi="Tahoma" w:cs="Tahoma"/>
        </w:rPr>
      </w:pPr>
      <w:r w:rsidRPr="00BA236D">
        <w:rPr>
          <w:rFonts w:ascii="Tahoma" w:hAnsi="Tahoma" w:cs="Tahoma"/>
        </w:rPr>
        <w:t xml:space="preserve">При необходимости, может быть составлен </w:t>
      </w:r>
      <w:r w:rsidR="00C21AC0" w:rsidRPr="00BA236D">
        <w:rPr>
          <w:rFonts w:ascii="Tahoma" w:hAnsi="Tahoma" w:cs="Tahoma"/>
        </w:rPr>
        <w:t>ОСР(ОС)</w:t>
      </w:r>
      <w:r w:rsidRPr="00BA236D">
        <w:rPr>
          <w:rFonts w:ascii="Tahoma" w:hAnsi="Tahoma" w:cs="Tahoma"/>
        </w:rPr>
        <w:t>.</w:t>
      </w:r>
    </w:p>
    <w:p w14:paraId="642BEA7F" w14:textId="77777777" w:rsidR="00DF5977" w:rsidRPr="00BA236D" w:rsidRDefault="00DF5977" w:rsidP="00DF5977">
      <w:pPr>
        <w:shd w:val="clear" w:color="auto" w:fill="FFFFFF"/>
        <w:tabs>
          <w:tab w:val="left" w:pos="1134"/>
        </w:tabs>
        <w:spacing w:after="120"/>
        <w:rPr>
          <w:rFonts w:ascii="Tahoma" w:hAnsi="Tahoma" w:cs="Tahoma"/>
        </w:rPr>
      </w:pPr>
      <w:r w:rsidRPr="00BA236D">
        <w:rPr>
          <w:rFonts w:ascii="Tahoma" w:hAnsi="Tahoma" w:cs="Tahoma"/>
        </w:rPr>
        <w:lastRenderedPageBreak/>
        <w:t xml:space="preserve">В отдельных случаях, когда на объекте подрядной организацией выполняется только один вид </w:t>
      </w:r>
      <w:r w:rsidR="00653BD6" w:rsidRPr="00BA236D">
        <w:rPr>
          <w:rFonts w:ascii="Tahoma" w:hAnsi="Tahoma" w:cs="Tahoma"/>
        </w:rPr>
        <w:t>ПНР</w:t>
      </w:r>
      <w:r w:rsidRPr="00BA236D">
        <w:rPr>
          <w:rFonts w:ascii="Tahoma" w:hAnsi="Tahoma" w:cs="Tahoma"/>
        </w:rPr>
        <w:t xml:space="preserve">, в качестве сводной сметы используется </w:t>
      </w:r>
      <w:r w:rsidR="00C21AC0" w:rsidRPr="00BA236D">
        <w:rPr>
          <w:rFonts w:ascii="Tahoma" w:hAnsi="Tahoma" w:cs="Tahoma"/>
        </w:rPr>
        <w:t>ЛСР(ЛС)</w:t>
      </w:r>
      <w:r w:rsidRPr="00BA236D">
        <w:rPr>
          <w:rFonts w:ascii="Tahoma" w:hAnsi="Tahoma" w:cs="Tahoma"/>
        </w:rPr>
        <w:t xml:space="preserve">. При этом в </w:t>
      </w:r>
      <w:r w:rsidR="0009775B" w:rsidRPr="00BA236D">
        <w:rPr>
          <w:rFonts w:ascii="Tahoma" w:hAnsi="Tahoma" w:cs="Tahoma"/>
        </w:rPr>
        <w:t>итоге</w:t>
      </w:r>
      <w:r w:rsidRPr="00BA236D">
        <w:rPr>
          <w:rFonts w:ascii="Tahoma" w:hAnsi="Tahoma" w:cs="Tahoma"/>
        </w:rPr>
        <w:t xml:space="preserve"> </w:t>
      </w:r>
      <w:r w:rsidR="00C21AC0" w:rsidRPr="00BA236D">
        <w:rPr>
          <w:rFonts w:ascii="Tahoma" w:hAnsi="Tahoma" w:cs="Tahoma"/>
        </w:rPr>
        <w:t xml:space="preserve">ЛСР(ЛС) </w:t>
      </w:r>
      <w:r w:rsidRPr="00BA236D">
        <w:rPr>
          <w:rFonts w:ascii="Tahoma" w:hAnsi="Tahoma" w:cs="Tahoma"/>
        </w:rPr>
        <w:t>включаются прочие затраты.</w:t>
      </w:r>
    </w:p>
    <w:p w14:paraId="03CFE973" w14:textId="77777777" w:rsidR="00DF5977" w:rsidRPr="00BA236D" w:rsidRDefault="00DF5977" w:rsidP="00545430">
      <w:pPr>
        <w:numPr>
          <w:ilvl w:val="3"/>
          <w:numId w:val="40"/>
        </w:numPr>
        <w:shd w:val="clear" w:color="auto" w:fill="FFFFFF"/>
        <w:tabs>
          <w:tab w:val="left" w:pos="1276"/>
          <w:tab w:val="left" w:pos="1701"/>
          <w:tab w:val="left" w:pos="1985"/>
          <w:tab w:val="left" w:pos="2268"/>
        </w:tabs>
        <w:spacing w:after="120"/>
        <w:ind w:left="0" w:firstLine="709"/>
        <w:rPr>
          <w:rFonts w:ascii="Tahoma" w:hAnsi="Tahoma" w:cs="Tahoma"/>
        </w:rPr>
      </w:pPr>
      <w:r w:rsidRPr="00BA236D">
        <w:rPr>
          <w:rFonts w:ascii="Tahoma" w:hAnsi="Tahoma" w:cs="Tahoma"/>
        </w:rPr>
        <w:t xml:space="preserve">Сводные сметы на ввод в эксплуатацию предприятий, зданий, сооружений (сводные сметы) являются документами, определяющими сметный лимит средств, необходимых для проведения полного комплекса </w:t>
      </w:r>
      <w:r w:rsidR="00653BD6" w:rsidRPr="00BA236D">
        <w:rPr>
          <w:rFonts w:ascii="Tahoma" w:hAnsi="Tahoma" w:cs="Tahoma"/>
        </w:rPr>
        <w:t>ПНР</w:t>
      </w:r>
      <w:r w:rsidRPr="00BA236D">
        <w:rPr>
          <w:rFonts w:ascii="Tahoma" w:hAnsi="Tahoma" w:cs="Tahoma"/>
        </w:rPr>
        <w:t xml:space="preserve"> (в том числе не капитализируемых затрат) с учетом ПНР «под нагрузкой», комплексного опробования оборудования с выпуском первой партии продукции, обеспечивающих ввод в эксплуатацию вновь строящихся, реконструируемых, расширяемых и технически перевооружаемых объектов.</w:t>
      </w:r>
    </w:p>
    <w:p w14:paraId="5A3B960D" w14:textId="77777777" w:rsidR="00DF5977" w:rsidRPr="00BA236D" w:rsidRDefault="00DF5977" w:rsidP="00DF5977">
      <w:pPr>
        <w:shd w:val="clear" w:color="auto" w:fill="FFFFFF"/>
        <w:tabs>
          <w:tab w:val="left" w:pos="1276"/>
          <w:tab w:val="left" w:pos="1701"/>
          <w:tab w:val="left" w:pos="1985"/>
          <w:tab w:val="left" w:pos="2268"/>
        </w:tabs>
        <w:spacing w:after="120"/>
        <w:rPr>
          <w:rFonts w:ascii="Tahoma" w:hAnsi="Tahoma" w:cs="Tahoma"/>
        </w:rPr>
      </w:pPr>
      <w:r w:rsidRPr="00BA236D">
        <w:rPr>
          <w:rFonts w:ascii="Tahoma" w:hAnsi="Tahoma" w:cs="Tahoma"/>
        </w:rPr>
        <w:t>Сводные сметы составляются на основании:</w:t>
      </w:r>
    </w:p>
    <w:p w14:paraId="3AF8502F" w14:textId="77777777" w:rsidR="00DF5977" w:rsidRPr="00BA236D" w:rsidRDefault="00DF5977" w:rsidP="00545430">
      <w:pPr>
        <w:widowControl w:val="0"/>
        <w:numPr>
          <w:ilvl w:val="0"/>
          <w:numId w:val="68"/>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технических и технико-экономических показателей проекта;</w:t>
      </w:r>
    </w:p>
    <w:p w14:paraId="6328DE48" w14:textId="77777777" w:rsidR="00DF5977" w:rsidRPr="00BA236D" w:rsidRDefault="00DF5977" w:rsidP="00545430">
      <w:pPr>
        <w:widowControl w:val="0"/>
        <w:numPr>
          <w:ilvl w:val="0"/>
          <w:numId w:val="68"/>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продолжительности пускового периода, комплексного опробования оборудования</w:t>
      </w:r>
      <w:r w:rsidR="00717B5A" w:rsidRPr="00BA236D">
        <w:rPr>
          <w:rFonts w:ascii="Tahoma" w:hAnsi="Tahoma" w:cs="Tahoma"/>
        </w:rPr>
        <w:t xml:space="preserve">, </w:t>
      </w:r>
      <w:r w:rsidR="00FA27BC" w:rsidRPr="00BA236D">
        <w:rPr>
          <w:rFonts w:ascii="Tahoma" w:hAnsi="Tahoma" w:cs="Tahoma"/>
        </w:rPr>
        <w:t xml:space="preserve">начального </w:t>
      </w:r>
      <w:r w:rsidR="00717B5A" w:rsidRPr="00BA236D">
        <w:rPr>
          <w:rFonts w:ascii="Tahoma" w:hAnsi="Tahoma" w:cs="Tahoma"/>
        </w:rPr>
        <w:t>уровн</w:t>
      </w:r>
      <w:r w:rsidR="00FA27BC" w:rsidRPr="00BA236D">
        <w:rPr>
          <w:rFonts w:ascii="Tahoma" w:hAnsi="Tahoma" w:cs="Tahoma"/>
        </w:rPr>
        <w:t>я</w:t>
      </w:r>
      <w:r w:rsidR="00717B5A" w:rsidRPr="00BA236D">
        <w:rPr>
          <w:rFonts w:ascii="Tahoma" w:hAnsi="Tahoma" w:cs="Tahoma"/>
        </w:rPr>
        <w:t xml:space="preserve"> освоения проектной мощности</w:t>
      </w:r>
      <w:r w:rsidR="00FA27BC" w:rsidRPr="00BA236D">
        <w:rPr>
          <w:rFonts w:ascii="Tahoma" w:hAnsi="Tahoma" w:cs="Tahoma"/>
        </w:rPr>
        <w:t>,</w:t>
      </w:r>
      <w:r w:rsidR="00717B5A" w:rsidRPr="00BA236D">
        <w:rPr>
          <w:rFonts w:ascii="Tahoma" w:hAnsi="Tahoma" w:cs="Tahoma"/>
        </w:rPr>
        <w:t xml:space="preserve"> устанавливаем</w:t>
      </w:r>
      <w:r w:rsidR="00FA27BC" w:rsidRPr="00BA236D">
        <w:rPr>
          <w:rFonts w:ascii="Tahoma" w:hAnsi="Tahoma" w:cs="Tahoma"/>
        </w:rPr>
        <w:t>ого</w:t>
      </w:r>
      <w:r w:rsidR="00717B5A" w:rsidRPr="00BA236D">
        <w:rPr>
          <w:rFonts w:ascii="Tahoma" w:hAnsi="Tahoma" w:cs="Tahoma"/>
        </w:rPr>
        <w:t xml:space="preserve"> на день подписания акта </w:t>
      </w:r>
      <w:r w:rsidR="00FA27BC" w:rsidRPr="00BA236D">
        <w:rPr>
          <w:rFonts w:ascii="Tahoma" w:hAnsi="Tahoma" w:cs="Tahoma"/>
        </w:rPr>
        <w:t xml:space="preserve">приемочной </w:t>
      </w:r>
      <w:r w:rsidR="00717B5A" w:rsidRPr="00BA236D">
        <w:rPr>
          <w:rFonts w:ascii="Tahoma" w:hAnsi="Tahoma" w:cs="Tahoma"/>
        </w:rPr>
        <w:t>комиссией о приемке предприятия, объекта в эксплуатацию</w:t>
      </w:r>
      <w:r w:rsidR="00FA27BC" w:rsidRPr="00BA236D">
        <w:rPr>
          <w:rStyle w:val="af8"/>
          <w:rFonts w:ascii="Tahoma" w:hAnsi="Tahoma" w:cs="Tahoma"/>
        </w:rPr>
        <w:footnoteReference w:id="59"/>
      </w:r>
      <w:r w:rsidR="00FA27BC" w:rsidRPr="00BA236D">
        <w:rPr>
          <w:rFonts w:ascii="Tahoma" w:hAnsi="Tahoma" w:cs="Tahoma"/>
        </w:rPr>
        <w:t>,</w:t>
      </w:r>
      <w:r w:rsidR="00D84111" w:rsidRPr="00BA236D">
        <w:rPr>
          <w:rFonts w:ascii="Tahoma" w:hAnsi="Tahoma" w:cs="Tahoma"/>
        </w:rPr>
        <w:t xml:space="preserve"> </w:t>
      </w:r>
      <w:r w:rsidRPr="00BA236D">
        <w:rPr>
          <w:rFonts w:ascii="Tahoma" w:hAnsi="Tahoma" w:cs="Tahoma"/>
        </w:rPr>
        <w:t>и других нормативов, установленных ведомственными (отраслевыми) положениями и инструкциями;</w:t>
      </w:r>
    </w:p>
    <w:p w14:paraId="31E46DBD" w14:textId="77777777" w:rsidR="00DF5977" w:rsidRPr="00BA236D" w:rsidRDefault="00DF5977" w:rsidP="00545430">
      <w:pPr>
        <w:widowControl w:val="0"/>
        <w:numPr>
          <w:ilvl w:val="0"/>
          <w:numId w:val="68"/>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производственных программ и графиков;</w:t>
      </w:r>
    </w:p>
    <w:p w14:paraId="2352AF9F" w14:textId="77777777" w:rsidR="00DF5977" w:rsidRPr="00BA236D" w:rsidRDefault="00DF5977" w:rsidP="00545430">
      <w:pPr>
        <w:widowControl w:val="0"/>
        <w:numPr>
          <w:ilvl w:val="0"/>
          <w:numId w:val="68"/>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отраслевых правил приемки в эксплуатацию законченных строительством объектов, цехов и производств;</w:t>
      </w:r>
    </w:p>
    <w:p w14:paraId="362836F0" w14:textId="77777777" w:rsidR="00DF5977" w:rsidRPr="00BA236D" w:rsidRDefault="00C21AC0" w:rsidP="00545430">
      <w:pPr>
        <w:numPr>
          <w:ilvl w:val="0"/>
          <w:numId w:val="68"/>
        </w:numPr>
        <w:tabs>
          <w:tab w:val="left" w:pos="851"/>
          <w:tab w:val="left" w:pos="3818"/>
        </w:tabs>
        <w:spacing w:after="120"/>
        <w:ind w:left="0" w:firstLine="709"/>
        <w:rPr>
          <w:rFonts w:ascii="Tahoma" w:hAnsi="Tahoma" w:cs="Tahoma"/>
        </w:rPr>
      </w:pPr>
      <w:r w:rsidRPr="00BA236D">
        <w:rPr>
          <w:rFonts w:ascii="Tahoma" w:hAnsi="Tahoma" w:cs="Tahoma"/>
        </w:rPr>
        <w:t xml:space="preserve"> ЛСР(ЛС)</w:t>
      </w:r>
      <w:r w:rsidR="00DF5977" w:rsidRPr="00BA236D">
        <w:rPr>
          <w:rFonts w:ascii="Tahoma" w:hAnsi="Tahoma" w:cs="Tahoma"/>
        </w:rPr>
        <w:t>, калькуляций, договоров, контрактов и других необходимых данных.</w:t>
      </w:r>
    </w:p>
    <w:p w14:paraId="3FD0564D" w14:textId="77777777" w:rsidR="00DF5977" w:rsidRPr="00BA236D" w:rsidRDefault="00DF5977" w:rsidP="00545430">
      <w:pPr>
        <w:numPr>
          <w:ilvl w:val="3"/>
          <w:numId w:val="40"/>
        </w:numPr>
        <w:shd w:val="clear" w:color="auto" w:fill="FFFFFF"/>
        <w:tabs>
          <w:tab w:val="left" w:pos="1276"/>
          <w:tab w:val="left" w:pos="1701"/>
          <w:tab w:val="left" w:pos="1985"/>
          <w:tab w:val="left" w:pos="2268"/>
          <w:tab w:val="left" w:pos="3818"/>
        </w:tabs>
        <w:spacing w:after="120"/>
        <w:ind w:left="0" w:firstLine="709"/>
        <w:rPr>
          <w:rFonts w:ascii="Tahoma" w:hAnsi="Tahoma" w:cs="Tahoma"/>
        </w:rPr>
      </w:pPr>
      <w:bookmarkStart w:id="280" w:name="_Ref116506306"/>
      <w:r w:rsidRPr="00BA236D">
        <w:rPr>
          <w:rFonts w:ascii="Tahoma" w:hAnsi="Tahoma" w:cs="Tahoma"/>
        </w:rPr>
        <w:t>Резерв средств на непредвиденные работы и затраты на ПНР предназначен для возмещения стоимости:</w:t>
      </w:r>
      <w:bookmarkEnd w:id="280"/>
    </w:p>
    <w:p w14:paraId="368B9BE5" w14:textId="77777777" w:rsidR="00DF5977" w:rsidRPr="00BA236D" w:rsidRDefault="00DF5977" w:rsidP="00545430">
      <w:pPr>
        <w:widowControl w:val="0"/>
        <w:numPr>
          <w:ilvl w:val="0"/>
          <w:numId w:val="68"/>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дополнительных или повторных работ, потребность в которых возникает в период ввода предприятия, здания, сооружения в эксплуатацию;</w:t>
      </w:r>
    </w:p>
    <w:p w14:paraId="24E86474" w14:textId="77777777" w:rsidR="00DF5977" w:rsidRPr="00BA236D" w:rsidRDefault="00DF5977" w:rsidP="00545430">
      <w:pPr>
        <w:widowControl w:val="0"/>
        <w:numPr>
          <w:ilvl w:val="0"/>
          <w:numId w:val="68"/>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дополнительных затрат в связи с возможным увеличением стоимости материальных ресурсов, услуг, ростом оплаты труда;</w:t>
      </w:r>
    </w:p>
    <w:p w14:paraId="02627BD4" w14:textId="77777777" w:rsidR="00BD24E3" w:rsidRPr="00BA236D" w:rsidRDefault="00DF5977" w:rsidP="00545430">
      <w:pPr>
        <w:widowControl w:val="0"/>
        <w:numPr>
          <w:ilvl w:val="3"/>
          <w:numId w:val="40"/>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компенсируемых прочих затрат подрядных организаций, если подтвержденные в установленном</w:t>
      </w:r>
      <w:r w:rsidRPr="00BA236D">
        <w:rPr>
          <w:rFonts w:ascii="Tahoma" w:hAnsi="Tahoma" w:cs="Tahoma"/>
          <w:color w:val="000000"/>
        </w:rPr>
        <w:t xml:space="preserve"> порядке фактические затраты превысили сумму средств, предусмотренную главой «Прочие работы и затраты».</w:t>
      </w:r>
    </w:p>
    <w:p w14:paraId="173524A6" w14:textId="77777777" w:rsidR="00DF5977" w:rsidRPr="00BA236D" w:rsidRDefault="00DF5977" w:rsidP="00545430">
      <w:pPr>
        <w:numPr>
          <w:ilvl w:val="3"/>
          <w:numId w:val="40"/>
        </w:numPr>
        <w:shd w:val="clear" w:color="auto" w:fill="FFFFFF"/>
        <w:tabs>
          <w:tab w:val="left" w:pos="1134"/>
          <w:tab w:val="left" w:pos="1985"/>
          <w:tab w:val="left" w:pos="2268"/>
        </w:tabs>
        <w:spacing w:after="120"/>
        <w:ind w:left="0" w:firstLine="709"/>
        <w:rPr>
          <w:rFonts w:ascii="Tahoma" w:hAnsi="Tahoma" w:cs="Tahoma"/>
        </w:rPr>
      </w:pPr>
      <w:r w:rsidRPr="00BA236D">
        <w:rPr>
          <w:rFonts w:ascii="Tahoma" w:hAnsi="Tahoma" w:cs="Tahoma"/>
        </w:rPr>
        <w:t xml:space="preserve">В случае, если пусконаладочные работы производятся при техническом руководстве шефперсонала предприятий-изготовителей оборудования или фирм-поставщиков (шефналадка), </w:t>
      </w:r>
      <w:r w:rsidR="003F6AF6" w:rsidRPr="00BA236D">
        <w:rPr>
          <w:rFonts w:ascii="Tahoma" w:hAnsi="Tahoma" w:cs="Tahoma"/>
        </w:rPr>
        <w:t xml:space="preserve">к единичным </w:t>
      </w:r>
      <w:r w:rsidRPr="00BA236D">
        <w:rPr>
          <w:rFonts w:ascii="Tahoma" w:hAnsi="Tahoma" w:cs="Tahoma"/>
        </w:rPr>
        <w:t>расценк</w:t>
      </w:r>
      <w:r w:rsidR="003F6AF6" w:rsidRPr="00BA236D">
        <w:rPr>
          <w:rFonts w:ascii="Tahoma" w:hAnsi="Tahoma" w:cs="Tahoma"/>
        </w:rPr>
        <w:t>ам</w:t>
      </w:r>
      <w:r w:rsidRPr="00BA236D">
        <w:rPr>
          <w:rFonts w:ascii="Tahoma" w:hAnsi="Tahoma" w:cs="Tahoma"/>
        </w:rPr>
        <w:t xml:space="preserve"> сборников на </w:t>
      </w:r>
      <w:r w:rsidR="003F6AF6" w:rsidRPr="00BA236D">
        <w:rPr>
          <w:rFonts w:ascii="Tahoma" w:hAnsi="Tahoma" w:cs="Tahoma"/>
        </w:rPr>
        <w:t>ПНР</w:t>
      </w:r>
      <w:r w:rsidRPr="00BA236D">
        <w:rPr>
          <w:rFonts w:ascii="Tahoma" w:hAnsi="Tahoma" w:cs="Tahoma"/>
        </w:rPr>
        <w:t xml:space="preserve"> при</w:t>
      </w:r>
      <w:r w:rsidR="003F6AF6" w:rsidRPr="00BA236D">
        <w:rPr>
          <w:rFonts w:ascii="Tahoma" w:hAnsi="Tahoma" w:cs="Tahoma"/>
        </w:rPr>
        <w:t xml:space="preserve">меняется </w:t>
      </w:r>
      <w:r w:rsidRPr="00BA236D">
        <w:rPr>
          <w:rFonts w:ascii="Tahoma" w:hAnsi="Tahoma" w:cs="Tahoma"/>
        </w:rPr>
        <w:t>коэффициентом «0,8».</w:t>
      </w:r>
    </w:p>
    <w:p w14:paraId="6CCBA35C" w14:textId="77777777" w:rsidR="00DF5977" w:rsidRPr="00BA236D" w:rsidRDefault="00DF5977" w:rsidP="00DF5977">
      <w:pPr>
        <w:tabs>
          <w:tab w:val="left" w:pos="709"/>
        </w:tabs>
        <w:spacing w:after="120"/>
        <w:rPr>
          <w:rFonts w:ascii="Tahoma" w:hAnsi="Tahoma" w:cs="Tahoma"/>
        </w:rPr>
      </w:pPr>
      <w:r w:rsidRPr="00BA236D">
        <w:rPr>
          <w:rFonts w:ascii="Tahoma" w:hAnsi="Tahoma" w:cs="Tahoma"/>
        </w:rPr>
        <w:lastRenderedPageBreak/>
        <w:t>Средства для оплаты услуг предприятий, осуществляющих шефналадочные работы, предусматриваются в глав</w:t>
      </w:r>
      <w:r w:rsidR="003F6AF6" w:rsidRPr="00BA236D">
        <w:rPr>
          <w:rFonts w:ascii="Tahoma" w:hAnsi="Tahoma" w:cs="Tahoma"/>
        </w:rPr>
        <w:t>е</w:t>
      </w:r>
      <w:r w:rsidRPr="00BA236D">
        <w:rPr>
          <w:rFonts w:ascii="Tahoma" w:hAnsi="Tahoma" w:cs="Tahoma"/>
        </w:rPr>
        <w:t xml:space="preserve"> «Прочие работы и затраты» сводной сметы на ввод в эксплуатацию предприятия, здания, сооружения.</w:t>
      </w:r>
    </w:p>
    <w:p w14:paraId="5B46F3F6" w14:textId="77777777" w:rsidR="00811B55" w:rsidRPr="00BA236D" w:rsidRDefault="00DF5977" w:rsidP="00DF5977">
      <w:pPr>
        <w:widowControl w:val="0"/>
        <w:shd w:val="clear" w:color="auto" w:fill="FFFFFF"/>
        <w:tabs>
          <w:tab w:val="left" w:pos="893"/>
        </w:tabs>
        <w:autoSpaceDE w:val="0"/>
        <w:autoSpaceDN w:val="0"/>
        <w:adjustRightInd w:val="0"/>
        <w:spacing w:after="120"/>
        <w:rPr>
          <w:rFonts w:ascii="Tahoma" w:hAnsi="Tahoma" w:cs="Tahoma"/>
        </w:rPr>
      </w:pPr>
      <w:r w:rsidRPr="00BA236D">
        <w:rPr>
          <w:rFonts w:ascii="Tahoma" w:hAnsi="Tahoma" w:cs="Tahoma"/>
        </w:rPr>
        <w:t>В главу 9 «Прочие работы и затраты» ССРСС, при необходимости, включаются также затраты заказчика на</w:t>
      </w:r>
      <w:r w:rsidR="00811B55" w:rsidRPr="00BA236D">
        <w:rPr>
          <w:rFonts w:ascii="Tahoma" w:hAnsi="Tahoma" w:cs="Tahoma"/>
        </w:rPr>
        <w:t xml:space="preserve"> оплату услуг:</w:t>
      </w:r>
    </w:p>
    <w:p w14:paraId="4C0A01CD" w14:textId="77777777" w:rsidR="00C32F3D" w:rsidRPr="00BA236D" w:rsidRDefault="00DF5977" w:rsidP="00545430">
      <w:pPr>
        <w:widowControl w:val="0"/>
        <w:numPr>
          <w:ilvl w:val="0"/>
          <w:numId w:val="70"/>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проектных, конструкторских, научно-иссле</w:t>
      </w:r>
      <w:r w:rsidR="00C32F3D" w:rsidRPr="00BA236D">
        <w:rPr>
          <w:rFonts w:ascii="Tahoma" w:hAnsi="Tahoma" w:cs="Tahoma"/>
        </w:rPr>
        <w:t>довательских и др. организаций;</w:t>
      </w:r>
    </w:p>
    <w:p w14:paraId="36F402B8" w14:textId="77777777" w:rsidR="00811B55" w:rsidRPr="00BA236D" w:rsidRDefault="00DF5977" w:rsidP="00545430">
      <w:pPr>
        <w:widowControl w:val="0"/>
        <w:numPr>
          <w:ilvl w:val="0"/>
          <w:numId w:val="70"/>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предпри</w:t>
      </w:r>
      <w:r w:rsidR="00C32F3D" w:rsidRPr="00BA236D">
        <w:rPr>
          <w:rFonts w:ascii="Tahoma" w:hAnsi="Tahoma" w:cs="Tahoma"/>
        </w:rPr>
        <w:t>ятий-изготовителей оборудования;</w:t>
      </w:r>
      <w:r w:rsidRPr="00BA236D">
        <w:rPr>
          <w:rFonts w:ascii="Tahoma" w:hAnsi="Tahoma" w:cs="Tahoma"/>
        </w:rPr>
        <w:t xml:space="preserve"> </w:t>
      </w:r>
    </w:p>
    <w:p w14:paraId="4A19203D" w14:textId="77777777" w:rsidR="00C32F3D" w:rsidRPr="00BA236D" w:rsidRDefault="00DF5977" w:rsidP="00545430">
      <w:pPr>
        <w:widowControl w:val="0"/>
        <w:numPr>
          <w:ilvl w:val="0"/>
          <w:numId w:val="70"/>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иностранных фирм для оказания технической помощи: консультаций, экспертизы, шефналадочных работ</w:t>
      </w:r>
      <w:r w:rsidR="00811B55" w:rsidRPr="00BA236D">
        <w:rPr>
          <w:rFonts w:ascii="Tahoma" w:hAnsi="Tahoma" w:cs="Tahoma"/>
        </w:rPr>
        <w:t xml:space="preserve">: затраты, связанные с привлечением иностранных граждан - высококвалифицированных специалистов, имеющих опыт работы, навыки или достижения в конкретной области для выполнения отдельных видов работ (для наладки, монтажа оборудования иностранного производства или контроля за их проведением в соответствии с техническими требованиями изготовителей такого оборудования, авторский надзор и производства иных подобных работ), при отсутствии таких специалистов, на территории РФ, обладающих необходимой квалификацией. </w:t>
      </w:r>
    </w:p>
    <w:p w14:paraId="40F6A45E" w14:textId="77777777" w:rsidR="00811B55" w:rsidRPr="00BA236D" w:rsidRDefault="00C32F3D" w:rsidP="00C32F3D">
      <w:pPr>
        <w:widowControl w:val="0"/>
        <w:shd w:val="clear" w:color="auto" w:fill="FFFFFF"/>
        <w:tabs>
          <w:tab w:val="left" w:pos="709"/>
        </w:tabs>
        <w:autoSpaceDE w:val="0"/>
        <w:autoSpaceDN w:val="0"/>
        <w:adjustRightInd w:val="0"/>
        <w:spacing w:after="120"/>
        <w:ind w:firstLine="0"/>
        <w:rPr>
          <w:rFonts w:ascii="Tahoma" w:hAnsi="Tahoma" w:cs="Tahoma"/>
        </w:rPr>
      </w:pPr>
      <w:r w:rsidRPr="00BA236D">
        <w:rPr>
          <w:rFonts w:ascii="Tahoma" w:hAnsi="Tahoma" w:cs="Tahoma"/>
        </w:rPr>
        <w:tab/>
      </w:r>
      <w:r w:rsidR="00811B55" w:rsidRPr="00BA236D">
        <w:rPr>
          <w:rFonts w:ascii="Tahoma" w:hAnsi="Tahoma" w:cs="Tahoma"/>
        </w:rPr>
        <w:t>Необходимость привлечения таких специалистов определяется заказчиком</w:t>
      </w:r>
      <w:r w:rsidRPr="00BA236D">
        <w:rPr>
          <w:rFonts w:ascii="Tahoma" w:hAnsi="Tahoma" w:cs="Tahoma"/>
        </w:rPr>
        <w:t>;</w:t>
      </w:r>
    </w:p>
    <w:p w14:paraId="510C8CAE" w14:textId="77777777" w:rsidR="00DF5977" w:rsidRPr="00BA236D" w:rsidRDefault="00DF5977" w:rsidP="00545430">
      <w:pPr>
        <w:widowControl w:val="0"/>
        <w:numPr>
          <w:ilvl w:val="0"/>
          <w:numId w:val="70"/>
        </w:numPr>
        <w:shd w:val="clear" w:color="auto" w:fill="FFFFFF"/>
        <w:tabs>
          <w:tab w:val="left" w:pos="893"/>
        </w:tabs>
        <w:autoSpaceDE w:val="0"/>
        <w:autoSpaceDN w:val="0"/>
        <w:adjustRightInd w:val="0"/>
        <w:spacing w:after="120"/>
        <w:ind w:left="0" w:firstLine="709"/>
        <w:rPr>
          <w:rFonts w:ascii="Tahoma" w:hAnsi="Tahoma" w:cs="Tahoma"/>
        </w:rPr>
      </w:pPr>
      <w:r w:rsidRPr="00BA236D">
        <w:rPr>
          <w:rFonts w:ascii="Tahoma" w:hAnsi="Tahoma" w:cs="Tahoma"/>
        </w:rPr>
        <w:t>и др</w:t>
      </w:r>
      <w:r w:rsidR="00CB70B7" w:rsidRPr="00BA236D">
        <w:rPr>
          <w:rFonts w:ascii="Tahoma" w:hAnsi="Tahoma" w:cs="Tahoma"/>
        </w:rPr>
        <w:t>угое</w:t>
      </w:r>
      <w:r w:rsidRPr="00BA236D">
        <w:rPr>
          <w:rFonts w:ascii="Tahoma" w:hAnsi="Tahoma" w:cs="Tahoma"/>
        </w:rPr>
        <w:t>.</w:t>
      </w:r>
    </w:p>
    <w:p w14:paraId="697DC394" w14:textId="77777777" w:rsidR="00DF5977" w:rsidRPr="00BA236D" w:rsidRDefault="00DF5977" w:rsidP="007023D4">
      <w:pPr>
        <w:tabs>
          <w:tab w:val="left" w:pos="1909"/>
        </w:tabs>
        <w:spacing w:after="120"/>
        <w:rPr>
          <w:rFonts w:ascii="Tahoma" w:hAnsi="Tahoma" w:cs="Tahoma"/>
        </w:rPr>
      </w:pPr>
      <w:r w:rsidRPr="00BA236D">
        <w:rPr>
          <w:rFonts w:ascii="Tahoma" w:hAnsi="Tahoma" w:cs="Tahoma"/>
        </w:rPr>
        <w:t xml:space="preserve">Указанные затраты определяются расчетами на основании </w:t>
      </w:r>
      <w:r w:rsidR="00C32F3D" w:rsidRPr="00BA236D">
        <w:rPr>
          <w:rFonts w:ascii="Tahoma" w:hAnsi="Tahoma" w:cs="Tahoma"/>
        </w:rPr>
        <w:t>данных проектной документации и договоров</w:t>
      </w:r>
      <w:r w:rsidR="004076DD" w:rsidRPr="00BA236D">
        <w:rPr>
          <w:rFonts w:ascii="Tahoma" w:hAnsi="Tahoma" w:cs="Tahoma"/>
        </w:rPr>
        <w:t xml:space="preserve"> или по результатам </w:t>
      </w:r>
      <w:r w:rsidR="00CB70B7" w:rsidRPr="00BA236D">
        <w:rPr>
          <w:rFonts w:ascii="Tahoma" w:hAnsi="Tahoma" w:cs="Tahoma"/>
        </w:rPr>
        <w:t>КА</w:t>
      </w:r>
      <w:r w:rsidR="004076DD" w:rsidRPr="00BA236D">
        <w:rPr>
          <w:rFonts w:ascii="Tahoma" w:hAnsi="Tahoma" w:cs="Tahoma"/>
        </w:rPr>
        <w:t>,</w:t>
      </w:r>
      <w:r w:rsidR="00C32F3D" w:rsidRPr="00BA236D">
        <w:rPr>
          <w:rFonts w:ascii="Tahoma" w:hAnsi="Tahoma" w:cs="Tahoma"/>
        </w:rPr>
        <w:t xml:space="preserve"> </w:t>
      </w:r>
      <w:r w:rsidRPr="00BA236D">
        <w:rPr>
          <w:rFonts w:ascii="Tahoma" w:hAnsi="Tahoma" w:cs="Tahoma"/>
        </w:rPr>
        <w:t xml:space="preserve">исходя из численности специалистов, продолжительности их участия в </w:t>
      </w:r>
      <w:r w:rsidR="00CB70B7" w:rsidRPr="00BA236D">
        <w:rPr>
          <w:rFonts w:ascii="Tahoma" w:hAnsi="Tahoma" w:cs="Tahoma"/>
        </w:rPr>
        <w:t>ПНР</w:t>
      </w:r>
      <w:r w:rsidRPr="00BA236D">
        <w:rPr>
          <w:rFonts w:ascii="Tahoma" w:hAnsi="Tahoma" w:cs="Tahoma"/>
        </w:rPr>
        <w:t xml:space="preserve"> и стоимости одного </w:t>
      </w:r>
      <w:r w:rsidR="004076DD" w:rsidRPr="00BA236D">
        <w:rPr>
          <w:rFonts w:ascii="Tahoma" w:hAnsi="Tahoma" w:cs="Tahoma"/>
        </w:rPr>
        <w:t>«</w:t>
      </w:r>
      <w:r w:rsidRPr="00BA236D">
        <w:rPr>
          <w:rFonts w:ascii="Tahoma" w:hAnsi="Tahoma" w:cs="Tahoma"/>
        </w:rPr>
        <w:t>чел.-дня</w:t>
      </w:r>
      <w:r w:rsidR="004076DD" w:rsidRPr="00BA236D">
        <w:rPr>
          <w:rFonts w:ascii="Tahoma" w:hAnsi="Tahoma" w:cs="Tahoma"/>
        </w:rPr>
        <w:t>»</w:t>
      </w:r>
      <w:r w:rsidRPr="00BA236D">
        <w:rPr>
          <w:rFonts w:ascii="Tahoma" w:hAnsi="Tahoma" w:cs="Tahoma"/>
        </w:rPr>
        <w:t>, согласованных с заказчиком.</w:t>
      </w:r>
    </w:p>
    <w:p w14:paraId="18C4F2D7" w14:textId="77777777" w:rsidR="006F47FE" w:rsidRPr="00DF093D" w:rsidRDefault="006F47FE" w:rsidP="00545430">
      <w:pPr>
        <w:pStyle w:val="53"/>
        <w:keepNext/>
        <w:keepLines/>
        <w:numPr>
          <w:ilvl w:val="2"/>
          <w:numId w:val="40"/>
        </w:numPr>
        <w:shd w:val="clear" w:color="auto" w:fill="auto"/>
        <w:tabs>
          <w:tab w:val="left" w:pos="1560"/>
          <w:tab w:val="left" w:pos="1843"/>
        </w:tabs>
        <w:spacing w:after="120" w:line="240" w:lineRule="auto"/>
        <w:ind w:left="0" w:right="140" w:firstLine="709"/>
        <w:jc w:val="both"/>
        <w:outlineLvl w:val="2"/>
        <w:rPr>
          <w:rFonts w:ascii="Tahoma" w:hAnsi="Tahoma" w:cs="Tahoma"/>
          <w:b w:val="0"/>
          <w:i w:val="0"/>
          <w:sz w:val="24"/>
          <w:szCs w:val="24"/>
        </w:rPr>
      </w:pPr>
      <w:bookmarkStart w:id="281" w:name="bookmark90"/>
      <w:bookmarkStart w:id="282" w:name="_Ref457042612"/>
      <w:bookmarkStart w:id="283" w:name="_Toc461797083"/>
      <w:r w:rsidRPr="00DF093D">
        <w:rPr>
          <w:rFonts w:ascii="Tahoma" w:hAnsi="Tahoma" w:cs="Tahoma"/>
          <w:b w:val="0"/>
          <w:i w:val="0"/>
          <w:sz w:val="24"/>
          <w:szCs w:val="24"/>
        </w:rPr>
        <w:t>Затраты на шефмонтаж оборудования</w:t>
      </w:r>
      <w:bookmarkEnd w:id="281"/>
      <w:bookmarkEnd w:id="282"/>
      <w:bookmarkEnd w:id="283"/>
    </w:p>
    <w:p w14:paraId="56A4CF10" w14:textId="77777777" w:rsidR="006F47FE" w:rsidRPr="00BA236D" w:rsidRDefault="006F47FE" w:rsidP="00545430">
      <w:pPr>
        <w:pStyle w:val="affe"/>
        <w:numPr>
          <w:ilvl w:val="3"/>
          <w:numId w:val="40"/>
        </w:numPr>
        <w:tabs>
          <w:tab w:val="left" w:pos="1276"/>
          <w:tab w:val="left" w:pos="1631"/>
          <w:tab w:val="left" w:pos="1843"/>
          <w:tab w:val="left" w:pos="1985"/>
        </w:tabs>
        <w:ind w:left="0" w:firstLine="709"/>
        <w:rPr>
          <w:rFonts w:ascii="Tahoma" w:hAnsi="Tahoma" w:cs="Tahoma"/>
        </w:rPr>
      </w:pPr>
      <w:r w:rsidRPr="00BA236D">
        <w:rPr>
          <w:rFonts w:ascii="Tahoma" w:hAnsi="Tahoma" w:cs="Tahoma"/>
        </w:rPr>
        <w:t xml:space="preserve"> Необходимость проведения шефмонтажа устанавливается предприятием-изготовителем для сложного оборудования с целью обеспечения правильности его сборки и нормальной работы в период эксплуатации.</w:t>
      </w:r>
    </w:p>
    <w:p w14:paraId="0BA8720E" w14:textId="77777777" w:rsidR="006F47FE" w:rsidRPr="00BA236D" w:rsidRDefault="006F47FE" w:rsidP="00545430">
      <w:pPr>
        <w:pStyle w:val="affe"/>
        <w:numPr>
          <w:ilvl w:val="3"/>
          <w:numId w:val="40"/>
        </w:numPr>
        <w:tabs>
          <w:tab w:val="left" w:pos="1560"/>
          <w:tab w:val="left" w:pos="1631"/>
          <w:tab w:val="left" w:pos="1843"/>
          <w:tab w:val="left" w:pos="1985"/>
          <w:tab w:val="left" w:pos="2268"/>
          <w:tab w:val="left" w:pos="2410"/>
          <w:tab w:val="left" w:pos="3119"/>
        </w:tabs>
        <w:ind w:left="0" w:firstLine="709"/>
        <w:rPr>
          <w:rFonts w:ascii="Tahoma" w:hAnsi="Tahoma" w:cs="Tahoma"/>
        </w:rPr>
      </w:pPr>
      <w:r w:rsidRPr="00BA236D">
        <w:rPr>
          <w:rFonts w:ascii="Tahoma" w:hAnsi="Tahoma" w:cs="Tahoma"/>
        </w:rPr>
        <w:t>Затраты на шефмонтаж определяются расчетом, составленным в текущем уровне цен, на основании следующих исходных данных, принятых согласованным решением заказчика и предприятия-изготовителя (или специализированной организации), осуществляющего шефмонтаж:</w:t>
      </w:r>
    </w:p>
    <w:p w14:paraId="582C4360" w14:textId="77777777" w:rsidR="006F47FE" w:rsidRPr="00BA236D" w:rsidRDefault="006F47FE" w:rsidP="00545430">
      <w:pPr>
        <w:widowControl w:val="0"/>
        <w:numPr>
          <w:ilvl w:val="0"/>
          <w:numId w:val="71"/>
        </w:numPr>
        <w:tabs>
          <w:tab w:val="left" w:pos="993"/>
          <w:tab w:val="left" w:pos="1560"/>
          <w:tab w:val="left" w:pos="1701"/>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состава бригады шефмонтажного персонала (должность, категория работника, количество человек);</w:t>
      </w:r>
    </w:p>
    <w:p w14:paraId="35218DDF" w14:textId="77777777" w:rsidR="006F47FE" w:rsidRPr="00BA236D" w:rsidRDefault="006F47FE" w:rsidP="00545430">
      <w:pPr>
        <w:widowControl w:val="0"/>
        <w:numPr>
          <w:ilvl w:val="0"/>
          <w:numId w:val="71"/>
        </w:numPr>
        <w:tabs>
          <w:tab w:val="left" w:pos="993"/>
          <w:tab w:val="left" w:pos="1560"/>
          <w:tab w:val="left" w:pos="1701"/>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продолжительности участия каждого члена бригады (в календарных днях </w:t>
      </w:r>
      <w:r w:rsidR="00BB07B0" w:rsidRPr="00BA236D">
        <w:rPr>
          <w:rFonts w:ascii="Tahoma" w:hAnsi="Tahoma" w:cs="Tahoma"/>
        </w:rPr>
        <w:t>–</w:t>
      </w:r>
      <w:r w:rsidRPr="00BA236D">
        <w:rPr>
          <w:rFonts w:ascii="Tahoma" w:hAnsi="Tahoma" w:cs="Tahoma"/>
        </w:rPr>
        <w:t xml:space="preserve"> при командировках);</w:t>
      </w:r>
    </w:p>
    <w:p w14:paraId="634C6F3D" w14:textId="77777777" w:rsidR="006F47FE" w:rsidRPr="00BA236D" w:rsidRDefault="006F47FE" w:rsidP="00545430">
      <w:pPr>
        <w:widowControl w:val="0"/>
        <w:numPr>
          <w:ilvl w:val="0"/>
          <w:numId w:val="71"/>
        </w:numPr>
        <w:tabs>
          <w:tab w:val="left" w:pos="993"/>
          <w:tab w:val="left" w:pos="1560"/>
          <w:tab w:val="left" w:pos="1701"/>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стоимости одного «чел.-дня» каждой категории работников.</w:t>
      </w:r>
    </w:p>
    <w:p w14:paraId="06545F17" w14:textId="77777777" w:rsidR="006F47FE" w:rsidRPr="00BA236D" w:rsidRDefault="006F47FE" w:rsidP="006F47FE">
      <w:pPr>
        <w:widowControl w:val="0"/>
        <w:tabs>
          <w:tab w:val="left" w:pos="1418"/>
          <w:tab w:val="left" w:pos="1560"/>
          <w:tab w:val="left" w:pos="10206"/>
          <w:tab w:val="left" w:pos="10348"/>
        </w:tabs>
        <w:autoSpaceDE w:val="0"/>
        <w:autoSpaceDN w:val="0"/>
        <w:adjustRightInd w:val="0"/>
        <w:spacing w:after="120"/>
        <w:rPr>
          <w:rFonts w:ascii="Tahoma" w:hAnsi="Tahoma" w:cs="Tahoma"/>
        </w:rPr>
      </w:pPr>
      <w:r w:rsidRPr="00BA236D">
        <w:rPr>
          <w:rFonts w:ascii="Tahoma" w:hAnsi="Tahoma" w:cs="Tahoma"/>
        </w:rPr>
        <w:t xml:space="preserve">В стоимость одного </w:t>
      </w:r>
      <w:r w:rsidR="00BB07B0" w:rsidRPr="00BA236D">
        <w:rPr>
          <w:rFonts w:ascii="Tahoma" w:hAnsi="Tahoma" w:cs="Tahoma"/>
        </w:rPr>
        <w:t>«</w:t>
      </w:r>
      <w:r w:rsidRPr="00BA236D">
        <w:rPr>
          <w:rFonts w:ascii="Tahoma" w:hAnsi="Tahoma" w:cs="Tahoma"/>
        </w:rPr>
        <w:t>чел.-дня</w:t>
      </w:r>
      <w:r w:rsidR="00BB07B0" w:rsidRPr="00BA236D">
        <w:rPr>
          <w:rFonts w:ascii="Tahoma" w:hAnsi="Tahoma" w:cs="Tahoma"/>
        </w:rPr>
        <w:t>»</w:t>
      </w:r>
      <w:r w:rsidRPr="00BA236D">
        <w:rPr>
          <w:rFonts w:ascii="Tahoma" w:hAnsi="Tahoma" w:cs="Tahoma"/>
        </w:rPr>
        <w:t xml:space="preserve"> включаются оплата труда, накладные расходы и сметная прибыль (общецеховые, общезаводские расходы, если работы выполняются предприятием, находящимся на промышленном балансе).</w:t>
      </w:r>
    </w:p>
    <w:p w14:paraId="6DD0A65B" w14:textId="77777777" w:rsidR="006F47FE" w:rsidRPr="00BA236D" w:rsidRDefault="006F47FE" w:rsidP="006F47FE">
      <w:pPr>
        <w:widowControl w:val="0"/>
        <w:tabs>
          <w:tab w:val="left" w:pos="1418"/>
          <w:tab w:val="left" w:pos="1560"/>
          <w:tab w:val="left" w:pos="10206"/>
          <w:tab w:val="left" w:pos="10348"/>
        </w:tabs>
        <w:autoSpaceDE w:val="0"/>
        <w:autoSpaceDN w:val="0"/>
        <w:adjustRightInd w:val="0"/>
        <w:spacing w:after="120"/>
        <w:rPr>
          <w:rFonts w:ascii="Tahoma" w:hAnsi="Tahoma" w:cs="Tahoma"/>
        </w:rPr>
      </w:pPr>
      <w:r w:rsidRPr="00BA236D">
        <w:rPr>
          <w:rFonts w:ascii="Tahoma" w:hAnsi="Tahoma" w:cs="Tahoma"/>
        </w:rPr>
        <w:lastRenderedPageBreak/>
        <w:t xml:space="preserve">Оплата одного </w:t>
      </w:r>
      <w:r w:rsidR="00BB07B0" w:rsidRPr="00BA236D">
        <w:rPr>
          <w:rFonts w:ascii="Tahoma" w:hAnsi="Tahoma" w:cs="Tahoma"/>
        </w:rPr>
        <w:t>«</w:t>
      </w:r>
      <w:r w:rsidRPr="00BA236D">
        <w:rPr>
          <w:rFonts w:ascii="Tahoma" w:hAnsi="Tahoma" w:cs="Tahoma"/>
        </w:rPr>
        <w:t>чел.-дня</w:t>
      </w:r>
      <w:r w:rsidR="00BB07B0" w:rsidRPr="00BA236D">
        <w:rPr>
          <w:rFonts w:ascii="Tahoma" w:hAnsi="Tahoma" w:cs="Tahoma"/>
        </w:rPr>
        <w:t>»</w:t>
      </w:r>
      <w:r w:rsidRPr="00BA236D">
        <w:rPr>
          <w:rFonts w:ascii="Tahoma" w:hAnsi="Tahoma" w:cs="Tahoma"/>
        </w:rPr>
        <w:t>, по составу соответствующая ФОТ, определяется на основании сложившейся к моменту расчета фактической среднемесячной оплаты труда шефмонтажного персонала.</w:t>
      </w:r>
    </w:p>
    <w:p w14:paraId="788AE951" w14:textId="77777777" w:rsidR="006F47FE" w:rsidRPr="00BA236D" w:rsidRDefault="006F47FE" w:rsidP="006F47FE">
      <w:pPr>
        <w:widowControl w:val="0"/>
        <w:tabs>
          <w:tab w:val="left" w:pos="1418"/>
          <w:tab w:val="left" w:pos="1560"/>
          <w:tab w:val="left" w:pos="10206"/>
          <w:tab w:val="left" w:pos="10348"/>
        </w:tabs>
        <w:autoSpaceDE w:val="0"/>
        <w:autoSpaceDN w:val="0"/>
        <w:adjustRightInd w:val="0"/>
        <w:spacing w:after="120"/>
        <w:rPr>
          <w:rFonts w:ascii="Tahoma" w:hAnsi="Tahoma" w:cs="Tahoma"/>
        </w:rPr>
      </w:pPr>
      <w:r w:rsidRPr="00BA236D">
        <w:rPr>
          <w:rFonts w:ascii="Tahoma" w:hAnsi="Tahoma" w:cs="Tahoma"/>
        </w:rPr>
        <w:t>Нормы накладных расходов и сметной прибыли принимаются индивидуальные для данного предприятия (специализированной организации), осуществляющего шефмонтаж, по согласованию с заказчиком.</w:t>
      </w:r>
    </w:p>
    <w:p w14:paraId="0425B6CD" w14:textId="77777777" w:rsidR="006F47FE" w:rsidRPr="00BA236D" w:rsidRDefault="006F47FE" w:rsidP="00545430">
      <w:pPr>
        <w:widowControl w:val="0"/>
        <w:numPr>
          <w:ilvl w:val="3"/>
          <w:numId w:val="40"/>
        </w:numPr>
        <w:tabs>
          <w:tab w:val="left" w:pos="1418"/>
          <w:tab w:val="left" w:pos="1560"/>
          <w:tab w:val="left" w:pos="1701"/>
          <w:tab w:val="left" w:pos="2127"/>
          <w:tab w:val="left" w:pos="2410"/>
        </w:tabs>
        <w:autoSpaceDE w:val="0"/>
        <w:autoSpaceDN w:val="0"/>
        <w:adjustRightInd w:val="0"/>
        <w:spacing w:before="120" w:after="120"/>
        <w:ind w:left="0" w:firstLine="709"/>
        <w:rPr>
          <w:rFonts w:ascii="Tahoma" w:hAnsi="Tahoma" w:cs="Tahoma"/>
        </w:rPr>
      </w:pPr>
      <w:r w:rsidRPr="00BA236D">
        <w:rPr>
          <w:rFonts w:ascii="Tahoma" w:hAnsi="Tahoma" w:cs="Tahoma"/>
        </w:rPr>
        <w:t>При одновременном ведении монтажа нескольких единиц оборудования одного типа стоимость шефмонтажа каждой единицы оборудования уменьшается путем применения коэффициентов, приведенных в</w:t>
      </w:r>
      <w:r w:rsidR="00190C2E" w:rsidRPr="00BA236D">
        <w:rPr>
          <w:rFonts w:ascii="Tahoma" w:hAnsi="Tahoma" w:cs="Tahoma"/>
        </w:rPr>
        <w:t xml:space="preserve"> </w:t>
      </w:r>
      <w:hyperlink w:anchor="Таблица15" w:history="1">
        <w:r w:rsidR="00190C2E" w:rsidRPr="00BA236D">
          <w:rPr>
            <w:rStyle w:val="afb"/>
            <w:rFonts w:ascii="Tahoma" w:hAnsi="Tahoma" w:cs="Tahoma"/>
          </w:rPr>
          <w:t>Таблице 15</w:t>
        </w:r>
      </w:hyperlink>
      <w:r w:rsidR="00142B28" w:rsidRPr="00BA236D">
        <w:rPr>
          <w:rStyle w:val="af8"/>
          <w:rFonts w:ascii="Tahoma" w:hAnsi="Tahoma" w:cs="Tahoma"/>
        </w:rPr>
        <w:footnoteReference w:id="60"/>
      </w:r>
      <w:r w:rsidRPr="00BA236D">
        <w:rPr>
          <w:rFonts w:ascii="Tahoma" w:hAnsi="Tahoma" w:cs="Tahoma"/>
        </w:rPr>
        <w:t>.</w:t>
      </w:r>
    </w:p>
    <w:p w14:paraId="35E27904" w14:textId="77777777" w:rsidR="006F47FE" w:rsidRPr="00BA236D" w:rsidRDefault="006F47FE" w:rsidP="00F76FAF">
      <w:pPr>
        <w:widowControl w:val="0"/>
        <w:tabs>
          <w:tab w:val="left" w:pos="1418"/>
          <w:tab w:val="left" w:pos="1560"/>
          <w:tab w:val="left" w:pos="1701"/>
          <w:tab w:val="left" w:pos="2127"/>
          <w:tab w:val="left" w:pos="2410"/>
        </w:tabs>
        <w:autoSpaceDE w:val="0"/>
        <w:autoSpaceDN w:val="0"/>
        <w:adjustRightInd w:val="0"/>
        <w:spacing w:before="120" w:after="120"/>
        <w:ind w:firstLine="0"/>
        <w:outlineLvl w:val="3"/>
        <w:rPr>
          <w:rFonts w:ascii="Tahoma" w:hAnsi="Tahoma" w:cs="Tahoma"/>
        </w:rPr>
      </w:pPr>
      <w:bookmarkStart w:id="284" w:name="Таблица5"/>
      <w:bookmarkStart w:id="285" w:name="Таблица15"/>
      <w:r w:rsidRPr="00BA236D">
        <w:rPr>
          <w:rFonts w:ascii="Tahoma" w:hAnsi="Tahoma" w:cs="Tahoma"/>
        </w:rPr>
        <w:t xml:space="preserve">Таблица </w:t>
      </w:r>
      <w:r w:rsidR="00190C2E" w:rsidRPr="00BA236D">
        <w:rPr>
          <w:rFonts w:ascii="Tahoma" w:hAnsi="Tahoma" w:cs="Tahoma"/>
        </w:rPr>
        <w:t>1</w:t>
      </w:r>
      <w:r w:rsidR="00205F31" w:rsidRPr="00BA236D">
        <w:rPr>
          <w:rFonts w:ascii="Tahoma" w:hAnsi="Tahoma" w:cs="Tahoma"/>
        </w:rPr>
        <w:t>5</w:t>
      </w:r>
    </w:p>
    <w:tbl>
      <w:tblPr>
        <w:tblW w:w="4946"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6729"/>
        <w:gridCol w:w="2095"/>
      </w:tblGrid>
      <w:tr w:rsidR="006F47FE" w:rsidRPr="00BA236D" w14:paraId="0D49F786" w14:textId="77777777" w:rsidTr="006F47FE">
        <w:trPr>
          <w:tblHeader/>
          <w:jc w:val="center"/>
        </w:trPr>
        <w:tc>
          <w:tcPr>
            <w:tcW w:w="3813" w:type="pct"/>
            <w:tcBorders>
              <w:top w:val="single" w:sz="4" w:space="0" w:color="auto"/>
              <w:left w:val="single" w:sz="4" w:space="0" w:color="auto"/>
              <w:bottom w:val="single" w:sz="6" w:space="0" w:color="auto"/>
              <w:right w:val="single" w:sz="4" w:space="0" w:color="auto"/>
            </w:tcBorders>
            <w:shd w:val="clear" w:color="auto" w:fill="FFFFFF"/>
            <w:vAlign w:val="center"/>
          </w:tcPr>
          <w:bookmarkEnd w:id="284"/>
          <w:bookmarkEnd w:id="285"/>
          <w:p w14:paraId="4C495E2D" w14:textId="77777777" w:rsidR="006F47FE" w:rsidRPr="00BA236D" w:rsidRDefault="006F47FE" w:rsidP="006F47FE">
            <w:pPr>
              <w:tabs>
                <w:tab w:val="left" w:pos="1418"/>
                <w:tab w:val="left" w:pos="1560"/>
                <w:tab w:val="left" w:pos="10206"/>
                <w:tab w:val="left" w:pos="10348"/>
              </w:tabs>
              <w:autoSpaceDE w:val="0"/>
              <w:autoSpaceDN w:val="0"/>
              <w:adjustRightInd w:val="0"/>
              <w:jc w:val="center"/>
              <w:rPr>
                <w:rFonts w:ascii="Tahoma" w:hAnsi="Tahoma" w:cs="Tahoma"/>
              </w:rPr>
            </w:pPr>
            <w:r w:rsidRPr="00BA236D">
              <w:rPr>
                <w:rFonts w:ascii="Tahoma" w:hAnsi="Tahoma" w:cs="Tahoma"/>
              </w:rPr>
              <w:t>Количество одновременно монтируемых единиц оборудования одного типа</w:t>
            </w:r>
          </w:p>
        </w:tc>
        <w:tc>
          <w:tcPr>
            <w:tcW w:w="1187" w:type="pct"/>
            <w:tcBorders>
              <w:top w:val="single" w:sz="4" w:space="0" w:color="auto"/>
              <w:left w:val="single" w:sz="4" w:space="0" w:color="auto"/>
              <w:bottom w:val="single" w:sz="6" w:space="0" w:color="auto"/>
              <w:right w:val="single" w:sz="4" w:space="0" w:color="auto"/>
            </w:tcBorders>
            <w:shd w:val="clear" w:color="auto" w:fill="FFFFFF"/>
            <w:vAlign w:val="center"/>
          </w:tcPr>
          <w:p w14:paraId="35AEC861" w14:textId="77777777" w:rsidR="006F47FE" w:rsidRPr="00BA236D" w:rsidRDefault="006F47FE" w:rsidP="00451CA2">
            <w:pPr>
              <w:tabs>
                <w:tab w:val="left" w:pos="1418"/>
                <w:tab w:val="left" w:pos="1560"/>
                <w:tab w:val="left" w:pos="10206"/>
                <w:tab w:val="left" w:pos="10348"/>
              </w:tabs>
              <w:autoSpaceDE w:val="0"/>
              <w:autoSpaceDN w:val="0"/>
              <w:adjustRightInd w:val="0"/>
              <w:ind w:firstLine="0"/>
              <w:jc w:val="center"/>
              <w:rPr>
                <w:rFonts w:ascii="Tahoma" w:hAnsi="Tahoma" w:cs="Tahoma"/>
              </w:rPr>
            </w:pPr>
            <w:r w:rsidRPr="00BA236D">
              <w:rPr>
                <w:rFonts w:ascii="Tahoma" w:hAnsi="Tahoma" w:cs="Tahoma"/>
              </w:rPr>
              <w:t>Коэффициент</w:t>
            </w:r>
          </w:p>
        </w:tc>
      </w:tr>
      <w:tr w:rsidR="006F47FE" w:rsidRPr="00BA236D" w14:paraId="25F54E12" w14:textId="77777777" w:rsidTr="006F47FE">
        <w:trPr>
          <w:jc w:val="center"/>
        </w:trPr>
        <w:tc>
          <w:tcPr>
            <w:tcW w:w="3813" w:type="pct"/>
            <w:tcBorders>
              <w:top w:val="single" w:sz="6" w:space="0" w:color="auto"/>
              <w:left w:val="single" w:sz="4" w:space="0" w:color="auto"/>
              <w:bottom w:val="single" w:sz="6" w:space="0" w:color="auto"/>
              <w:right w:val="single" w:sz="4" w:space="0" w:color="auto"/>
            </w:tcBorders>
            <w:shd w:val="clear" w:color="auto" w:fill="FFFFFF"/>
          </w:tcPr>
          <w:p w14:paraId="69A991B0" w14:textId="77777777" w:rsidR="006F47FE" w:rsidRPr="00BA236D" w:rsidRDefault="006F47FE" w:rsidP="006F47FE">
            <w:pPr>
              <w:widowControl w:val="0"/>
              <w:tabs>
                <w:tab w:val="left" w:pos="1418"/>
                <w:tab w:val="left" w:pos="1560"/>
                <w:tab w:val="left" w:pos="10206"/>
                <w:tab w:val="left" w:pos="10348"/>
              </w:tabs>
              <w:autoSpaceDE w:val="0"/>
              <w:autoSpaceDN w:val="0"/>
              <w:adjustRightInd w:val="0"/>
              <w:jc w:val="center"/>
              <w:rPr>
                <w:rFonts w:ascii="Tahoma" w:hAnsi="Tahoma" w:cs="Tahoma"/>
              </w:rPr>
            </w:pPr>
            <w:r w:rsidRPr="00BA236D">
              <w:rPr>
                <w:rFonts w:ascii="Tahoma" w:hAnsi="Tahoma" w:cs="Tahoma"/>
              </w:rPr>
              <w:t>2</w:t>
            </w:r>
          </w:p>
        </w:tc>
        <w:tc>
          <w:tcPr>
            <w:tcW w:w="1187" w:type="pct"/>
            <w:tcBorders>
              <w:top w:val="single" w:sz="6" w:space="0" w:color="auto"/>
              <w:left w:val="single" w:sz="4" w:space="0" w:color="auto"/>
              <w:bottom w:val="single" w:sz="6" w:space="0" w:color="auto"/>
              <w:right w:val="single" w:sz="4" w:space="0" w:color="auto"/>
            </w:tcBorders>
            <w:shd w:val="clear" w:color="auto" w:fill="FFFFFF"/>
          </w:tcPr>
          <w:p w14:paraId="29470E1E" w14:textId="77777777" w:rsidR="006F47FE" w:rsidRPr="00BA236D" w:rsidRDefault="006F47FE" w:rsidP="00451CA2">
            <w:pPr>
              <w:widowControl w:val="0"/>
              <w:tabs>
                <w:tab w:val="left" w:pos="1418"/>
                <w:tab w:val="left" w:pos="1560"/>
                <w:tab w:val="left" w:pos="10206"/>
                <w:tab w:val="left" w:pos="10348"/>
              </w:tabs>
              <w:autoSpaceDE w:val="0"/>
              <w:autoSpaceDN w:val="0"/>
              <w:adjustRightInd w:val="0"/>
              <w:ind w:hanging="20"/>
              <w:jc w:val="center"/>
              <w:rPr>
                <w:rFonts w:ascii="Tahoma" w:hAnsi="Tahoma" w:cs="Tahoma"/>
              </w:rPr>
            </w:pPr>
            <w:r w:rsidRPr="00BA236D">
              <w:rPr>
                <w:rFonts w:ascii="Tahoma" w:hAnsi="Tahoma" w:cs="Tahoma"/>
              </w:rPr>
              <w:t>0,7</w:t>
            </w:r>
          </w:p>
        </w:tc>
      </w:tr>
      <w:tr w:rsidR="006F47FE" w:rsidRPr="00BA236D" w14:paraId="564A74E2" w14:textId="77777777" w:rsidTr="006F47FE">
        <w:trPr>
          <w:jc w:val="center"/>
        </w:trPr>
        <w:tc>
          <w:tcPr>
            <w:tcW w:w="3813" w:type="pct"/>
            <w:tcBorders>
              <w:top w:val="single" w:sz="6" w:space="0" w:color="auto"/>
              <w:left w:val="single" w:sz="4" w:space="0" w:color="auto"/>
              <w:bottom w:val="single" w:sz="6" w:space="0" w:color="auto"/>
              <w:right w:val="single" w:sz="4" w:space="0" w:color="auto"/>
            </w:tcBorders>
            <w:shd w:val="clear" w:color="auto" w:fill="FFFFFF"/>
          </w:tcPr>
          <w:p w14:paraId="4EC0D2B8" w14:textId="77777777" w:rsidR="006F47FE" w:rsidRPr="00BA236D" w:rsidRDefault="006F47FE" w:rsidP="006F47FE">
            <w:pPr>
              <w:widowControl w:val="0"/>
              <w:tabs>
                <w:tab w:val="left" w:pos="1418"/>
                <w:tab w:val="left" w:pos="1560"/>
                <w:tab w:val="left" w:pos="10206"/>
                <w:tab w:val="left" w:pos="10348"/>
              </w:tabs>
              <w:autoSpaceDE w:val="0"/>
              <w:autoSpaceDN w:val="0"/>
              <w:adjustRightInd w:val="0"/>
              <w:jc w:val="center"/>
              <w:rPr>
                <w:rFonts w:ascii="Tahoma" w:hAnsi="Tahoma" w:cs="Tahoma"/>
              </w:rPr>
            </w:pPr>
            <w:r w:rsidRPr="00BA236D">
              <w:rPr>
                <w:rFonts w:ascii="Tahoma" w:hAnsi="Tahoma" w:cs="Tahoma"/>
              </w:rPr>
              <w:t>3</w:t>
            </w:r>
          </w:p>
        </w:tc>
        <w:tc>
          <w:tcPr>
            <w:tcW w:w="1187" w:type="pct"/>
            <w:tcBorders>
              <w:top w:val="single" w:sz="6" w:space="0" w:color="auto"/>
              <w:left w:val="single" w:sz="4" w:space="0" w:color="auto"/>
              <w:bottom w:val="single" w:sz="6" w:space="0" w:color="auto"/>
              <w:right w:val="single" w:sz="4" w:space="0" w:color="auto"/>
            </w:tcBorders>
            <w:shd w:val="clear" w:color="auto" w:fill="FFFFFF"/>
          </w:tcPr>
          <w:p w14:paraId="5660AFF0" w14:textId="77777777" w:rsidR="006F47FE" w:rsidRPr="00BA236D" w:rsidRDefault="006F47FE" w:rsidP="00451CA2">
            <w:pPr>
              <w:widowControl w:val="0"/>
              <w:tabs>
                <w:tab w:val="left" w:pos="1418"/>
                <w:tab w:val="left" w:pos="1560"/>
                <w:tab w:val="left" w:pos="10206"/>
                <w:tab w:val="left" w:pos="10348"/>
              </w:tabs>
              <w:autoSpaceDE w:val="0"/>
              <w:autoSpaceDN w:val="0"/>
              <w:adjustRightInd w:val="0"/>
              <w:ind w:hanging="20"/>
              <w:jc w:val="center"/>
              <w:rPr>
                <w:rFonts w:ascii="Tahoma" w:hAnsi="Tahoma" w:cs="Tahoma"/>
              </w:rPr>
            </w:pPr>
            <w:r w:rsidRPr="00BA236D">
              <w:rPr>
                <w:rFonts w:ascii="Tahoma" w:hAnsi="Tahoma" w:cs="Tahoma"/>
              </w:rPr>
              <w:t>0,6</w:t>
            </w:r>
          </w:p>
        </w:tc>
      </w:tr>
      <w:tr w:rsidR="006F47FE" w:rsidRPr="00BA236D" w14:paraId="4F9E255C" w14:textId="77777777" w:rsidTr="006F47FE">
        <w:trPr>
          <w:jc w:val="center"/>
        </w:trPr>
        <w:tc>
          <w:tcPr>
            <w:tcW w:w="3813" w:type="pct"/>
            <w:tcBorders>
              <w:top w:val="single" w:sz="6" w:space="0" w:color="auto"/>
              <w:left w:val="single" w:sz="4" w:space="0" w:color="auto"/>
              <w:bottom w:val="single" w:sz="4" w:space="0" w:color="auto"/>
              <w:right w:val="single" w:sz="4" w:space="0" w:color="auto"/>
            </w:tcBorders>
            <w:shd w:val="clear" w:color="auto" w:fill="FFFFFF"/>
          </w:tcPr>
          <w:p w14:paraId="0172F51F" w14:textId="77777777" w:rsidR="006F47FE" w:rsidRPr="00BA236D" w:rsidRDefault="006F47FE" w:rsidP="006F47FE">
            <w:pPr>
              <w:widowControl w:val="0"/>
              <w:tabs>
                <w:tab w:val="left" w:pos="1418"/>
                <w:tab w:val="left" w:pos="1560"/>
                <w:tab w:val="left" w:pos="10206"/>
                <w:tab w:val="left" w:pos="10348"/>
              </w:tabs>
              <w:autoSpaceDE w:val="0"/>
              <w:autoSpaceDN w:val="0"/>
              <w:adjustRightInd w:val="0"/>
              <w:jc w:val="center"/>
              <w:rPr>
                <w:rFonts w:ascii="Tahoma" w:hAnsi="Tahoma" w:cs="Tahoma"/>
              </w:rPr>
            </w:pPr>
            <w:r w:rsidRPr="00BA236D">
              <w:rPr>
                <w:rFonts w:ascii="Tahoma" w:hAnsi="Tahoma" w:cs="Tahoma"/>
              </w:rPr>
              <w:t>4 и более</w:t>
            </w:r>
          </w:p>
        </w:tc>
        <w:tc>
          <w:tcPr>
            <w:tcW w:w="1187" w:type="pct"/>
            <w:tcBorders>
              <w:top w:val="single" w:sz="6" w:space="0" w:color="auto"/>
              <w:left w:val="single" w:sz="4" w:space="0" w:color="auto"/>
              <w:bottom w:val="single" w:sz="4" w:space="0" w:color="auto"/>
              <w:right w:val="single" w:sz="4" w:space="0" w:color="auto"/>
            </w:tcBorders>
            <w:shd w:val="clear" w:color="auto" w:fill="FFFFFF"/>
          </w:tcPr>
          <w:p w14:paraId="323252C5" w14:textId="77777777" w:rsidR="006F47FE" w:rsidRPr="00BA236D" w:rsidRDefault="006F47FE" w:rsidP="00451CA2">
            <w:pPr>
              <w:widowControl w:val="0"/>
              <w:tabs>
                <w:tab w:val="left" w:pos="1418"/>
                <w:tab w:val="left" w:pos="1560"/>
                <w:tab w:val="left" w:pos="10206"/>
                <w:tab w:val="left" w:pos="10348"/>
              </w:tabs>
              <w:autoSpaceDE w:val="0"/>
              <w:autoSpaceDN w:val="0"/>
              <w:adjustRightInd w:val="0"/>
              <w:ind w:hanging="20"/>
              <w:jc w:val="center"/>
              <w:rPr>
                <w:rFonts w:ascii="Tahoma" w:hAnsi="Tahoma" w:cs="Tahoma"/>
              </w:rPr>
            </w:pPr>
            <w:r w:rsidRPr="00BA236D">
              <w:rPr>
                <w:rFonts w:ascii="Tahoma" w:hAnsi="Tahoma" w:cs="Tahoma"/>
              </w:rPr>
              <w:t>0,5</w:t>
            </w:r>
          </w:p>
        </w:tc>
      </w:tr>
    </w:tbl>
    <w:p w14:paraId="010C1EF1" w14:textId="77777777" w:rsidR="006F47FE" w:rsidRPr="00BA236D" w:rsidRDefault="006F47FE" w:rsidP="00545430">
      <w:pPr>
        <w:widowControl w:val="0"/>
        <w:numPr>
          <w:ilvl w:val="3"/>
          <w:numId w:val="40"/>
        </w:numPr>
        <w:tabs>
          <w:tab w:val="left" w:pos="1418"/>
          <w:tab w:val="left" w:pos="1560"/>
          <w:tab w:val="left" w:pos="1843"/>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Кроме того, в стоимость шефмонтажа включаются затраты, связанные с командированием шефмонтажного персонала, определяемые расчетом в соответствии с действующими тарифами пассажирских перевозок и нормами возмещения командировочных расходов.</w:t>
      </w:r>
    </w:p>
    <w:p w14:paraId="490BBD8C" w14:textId="77777777" w:rsidR="006F47FE" w:rsidRPr="00BA236D" w:rsidRDefault="006F47FE" w:rsidP="00545430">
      <w:pPr>
        <w:widowControl w:val="0"/>
        <w:numPr>
          <w:ilvl w:val="3"/>
          <w:numId w:val="40"/>
        </w:numPr>
        <w:tabs>
          <w:tab w:val="left" w:pos="1418"/>
          <w:tab w:val="left" w:pos="1560"/>
          <w:tab w:val="left" w:pos="1843"/>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Затраты </w:t>
      </w:r>
      <w:r w:rsidR="008143DF" w:rsidRPr="00BA236D">
        <w:rPr>
          <w:rFonts w:ascii="Tahoma" w:hAnsi="Tahoma" w:cs="Tahoma"/>
        </w:rPr>
        <w:t xml:space="preserve">на шефмонтаж </w:t>
      </w:r>
      <w:r w:rsidRPr="00BA236D">
        <w:rPr>
          <w:rFonts w:ascii="Tahoma" w:hAnsi="Tahoma" w:cs="Tahoma"/>
        </w:rPr>
        <w:t xml:space="preserve">могут определятся заказчиком посредством применения поправки (выраженной в процентах) к сметной стоимости оборудования по итогу глав 1-8 </w:t>
      </w:r>
      <w:r w:rsidR="008143DF" w:rsidRPr="00BA236D">
        <w:rPr>
          <w:rFonts w:ascii="Tahoma" w:hAnsi="Tahoma" w:cs="Tahoma"/>
        </w:rPr>
        <w:t>ССР</w:t>
      </w:r>
      <w:r w:rsidRPr="00BA236D">
        <w:rPr>
          <w:rFonts w:ascii="Tahoma" w:hAnsi="Tahoma" w:cs="Tahoma"/>
        </w:rPr>
        <w:t>.</w:t>
      </w:r>
    </w:p>
    <w:p w14:paraId="62736DF6" w14:textId="77777777" w:rsidR="006F47FE" w:rsidRPr="00BA236D" w:rsidRDefault="006F47FE" w:rsidP="00D65CF9">
      <w:pPr>
        <w:pStyle w:val="affe"/>
        <w:tabs>
          <w:tab w:val="left" w:pos="1560"/>
          <w:tab w:val="left" w:pos="10206"/>
          <w:tab w:val="left" w:pos="10348"/>
        </w:tabs>
        <w:rPr>
          <w:rFonts w:ascii="Tahoma" w:hAnsi="Tahoma" w:cs="Tahoma"/>
        </w:rPr>
      </w:pPr>
      <w:r w:rsidRPr="00BA236D">
        <w:rPr>
          <w:rFonts w:ascii="Tahoma" w:hAnsi="Tahoma" w:cs="Tahoma"/>
        </w:rPr>
        <w:t>Поправка устанавливается на основе отчетных данных подрядных строительно-монтажных организаций за предыдущий период.</w:t>
      </w:r>
    </w:p>
    <w:p w14:paraId="014E7453" w14:textId="77777777" w:rsidR="00DF5977" w:rsidRPr="00BA236D" w:rsidRDefault="006F47FE" w:rsidP="00D65CF9">
      <w:pPr>
        <w:autoSpaceDE w:val="0"/>
        <w:autoSpaceDN w:val="0"/>
        <w:adjustRightInd w:val="0"/>
        <w:spacing w:after="120"/>
        <w:rPr>
          <w:rFonts w:ascii="Tahoma" w:hAnsi="Tahoma" w:cs="Tahoma"/>
        </w:rPr>
      </w:pPr>
      <w:r w:rsidRPr="00BA236D">
        <w:rPr>
          <w:rFonts w:ascii="Tahoma" w:hAnsi="Tahoma" w:cs="Tahoma"/>
        </w:rPr>
        <w:t xml:space="preserve">Средства на шефмонтаж оборудования </w:t>
      </w:r>
      <w:r w:rsidR="00451CA2" w:rsidRPr="00BA236D">
        <w:rPr>
          <w:rFonts w:ascii="Tahoma" w:hAnsi="Tahoma" w:cs="Tahoma"/>
        </w:rPr>
        <w:t>относятся</w:t>
      </w:r>
      <w:r w:rsidRPr="00BA236D">
        <w:rPr>
          <w:rFonts w:ascii="Tahoma" w:hAnsi="Tahoma" w:cs="Tahoma"/>
        </w:rPr>
        <w:t xml:space="preserve"> в </w:t>
      </w:r>
      <w:r w:rsidR="009B2BAF" w:rsidRPr="00BA236D">
        <w:rPr>
          <w:rFonts w:ascii="Tahoma" w:hAnsi="Tahoma" w:cs="Tahoma"/>
        </w:rPr>
        <w:t>ССР</w:t>
      </w:r>
      <w:r w:rsidRPr="00BA236D">
        <w:rPr>
          <w:rFonts w:ascii="Tahoma" w:hAnsi="Tahoma" w:cs="Tahoma"/>
        </w:rPr>
        <w:t xml:space="preserve"> на стоимость оборудования и включаются в графы 6 и 8</w:t>
      </w:r>
      <w:r w:rsidR="00451CA2" w:rsidRPr="00BA236D">
        <w:rPr>
          <w:rFonts w:ascii="Tahoma" w:hAnsi="Tahoma" w:cs="Tahoma"/>
        </w:rPr>
        <w:t xml:space="preserve"> ССР.</w:t>
      </w:r>
    </w:p>
    <w:p w14:paraId="39D15497" w14:textId="77777777" w:rsidR="00D65CF9" w:rsidRPr="00DF093D" w:rsidRDefault="00D65CF9" w:rsidP="00545430">
      <w:pPr>
        <w:pStyle w:val="53"/>
        <w:keepNext/>
        <w:keepLines/>
        <w:numPr>
          <w:ilvl w:val="2"/>
          <w:numId w:val="40"/>
        </w:numPr>
        <w:shd w:val="clear" w:color="auto" w:fill="auto"/>
        <w:tabs>
          <w:tab w:val="left" w:pos="1276"/>
          <w:tab w:val="left" w:pos="1560"/>
          <w:tab w:val="left" w:pos="1843"/>
          <w:tab w:val="left" w:pos="2127"/>
          <w:tab w:val="left" w:pos="10206"/>
          <w:tab w:val="left" w:pos="10348"/>
        </w:tabs>
        <w:spacing w:after="120" w:line="240" w:lineRule="auto"/>
        <w:ind w:left="0" w:firstLine="709"/>
        <w:jc w:val="both"/>
        <w:outlineLvl w:val="2"/>
        <w:rPr>
          <w:rFonts w:ascii="Tahoma" w:hAnsi="Tahoma" w:cs="Tahoma"/>
          <w:b w:val="0"/>
          <w:i w:val="0"/>
          <w:sz w:val="24"/>
          <w:szCs w:val="24"/>
        </w:rPr>
      </w:pPr>
      <w:bookmarkStart w:id="286" w:name="bookmark95"/>
      <w:bookmarkStart w:id="287" w:name="_Toc461797086"/>
      <w:r w:rsidRPr="00DF093D">
        <w:rPr>
          <w:rFonts w:ascii="Tahoma" w:hAnsi="Tahoma" w:cs="Tahoma"/>
          <w:b w:val="0"/>
          <w:i w:val="0"/>
          <w:sz w:val="24"/>
          <w:szCs w:val="24"/>
        </w:rPr>
        <w:t>Дополнительные затраты на проведение ремонта и поддержания горных выработок в период строительства</w:t>
      </w:r>
      <w:bookmarkEnd w:id="286"/>
      <w:bookmarkEnd w:id="287"/>
    </w:p>
    <w:p w14:paraId="2EA706CA" w14:textId="77777777" w:rsidR="00D65CF9" w:rsidRPr="00BA236D" w:rsidRDefault="00D65CF9" w:rsidP="00545430">
      <w:pPr>
        <w:pStyle w:val="affe"/>
        <w:numPr>
          <w:ilvl w:val="3"/>
          <w:numId w:val="40"/>
        </w:numPr>
        <w:tabs>
          <w:tab w:val="left" w:pos="1493"/>
          <w:tab w:val="left" w:pos="1560"/>
          <w:tab w:val="left" w:pos="1985"/>
          <w:tab w:val="left" w:pos="2127"/>
          <w:tab w:val="left" w:pos="2410"/>
          <w:tab w:val="left" w:pos="10206"/>
          <w:tab w:val="left" w:pos="10348"/>
        </w:tabs>
        <w:ind w:left="0" w:firstLine="709"/>
        <w:rPr>
          <w:rFonts w:ascii="Tahoma" w:hAnsi="Tahoma" w:cs="Tahoma"/>
        </w:rPr>
      </w:pPr>
      <w:r w:rsidRPr="00BA236D">
        <w:rPr>
          <w:rFonts w:ascii="Tahoma" w:hAnsi="Tahoma" w:cs="Tahoma"/>
        </w:rPr>
        <w:t xml:space="preserve">Дополнительные затраты на проведение ремонта и поддержания горных выработок в период строительства горнорудного предприятия определяются </w:t>
      </w:r>
      <w:r w:rsidR="00BE1C77" w:rsidRPr="00BA236D">
        <w:rPr>
          <w:rFonts w:ascii="Tahoma" w:hAnsi="Tahoma" w:cs="Tahoma"/>
        </w:rPr>
        <w:t xml:space="preserve">сметным </w:t>
      </w:r>
      <w:r w:rsidRPr="00BA236D">
        <w:rPr>
          <w:rFonts w:ascii="Tahoma" w:hAnsi="Tahoma" w:cs="Tahoma"/>
        </w:rPr>
        <w:t>расчетом по проекту.</w:t>
      </w:r>
    </w:p>
    <w:p w14:paraId="58BC41D5" w14:textId="77777777" w:rsidR="00C83AA2" w:rsidRPr="00BA236D" w:rsidRDefault="00FA0D2F" w:rsidP="00545430">
      <w:pPr>
        <w:pStyle w:val="affe"/>
        <w:numPr>
          <w:ilvl w:val="3"/>
          <w:numId w:val="40"/>
        </w:numPr>
        <w:tabs>
          <w:tab w:val="left" w:pos="1493"/>
          <w:tab w:val="left" w:pos="1560"/>
          <w:tab w:val="left" w:pos="1985"/>
          <w:tab w:val="left" w:pos="2127"/>
          <w:tab w:val="left" w:pos="2410"/>
          <w:tab w:val="left" w:pos="10206"/>
          <w:tab w:val="left" w:pos="10348"/>
        </w:tabs>
        <w:ind w:left="0" w:firstLine="709"/>
        <w:rPr>
          <w:rFonts w:ascii="Tahoma" w:hAnsi="Tahoma" w:cs="Tahoma"/>
        </w:rPr>
      </w:pPr>
      <w:r w:rsidRPr="00BA236D">
        <w:rPr>
          <w:rFonts w:ascii="Tahoma" w:hAnsi="Tahoma" w:cs="Tahoma"/>
        </w:rPr>
        <w:t xml:space="preserve">Для определения </w:t>
      </w:r>
      <w:r w:rsidR="00A976D1" w:rsidRPr="00BA236D">
        <w:rPr>
          <w:rFonts w:ascii="Tahoma" w:hAnsi="Tahoma" w:cs="Tahoma"/>
        </w:rPr>
        <w:t xml:space="preserve">сметного </w:t>
      </w:r>
      <w:r w:rsidRPr="00BA236D">
        <w:rPr>
          <w:rFonts w:ascii="Tahoma" w:hAnsi="Tahoma" w:cs="Tahoma"/>
        </w:rPr>
        <w:t xml:space="preserve">лимита средств на ремонт и поддержание горных выработок в период строительства в ССРСС затраты могут определятся заказчиком посредством применения поправки (выраженной в процентах) к сметной стоимости </w:t>
      </w:r>
      <w:r w:rsidR="00C83AA2" w:rsidRPr="00BA236D">
        <w:rPr>
          <w:rFonts w:ascii="Tahoma" w:hAnsi="Tahoma" w:cs="Tahoma"/>
        </w:rPr>
        <w:t>прямых забойных</w:t>
      </w:r>
      <w:r w:rsidR="00A976D1" w:rsidRPr="00BA236D">
        <w:rPr>
          <w:rFonts w:ascii="Tahoma" w:hAnsi="Tahoma" w:cs="Tahoma"/>
        </w:rPr>
        <w:t xml:space="preserve"> (горнопроходческих)</w:t>
      </w:r>
      <w:r w:rsidR="00C83AA2" w:rsidRPr="00BA236D">
        <w:rPr>
          <w:rFonts w:ascii="Tahoma" w:hAnsi="Tahoma" w:cs="Tahoma"/>
        </w:rPr>
        <w:t xml:space="preserve"> затрат (т.е. без общешахтных и накладных расходов и сметной прибыли). На эту стоимость начисляются накладные расходы, установленные для горно-капитальных подземных работ, и сметная прибыль. Определенные в таком порядке средства отражаются в графах 4 и </w:t>
      </w:r>
      <w:r w:rsidR="00A976D1" w:rsidRPr="00BA236D">
        <w:rPr>
          <w:rFonts w:ascii="Tahoma" w:hAnsi="Tahoma" w:cs="Tahoma"/>
        </w:rPr>
        <w:t xml:space="preserve">8 </w:t>
      </w:r>
      <w:r w:rsidR="00C83AA2" w:rsidRPr="00BA236D">
        <w:rPr>
          <w:rFonts w:ascii="Tahoma" w:hAnsi="Tahoma" w:cs="Tahoma"/>
        </w:rPr>
        <w:t>ССР.</w:t>
      </w:r>
    </w:p>
    <w:p w14:paraId="49366909" w14:textId="77777777" w:rsidR="00A636D0" w:rsidRPr="00BA236D" w:rsidRDefault="00A976D1" w:rsidP="005A3ED5">
      <w:pPr>
        <w:pStyle w:val="affe"/>
        <w:tabs>
          <w:tab w:val="left" w:pos="709"/>
          <w:tab w:val="left" w:pos="1493"/>
          <w:tab w:val="left" w:pos="1560"/>
          <w:tab w:val="left" w:pos="1985"/>
          <w:tab w:val="left" w:pos="2127"/>
          <w:tab w:val="left" w:pos="2410"/>
          <w:tab w:val="left" w:pos="10206"/>
          <w:tab w:val="left" w:pos="10348"/>
        </w:tabs>
        <w:ind w:firstLine="0"/>
        <w:rPr>
          <w:rFonts w:ascii="Tahoma" w:hAnsi="Tahoma" w:cs="Tahoma"/>
        </w:rPr>
      </w:pPr>
      <w:r w:rsidRPr="00BA236D">
        <w:rPr>
          <w:rFonts w:ascii="Tahoma" w:hAnsi="Tahoma" w:cs="Tahoma"/>
        </w:rPr>
        <w:lastRenderedPageBreak/>
        <w:tab/>
      </w:r>
      <w:r w:rsidR="006576B7" w:rsidRPr="00BA236D">
        <w:rPr>
          <w:rFonts w:ascii="Tahoma" w:hAnsi="Tahoma" w:cs="Tahoma"/>
        </w:rPr>
        <w:t xml:space="preserve">При определении сметной стоимости с применением ФирСНБ-2004 применяется поправка 3,56% согласно </w:t>
      </w:r>
      <w:r w:rsidR="00E531FF" w:rsidRPr="00BA236D">
        <w:rPr>
          <w:rFonts w:ascii="Tahoma" w:hAnsi="Tahoma" w:cs="Tahoma"/>
        </w:rPr>
        <w:t xml:space="preserve">ФирМД-01.2004. </w:t>
      </w:r>
    </w:p>
    <w:p w14:paraId="4768643F" w14:textId="77777777" w:rsidR="00C971BD" w:rsidRPr="00BA236D" w:rsidRDefault="00A636D0" w:rsidP="005A3ED5">
      <w:pPr>
        <w:pStyle w:val="affe"/>
        <w:tabs>
          <w:tab w:val="left" w:pos="709"/>
          <w:tab w:val="left" w:pos="1493"/>
          <w:tab w:val="left" w:pos="1560"/>
          <w:tab w:val="left" w:pos="1985"/>
          <w:tab w:val="left" w:pos="2127"/>
          <w:tab w:val="left" w:pos="2410"/>
          <w:tab w:val="left" w:pos="10206"/>
          <w:tab w:val="left" w:pos="10348"/>
        </w:tabs>
        <w:ind w:firstLine="0"/>
        <w:rPr>
          <w:rFonts w:ascii="Tahoma" w:hAnsi="Tahoma" w:cs="Tahoma"/>
        </w:rPr>
      </w:pPr>
      <w:r w:rsidRPr="00BA236D">
        <w:rPr>
          <w:rFonts w:ascii="Tahoma" w:hAnsi="Tahoma" w:cs="Tahoma"/>
        </w:rPr>
        <w:tab/>
      </w:r>
      <w:r w:rsidR="00A976D1" w:rsidRPr="00BA236D">
        <w:rPr>
          <w:rFonts w:ascii="Tahoma" w:hAnsi="Tahoma" w:cs="Tahoma"/>
        </w:rPr>
        <w:t>Для горнопроходч</w:t>
      </w:r>
      <w:r w:rsidR="006576B7" w:rsidRPr="00BA236D">
        <w:rPr>
          <w:rFonts w:ascii="Tahoma" w:hAnsi="Tahoma" w:cs="Tahoma"/>
        </w:rPr>
        <w:t>еских работ</w:t>
      </w:r>
      <w:r w:rsidR="00E531FF" w:rsidRPr="00BA236D">
        <w:rPr>
          <w:rFonts w:ascii="Tahoma" w:hAnsi="Tahoma" w:cs="Tahoma"/>
        </w:rPr>
        <w:t>, определяемых в других сметно-нормативных базах,</w:t>
      </w:r>
      <w:r w:rsidR="006576B7" w:rsidRPr="00BA236D">
        <w:rPr>
          <w:rFonts w:ascii="Tahoma" w:hAnsi="Tahoma" w:cs="Tahoma"/>
        </w:rPr>
        <w:t xml:space="preserve">  </w:t>
      </w:r>
      <w:r w:rsidR="00E531FF" w:rsidRPr="00BA236D">
        <w:rPr>
          <w:rFonts w:ascii="Tahoma" w:hAnsi="Tahoma" w:cs="Tahoma"/>
        </w:rPr>
        <w:t>при</w:t>
      </w:r>
      <w:r w:rsidR="006576B7" w:rsidRPr="00BA236D">
        <w:rPr>
          <w:rFonts w:ascii="Tahoma" w:hAnsi="Tahoma" w:cs="Tahoma"/>
        </w:rPr>
        <w:t xml:space="preserve"> отсутств</w:t>
      </w:r>
      <w:r w:rsidR="00E531FF" w:rsidRPr="00BA236D">
        <w:rPr>
          <w:rFonts w:ascii="Tahoma" w:hAnsi="Tahoma" w:cs="Tahoma"/>
        </w:rPr>
        <w:t>ии статистических данных для определения поправки (в %)</w:t>
      </w:r>
      <w:r w:rsidR="00C971BD" w:rsidRPr="00BA236D">
        <w:rPr>
          <w:rFonts w:ascii="Tahoma" w:hAnsi="Tahoma" w:cs="Tahoma"/>
        </w:rPr>
        <w:t xml:space="preserve">, </w:t>
      </w:r>
      <w:r w:rsidR="00E531FF" w:rsidRPr="00BA236D">
        <w:rPr>
          <w:rFonts w:ascii="Tahoma" w:hAnsi="Tahoma" w:cs="Tahoma"/>
        </w:rPr>
        <w:t xml:space="preserve"> </w:t>
      </w:r>
      <w:r w:rsidR="00C971BD" w:rsidRPr="00BA236D">
        <w:rPr>
          <w:rFonts w:ascii="Tahoma" w:hAnsi="Tahoma" w:cs="Tahoma"/>
        </w:rPr>
        <w:t xml:space="preserve">указанные затраты в качестве лимита средств </w:t>
      </w:r>
      <w:r w:rsidRPr="00BA236D">
        <w:rPr>
          <w:rFonts w:ascii="Tahoma" w:hAnsi="Tahoma" w:cs="Tahoma"/>
        </w:rPr>
        <w:t xml:space="preserve">при строительстве, реконструкции и подготовке новых горизонтов </w:t>
      </w:r>
      <w:r w:rsidR="00C971BD" w:rsidRPr="00BA236D">
        <w:rPr>
          <w:rFonts w:ascii="Tahoma" w:hAnsi="Tahoma" w:cs="Tahoma"/>
        </w:rPr>
        <w:t>по железорудным и другим рудным шахтам допускается включать в сметную документацию в размере</w:t>
      </w:r>
      <w:r w:rsidRPr="00BA236D">
        <w:rPr>
          <w:rFonts w:ascii="Tahoma" w:hAnsi="Tahoma" w:cs="Tahoma"/>
          <w:vertAlign w:val="superscript"/>
        </w:rPr>
        <w:footnoteReference w:id="61"/>
      </w:r>
      <w:r w:rsidR="00C971BD" w:rsidRPr="00BA236D">
        <w:rPr>
          <w:rFonts w:ascii="Tahoma" w:hAnsi="Tahoma" w:cs="Tahoma"/>
        </w:rPr>
        <w:t>:</w:t>
      </w:r>
    </w:p>
    <w:p w14:paraId="0ADAA6E6" w14:textId="77777777" w:rsidR="00C971BD" w:rsidRPr="00BA236D" w:rsidRDefault="00C971BD" w:rsidP="00545430">
      <w:pPr>
        <w:pStyle w:val="affe"/>
        <w:numPr>
          <w:ilvl w:val="0"/>
          <w:numId w:val="72"/>
        </w:numPr>
        <w:tabs>
          <w:tab w:val="left" w:pos="709"/>
          <w:tab w:val="left" w:pos="993"/>
          <w:tab w:val="left" w:pos="1493"/>
          <w:tab w:val="left" w:pos="1560"/>
          <w:tab w:val="left" w:pos="1985"/>
          <w:tab w:val="left" w:pos="2127"/>
          <w:tab w:val="left" w:pos="2410"/>
          <w:tab w:val="left" w:pos="10206"/>
          <w:tab w:val="left" w:pos="10348"/>
        </w:tabs>
        <w:ind w:left="0" w:firstLine="709"/>
        <w:rPr>
          <w:rFonts w:ascii="Tahoma" w:hAnsi="Tahoma" w:cs="Tahoma"/>
        </w:rPr>
      </w:pPr>
      <w:r w:rsidRPr="00BA236D">
        <w:rPr>
          <w:rFonts w:ascii="Tahoma" w:hAnsi="Tahoma" w:cs="Tahoma"/>
        </w:rPr>
        <w:t xml:space="preserve">2% </w:t>
      </w:r>
      <w:r w:rsidR="00A636D0" w:rsidRPr="00BA236D">
        <w:rPr>
          <w:rFonts w:ascii="Tahoma" w:hAnsi="Tahoma" w:cs="Tahoma"/>
        </w:rPr>
        <w:t xml:space="preserve">- </w:t>
      </w:r>
      <w:r w:rsidRPr="00BA236D">
        <w:rPr>
          <w:rFonts w:ascii="Tahoma" w:hAnsi="Tahoma" w:cs="Tahoma"/>
          <w:color w:val="000000"/>
        </w:rPr>
        <w:t>от сметной стоимости горизонтальных и наклонных выработок (за исключением стоимости шахтных стволов) при глубине шахтных стволов до 700 м;</w:t>
      </w:r>
    </w:p>
    <w:p w14:paraId="01416926" w14:textId="77777777" w:rsidR="00C83AA2" w:rsidRPr="00BA236D" w:rsidRDefault="00C971BD" w:rsidP="00545430">
      <w:pPr>
        <w:pStyle w:val="affe"/>
        <w:numPr>
          <w:ilvl w:val="0"/>
          <w:numId w:val="72"/>
        </w:numPr>
        <w:tabs>
          <w:tab w:val="left" w:pos="709"/>
          <w:tab w:val="left" w:pos="993"/>
          <w:tab w:val="left" w:pos="1493"/>
          <w:tab w:val="left" w:pos="1560"/>
          <w:tab w:val="left" w:pos="1985"/>
          <w:tab w:val="left" w:pos="2127"/>
          <w:tab w:val="left" w:pos="2410"/>
          <w:tab w:val="left" w:pos="10206"/>
          <w:tab w:val="left" w:pos="10348"/>
        </w:tabs>
        <w:ind w:firstLine="0"/>
        <w:rPr>
          <w:rFonts w:ascii="Tahoma" w:hAnsi="Tahoma" w:cs="Tahoma"/>
        </w:rPr>
      </w:pPr>
      <w:r w:rsidRPr="00BA236D">
        <w:rPr>
          <w:rFonts w:ascii="Tahoma" w:hAnsi="Tahoma" w:cs="Tahoma"/>
          <w:color w:val="000000"/>
        </w:rPr>
        <w:t xml:space="preserve">4% - </w:t>
      </w:r>
      <w:r w:rsidR="00DE5CE1" w:rsidRPr="00BA236D">
        <w:rPr>
          <w:rFonts w:ascii="Tahoma" w:hAnsi="Tahoma" w:cs="Tahoma"/>
          <w:color w:val="000000"/>
        </w:rPr>
        <w:t xml:space="preserve">тоже </w:t>
      </w:r>
      <w:r w:rsidR="00A636D0" w:rsidRPr="00BA236D">
        <w:rPr>
          <w:rFonts w:ascii="Tahoma" w:hAnsi="Tahoma" w:cs="Tahoma"/>
          <w:color w:val="000000"/>
        </w:rPr>
        <w:t xml:space="preserve">÷ </w:t>
      </w:r>
      <w:r w:rsidRPr="00BA236D">
        <w:rPr>
          <w:rFonts w:ascii="Tahoma" w:hAnsi="Tahoma" w:cs="Tahoma"/>
          <w:color w:val="000000"/>
        </w:rPr>
        <w:t>при глубине шахтных стволов более 700 м</w:t>
      </w:r>
      <w:r w:rsidR="00987724" w:rsidRPr="00BA236D">
        <w:rPr>
          <w:rFonts w:ascii="Tahoma" w:hAnsi="Tahoma" w:cs="Tahoma"/>
          <w:color w:val="000000"/>
        </w:rPr>
        <w:t>.</w:t>
      </w:r>
    </w:p>
    <w:p w14:paraId="456B94FF" w14:textId="77777777" w:rsidR="0042072A" w:rsidRPr="00BA236D" w:rsidRDefault="0042072A" w:rsidP="00545430">
      <w:pPr>
        <w:pStyle w:val="affe"/>
        <w:numPr>
          <w:ilvl w:val="3"/>
          <w:numId w:val="40"/>
        </w:numPr>
        <w:tabs>
          <w:tab w:val="left" w:pos="1493"/>
          <w:tab w:val="left" w:pos="1560"/>
          <w:tab w:val="left" w:pos="1985"/>
          <w:tab w:val="left" w:pos="2127"/>
          <w:tab w:val="left" w:pos="2410"/>
          <w:tab w:val="left" w:pos="10206"/>
          <w:tab w:val="left" w:pos="10348"/>
        </w:tabs>
        <w:ind w:left="0" w:firstLine="709"/>
        <w:rPr>
          <w:rFonts w:ascii="Tahoma" w:hAnsi="Tahoma" w:cs="Tahoma"/>
        </w:rPr>
      </w:pPr>
      <w:r w:rsidRPr="00BA236D">
        <w:rPr>
          <w:rFonts w:ascii="Tahoma" w:hAnsi="Tahoma" w:cs="Tahoma"/>
        </w:rPr>
        <w:t xml:space="preserve">Взаиморасчеты с контрагентом за данные работы осуществляются за фактически выполненные объемы работ на основании </w:t>
      </w:r>
      <w:r w:rsidR="00C21AC0" w:rsidRPr="00BA236D">
        <w:rPr>
          <w:rFonts w:ascii="Tahoma" w:hAnsi="Tahoma" w:cs="Tahoma"/>
        </w:rPr>
        <w:t>ЛСР(ЛС)</w:t>
      </w:r>
      <w:r w:rsidR="00DE72EA" w:rsidRPr="00BA236D">
        <w:rPr>
          <w:rFonts w:ascii="Tahoma" w:hAnsi="Tahoma" w:cs="Tahoma"/>
        </w:rPr>
        <w:t>, стоимость которых определяется по Сборника № 35 «Горнопроходческие работы» без начисления общешахтных расходов</w:t>
      </w:r>
      <w:r w:rsidRPr="00BA236D">
        <w:rPr>
          <w:rFonts w:ascii="Tahoma" w:hAnsi="Tahoma" w:cs="Tahoma"/>
        </w:rPr>
        <w:t>.</w:t>
      </w:r>
    </w:p>
    <w:p w14:paraId="4B3FCB56" w14:textId="77777777" w:rsidR="005B4A0C" w:rsidRPr="00DF093D" w:rsidRDefault="005B4A0C" w:rsidP="00545430">
      <w:pPr>
        <w:pStyle w:val="53"/>
        <w:keepNext/>
        <w:keepLines/>
        <w:numPr>
          <w:ilvl w:val="2"/>
          <w:numId w:val="40"/>
        </w:numPr>
        <w:shd w:val="clear" w:color="auto" w:fill="auto"/>
        <w:tabs>
          <w:tab w:val="left" w:pos="1560"/>
          <w:tab w:val="left" w:pos="1843"/>
          <w:tab w:val="left" w:pos="1985"/>
          <w:tab w:val="left" w:pos="8080"/>
        </w:tabs>
        <w:spacing w:after="120" w:line="240" w:lineRule="auto"/>
        <w:ind w:left="0" w:firstLine="709"/>
        <w:jc w:val="both"/>
        <w:outlineLvl w:val="2"/>
        <w:rPr>
          <w:rFonts w:ascii="Tahoma" w:hAnsi="Tahoma" w:cs="Tahoma"/>
          <w:b w:val="0"/>
          <w:i w:val="0"/>
          <w:sz w:val="24"/>
          <w:szCs w:val="24"/>
        </w:rPr>
      </w:pPr>
      <w:bookmarkStart w:id="288" w:name="bookmark91"/>
      <w:bookmarkStart w:id="289" w:name="_Toc461797084"/>
      <w:bookmarkEnd w:id="273"/>
      <w:r w:rsidRPr="00DF093D">
        <w:rPr>
          <w:rFonts w:ascii="Tahoma" w:hAnsi="Tahoma" w:cs="Tahoma"/>
          <w:b w:val="0"/>
          <w:i w:val="0"/>
          <w:sz w:val="24"/>
          <w:szCs w:val="24"/>
        </w:rPr>
        <w:t xml:space="preserve">Разница в стоимости электроэнергии, </w:t>
      </w:r>
      <w:r w:rsidR="00134904" w:rsidRPr="00DF093D">
        <w:rPr>
          <w:rFonts w:ascii="Tahoma" w:hAnsi="Tahoma" w:cs="Tahoma"/>
          <w:b w:val="0"/>
          <w:i w:val="0"/>
          <w:sz w:val="24"/>
          <w:szCs w:val="24"/>
        </w:rPr>
        <w:t>получаемой стройками от ПЭС</w:t>
      </w:r>
      <w:bookmarkEnd w:id="288"/>
      <w:bookmarkEnd w:id="289"/>
    </w:p>
    <w:p w14:paraId="6968793B" w14:textId="77777777" w:rsidR="005B4A0C" w:rsidRPr="00BA236D" w:rsidRDefault="005B4A0C" w:rsidP="00545430">
      <w:pPr>
        <w:pStyle w:val="affe"/>
        <w:numPr>
          <w:ilvl w:val="3"/>
          <w:numId w:val="40"/>
        </w:numPr>
        <w:tabs>
          <w:tab w:val="left" w:pos="1418"/>
          <w:tab w:val="left" w:pos="1560"/>
          <w:tab w:val="left" w:pos="1708"/>
          <w:tab w:val="left" w:pos="1843"/>
          <w:tab w:val="left" w:pos="2127"/>
          <w:tab w:val="left" w:pos="10206"/>
          <w:tab w:val="left" w:pos="10348"/>
        </w:tabs>
        <w:ind w:left="0" w:firstLine="709"/>
        <w:rPr>
          <w:rFonts w:ascii="Tahoma" w:hAnsi="Tahoma" w:cs="Tahoma"/>
        </w:rPr>
      </w:pPr>
      <w:r w:rsidRPr="00BA236D">
        <w:rPr>
          <w:rFonts w:ascii="Tahoma" w:hAnsi="Tahoma" w:cs="Tahoma"/>
        </w:rPr>
        <w:t>При получении электроэнергию на стройку в целом или для выполнения отдельных видов работ от передвижных источников снабжения</w:t>
      </w:r>
      <w:r w:rsidR="00134904" w:rsidRPr="00BA236D">
        <w:rPr>
          <w:rFonts w:ascii="Tahoma" w:hAnsi="Tahoma" w:cs="Tahoma"/>
        </w:rPr>
        <w:t xml:space="preserve"> по ценам, отличающимся от принятых в ЕР</w:t>
      </w:r>
      <w:r w:rsidRPr="00BA236D">
        <w:rPr>
          <w:rFonts w:ascii="Tahoma" w:hAnsi="Tahoma" w:cs="Tahoma"/>
        </w:rPr>
        <w:t>, разница в их стоимости учитывается дополнительно (включая затраты на сушку зданий, а также на отопление зданий в зимний период электрокалориферами при получении электроэнергии от передвижных электростанций</w:t>
      </w:r>
      <w:r w:rsidR="00AA5192" w:rsidRPr="00BA236D">
        <w:rPr>
          <w:rFonts w:ascii="Tahoma" w:hAnsi="Tahoma" w:cs="Tahoma"/>
        </w:rPr>
        <w:t xml:space="preserve">, п. </w:t>
      </w:r>
      <w:r w:rsidR="00AA5192" w:rsidRPr="00BA236D">
        <w:rPr>
          <w:rFonts w:ascii="Tahoma" w:hAnsi="Tahoma" w:cs="Tahoma"/>
        </w:rPr>
        <w:fldChar w:fldCharType="begin"/>
      </w:r>
      <w:r w:rsidR="00AA5192" w:rsidRPr="00BA236D">
        <w:rPr>
          <w:rFonts w:ascii="Tahoma" w:hAnsi="Tahoma" w:cs="Tahoma"/>
        </w:rPr>
        <w:instrText xml:space="preserve"> REF _Ref116503299 \r \h  \* MERGEFORMAT </w:instrText>
      </w:r>
      <w:r w:rsidR="00AA5192" w:rsidRPr="00BA236D">
        <w:rPr>
          <w:rFonts w:ascii="Tahoma" w:hAnsi="Tahoma" w:cs="Tahoma"/>
        </w:rPr>
      </w:r>
      <w:r w:rsidR="00AA5192" w:rsidRPr="00BA236D">
        <w:rPr>
          <w:rFonts w:ascii="Tahoma" w:hAnsi="Tahoma" w:cs="Tahoma"/>
        </w:rPr>
        <w:fldChar w:fldCharType="separate"/>
      </w:r>
      <w:r w:rsidR="00825CE6" w:rsidRPr="00BA236D">
        <w:rPr>
          <w:rFonts w:ascii="Tahoma" w:hAnsi="Tahoma" w:cs="Tahoma"/>
        </w:rPr>
        <w:t>15.19.6.11</w:t>
      </w:r>
      <w:r w:rsidR="00AA5192" w:rsidRPr="00BA236D">
        <w:rPr>
          <w:rFonts w:ascii="Tahoma" w:hAnsi="Tahoma" w:cs="Tahoma"/>
        </w:rPr>
        <w:fldChar w:fldCharType="end"/>
      </w:r>
      <w:r w:rsidR="00AA5192" w:rsidRPr="00BA236D">
        <w:rPr>
          <w:rFonts w:ascii="Tahoma" w:hAnsi="Tahoma" w:cs="Tahoma"/>
        </w:rPr>
        <w:t xml:space="preserve"> настоящей Методики</w:t>
      </w:r>
      <w:r w:rsidRPr="00BA236D">
        <w:rPr>
          <w:rFonts w:ascii="Tahoma" w:hAnsi="Tahoma" w:cs="Tahoma"/>
        </w:rPr>
        <w:t xml:space="preserve">). </w:t>
      </w:r>
    </w:p>
    <w:p w14:paraId="67FFC837" w14:textId="77777777" w:rsidR="005B4A0C" w:rsidRPr="00BA236D" w:rsidRDefault="005B4A0C" w:rsidP="00545430">
      <w:pPr>
        <w:pStyle w:val="affe"/>
        <w:numPr>
          <w:ilvl w:val="3"/>
          <w:numId w:val="40"/>
        </w:numPr>
        <w:tabs>
          <w:tab w:val="left" w:pos="1418"/>
          <w:tab w:val="left" w:pos="1560"/>
          <w:tab w:val="left" w:pos="1708"/>
          <w:tab w:val="left" w:pos="1843"/>
          <w:tab w:val="left" w:pos="2127"/>
          <w:tab w:val="left" w:pos="10206"/>
          <w:tab w:val="left" w:pos="10348"/>
        </w:tabs>
        <w:ind w:left="0" w:firstLine="709"/>
        <w:rPr>
          <w:rFonts w:ascii="Tahoma" w:hAnsi="Tahoma" w:cs="Tahoma"/>
        </w:rPr>
      </w:pPr>
      <w:r w:rsidRPr="00BA236D">
        <w:rPr>
          <w:rFonts w:ascii="Tahoma" w:hAnsi="Tahoma" w:cs="Tahoma"/>
        </w:rPr>
        <w:t>Разница в затратах на электроэнергию, при получении ее от передвижных электростанций, определяется расчетом и</w:t>
      </w:r>
      <w:r w:rsidR="00135E93" w:rsidRPr="00BA236D">
        <w:rPr>
          <w:rFonts w:ascii="Tahoma" w:hAnsi="Tahoma" w:cs="Tahoma"/>
        </w:rPr>
        <w:t xml:space="preserve"> при получении электроэнергию на стройку в целом и/или для видов работ при невозможности</w:t>
      </w:r>
      <w:r w:rsidR="000E4253" w:rsidRPr="00BA236D">
        <w:rPr>
          <w:rFonts w:ascii="Tahoma" w:hAnsi="Tahoma" w:cs="Tahoma"/>
        </w:rPr>
        <w:t xml:space="preserve"> определения в ЛСР(ЛС)</w:t>
      </w:r>
      <w:r w:rsidR="00135E93" w:rsidRPr="00BA236D">
        <w:rPr>
          <w:rFonts w:ascii="Tahoma" w:hAnsi="Tahoma" w:cs="Tahoma"/>
        </w:rPr>
        <w:t xml:space="preserve"> предусматривается </w:t>
      </w:r>
      <w:r w:rsidRPr="00BA236D">
        <w:rPr>
          <w:rFonts w:ascii="Tahoma" w:hAnsi="Tahoma" w:cs="Tahoma"/>
        </w:rPr>
        <w:t>в главе 9 графы 4, 5, 8</w:t>
      </w:r>
      <w:r w:rsidR="00135E93" w:rsidRPr="00BA236D">
        <w:rPr>
          <w:rFonts w:ascii="Tahoma" w:hAnsi="Tahoma" w:cs="Tahoma"/>
        </w:rPr>
        <w:t xml:space="preserve"> ССР</w:t>
      </w:r>
      <w:r w:rsidRPr="00BA236D">
        <w:rPr>
          <w:rFonts w:ascii="Tahoma" w:hAnsi="Tahoma" w:cs="Tahoma"/>
        </w:rPr>
        <w:t>.</w:t>
      </w:r>
    </w:p>
    <w:p w14:paraId="5AB0C284" w14:textId="77777777" w:rsidR="005B4A0C" w:rsidRPr="00BA236D" w:rsidRDefault="005B4A0C" w:rsidP="00545430">
      <w:pPr>
        <w:pStyle w:val="affe"/>
        <w:numPr>
          <w:ilvl w:val="3"/>
          <w:numId w:val="40"/>
        </w:numPr>
        <w:tabs>
          <w:tab w:val="left" w:pos="1418"/>
          <w:tab w:val="left" w:pos="1560"/>
          <w:tab w:val="left" w:pos="1708"/>
          <w:tab w:val="left" w:pos="1843"/>
          <w:tab w:val="left" w:pos="2127"/>
          <w:tab w:val="left" w:pos="10206"/>
          <w:tab w:val="left" w:pos="10348"/>
        </w:tabs>
        <w:ind w:left="0" w:firstLine="709"/>
        <w:rPr>
          <w:rFonts w:ascii="Tahoma" w:hAnsi="Tahoma" w:cs="Tahoma"/>
        </w:rPr>
      </w:pPr>
      <w:r w:rsidRPr="00BA236D">
        <w:rPr>
          <w:rFonts w:ascii="Tahoma" w:hAnsi="Tahoma" w:cs="Tahoma"/>
        </w:rPr>
        <w:t xml:space="preserve">Если подрядчик подключается к сетям </w:t>
      </w:r>
      <w:r w:rsidR="00C10762" w:rsidRPr="00BA236D">
        <w:rPr>
          <w:rFonts w:ascii="Tahoma" w:hAnsi="Tahoma" w:cs="Tahoma"/>
        </w:rPr>
        <w:t xml:space="preserve">единой энергетической системы </w:t>
      </w:r>
      <w:r w:rsidRPr="00BA236D">
        <w:rPr>
          <w:rFonts w:ascii="Tahoma" w:hAnsi="Tahoma" w:cs="Tahoma"/>
        </w:rPr>
        <w:t xml:space="preserve">России, точку подключения которую обеспечивает заказчик, то подрядчик заключает договор непосредственно с представителями этой системы в регионе и заказчик не имеет отношения к оплате </w:t>
      </w:r>
      <w:r w:rsidR="00C10762" w:rsidRPr="00BA236D">
        <w:rPr>
          <w:rFonts w:ascii="Tahoma" w:hAnsi="Tahoma" w:cs="Tahoma"/>
        </w:rPr>
        <w:t>таких</w:t>
      </w:r>
      <w:r w:rsidRPr="00BA236D">
        <w:rPr>
          <w:rFonts w:ascii="Tahoma" w:hAnsi="Tahoma" w:cs="Tahoma"/>
        </w:rPr>
        <w:t xml:space="preserve"> затрат. Обычно такой порядок бывает при новом строительстве на вновь отведенных территориях. </w:t>
      </w:r>
    </w:p>
    <w:p w14:paraId="4A23284E" w14:textId="77777777" w:rsidR="005B4A0C" w:rsidRPr="00BA236D" w:rsidRDefault="005B4A0C" w:rsidP="005B4A0C">
      <w:pPr>
        <w:pStyle w:val="FORMATTEXT"/>
        <w:tabs>
          <w:tab w:val="left" w:pos="10206"/>
          <w:tab w:val="left" w:pos="10348"/>
        </w:tabs>
        <w:spacing w:after="120"/>
        <w:ind w:firstLine="709"/>
        <w:jc w:val="both"/>
        <w:rPr>
          <w:rFonts w:ascii="Tahoma" w:hAnsi="Tahoma" w:cs="Tahoma"/>
        </w:rPr>
      </w:pPr>
      <w:r w:rsidRPr="00BA236D">
        <w:rPr>
          <w:rFonts w:ascii="Tahoma" w:hAnsi="Tahoma" w:cs="Tahoma"/>
        </w:rPr>
        <w:t xml:space="preserve">Если подрядчик подключается к </w:t>
      </w:r>
      <w:r w:rsidR="00E16B80" w:rsidRPr="00BA236D">
        <w:rPr>
          <w:rFonts w:ascii="Tahoma" w:hAnsi="Tahoma" w:cs="Tahoma"/>
        </w:rPr>
        <w:t xml:space="preserve">энергетическим </w:t>
      </w:r>
      <w:r w:rsidRPr="00BA236D">
        <w:rPr>
          <w:rFonts w:ascii="Tahoma" w:hAnsi="Tahoma" w:cs="Tahoma"/>
        </w:rPr>
        <w:t xml:space="preserve">сетям заказчика и заключает с ним договор, то в точке подключения к сетям электроэнергии на строительные нужды необходимо иметь пункт учета (электрический счетчик). В </w:t>
      </w:r>
      <w:r w:rsidR="00E16B80" w:rsidRPr="00BA236D">
        <w:rPr>
          <w:rFonts w:ascii="Tahoma" w:hAnsi="Tahoma" w:cs="Tahoma"/>
        </w:rPr>
        <w:t>данном</w:t>
      </w:r>
      <w:r w:rsidRPr="00BA236D">
        <w:rPr>
          <w:rFonts w:ascii="Tahoma" w:hAnsi="Tahoma" w:cs="Tahoma"/>
        </w:rPr>
        <w:t xml:space="preserve"> случае ежемесячно или при закрытии этапа выполнения работ заказчик и подрядчик составляют совместный акт о расходе и стоимости электроэнергии. Порядок оплаты электроэнергии следует устанавливать в договоре. </w:t>
      </w:r>
    </w:p>
    <w:p w14:paraId="41CE16D2" w14:textId="77777777" w:rsidR="005B4A0C" w:rsidRPr="00BA236D" w:rsidRDefault="005B4A0C" w:rsidP="00E07B5C">
      <w:pPr>
        <w:pStyle w:val="FORMATTEXT"/>
        <w:tabs>
          <w:tab w:val="left" w:pos="10206"/>
          <w:tab w:val="left" w:pos="10348"/>
        </w:tabs>
        <w:spacing w:after="120"/>
        <w:ind w:firstLine="709"/>
        <w:jc w:val="both"/>
        <w:rPr>
          <w:rFonts w:ascii="Tahoma" w:hAnsi="Tahoma" w:cs="Tahoma"/>
        </w:rPr>
      </w:pPr>
      <w:r w:rsidRPr="00BA236D">
        <w:rPr>
          <w:rFonts w:ascii="Tahoma" w:hAnsi="Tahoma" w:cs="Tahoma"/>
        </w:rPr>
        <w:t xml:space="preserve">Если подключение производится к сетям, которые обслуживаются </w:t>
      </w:r>
      <w:r w:rsidRPr="00BA236D">
        <w:rPr>
          <w:rFonts w:ascii="Tahoma" w:hAnsi="Tahoma" w:cs="Tahoma"/>
        </w:rPr>
        <w:lastRenderedPageBreak/>
        <w:t xml:space="preserve">ведомственными энергосистемами, или используются передвижные электростанции, которые предусмотрены ПОС, согласованным заказчиком, то необходимо учитывать возможные дополнительные расходы подрядчика по сравнению с затратами, предусмотренными в сметной документации. </w:t>
      </w:r>
    </w:p>
    <w:p w14:paraId="1A4E5201" w14:textId="77777777" w:rsidR="005B4A0C" w:rsidRPr="00BA236D" w:rsidRDefault="005B4A0C" w:rsidP="00545430">
      <w:pPr>
        <w:pStyle w:val="affe"/>
        <w:widowControl w:val="0"/>
        <w:numPr>
          <w:ilvl w:val="3"/>
          <w:numId w:val="40"/>
        </w:numPr>
        <w:tabs>
          <w:tab w:val="left" w:pos="709"/>
          <w:tab w:val="left" w:pos="1560"/>
          <w:tab w:val="left" w:pos="1598"/>
          <w:tab w:val="left" w:pos="1701"/>
          <w:tab w:val="left" w:pos="1985"/>
          <w:tab w:val="left" w:pos="2127"/>
        </w:tabs>
        <w:autoSpaceDE w:val="0"/>
        <w:autoSpaceDN w:val="0"/>
        <w:adjustRightInd w:val="0"/>
        <w:ind w:left="0" w:firstLine="709"/>
        <w:rPr>
          <w:rFonts w:ascii="Tahoma" w:hAnsi="Tahoma" w:cs="Tahoma"/>
        </w:rPr>
      </w:pPr>
      <w:bookmarkStart w:id="290" w:name="_Ref455151369"/>
      <w:r w:rsidRPr="00BA236D">
        <w:rPr>
          <w:rFonts w:ascii="Tahoma" w:hAnsi="Tahoma" w:cs="Tahoma"/>
        </w:rPr>
        <w:t xml:space="preserve">В случаях получения электроэнергии на стройку по ценам, превышающим действующие тарифы, разницу в затратах на электроэнергию </w:t>
      </w:r>
      <w:r w:rsidR="000C71AF" w:rsidRPr="00BA236D">
        <w:rPr>
          <w:rFonts w:ascii="Tahoma" w:hAnsi="Tahoma" w:cs="Tahoma"/>
        </w:rPr>
        <w:t>возможно</w:t>
      </w:r>
      <w:r w:rsidRPr="00BA236D">
        <w:rPr>
          <w:rFonts w:ascii="Tahoma" w:hAnsi="Tahoma" w:cs="Tahoma"/>
        </w:rPr>
        <w:t xml:space="preserve"> определять исходя из норм расхода электроэнергии на 1 млн. рублей строительно-монтажных работ.</w:t>
      </w:r>
      <w:bookmarkEnd w:id="290"/>
    </w:p>
    <w:p w14:paraId="49ACB06D" w14:textId="77777777" w:rsidR="005B4A0C" w:rsidRPr="00BA236D" w:rsidRDefault="005B4A0C" w:rsidP="00E07B5C">
      <w:pPr>
        <w:pStyle w:val="affe"/>
        <w:rPr>
          <w:rFonts w:ascii="Tahoma" w:hAnsi="Tahoma" w:cs="Tahoma"/>
        </w:rPr>
      </w:pPr>
      <w:r w:rsidRPr="00BA236D">
        <w:rPr>
          <w:rFonts w:ascii="Tahoma" w:hAnsi="Tahoma" w:cs="Tahoma"/>
        </w:rPr>
        <w:t xml:space="preserve">Пример расчета </w:t>
      </w:r>
      <w:r w:rsidR="003A00DD" w:rsidRPr="00BA236D">
        <w:rPr>
          <w:rFonts w:ascii="Tahoma" w:hAnsi="Tahoma" w:cs="Tahoma"/>
        </w:rPr>
        <w:t xml:space="preserve">компенсации фактических затрат подрядчика по электроэнергии, сверх учтенной в </w:t>
      </w:r>
      <w:r w:rsidR="0081231D" w:rsidRPr="00BA236D">
        <w:rPr>
          <w:rFonts w:ascii="Tahoma" w:hAnsi="Tahoma" w:cs="Tahoma"/>
        </w:rPr>
        <w:t>ЕР,</w:t>
      </w:r>
      <w:r w:rsidR="003A00DD" w:rsidRPr="00BA236D">
        <w:rPr>
          <w:rFonts w:ascii="Tahoma" w:hAnsi="Tahoma" w:cs="Tahoma"/>
        </w:rPr>
        <w:t xml:space="preserve"> </w:t>
      </w:r>
      <w:r w:rsidRPr="00BA236D">
        <w:rPr>
          <w:rFonts w:ascii="Tahoma" w:hAnsi="Tahoma" w:cs="Tahoma"/>
          <w:bCs/>
        </w:rPr>
        <w:t xml:space="preserve">при получении электроэнергии от </w:t>
      </w:r>
      <w:r w:rsidR="0081231D" w:rsidRPr="00BA236D">
        <w:rPr>
          <w:rFonts w:ascii="Tahoma" w:hAnsi="Tahoma" w:cs="Tahoma"/>
          <w:bCs/>
        </w:rPr>
        <w:t>ПЭС</w:t>
      </w:r>
      <w:r w:rsidRPr="00BA236D">
        <w:rPr>
          <w:rFonts w:ascii="Tahoma" w:hAnsi="Tahoma" w:cs="Tahoma"/>
          <w:bCs/>
        </w:rPr>
        <w:t xml:space="preserve"> приведен в </w:t>
      </w:r>
      <w:hyperlink w:anchor="ПриложениеШ" w:history="1">
        <w:r w:rsidR="00C6300F" w:rsidRPr="00BA236D">
          <w:rPr>
            <w:rStyle w:val="afb"/>
            <w:rFonts w:ascii="Tahoma" w:hAnsi="Tahoma" w:cs="Tahoma"/>
            <w:bCs/>
          </w:rPr>
          <w:t>Приложении Ш</w:t>
        </w:r>
      </w:hyperlink>
      <w:r w:rsidR="00C6300F" w:rsidRPr="00BA236D">
        <w:rPr>
          <w:rFonts w:ascii="Tahoma" w:hAnsi="Tahoma" w:cs="Tahoma"/>
          <w:bCs/>
        </w:rPr>
        <w:t xml:space="preserve"> </w:t>
      </w:r>
      <w:r w:rsidRPr="00BA236D">
        <w:rPr>
          <w:rFonts w:ascii="Tahoma" w:hAnsi="Tahoma" w:cs="Tahoma"/>
          <w:bCs/>
        </w:rPr>
        <w:t>к настоящей Методике.</w:t>
      </w:r>
      <w:r w:rsidRPr="00BA236D">
        <w:rPr>
          <w:rFonts w:ascii="Tahoma" w:hAnsi="Tahoma" w:cs="Tahoma"/>
          <w:b/>
          <w:bCs/>
          <w:i/>
        </w:rPr>
        <w:t xml:space="preserve"> </w:t>
      </w:r>
    </w:p>
    <w:p w14:paraId="00F92B0E" w14:textId="77777777" w:rsidR="00E07B5C" w:rsidRPr="00BA236D" w:rsidRDefault="00E07B5C" w:rsidP="00545430">
      <w:pPr>
        <w:pStyle w:val="53"/>
        <w:keepNext/>
        <w:keepLines/>
        <w:numPr>
          <w:ilvl w:val="2"/>
          <w:numId w:val="40"/>
        </w:numPr>
        <w:shd w:val="clear" w:color="auto" w:fill="auto"/>
        <w:tabs>
          <w:tab w:val="left" w:pos="1276"/>
          <w:tab w:val="left" w:pos="1560"/>
          <w:tab w:val="left" w:pos="1843"/>
          <w:tab w:val="left" w:pos="2127"/>
          <w:tab w:val="left" w:pos="10206"/>
          <w:tab w:val="left" w:pos="10348"/>
        </w:tabs>
        <w:spacing w:after="120" w:line="240" w:lineRule="auto"/>
        <w:ind w:left="0" w:firstLine="709"/>
        <w:jc w:val="both"/>
        <w:outlineLvl w:val="2"/>
        <w:rPr>
          <w:rFonts w:ascii="Tahoma" w:hAnsi="Tahoma" w:cs="Tahoma"/>
          <w:b w:val="0"/>
          <w:i w:val="0"/>
          <w:sz w:val="24"/>
          <w:szCs w:val="24"/>
        </w:rPr>
      </w:pPr>
      <w:bookmarkStart w:id="291" w:name="_Toc461797087"/>
      <w:r w:rsidRPr="00BA236D">
        <w:rPr>
          <w:rFonts w:ascii="Tahoma" w:hAnsi="Tahoma" w:cs="Tahoma"/>
          <w:i w:val="0"/>
          <w:sz w:val="24"/>
          <w:szCs w:val="24"/>
        </w:rPr>
        <w:t>Затраты на подвижной и разъездной характер работ</w:t>
      </w:r>
      <w:bookmarkEnd w:id="291"/>
    </w:p>
    <w:p w14:paraId="71F56950" w14:textId="77777777" w:rsidR="00E07B5C" w:rsidRPr="00BA236D" w:rsidRDefault="00E07B5C" w:rsidP="00545430">
      <w:pPr>
        <w:numPr>
          <w:ilvl w:val="3"/>
          <w:numId w:val="40"/>
        </w:numPr>
        <w:tabs>
          <w:tab w:val="left" w:pos="1134"/>
          <w:tab w:val="left" w:pos="1418"/>
          <w:tab w:val="left" w:pos="1701"/>
          <w:tab w:val="left" w:pos="1843"/>
          <w:tab w:val="left" w:pos="2268"/>
          <w:tab w:val="left" w:pos="10206"/>
          <w:tab w:val="left" w:pos="10348"/>
        </w:tabs>
        <w:spacing w:after="120"/>
        <w:ind w:left="0" w:firstLine="709"/>
        <w:rPr>
          <w:rFonts w:ascii="Tahoma" w:hAnsi="Tahoma" w:cs="Tahoma"/>
        </w:rPr>
      </w:pPr>
      <w:r w:rsidRPr="00BA236D">
        <w:rPr>
          <w:rFonts w:ascii="Tahoma" w:hAnsi="Tahoma" w:cs="Tahoma"/>
        </w:rPr>
        <w:t xml:space="preserve">Применение подвижного и разъездного характера работ при строительстве конкретного объекта с установленными для работников обязательными гарантиями и компенсациями, предусмотренными статьей 168.1 Трудового кодекса РФ, и надбавками за подвижной и разъездной характер должно обосновываться технико-экономическими расчетами, ПОС </w:t>
      </w:r>
      <w:r w:rsidR="00000C8C" w:rsidRPr="00BA236D">
        <w:rPr>
          <w:rFonts w:ascii="Tahoma" w:hAnsi="Tahoma" w:cs="Tahoma"/>
        </w:rPr>
        <w:t>(</w:t>
      </w:r>
      <w:r w:rsidRPr="00BA236D">
        <w:rPr>
          <w:rFonts w:ascii="Tahoma" w:hAnsi="Tahoma" w:cs="Tahoma"/>
        </w:rPr>
        <w:t>или ППР</w:t>
      </w:r>
      <w:r w:rsidR="00000C8C" w:rsidRPr="00BA236D">
        <w:rPr>
          <w:rFonts w:ascii="Tahoma" w:hAnsi="Tahoma" w:cs="Tahoma"/>
        </w:rPr>
        <w:t>)</w:t>
      </w:r>
      <w:r w:rsidRPr="00BA236D">
        <w:rPr>
          <w:rFonts w:ascii="Tahoma" w:hAnsi="Tahoma" w:cs="Tahoma"/>
        </w:rPr>
        <w:t>.</w:t>
      </w:r>
    </w:p>
    <w:p w14:paraId="6ED608DD" w14:textId="77777777" w:rsidR="00E07B5C" w:rsidRPr="00BA236D" w:rsidRDefault="00E07B5C" w:rsidP="00545430">
      <w:pPr>
        <w:numPr>
          <w:ilvl w:val="3"/>
          <w:numId w:val="40"/>
        </w:numPr>
        <w:tabs>
          <w:tab w:val="left" w:pos="1134"/>
          <w:tab w:val="left" w:pos="1418"/>
          <w:tab w:val="left" w:pos="1701"/>
          <w:tab w:val="left" w:pos="1843"/>
          <w:tab w:val="left" w:pos="2268"/>
          <w:tab w:val="left" w:pos="10206"/>
          <w:tab w:val="left" w:pos="10348"/>
        </w:tabs>
        <w:spacing w:after="120"/>
        <w:ind w:left="0" w:firstLine="709"/>
        <w:rPr>
          <w:rFonts w:ascii="Tahoma" w:hAnsi="Tahoma" w:cs="Tahoma"/>
        </w:rPr>
      </w:pPr>
      <w:r w:rsidRPr="00BA236D">
        <w:rPr>
          <w:rFonts w:ascii="Tahoma" w:hAnsi="Tahoma" w:cs="Tahoma"/>
        </w:rPr>
        <w:t xml:space="preserve">Подвижной характер работ в строительстве </w:t>
      </w:r>
      <w:r w:rsidR="004E2C94" w:rsidRPr="00BA236D">
        <w:rPr>
          <w:rFonts w:ascii="Tahoma" w:hAnsi="Tahoma" w:cs="Tahoma"/>
        </w:rPr>
        <w:t>–</w:t>
      </w:r>
      <w:r w:rsidR="009A09DA" w:rsidRPr="00BA236D">
        <w:rPr>
          <w:rFonts w:ascii="Tahoma" w:hAnsi="Tahoma" w:cs="Tahoma"/>
        </w:rPr>
        <w:t xml:space="preserve"> разновидность служебных поездок работников, постоянная работа которых осуществляется в пути, </w:t>
      </w:r>
      <w:r w:rsidRPr="00BA236D">
        <w:rPr>
          <w:rFonts w:ascii="Tahoma" w:hAnsi="Tahoma" w:cs="Tahoma"/>
        </w:rPr>
        <w:t>предусматривает частую передислокацию организации (перемещение работников) или их оторванность от постоянного места жительства.</w:t>
      </w:r>
    </w:p>
    <w:p w14:paraId="241EF3C2" w14:textId="77777777" w:rsidR="00E07B5C" w:rsidRPr="00BA236D" w:rsidRDefault="00E07B5C" w:rsidP="00545430">
      <w:pPr>
        <w:numPr>
          <w:ilvl w:val="3"/>
          <w:numId w:val="40"/>
        </w:numPr>
        <w:tabs>
          <w:tab w:val="left" w:pos="1134"/>
          <w:tab w:val="left" w:pos="1418"/>
          <w:tab w:val="left" w:pos="1701"/>
          <w:tab w:val="left" w:pos="1843"/>
          <w:tab w:val="left" w:pos="2268"/>
          <w:tab w:val="left" w:pos="10206"/>
          <w:tab w:val="left" w:pos="10348"/>
        </w:tabs>
        <w:spacing w:after="120"/>
        <w:ind w:left="0" w:firstLine="709"/>
        <w:rPr>
          <w:rFonts w:ascii="Tahoma" w:hAnsi="Tahoma" w:cs="Tahoma"/>
        </w:rPr>
      </w:pPr>
      <w:r w:rsidRPr="00BA236D">
        <w:rPr>
          <w:rFonts w:ascii="Tahoma" w:hAnsi="Tahoma" w:cs="Tahoma"/>
        </w:rPr>
        <w:t>Разъездной характер работ в строительстве предусматривает выполнение работ на объектах, расположенных на значительном расстоянии от места размещения организации, в связи с чем работники осуществляют поездки в нерабочее время от места нахождения работодателя (пункта сбора до места работы на объекте и обратно).</w:t>
      </w:r>
    </w:p>
    <w:p w14:paraId="527A1B7D" w14:textId="77777777" w:rsidR="004A2636" w:rsidRPr="00BA236D" w:rsidRDefault="00E07B5C" w:rsidP="004A2636">
      <w:pPr>
        <w:numPr>
          <w:ilvl w:val="3"/>
          <w:numId w:val="40"/>
        </w:numPr>
        <w:tabs>
          <w:tab w:val="left" w:pos="1134"/>
          <w:tab w:val="left" w:pos="1416"/>
          <w:tab w:val="left" w:pos="1701"/>
          <w:tab w:val="left" w:pos="1985"/>
          <w:tab w:val="left" w:pos="2127"/>
          <w:tab w:val="left" w:pos="10206"/>
          <w:tab w:val="left" w:pos="10348"/>
        </w:tabs>
        <w:spacing w:after="120"/>
        <w:ind w:left="0" w:firstLine="709"/>
        <w:rPr>
          <w:rFonts w:ascii="Tahoma" w:hAnsi="Tahoma" w:cs="Tahoma"/>
        </w:rPr>
      </w:pPr>
      <w:bookmarkStart w:id="292" w:name="_Ref455154382"/>
      <w:r w:rsidRPr="00BA236D">
        <w:rPr>
          <w:rFonts w:ascii="Tahoma" w:hAnsi="Tahoma" w:cs="Tahoma"/>
        </w:rPr>
        <w:t>В соответствии с Отраслевым соглашением по строительству и промышленности строительных материалов Российской Федерации</w:t>
      </w:r>
      <w:r w:rsidRPr="00BA236D">
        <w:rPr>
          <w:rStyle w:val="af8"/>
          <w:rFonts w:ascii="Tahoma" w:hAnsi="Tahoma" w:cs="Tahoma"/>
        </w:rPr>
        <w:footnoteReference w:id="62"/>
      </w:r>
      <w:r w:rsidRPr="00BA236D">
        <w:rPr>
          <w:rFonts w:ascii="Tahoma" w:hAnsi="Tahoma" w:cs="Tahoma"/>
        </w:rPr>
        <w:t xml:space="preserve"> при разъездном характере работ возмещению подлежат следующие расходы</w:t>
      </w:r>
      <w:bookmarkEnd w:id="292"/>
      <w:r w:rsidR="00190C2E" w:rsidRPr="00BA236D">
        <w:rPr>
          <w:rFonts w:ascii="Tahoma" w:hAnsi="Tahoma" w:cs="Tahoma"/>
        </w:rPr>
        <w:t xml:space="preserve"> </w:t>
      </w:r>
      <w:r w:rsidR="004A2636" w:rsidRPr="00BA236D">
        <w:rPr>
          <w:rFonts w:ascii="Tahoma" w:hAnsi="Tahoma" w:cs="Tahoma"/>
        </w:rPr>
        <w:t>(</w:t>
      </w:r>
      <w:hyperlink w:anchor="Таблица16" w:history="1">
        <w:r w:rsidR="004A2636" w:rsidRPr="00BA236D">
          <w:rPr>
            <w:rStyle w:val="afb"/>
            <w:rFonts w:ascii="Tahoma" w:hAnsi="Tahoma" w:cs="Tahoma"/>
          </w:rPr>
          <w:t>Таблица 16</w:t>
        </w:r>
      </w:hyperlink>
      <w:r w:rsidR="004A2636" w:rsidRPr="00BA236D">
        <w:rPr>
          <w:rFonts w:ascii="Tahoma" w:hAnsi="Tahoma" w:cs="Tahoma"/>
        </w:rPr>
        <w:t>):</w:t>
      </w:r>
    </w:p>
    <w:p w14:paraId="317D6539" w14:textId="77777777" w:rsidR="00E07B5C" w:rsidRPr="00BA236D" w:rsidRDefault="00E07B5C" w:rsidP="00545430">
      <w:pPr>
        <w:pStyle w:val="afff0"/>
        <w:numPr>
          <w:ilvl w:val="0"/>
          <w:numId w:val="81"/>
        </w:numPr>
        <w:shd w:val="clear" w:color="auto" w:fill="FFFFFF"/>
        <w:tabs>
          <w:tab w:val="left" w:pos="1069"/>
          <w:tab w:val="left" w:pos="10206"/>
          <w:tab w:val="left" w:pos="10348"/>
        </w:tabs>
        <w:spacing w:after="120"/>
        <w:ind w:left="0" w:firstLine="709"/>
        <w:rPr>
          <w:rFonts w:ascii="Tahoma" w:hAnsi="Tahoma" w:cs="Tahoma"/>
          <w:szCs w:val="24"/>
        </w:rPr>
      </w:pPr>
      <w:r w:rsidRPr="00BA236D">
        <w:rPr>
          <w:rFonts w:ascii="Tahoma" w:hAnsi="Tahoma" w:cs="Tahoma"/>
          <w:szCs w:val="24"/>
        </w:rPr>
        <w:t>суточные;</w:t>
      </w:r>
    </w:p>
    <w:p w14:paraId="32A11B3E" w14:textId="77777777" w:rsidR="00E07B5C" w:rsidRPr="00BA236D" w:rsidRDefault="00E07B5C" w:rsidP="00545430">
      <w:pPr>
        <w:pStyle w:val="afff0"/>
        <w:numPr>
          <w:ilvl w:val="0"/>
          <w:numId w:val="81"/>
        </w:numPr>
        <w:shd w:val="clear" w:color="auto" w:fill="FFFFFF"/>
        <w:tabs>
          <w:tab w:val="left" w:pos="1069"/>
          <w:tab w:val="left" w:pos="10206"/>
          <w:tab w:val="left" w:pos="10348"/>
        </w:tabs>
        <w:spacing w:after="120"/>
        <w:ind w:left="0" w:firstLine="709"/>
        <w:rPr>
          <w:rFonts w:ascii="Tahoma" w:hAnsi="Tahoma" w:cs="Tahoma"/>
          <w:szCs w:val="24"/>
        </w:rPr>
      </w:pPr>
      <w:r w:rsidRPr="00BA236D">
        <w:rPr>
          <w:rFonts w:ascii="Tahoma" w:hAnsi="Tahoma" w:cs="Tahoma"/>
          <w:szCs w:val="24"/>
        </w:rPr>
        <w:t>по проезду (если они имеют место);</w:t>
      </w:r>
    </w:p>
    <w:p w14:paraId="699EE3B3" w14:textId="77777777" w:rsidR="00E07B5C" w:rsidRPr="00BA236D" w:rsidRDefault="00E07B5C" w:rsidP="00545430">
      <w:pPr>
        <w:pStyle w:val="afff0"/>
        <w:numPr>
          <w:ilvl w:val="0"/>
          <w:numId w:val="81"/>
        </w:numPr>
        <w:shd w:val="clear" w:color="auto" w:fill="FFFFFF"/>
        <w:tabs>
          <w:tab w:val="left" w:pos="1069"/>
          <w:tab w:val="left" w:pos="10206"/>
          <w:tab w:val="left" w:pos="10348"/>
        </w:tabs>
        <w:spacing w:after="120"/>
        <w:ind w:left="0" w:firstLine="709"/>
        <w:rPr>
          <w:rFonts w:ascii="Tahoma" w:hAnsi="Tahoma" w:cs="Tahoma"/>
          <w:szCs w:val="24"/>
        </w:rPr>
      </w:pPr>
      <w:r w:rsidRPr="00BA236D">
        <w:rPr>
          <w:rFonts w:ascii="Tahoma" w:hAnsi="Tahoma" w:cs="Tahoma"/>
          <w:szCs w:val="24"/>
        </w:rPr>
        <w:t>иные расходы, произведенные работниками с разрешения или ведома работодателя.</w:t>
      </w:r>
    </w:p>
    <w:p w14:paraId="0F92437D" w14:textId="77777777" w:rsidR="00E07B5C" w:rsidRPr="00BA236D" w:rsidRDefault="00E07B5C" w:rsidP="00545430">
      <w:pPr>
        <w:numPr>
          <w:ilvl w:val="3"/>
          <w:numId w:val="40"/>
        </w:numPr>
        <w:tabs>
          <w:tab w:val="left" w:pos="1134"/>
          <w:tab w:val="left" w:pos="1416"/>
          <w:tab w:val="left" w:pos="1701"/>
          <w:tab w:val="left" w:pos="1985"/>
          <w:tab w:val="left" w:pos="2127"/>
          <w:tab w:val="left" w:pos="10206"/>
          <w:tab w:val="left" w:pos="10348"/>
        </w:tabs>
        <w:spacing w:after="120"/>
        <w:ind w:left="0" w:firstLine="709"/>
        <w:rPr>
          <w:rFonts w:ascii="Tahoma" w:hAnsi="Tahoma" w:cs="Tahoma"/>
        </w:rPr>
      </w:pPr>
      <w:r w:rsidRPr="00BA236D">
        <w:rPr>
          <w:rFonts w:ascii="Tahoma" w:hAnsi="Tahoma" w:cs="Tahoma"/>
        </w:rPr>
        <w:t xml:space="preserve">В соответствии с </w:t>
      </w:r>
      <w:r w:rsidR="00000C8C" w:rsidRPr="00BA236D">
        <w:rPr>
          <w:rFonts w:ascii="Tahoma" w:hAnsi="Tahoma" w:cs="Tahoma"/>
        </w:rPr>
        <w:t xml:space="preserve">Отраслевым </w:t>
      </w:r>
      <w:r w:rsidRPr="00BA236D">
        <w:rPr>
          <w:rFonts w:ascii="Tahoma" w:hAnsi="Tahoma" w:cs="Tahoma"/>
        </w:rPr>
        <w:t>соглашением по строительству и промышленности строительных материалов Российской Федерации</w:t>
      </w:r>
      <w:r w:rsidRPr="00BA236D">
        <w:rPr>
          <w:rStyle w:val="af8"/>
          <w:rFonts w:ascii="Tahoma" w:hAnsi="Tahoma" w:cs="Tahoma"/>
        </w:rPr>
        <w:footnoteReference w:id="63"/>
      </w:r>
      <w:r w:rsidRPr="00BA236D">
        <w:rPr>
          <w:rFonts w:ascii="Tahoma" w:hAnsi="Tahoma" w:cs="Tahoma"/>
        </w:rPr>
        <w:t xml:space="preserve"> при подвижном характере работ возмещению подлежат следующие расходы </w:t>
      </w:r>
      <w:hyperlink w:anchor="Таблица16" w:history="1">
        <w:r w:rsidR="00190C2E" w:rsidRPr="00BA236D">
          <w:rPr>
            <w:rStyle w:val="afb"/>
            <w:rFonts w:ascii="Tahoma" w:hAnsi="Tahoma" w:cs="Tahoma"/>
          </w:rPr>
          <w:t>Таблица 16</w:t>
        </w:r>
      </w:hyperlink>
      <w:r w:rsidR="00190C2E" w:rsidRPr="00BA236D">
        <w:rPr>
          <w:rFonts w:ascii="Tahoma" w:hAnsi="Tahoma" w:cs="Tahoma"/>
        </w:rPr>
        <w:t>):</w:t>
      </w:r>
    </w:p>
    <w:p w14:paraId="7933D6BE" w14:textId="77777777" w:rsidR="00E07B5C" w:rsidRPr="00BA236D" w:rsidRDefault="00E07B5C" w:rsidP="00545430">
      <w:pPr>
        <w:pStyle w:val="afff0"/>
        <w:numPr>
          <w:ilvl w:val="0"/>
          <w:numId w:val="82"/>
        </w:numPr>
        <w:shd w:val="clear" w:color="auto" w:fill="FFFFFF"/>
        <w:tabs>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по проезду;</w:t>
      </w:r>
    </w:p>
    <w:p w14:paraId="54C22A0A" w14:textId="77777777" w:rsidR="00E07B5C" w:rsidRPr="00BA236D" w:rsidRDefault="00E07B5C" w:rsidP="00545430">
      <w:pPr>
        <w:pStyle w:val="afff0"/>
        <w:numPr>
          <w:ilvl w:val="0"/>
          <w:numId w:val="82"/>
        </w:numPr>
        <w:shd w:val="clear" w:color="auto" w:fill="FFFFFF"/>
        <w:tabs>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lastRenderedPageBreak/>
        <w:t>по найму жилого помещения;</w:t>
      </w:r>
    </w:p>
    <w:p w14:paraId="37D39494" w14:textId="77777777" w:rsidR="00E07B5C" w:rsidRPr="00BA236D" w:rsidRDefault="00E07B5C" w:rsidP="00545430">
      <w:pPr>
        <w:pStyle w:val="afff0"/>
        <w:numPr>
          <w:ilvl w:val="0"/>
          <w:numId w:val="82"/>
        </w:numPr>
        <w:shd w:val="clear" w:color="auto" w:fill="FFFFFF"/>
        <w:tabs>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дополнительные расходы, связанные с проживанием вне места постоянного жительства (суточные);</w:t>
      </w:r>
    </w:p>
    <w:p w14:paraId="4AF7CE87" w14:textId="77777777" w:rsidR="00E07B5C" w:rsidRPr="00BA236D" w:rsidRDefault="00E07B5C" w:rsidP="00545430">
      <w:pPr>
        <w:pStyle w:val="afff0"/>
        <w:numPr>
          <w:ilvl w:val="0"/>
          <w:numId w:val="82"/>
        </w:numPr>
        <w:shd w:val="clear" w:color="auto" w:fill="FFFFFF"/>
        <w:tabs>
          <w:tab w:val="left" w:pos="1134"/>
          <w:tab w:val="left" w:pos="10206"/>
          <w:tab w:val="left" w:pos="10348"/>
        </w:tabs>
        <w:spacing w:after="120"/>
        <w:ind w:left="0" w:firstLine="709"/>
        <w:rPr>
          <w:rFonts w:ascii="Tahoma" w:hAnsi="Tahoma" w:cs="Tahoma"/>
          <w:szCs w:val="24"/>
        </w:rPr>
      </w:pPr>
      <w:r w:rsidRPr="00BA236D">
        <w:rPr>
          <w:rFonts w:ascii="Tahoma" w:hAnsi="Tahoma" w:cs="Tahoma"/>
          <w:szCs w:val="24"/>
        </w:rPr>
        <w:t>иные расходы, произведенные работниками с разрешения или ведома работодателя.</w:t>
      </w:r>
    </w:p>
    <w:p w14:paraId="1FBAE5F0" w14:textId="77777777" w:rsidR="00E07B5C" w:rsidRPr="00BA236D" w:rsidRDefault="00E07B5C" w:rsidP="00F76FAF">
      <w:pPr>
        <w:shd w:val="clear" w:color="auto" w:fill="FFFFFF"/>
        <w:tabs>
          <w:tab w:val="left" w:pos="1134"/>
          <w:tab w:val="left" w:pos="10206"/>
          <w:tab w:val="left" w:pos="10348"/>
        </w:tabs>
        <w:spacing w:after="120"/>
        <w:ind w:firstLine="0"/>
        <w:outlineLvl w:val="3"/>
        <w:rPr>
          <w:rFonts w:ascii="Tahoma" w:hAnsi="Tahoma" w:cs="Tahoma"/>
        </w:rPr>
      </w:pPr>
      <w:bookmarkStart w:id="293" w:name="Таблица16"/>
      <w:r w:rsidRPr="00BA236D">
        <w:rPr>
          <w:rFonts w:ascii="Tahoma" w:hAnsi="Tahoma" w:cs="Tahoma"/>
        </w:rPr>
        <w:t xml:space="preserve">Таблица </w:t>
      </w:r>
      <w:r w:rsidR="00190C2E" w:rsidRPr="00BA236D">
        <w:rPr>
          <w:rFonts w:ascii="Tahoma" w:hAnsi="Tahoma" w:cs="Tahoma"/>
        </w:rPr>
        <w:t>1</w:t>
      </w:r>
      <w:r w:rsidR="00D512A8" w:rsidRPr="00BA236D">
        <w:rPr>
          <w:rFonts w:ascii="Tahoma" w:hAnsi="Tahoma" w:cs="Tahoma"/>
        </w:rPr>
        <w:t>6</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8"/>
        <w:gridCol w:w="2287"/>
        <w:gridCol w:w="2913"/>
        <w:gridCol w:w="3002"/>
      </w:tblGrid>
      <w:tr w:rsidR="00E07B5C" w:rsidRPr="00BA236D" w14:paraId="5F29E025" w14:textId="77777777" w:rsidTr="004E2C94">
        <w:trPr>
          <w:tblHeader/>
          <w:tblCellSpacing w:w="0" w:type="dxa"/>
          <w:jc w:val="center"/>
        </w:trPr>
        <w:tc>
          <w:tcPr>
            <w:tcW w:w="402" w:type="pct"/>
            <w:vMerge w:val="restart"/>
            <w:vAlign w:val="center"/>
          </w:tcPr>
          <w:bookmarkEnd w:id="293"/>
          <w:p w14:paraId="6013FA4F" w14:textId="77777777" w:rsidR="00F76FAF" w:rsidRPr="00BA236D" w:rsidRDefault="00F76FAF" w:rsidP="00F76FAF">
            <w:pPr>
              <w:widowControl w:val="0"/>
              <w:tabs>
                <w:tab w:val="left" w:pos="10206"/>
                <w:tab w:val="left" w:pos="10348"/>
              </w:tabs>
              <w:autoSpaceDE w:val="0"/>
              <w:autoSpaceDN w:val="0"/>
              <w:adjustRightInd w:val="0"/>
              <w:ind w:firstLine="0"/>
              <w:jc w:val="center"/>
              <w:rPr>
                <w:rFonts w:ascii="Tahoma" w:hAnsi="Tahoma" w:cs="Tahoma"/>
                <w:sz w:val="22"/>
                <w:szCs w:val="22"/>
              </w:rPr>
            </w:pPr>
            <w:r w:rsidRPr="00BA236D">
              <w:rPr>
                <w:rFonts w:ascii="Tahoma" w:hAnsi="Tahoma" w:cs="Tahoma"/>
                <w:sz w:val="22"/>
                <w:szCs w:val="22"/>
              </w:rPr>
              <w:t xml:space="preserve">№ </w:t>
            </w:r>
          </w:p>
          <w:p w14:paraId="79768588" w14:textId="77777777" w:rsidR="00E07B5C" w:rsidRPr="00BA236D" w:rsidRDefault="00F76FAF" w:rsidP="00F76FAF">
            <w:pPr>
              <w:widowControl w:val="0"/>
              <w:tabs>
                <w:tab w:val="left" w:pos="10206"/>
                <w:tab w:val="left" w:pos="10348"/>
              </w:tabs>
              <w:autoSpaceDE w:val="0"/>
              <w:autoSpaceDN w:val="0"/>
              <w:adjustRightInd w:val="0"/>
              <w:ind w:firstLine="0"/>
              <w:jc w:val="center"/>
              <w:rPr>
                <w:rFonts w:ascii="Tahoma" w:hAnsi="Tahoma" w:cs="Tahoma"/>
                <w:sz w:val="22"/>
                <w:szCs w:val="22"/>
              </w:rPr>
            </w:pPr>
            <w:r w:rsidRPr="00BA236D">
              <w:rPr>
                <w:rFonts w:ascii="Tahoma" w:hAnsi="Tahoma" w:cs="Tahoma"/>
                <w:sz w:val="22"/>
                <w:szCs w:val="22"/>
              </w:rPr>
              <w:t>п/п</w:t>
            </w:r>
          </w:p>
        </w:tc>
        <w:tc>
          <w:tcPr>
            <w:tcW w:w="1282" w:type="pct"/>
            <w:vMerge w:val="restart"/>
            <w:vAlign w:val="center"/>
          </w:tcPr>
          <w:p w14:paraId="52EDB4A1" w14:textId="77777777" w:rsidR="00E07B5C" w:rsidRPr="00BA236D" w:rsidRDefault="00E07B5C" w:rsidP="00F76FAF">
            <w:pPr>
              <w:widowControl w:val="0"/>
              <w:tabs>
                <w:tab w:val="left" w:pos="10206"/>
                <w:tab w:val="left" w:pos="10348"/>
              </w:tabs>
              <w:autoSpaceDE w:val="0"/>
              <w:autoSpaceDN w:val="0"/>
              <w:adjustRightInd w:val="0"/>
              <w:ind w:firstLine="0"/>
              <w:jc w:val="center"/>
              <w:rPr>
                <w:rFonts w:ascii="Tahoma" w:hAnsi="Tahoma" w:cs="Tahoma"/>
                <w:sz w:val="22"/>
                <w:szCs w:val="22"/>
              </w:rPr>
            </w:pPr>
            <w:r w:rsidRPr="00BA236D">
              <w:rPr>
                <w:rFonts w:ascii="Tahoma" w:hAnsi="Tahoma" w:cs="Tahoma"/>
                <w:sz w:val="22"/>
                <w:szCs w:val="22"/>
              </w:rPr>
              <w:t>Наименование статей затрат</w:t>
            </w:r>
          </w:p>
        </w:tc>
        <w:tc>
          <w:tcPr>
            <w:tcW w:w="3317" w:type="pct"/>
            <w:gridSpan w:val="2"/>
            <w:vAlign w:val="center"/>
          </w:tcPr>
          <w:p w14:paraId="04377901" w14:textId="77777777" w:rsidR="00E07B5C" w:rsidRPr="00BA236D" w:rsidRDefault="00E07B5C" w:rsidP="00E07B5C">
            <w:pPr>
              <w:widowControl w:val="0"/>
              <w:tabs>
                <w:tab w:val="left" w:pos="10206"/>
                <w:tab w:val="left" w:pos="10348"/>
              </w:tabs>
              <w:autoSpaceDE w:val="0"/>
              <w:autoSpaceDN w:val="0"/>
              <w:adjustRightInd w:val="0"/>
              <w:jc w:val="center"/>
              <w:rPr>
                <w:rFonts w:ascii="Tahoma" w:hAnsi="Tahoma" w:cs="Tahoma"/>
                <w:sz w:val="22"/>
                <w:szCs w:val="22"/>
              </w:rPr>
            </w:pPr>
            <w:r w:rsidRPr="00BA236D">
              <w:rPr>
                <w:rFonts w:ascii="Tahoma" w:hAnsi="Tahoma" w:cs="Tahoma"/>
                <w:sz w:val="22"/>
                <w:szCs w:val="22"/>
              </w:rPr>
              <w:t>Характер работ</w:t>
            </w:r>
          </w:p>
        </w:tc>
      </w:tr>
      <w:tr w:rsidR="00E07B5C" w:rsidRPr="00BA236D" w14:paraId="2C61954F" w14:textId="77777777" w:rsidTr="004E2C94">
        <w:trPr>
          <w:trHeight w:val="721"/>
          <w:tblHeader/>
          <w:tblCellSpacing w:w="0" w:type="dxa"/>
          <w:jc w:val="center"/>
        </w:trPr>
        <w:tc>
          <w:tcPr>
            <w:tcW w:w="402" w:type="pct"/>
            <w:vMerge/>
            <w:vAlign w:val="center"/>
          </w:tcPr>
          <w:p w14:paraId="6488E1E7" w14:textId="77777777" w:rsidR="00E07B5C" w:rsidRPr="00BA236D" w:rsidRDefault="00E07B5C" w:rsidP="00E07B5C">
            <w:pPr>
              <w:tabs>
                <w:tab w:val="left" w:pos="10206"/>
                <w:tab w:val="left" w:pos="10348"/>
              </w:tabs>
              <w:rPr>
                <w:rFonts w:ascii="Tahoma" w:hAnsi="Tahoma" w:cs="Tahoma"/>
                <w:sz w:val="22"/>
                <w:szCs w:val="22"/>
              </w:rPr>
            </w:pPr>
          </w:p>
        </w:tc>
        <w:tc>
          <w:tcPr>
            <w:tcW w:w="1282" w:type="pct"/>
            <w:vMerge/>
            <w:vAlign w:val="center"/>
          </w:tcPr>
          <w:p w14:paraId="724F3B6C" w14:textId="77777777" w:rsidR="00E07B5C" w:rsidRPr="00BA236D" w:rsidRDefault="00E07B5C" w:rsidP="00E07B5C">
            <w:pPr>
              <w:tabs>
                <w:tab w:val="left" w:pos="10206"/>
                <w:tab w:val="left" w:pos="10348"/>
              </w:tabs>
              <w:rPr>
                <w:rFonts w:ascii="Tahoma" w:hAnsi="Tahoma" w:cs="Tahoma"/>
                <w:sz w:val="22"/>
                <w:szCs w:val="22"/>
              </w:rPr>
            </w:pPr>
          </w:p>
        </w:tc>
        <w:tc>
          <w:tcPr>
            <w:tcW w:w="1633" w:type="pct"/>
            <w:vAlign w:val="center"/>
          </w:tcPr>
          <w:p w14:paraId="64A79CA3" w14:textId="77777777" w:rsidR="00E07B5C" w:rsidRPr="00BA236D" w:rsidRDefault="00E07B5C" w:rsidP="008810B0">
            <w:pPr>
              <w:widowControl w:val="0"/>
              <w:tabs>
                <w:tab w:val="left" w:pos="10206"/>
                <w:tab w:val="left" w:pos="10348"/>
              </w:tabs>
              <w:autoSpaceDE w:val="0"/>
              <w:autoSpaceDN w:val="0"/>
              <w:adjustRightInd w:val="0"/>
              <w:ind w:firstLine="247"/>
              <w:jc w:val="center"/>
              <w:rPr>
                <w:rFonts w:ascii="Tahoma" w:hAnsi="Tahoma" w:cs="Tahoma"/>
                <w:sz w:val="22"/>
                <w:szCs w:val="22"/>
              </w:rPr>
            </w:pPr>
            <w:r w:rsidRPr="00BA236D">
              <w:rPr>
                <w:rFonts w:ascii="Tahoma" w:hAnsi="Tahoma" w:cs="Tahoma"/>
                <w:sz w:val="22"/>
                <w:szCs w:val="22"/>
              </w:rPr>
              <w:t>Подвижной</w:t>
            </w:r>
          </w:p>
        </w:tc>
        <w:tc>
          <w:tcPr>
            <w:tcW w:w="1684" w:type="pct"/>
            <w:vAlign w:val="center"/>
          </w:tcPr>
          <w:p w14:paraId="0D31038B" w14:textId="77777777" w:rsidR="00E07B5C" w:rsidRPr="00BA236D" w:rsidRDefault="00E07B5C" w:rsidP="008810B0">
            <w:pPr>
              <w:widowControl w:val="0"/>
              <w:tabs>
                <w:tab w:val="left" w:pos="10206"/>
                <w:tab w:val="left" w:pos="10348"/>
              </w:tabs>
              <w:autoSpaceDE w:val="0"/>
              <w:autoSpaceDN w:val="0"/>
              <w:adjustRightInd w:val="0"/>
              <w:ind w:firstLine="297"/>
              <w:jc w:val="center"/>
              <w:rPr>
                <w:rFonts w:ascii="Tahoma" w:hAnsi="Tahoma" w:cs="Tahoma"/>
                <w:sz w:val="22"/>
                <w:szCs w:val="22"/>
              </w:rPr>
            </w:pPr>
            <w:r w:rsidRPr="00BA236D">
              <w:rPr>
                <w:rFonts w:ascii="Tahoma" w:hAnsi="Tahoma" w:cs="Tahoma"/>
                <w:sz w:val="22"/>
                <w:szCs w:val="22"/>
              </w:rPr>
              <w:t>Разъездной</w:t>
            </w:r>
          </w:p>
        </w:tc>
      </w:tr>
      <w:tr w:rsidR="00E07B5C" w:rsidRPr="00BA236D" w14:paraId="6F314698" w14:textId="77777777" w:rsidTr="00F76FAF">
        <w:trPr>
          <w:tblCellSpacing w:w="0" w:type="dxa"/>
          <w:jc w:val="center"/>
        </w:trPr>
        <w:tc>
          <w:tcPr>
            <w:tcW w:w="402" w:type="pct"/>
          </w:tcPr>
          <w:p w14:paraId="36A9B8D0" w14:textId="77777777" w:rsidR="00E07B5C" w:rsidRPr="00BA236D" w:rsidRDefault="00F76FAF" w:rsidP="005207D2">
            <w:pPr>
              <w:widowControl w:val="0"/>
              <w:tabs>
                <w:tab w:val="left" w:pos="10206"/>
                <w:tab w:val="left" w:pos="10348"/>
              </w:tabs>
              <w:autoSpaceDE w:val="0"/>
              <w:autoSpaceDN w:val="0"/>
              <w:adjustRightInd w:val="0"/>
              <w:ind w:left="-709" w:right="-146" w:firstLine="567"/>
              <w:jc w:val="center"/>
              <w:rPr>
                <w:rFonts w:ascii="Tahoma" w:hAnsi="Tahoma" w:cs="Tahoma"/>
                <w:sz w:val="22"/>
                <w:szCs w:val="22"/>
              </w:rPr>
            </w:pPr>
            <w:r w:rsidRPr="00BA236D">
              <w:rPr>
                <w:rFonts w:ascii="Tahoma" w:hAnsi="Tahoma" w:cs="Tahoma"/>
                <w:sz w:val="22"/>
                <w:szCs w:val="22"/>
              </w:rPr>
              <w:t>1</w:t>
            </w:r>
          </w:p>
        </w:tc>
        <w:tc>
          <w:tcPr>
            <w:tcW w:w="1282" w:type="pct"/>
            <w:vMerge w:val="restart"/>
            <w:vAlign w:val="center"/>
          </w:tcPr>
          <w:p w14:paraId="2823D77C" w14:textId="77777777" w:rsidR="00E07B5C" w:rsidRPr="00BA236D" w:rsidRDefault="00E07B5C" w:rsidP="005207D2">
            <w:pPr>
              <w:widowControl w:val="0"/>
              <w:tabs>
                <w:tab w:val="left" w:pos="10206"/>
                <w:tab w:val="left" w:pos="10348"/>
              </w:tabs>
              <w:autoSpaceDE w:val="0"/>
              <w:autoSpaceDN w:val="0"/>
              <w:adjustRightInd w:val="0"/>
              <w:ind w:left="132" w:firstLine="0"/>
              <w:jc w:val="left"/>
              <w:rPr>
                <w:rFonts w:ascii="Tahoma" w:hAnsi="Tahoma" w:cs="Tahoma"/>
                <w:sz w:val="22"/>
                <w:szCs w:val="22"/>
              </w:rPr>
            </w:pPr>
            <w:r w:rsidRPr="00BA236D">
              <w:rPr>
                <w:rFonts w:ascii="Tahoma" w:hAnsi="Tahoma" w:cs="Tahoma"/>
                <w:sz w:val="22"/>
                <w:szCs w:val="22"/>
              </w:rPr>
              <w:t>Глава 9 «Прочие работы и затраты»</w:t>
            </w:r>
          </w:p>
        </w:tc>
        <w:tc>
          <w:tcPr>
            <w:tcW w:w="1633" w:type="pct"/>
          </w:tcPr>
          <w:p w14:paraId="020E7450" w14:textId="77777777" w:rsidR="00E07B5C" w:rsidRPr="00BA236D" w:rsidRDefault="00E07B5C" w:rsidP="005207D2">
            <w:pPr>
              <w:widowControl w:val="0"/>
              <w:tabs>
                <w:tab w:val="left" w:pos="10206"/>
                <w:tab w:val="left" w:pos="10348"/>
              </w:tabs>
              <w:autoSpaceDE w:val="0"/>
              <w:autoSpaceDN w:val="0"/>
              <w:adjustRightInd w:val="0"/>
              <w:ind w:left="105" w:firstLine="0"/>
              <w:jc w:val="left"/>
              <w:rPr>
                <w:rFonts w:ascii="Tahoma" w:hAnsi="Tahoma" w:cs="Tahoma"/>
                <w:sz w:val="22"/>
                <w:szCs w:val="22"/>
              </w:rPr>
            </w:pPr>
            <w:r w:rsidRPr="00BA236D">
              <w:rPr>
                <w:rFonts w:ascii="Tahoma" w:hAnsi="Tahoma" w:cs="Tahoma"/>
                <w:sz w:val="22"/>
                <w:szCs w:val="22"/>
              </w:rPr>
              <w:t>Расходы по проезду работников</w:t>
            </w:r>
          </w:p>
        </w:tc>
        <w:tc>
          <w:tcPr>
            <w:tcW w:w="1684" w:type="pct"/>
          </w:tcPr>
          <w:p w14:paraId="7F90C061" w14:textId="77777777" w:rsidR="00E07B5C" w:rsidRPr="00BA236D" w:rsidRDefault="00E07B5C" w:rsidP="005207D2">
            <w:pPr>
              <w:widowControl w:val="0"/>
              <w:tabs>
                <w:tab w:val="left" w:pos="10206"/>
                <w:tab w:val="left" w:pos="10348"/>
              </w:tabs>
              <w:autoSpaceDE w:val="0"/>
              <w:autoSpaceDN w:val="0"/>
              <w:adjustRightInd w:val="0"/>
              <w:ind w:left="156" w:firstLine="0"/>
              <w:jc w:val="left"/>
              <w:rPr>
                <w:rFonts w:ascii="Tahoma" w:hAnsi="Tahoma" w:cs="Tahoma"/>
                <w:sz w:val="22"/>
                <w:szCs w:val="22"/>
              </w:rPr>
            </w:pPr>
            <w:r w:rsidRPr="00BA236D">
              <w:rPr>
                <w:rFonts w:ascii="Tahoma" w:hAnsi="Tahoma" w:cs="Tahoma"/>
                <w:sz w:val="22"/>
                <w:szCs w:val="22"/>
              </w:rPr>
              <w:t>Расходы по проезду работников</w:t>
            </w:r>
          </w:p>
        </w:tc>
      </w:tr>
      <w:tr w:rsidR="00E07B5C" w:rsidRPr="00BA236D" w14:paraId="52BA96A8" w14:textId="77777777" w:rsidTr="00F76FAF">
        <w:trPr>
          <w:tblCellSpacing w:w="0" w:type="dxa"/>
          <w:jc w:val="center"/>
        </w:trPr>
        <w:tc>
          <w:tcPr>
            <w:tcW w:w="402" w:type="pct"/>
          </w:tcPr>
          <w:p w14:paraId="506E21A4" w14:textId="77777777" w:rsidR="00E07B5C" w:rsidRPr="00BA236D" w:rsidRDefault="00E07B5C" w:rsidP="00F76FAF">
            <w:pPr>
              <w:widowControl w:val="0"/>
              <w:tabs>
                <w:tab w:val="left" w:pos="10206"/>
                <w:tab w:val="left" w:pos="10348"/>
              </w:tabs>
              <w:autoSpaceDE w:val="0"/>
              <w:autoSpaceDN w:val="0"/>
              <w:adjustRightInd w:val="0"/>
              <w:ind w:left="-709"/>
              <w:jc w:val="center"/>
              <w:rPr>
                <w:rFonts w:ascii="Tahoma" w:hAnsi="Tahoma" w:cs="Tahoma"/>
                <w:sz w:val="22"/>
                <w:szCs w:val="22"/>
              </w:rPr>
            </w:pPr>
            <w:r w:rsidRPr="00BA236D">
              <w:rPr>
                <w:rFonts w:ascii="Tahoma" w:hAnsi="Tahoma" w:cs="Tahoma"/>
                <w:sz w:val="22"/>
                <w:szCs w:val="22"/>
              </w:rPr>
              <w:t>2</w:t>
            </w:r>
          </w:p>
        </w:tc>
        <w:tc>
          <w:tcPr>
            <w:tcW w:w="1282" w:type="pct"/>
            <w:vMerge/>
            <w:vAlign w:val="center"/>
          </w:tcPr>
          <w:p w14:paraId="2C0D6420" w14:textId="77777777" w:rsidR="00E07B5C" w:rsidRPr="00BA236D" w:rsidRDefault="00E07B5C" w:rsidP="00F76FAF">
            <w:pPr>
              <w:tabs>
                <w:tab w:val="left" w:pos="10206"/>
                <w:tab w:val="left" w:pos="10348"/>
              </w:tabs>
              <w:ind w:firstLine="132"/>
              <w:jc w:val="center"/>
              <w:rPr>
                <w:rFonts w:ascii="Tahoma" w:hAnsi="Tahoma" w:cs="Tahoma"/>
                <w:sz w:val="22"/>
                <w:szCs w:val="22"/>
              </w:rPr>
            </w:pPr>
          </w:p>
        </w:tc>
        <w:tc>
          <w:tcPr>
            <w:tcW w:w="1633" w:type="pct"/>
          </w:tcPr>
          <w:p w14:paraId="18C6E769" w14:textId="77777777" w:rsidR="00E07B5C" w:rsidRPr="00BA236D" w:rsidRDefault="00E07B5C" w:rsidP="005207D2">
            <w:pPr>
              <w:widowControl w:val="0"/>
              <w:tabs>
                <w:tab w:val="left" w:pos="10206"/>
                <w:tab w:val="left" w:pos="10348"/>
              </w:tabs>
              <w:autoSpaceDE w:val="0"/>
              <w:autoSpaceDN w:val="0"/>
              <w:adjustRightInd w:val="0"/>
              <w:ind w:left="105" w:firstLine="0"/>
              <w:jc w:val="left"/>
              <w:rPr>
                <w:rFonts w:ascii="Tahoma" w:hAnsi="Tahoma" w:cs="Tahoma"/>
                <w:sz w:val="22"/>
                <w:szCs w:val="22"/>
              </w:rPr>
            </w:pPr>
            <w:r w:rsidRPr="00BA236D">
              <w:rPr>
                <w:rFonts w:ascii="Tahoma" w:hAnsi="Tahoma" w:cs="Tahoma"/>
                <w:sz w:val="22"/>
                <w:szCs w:val="22"/>
              </w:rPr>
              <w:t>Расходы по найму жилого помещения</w:t>
            </w:r>
          </w:p>
        </w:tc>
        <w:tc>
          <w:tcPr>
            <w:tcW w:w="1684" w:type="pct"/>
          </w:tcPr>
          <w:p w14:paraId="21A85B12" w14:textId="77777777" w:rsidR="00E07B5C" w:rsidRPr="00BA236D" w:rsidRDefault="00E07B5C" w:rsidP="005207D2">
            <w:pPr>
              <w:widowControl w:val="0"/>
              <w:tabs>
                <w:tab w:val="left" w:pos="10206"/>
                <w:tab w:val="left" w:pos="10348"/>
              </w:tabs>
              <w:autoSpaceDE w:val="0"/>
              <w:autoSpaceDN w:val="0"/>
              <w:adjustRightInd w:val="0"/>
              <w:ind w:left="156" w:firstLine="0"/>
              <w:jc w:val="left"/>
              <w:rPr>
                <w:rFonts w:ascii="Tahoma" w:hAnsi="Tahoma" w:cs="Tahoma"/>
                <w:sz w:val="22"/>
                <w:szCs w:val="22"/>
              </w:rPr>
            </w:pPr>
          </w:p>
        </w:tc>
      </w:tr>
      <w:tr w:rsidR="00E07B5C" w:rsidRPr="00BA236D" w14:paraId="69FC92B3" w14:textId="77777777" w:rsidTr="00F76FAF">
        <w:trPr>
          <w:tblCellSpacing w:w="0" w:type="dxa"/>
          <w:jc w:val="center"/>
        </w:trPr>
        <w:tc>
          <w:tcPr>
            <w:tcW w:w="402" w:type="pct"/>
          </w:tcPr>
          <w:p w14:paraId="5B32920E" w14:textId="77777777" w:rsidR="00E07B5C" w:rsidRPr="00BA236D" w:rsidRDefault="00E07B5C" w:rsidP="00F76FAF">
            <w:pPr>
              <w:widowControl w:val="0"/>
              <w:tabs>
                <w:tab w:val="left" w:pos="10206"/>
                <w:tab w:val="left" w:pos="10348"/>
              </w:tabs>
              <w:autoSpaceDE w:val="0"/>
              <w:autoSpaceDN w:val="0"/>
              <w:adjustRightInd w:val="0"/>
              <w:ind w:left="-709"/>
              <w:jc w:val="center"/>
              <w:rPr>
                <w:rFonts w:ascii="Tahoma" w:hAnsi="Tahoma" w:cs="Tahoma"/>
                <w:sz w:val="22"/>
                <w:szCs w:val="22"/>
              </w:rPr>
            </w:pPr>
            <w:r w:rsidRPr="00BA236D">
              <w:rPr>
                <w:rFonts w:ascii="Tahoma" w:hAnsi="Tahoma" w:cs="Tahoma"/>
                <w:sz w:val="22"/>
                <w:szCs w:val="22"/>
              </w:rPr>
              <w:t>3</w:t>
            </w:r>
          </w:p>
        </w:tc>
        <w:tc>
          <w:tcPr>
            <w:tcW w:w="1282" w:type="pct"/>
            <w:vMerge/>
            <w:vAlign w:val="center"/>
          </w:tcPr>
          <w:p w14:paraId="3E1A19EC" w14:textId="77777777" w:rsidR="00E07B5C" w:rsidRPr="00BA236D" w:rsidRDefault="00E07B5C" w:rsidP="00F76FAF">
            <w:pPr>
              <w:tabs>
                <w:tab w:val="left" w:pos="10206"/>
                <w:tab w:val="left" w:pos="10348"/>
              </w:tabs>
              <w:ind w:firstLine="132"/>
              <w:jc w:val="center"/>
              <w:rPr>
                <w:rFonts w:ascii="Tahoma" w:hAnsi="Tahoma" w:cs="Tahoma"/>
                <w:sz w:val="22"/>
                <w:szCs w:val="22"/>
              </w:rPr>
            </w:pPr>
          </w:p>
        </w:tc>
        <w:tc>
          <w:tcPr>
            <w:tcW w:w="1633" w:type="pct"/>
          </w:tcPr>
          <w:p w14:paraId="0A614FB9" w14:textId="77777777" w:rsidR="00E07B5C" w:rsidRPr="00BA236D" w:rsidRDefault="00E07B5C" w:rsidP="005207D2">
            <w:pPr>
              <w:widowControl w:val="0"/>
              <w:tabs>
                <w:tab w:val="left" w:pos="10206"/>
                <w:tab w:val="left" w:pos="10348"/>
              </w:tabs>
              <w:autoSpaceDE w:val="0"/>
              <w:autoSpaceDN w:val="0"/>
              <w:adjustRightInd w:val="0"/>
              <w:ind w:left="105" w:firstLine="0"/>
              <w:jc w:val="left"/>
              <w:rPr>
                <w:rFonts w:ascii="Tahoma" w:hAnsi="Tahoma" w:cs="Tahoma"/>
                <w:sz w:val="22"/>
                <w:szCs w:val="22"/>
              </w:rPr>
            </w:pPr>
            <w:r w:rsidRPr="00BA236D">
              <w:rPr>
                <w:rFonts w:ascii="Tahoma" w:hAnsi="Tahoma" w:cs="Tahoma"/>
                <w:sz w:val="22"/>
                <w:szCs w:val="22"/>
              </w:rPr>
              <w:t>Затраты по выплате работникам суточных</w:t>
            </w:r>
          </w:p>
        </w:tc>
        <w:tc>
          <w:tcPr>
            <w:tcW w:w="1684" w:type="pct"/>
          </w:tcPr>
          <w:p w14:paraId="523C2FA4" w14:textId="77777777" w:rsidR="00E07B5C" w:rsidRPr="00BA236D" w:rsidRDefault="00E07B5C" w:rsidP="005207D2">
            <w:pPr>
              <w:widowControl w:val="0"/>
              <w:tabs>
                <w:tab w:val="left" w:pos="10206"/>
                <w:tab w:val="left" w:pos="10348"/>
              </w:tabs>
              <w:autoSpaceDE w:val="0"/>
              <w:autoSpaceDN w:val="0"/>
              <w:adjustRightInd w:val="0"/>
              <w:ind w:left="156" w:firstLine="0"/>
              <w:jc w:val="left"/>
              <w:rPr>
                <w:rFonts w:ascii="Tahoma" w:hAnsi="Tahoma" w:cs="Tahoma"/>
                <w:sz w:val="22"/>
                <w:szCs w:val="22"/>
              </w:rPr>
            </w:pPr>
            <w:r w:rsidRPr="00BA236D">
              <w:rPr>
                <w:rFonts w:ascii="Tahoma" w:hAnsi="Tahoma" w:cs="Tahoma"/>
                <w:sz w:val="22"/>
                <w:szCs w:val="22"/>
              </w:rPr>
              <w:t>Затраты по выплате работникам суточных</w:t>
            </w:r>
          </w:p>
        </w:tc>
      </w:tr>
      <w:tr w:rsidR="00E07B5C" w:rsidRPr="00BA236D" w14:paraId="5F9F313C" w14:textId="77777777" w:rsidTr="00F76FAF">
        <w:trPr>
          <w:tblCellSpacing w:w="0" w:type="dxa"/>
          <w:jc w:val="center"/>
        </w:trPr>
        <w:tc>
          <w:tcPr>
            <w:tcW w:w="402" w:type="pct"/>
          </w:tcPr>
          <w:p w14:paraId="1994BAFD" w14:textId="77777777" w:rsidR="00E07B5C" w:rsidRPr="00BA236D" w:rsidRDefault="00F76FAF" w:rsidP="00F76FAF">
            <w:pPr>
              <w:widowControl w:val="0"/>
              <w:tabs>
                <w:tab w:val="left" w:pos="10206"/>
                <w:tab w:val="left" w:pos="10348"/>
              </w:tabs>
              <w:autoSpaceDE w:val="0"/>
              <w:autoSpaceDN w:val="0"/>
              <w:adjustRightInd w:val="0"/>
              <w:ind w:left="-709"/>
              <w:jc w:val="center"/>
              <w:rPr>
                <w:rFonts w:ascii="Tahoma" w:hAnsi="Tahoma" w:cs="Tahoma"/>
                <w:sz w:val="22"/>
                <w:szCs w:val="22"/>
              </w:rPr>
            </w:pPr>
            <w:r w:rsidRPr="00BA236D">
              <w:rPr>
                <w:rFonts w:ascii="Tahoma" w:hAnsi="Tahoma" w:cs="Tahoma"/>
                <w:sz w:val="22"/>
                <w:szCs w:val="22"/>
              </w:rPr>
              <w:t>4</w:t>
            </w:r>
          </w:p>
        </w:tc>
        <w:tc>
          <w:tcPr>
            <w:tcW w:w="1282" w:type="pct"/>
            <w:vMerge/>
            <w:vAlign w:val="center"/>
          </w:tcPr>
          <w:p w14:paraId="79D64D34" w14:textId="77777777" w:rsidR="00E07B5C" w:rsidRPr="00BA236D" w:rsidRDefault="00E07B5C" w:rsidP="00F76FAF">
            <w:pPr>
              <w:tabs>
                <w:tab w:val="left" w:pos="10206"/>
                <w:tab w:val="left" w:pos="10348"/>
              </w:tabs>
              <w:ind w:firstLine="132"/>
              <w:jc w:val="center"/>
              <w:rPr>
                <w:rFonts w:ascii="Tahoma" w:hAnsi="Tahoma" w:cs="Tahoma"/>
                <w:sz w:val="22"/>
                <w:szCs w:val="22"/>
              </w:rPr>
            </w:pPr>
          </w:p>
        </w:tc>
        <w:tc>
          <w:tcPr>
            <w:tcW w:w="1633" w:type="pct"/>
          </w:tcPr>
          <w:p w14:paraId="2D5CC72B" w14:textId="77777777" w:rsidR="00E07B5C" w:rsidRPr="00BA236D" w:rsidRDefault="00E07B5C" w:rsidP="005207D2">
            <w:pPr>
              <w:widowControl w:val="0"/>
              <w:tabs>
                <w:tab w:val="left" w:pos="10206"/>
                <w:tab w:val="left" w:pos="10348"/>
              </w:tabs>
              <w:autoSpaceDE w:val="0"/>
              <w:autoSpaceDN w:val="0"/>
              <w:adjustRightInd w:val="0"/>
              <w:ind w:left="105" w:firstLine="0"/>
              <w:jc w:val="left"/>
              <w:rPr>
                <w:rFonts w:ascii="Tahoma" w:hAnsi="Tahoma" w:cs="Tahoma"/>
                <w:sz w:val="22"/>
                <w:szCs w:val="22"/>
              </w:rPr>
            </w:pPr>
            <w:r w:rsidRPr="00BA236D">
              <w:rPr>
                <w:rFonts w:ascii="Tahoma" w:hAnsi="Tahoma" w:cs="Tahoma"/>
                <w:sz w:val="22"/>
                <w:szCs w:val="22"/>
              </w:rPr>
              <w:t>Иные расходы, произведенные работниками с разрешения или ведома работодателя</w:t>
            </w:r>
          </w:p>
        </w:tc>
        <w:tc>
          <w:tcPr>
            <w:tcW w:w="1684" w:type="pct"/>
          </w:tcPr>
          <w:p w14:paraId="5B517916" w14:textId="77777777" w:rsidR="00E07B5C" w:rsidRPr="00BA236D" w:rsidRDefault="00E07B5C" w:rsidP="005207D2">
            <w:pPr>
              <w:widowControl w:val="0"/>
              <w:tabs>
                <w:tab w:val="left" w:pos="10206"/>
                <w:tab w:val="left" w:pos="10348"/>
              </w:tabs>
              <w:autoSpaceDE w:val="0"/>
              <w:autoSpaceDN w:val="0"/>
              <w:adjustRightInd w:val="0"/>
              <w:ind w:left="156" w:firstLine="0"/>
              <w:jc w:val="left"/>
              <w:rPr>
                <w:rFonts w:ascii="Tahoma" w:hAnsi="Tahoma" w:cs="Tahoma"/>
                <w:sz w:val="22"/>
                <w:szCs w:val="22"/>
              </w:rPr>
            </w:pPr>
            <w:r w:rsidRPr="00BA236D">
              <w:rPr>
                <w:rFonts w:ascii="Tahoma" w:hAnsi="Tahoma" w:cs="Tahoma"/>
                <w:sz w:val="22"/>
                <w:szCs w:val="22"/>
              </w:rPr>
              <w:t>Иные расходы, произведенные работниками с разрешения или ведома работодателя</w:t>
            </w:r>
          </w:p>
        </w:tc>
      </w:tr>
      <w:tr w:rsidR="00E07B5C" w:rsidRPr="00BA236D" w14:paraId="1C925D60" w14:textId="77777777" w:rsidTr="00F76FAF">
        <w:trPr>
          <w:tblCellSpacing w:w="0" w:type="dxa"/>
          <w:jc w:val="center"/>
        </w:trPr>
        <w:tc>
          <w:tcPr>
            <w:tcW w:w="402" w:type="pct"/>
          </w:tcPr>
          <w:p w14:paraId="7930A861" w14:textId="77777777" w:rsidR="00E07B5C" w:rsidRPr="00BA236D" w:rsidRDefault="00F76FAF" w:rsidP="00F76FAF">
            <w:pPr>
              <w:widowControl w:val="0"/>
              <w:tabs>
                <w:tab w:val="left" w:pos="10206"/>
                <w:tab w:val="left" w:pos="10348"/>
              </w:tabs>
              <w:autoSpaceDE w:val="0"/>
              <w:autoSpaceDN w:val="0"/>
              <w:adjustRightInd w:val="0"/>
              <w:ind w:left="-739"/>
              <w:jc w:val="center"/>
              <w:rPr>
                <w:rFonts w:ascii="Tahoma" w:hAnsi="Tahoma" w:cs="Tahoma"/>
                <w:sz w:val="22"/>
                <w:szCs w:val="22"/>
              </w:rPr>
            </w:pPr>
            <w:r w:rsidRPr="00BA236D">
              <w:rPr>
                <w:rFonts w:ascii="Tahoma" w:hAnsi="Tahoma" w:cs="Tahoma"/>
                <w:sz w:val="22"/>
                <w:szCs w:val="22"/>
              </w:rPr>
              <w:t>5</w:t>
            </w:r>
          </w:p>
        </w:tc>
        <w:tc>
          <w:tcPr>
            <w:tcW w:w="1282" w:type="pct"/>
          </w:tcPr>
          <w:p w14:paraId="5AB88C6B" w14:textId="77777777" w:rsidR="00E07B5C" w:rsidRPr="00BA236D" w:rsidRDefault="00E07B5C" w:rsidP="005207D2">
            <w:pPr>
              <w:widowControl w:val="0"/>
              <w:tabs>
                <w:tab w:val="left" w:pos="10206"/>
                <w:tab w:val="left" w:pos="10348"/>
              </w:tabs>
              <w:autoSpaceDE w:val="0"/>
              <w:autoSpaceDN w:val="0"/>
              <w:adjustRightInd w:val="0"/>
              <w:ind w:left="132" w:firstLine="0"/>
              <w:jc w:val="left"/>
              <w:rPr>
                <w:rFonts w:ascii="Tahoma" w:hAnsi="Tahoma" w:cs="Tahoma"/>
                <w:sz w:val="22"/>
                <w:szCs w:val="22"/>
              </w:rPr>
            </w:pPr>
            <w:r w:rsidRPr="00BA236D">
              <w:rPr>
                <w:rFonts w:ascii="Tahoma" w:hAnsi="Tahoma" w:cs="Tahoma"/>
                <w:sz w:val="22"/>
                <w:szCs w:val="22"/>
              </w:rPr>
              <w:t>Расходы, включаемые в фонд заработной платы в составе прямых затрат</w:t>
            </w:r>
          </w:p>
        </w:tc>
        <w:tc>
          <w:tcPr>
            <w:tcW w:w="1633" w:type="pct"/>
          </w:tcPr>
          <w:p w14:paraId="74EFD662" w14:textId="77777777" w:rsidR="00E07B5C" w:rsidRPr="00BA236D" w:rsidRDefault="00E07B5C" w:rsidP="005207D2">
            <w:pPr>
              <w:widowControl w:val="0"/>
              <w:tabs>
                <w:tab w:val="left" w:pos="10206"/>
                <w:tab w:val="left" w:pos="10348"/>
              </w:tabs>
              <w:autoSpaceDE w:val="0"/>
              <w:autoSpaceDN w:val="0"/>
              <w:adjustRightInd w:val="0"/>
              <w:ind w:left="105" w:firstLine="0"/>
              <w:jc w:val="left"/>
              <w:rPr>
                <w:rFonts w:ascii="Tahoma" w:hAnsi="Tahoma" w:cs="Tahoma"/>
                <w:sz w:val="22"/>
                <w:szCs w:val="22"/>
              </w:rPr>
            </w:pPr>
            <w:r w:rsidRPr="00BA236D">
              <w:rPr>
                <w:rFonts w:ascii="Tahoma" w:hAnsi="Tahoma" w:cs="Tahoma"/>
                <w:sz w:val="22"/>
                <w:szCs w:val="22"/>
              </w:rPr>
              <w:t>Затраты по выплате работникам надбавок за подвижной характер работ</w:t>
            </w:r>
          </w:p>
        </w:tc>
        <w:tc>
          <w:tcPr>
            <w:tcW w:w="1684" w:type="pct"/>
          </w:tcPr>
          <w:p w14:paraId="300074EC" w14:textId="77777777" w:rsidR="00E07B5C" w:rsidRPr="00BA236D" w:rsidRDefault="00E07B5C" w:rsidP="005207D2">
            <w:pPr>
              <w:widowControl w:val="0"/>
              <w:tabs>
                <w:tab w:val="left" w:pos="10206"/>
                <w:tab w:val="left" w:pos="10348"/>
              </w:tabs>
              <w:autoSpaceDE w:val="0"/>
              <w:autoSpaceDN w:val="0"/>
              <w:adjustRightInd w:val="0"/>
              <w:ind w:left="156" w:firstLine="0"/>
              <w:jc w:val="left"/>
              <w:rPr>
                <w:rFonts w:ascii="Tahoma" w:hAnsi="Tahoma" w:cs="Tahoma"/>
                <w:sz w:val="22"/>
                <w:szCs w:val="22"/>
              </w:rPr>
            </w:pPr>
            <w:r w:rsidRPr="00BA236D">
              <w:rPr>
                <w:rFonts w:ascii="Tahoma" w:hAnsi="Tahoma" w:cs="Tahoma"/>
                <w:sz w:val="22"/>
                <w:szCs w:val="22"/>
              </w:rPr>
              <w:t>Затраты по выплате работникам надбавок за разъездной характер работ</w:t>
            </w:r>
          </w:p>
        </w:tc>
      </w:tr>
    </w:tbl>
    <w:p w14:paraId="3614E4F9" w14:textId="77777777" w:rsidR="00E07B5C" w:rsidRPr="00BA236D" w:rsidRDefault="00E07B5C" w:rsidP="00E07B5C">
      <w:pPr>
        <w:shd w:val="clear" w:color="auto" w:fill="FFFFFF"/>
        <w:tabs>
          <w:tab w:val="left" w:pos="1416"/>
          <w:tab w:val="left" w:pos="10206"/>
          <w:tab w:val="left" w:pos="10348"/>
        </w:tabs>
        <w:rPr>
          <w:rFonts w:ascii="Tahoma" w:hAnsi="Tahoma" w:cs="Tahoma"/>
        </w:rPr>
      </w:pPr>
    </w:p>
    <w:p w14:paraId="5AA0E7AB" w14:textId="77777777" w:rsidR="00E07B5C" w:rsidRPr="00BA236D" w:rsidRDefault="00E07B5C" w:rsidP="00545430">
      <w:pPr>
        <w:pStyle w:val="affe"/>
        <w:numPr>
          <w:ilvl w:val="3"/>
          <w:numId w:val="40"/>
        </w:numPr>
        <w:tabs>
          <w:tab w:val="left" w:pos="1276"/>
          <w:tab w:val="left" w:pos="1418"/>
          <w:tab w:val="left" w:pos="1560"/>
          <w:tab w:val="left" w:pos="1843"/>
          <w:tab w:val="left" w:pos="2127"/>
          <w:tab w:val="left" w:pos="10205"/>
          <w:tab w:val="left" w:pos="10348"/>
        </w:tabs>
        <w:ind w:left="0" w:firstLine="709"/>
        <w:rPr>
          <w:rFonts w:ascii="Tahoma" w:hAnsi="Tahoma" w:cs="Tahoma"/>
        </w:rPr>
      </w:pPr>
      <w:bookmarkStart w:id="294" w:name="_Ref455154479"/>
      <w:r w:rsidRPr="00BA236D">
        <w:rPr>
          <w:rFonts w:ascii="Tahoma" w:hAnsi="Tahoma" w:cs="Tahoma"/>
        </w:rPr>
        <w:t>Размер и порядок возмещения расходов, а также перечень работ, профессий, должностей работников, постоянная работа которых осуществляется в пути или имеет разъездной характер, устанавливаются коллективным договором, соглашениями, локальными нормативными актами.</w:t>
      </w:r>
      <w:bookmarkEnd w:id="294"/>
      <w:r w:rsidRPr="00BA236D">
        <w:rPr>
          <w:rFonts w:ascii="Tahoma" w:hAnsi="Tahoma" w:cs="Tahoma"/>
        </w:rPr>
        <w:t xml:space="preserve"> Размеры и порядок возмещения указанных расходов могут также устанавливаться трудовым договором.</w:t>
      </w:r>
    </w:p>
    <w:p w14:paraId="69E46256" w14:textId="77777777" w:rsidR="00E07B5C" w:rsidRPr="00BA236D" w:rsidRDefault="00E07B5C" w:rsidP="00545430">
      <w:pPr>
        <w:pStyle w:val="affe"/>
        <w:numPr>
          <w:ilvl w:val="3"/>
          <w:numId w:val="40"/>
        </w:numPr>
        <w:tabs>
          <w:tab w:val="left" w:pos="1276"/>
          <w:tab w:val="left" w:pos="1418"/>
          <w:tab w:val="left" w:pos="1560"/>
          <w:tab w:val="left" w:pos="1843"/>
          <w:tab w:val="left" w:pos="2127"/>
          <w:tab w:val="left" w:pos="10205"/>
          <w:tab w:val="left" w:pos="10348"/>
        </w:tabs>
        <w:ind w:left="0" w:firstLine="709"/>
        <w:rPr>
          <w:rFonts w:ascii="Tahoma" w:hAnsi="Tahoma" w:cs="Tahoma"/>
        </w:rPr>
      </w:pPr>
      <w:bookmarkStart w:id="295" w:name="_Ref454983371"/>
      <w:r w:rsidRPr="00BA236D">
        <w:rPr>
          <w:rFonts w:ascii="Tahoma" w:hAnsi="Tahoma" w:cs="Tahoma"/>
        </w:rPr>
        <w:t>Работникам с подвижным и разъездным характером работ, за каждый календарный день пребывания в местах производства работ, а также за фактические дни нахождения в пути от места нахождения работодателя (пункта сбора) до места выполнения работы и обратно взамен суточных выплачивается надбавка.</w:t>
      </w:r>
      <w:bookmarkEnd w:id="295"/>
    </w:p>
    <w:p w14:paraId="799D6790" w14:textId="77777777" w:rsidR="00E07B5C" w:rsidRPr="00BA236D" w:rsidRDefault="00E07B5C" w:rsidP="00E07B5C">
      <w:pPr>
        <w:pStyle w:val="affe"/>
        <w:tabs>
          <w:tab w:val="left" w:pos="709"/>
          <w:tab w:val="left" w:pos="1560"/>
          <w:tab w:val="left" w:pos="10206"/>
          <w:tab w:val="left" w:pos="10348"/>
        </w:tabs>
        <w:rPr>
          <w:rFonts w:ascii="Tahoma" w:hAnsi="Tahoma" w:cs="Tahoma"/>
        </w:rPr>
      </w:pPr>
      <w:r w:rsidRPr="00BA236D">
        <w:rPr>
          <w:rFonts w:ascii="Tahoma" w:hAnsi="Tahoma" w:cs="Tahoma"/>
        </w:rPr>
        <w:t>Работникам работодателей, не относящихся к бюджетной сфере, надбавка за подвижной и разъездной характер работ выплачивается в размере и порядке, устанавливаемыми коллективным договором, локальным нормативным актом, принимаемым с учетом мнения выборного органа первичной профсоюзной организации, трудовым договором.</w:t>
      </w:r>
    </w:p>
    <w:p w14:paraId="269AF5DA" w14:textId="77777777" w:rsidR="00E07B5C" w:rsidRPr="00BA236D" w:rsidRDefault="00E07B5C" w:rsidP="00E07B5C">
      <w:pPr>
        <w:pStyle w:val="affe"/>
        <w:tabs>
          <w:tab w:val="left" w:pos="709"/>
          <w:tab w:val="left" w:pos="1560"/>
          <w:tab w:val="left" w:pos="10206"/>
          <w:tab w:val="left" w:pos="10348"/>
        </w:tabs>
        <w:rPr>
          <w:rFonts w:ascii="Tahoma" w:hAnsi="Tahoma" w:cs="Tahoma"/>
        </w:rPr>
      </w:pPr>
      <w:r w:rsidRPr="00BA236D">
        <w:rPr>
          <w:rFonts w:ascii="Tahoma" w:hAnsi="Tahoma" w:cs="Tahoma"/>
        </w:rPr>
        <w:t>Заказчик устанавливает критерии определения лимита и/или утверждает размер надбавок, которые подлежат компенсации подрядным организациям.</w:t>
      </w:r>
    </w:p>
    <w:p w14:paraId="21D66D76" w14:textId="77777777" w:rsidR="00E07B5C" w:rsidRPr="00BA236D" w:rsidRDefault="00E07B5C" w:rsidP="00E07B5C">
      <w:pPr>
        <w:pStyle w:val="affe"/>
        <w:tabs>
          <w:tab w:val="left" w:pos="1560"/>
          <w:tab w:val="left" w:pos="10206"/>
          <w:tab w:val="left" w:pos="10348"/>
        </w:tabs>
        <w:rPr>
          <w:rStyle w:val="rvts6"/>
          <w:rFonts w:ascii="Tahoma" w:hAnsi="Tahoma" w:cs="Tahoma"/>
        </w:rPr>
      </w:pPr>
      <w:r w:rsidRPr="00BA236D">
        <w:rPr>
          <w:rFonts w:ascii="Tahoma" w:hAnsi="Tahoma" w:cs="Tahoma"/>
        </w:rPr>
        <w:t xml:space="preserve">На основании письма Минфина России от 25.10.2013 №03-04-06/45182, </w:t>
      </w:r>
      <w:r w:rsidRPr="00BA236D">
        <w:rPr>
          <w:rStyle w:val="rvts6"/>
          <w:rFonts w:ascii="Tahoma" w:hAnsi="Tahoma" w:cs="Tahoma"/>
        </w:rPr>
        <w:t>а также</w:t>
      </w:r>
      <w:r w:rsidRPr="00BA236D">
        <w:rPr>
          <w:rFonts w:ascii="Tahoma" w:hAnsi="Tahoma" w:cs="Tahoma"/>
        </w:rPr>
        <w:t xml:space="preserve"> </w:t>
      </w:r>
      <w:r w:rsidR="00000C8C" w:rsidRPr="00BA236D">
        <w:rPr>
          <w:rFonts w:ascii="Tahoma" w:hAnsi="Tahoma" w:cs="Tahoma"/>
        </w:rPr>
        <w:t xml:space="preserve">Отраслевого </w:t>
      </w:r>
      <w:r w:rsidRPr="00BA236D">
        <w:rPr>
          <w:rFonts w:ascii="Tahoma" w:hAnsi="Tahoma" w:cs="Tahoma"/>
        </w:rPr>
        <w:t xml:space="preserve">соглашения по строительству и промышленности строительных материалов РФ, </w:t>
      </w:r>
      <w:r w:rsidRPr="00BA236D">
        <w:rPr>
          <w:rStyle w:val="rvts6"/>
          <w:rFonts w:ascii="Tahoma" w:hAnsi="Tahoma" w:cs="Tahoma"/>
        </w:rPr>
        <w:t xml:space="preserve">размер и порядок определения надбавок </w:t>
      </w:r>
      <w:r w:rsidRPr="00BA236D">
        <w:rPr>
          <w:rStyle w:val="rvts6"/>
          <w:rFonts w:ascii="Tahoma" w:hAnsi="Tahoma" w:cs="Tahoma"/>
        </w:rPr>
        <w:lastRenderedPageBreak/>
        <w:t xml:space="preserve">установлен в следующем порядке </w:t>
      </w:r>
      <w:r w:rsidRPr="00BA236D">
        <w:rPr>
          <w:rFonts w:ascii="Tahoma" w:hAnsi="Tahoma" w:cs="Tahoma"/>
        </w:rPr>
        <w:t xml:space="preserve">в процентах к месячным тарифным ставкам (должностным окладам) </w:t>
      </w:r>
      <w:r w:rsidRPr="00BA236D">
        <w:rPr>
          <w:rStyle w:val="rvts6"/>
          <w:rFonts w:ascii="Tahoma" w:hAnsi="Tahoma" w:cs="Tahoma"/>
        </w:rPr>
        <w:t>без учета коэффициентов и доплат:</w:t>
      </w:r>
    </w:p>
    <w:p w14:paraId="3A32035C" w14:textId="77777777" w:rsidR="00E07B5C" w:rsidRPr="00BA236D" w:rsidRDefault="00E07B5C" w:rsidP="00545430">
      <w:pPr>
        <w:pStyle w:val="affe"/>
        <w:numPr>
          <w:ilvl w:val="0"/>
          <w:numId w:val="84"/>
        </w:numPr>
        <w:tabs>
          <w:tab w:val="left" w:pos="1134"/>
          <w:tab w:val="left" w:pos="1560"/>
          <w:tab w:val="left" w:pos="10206"/>
          <w:tab w:val="left" w:pos="10348"/>
        </w:tabs>
        <w:ind w:left="0" w:firstLine="709"/>
        <w:rPr>
          <w:rFonts w:ascii="Tahoma" w:hAnsi="Tahoma" w:cs="Tahoma"/>
        </w:rPr>
      </w:pPr>
      <w:r w:rsidRPr="00BA236D">
        <w:rPr>
          <w:rFonts w:ascii="Tahoma" w:hAnsi="Tahoma" w:cs="Tahoma"/>
        </w:rPr>
        <w:t>суточные за подвижной характер работ:</w:t>
      </w:r>
    </w:p>
    <w:p w14:paraId="2BB7C2CE" w14:textId="77777777" w:rsidR="00E07B5C" w:rsidRPr="00BA236D" w:rsidRDefault="00E07B5C" w:rsidP="00545430">
      <w:pPr>
        <w:pStyle w:val="afff0"/>
        <w:numPr>
          <w:ilvl w:val="0"/>
          <w:numId w:val="83"/>
        </w:numPr>
        <w:shd w:val="clear" w:color="auto" w:fill="FFFFFF"/>
        <w:tabs>
          <w:tab w:val="left" w:pos="1069"/>
          <w:tab w:val="left" w:pos="10206"/>
          <w:tab w:val="left" w:pos="10348"/>
        </w:tabs>
        <w:spacing w:after="120"/>
        <w:ind w:left="0" w:firstLine="709"/>
        <w:rPr>
          <w:rFonts w:ascii="Tahoma" w:hAnsi="Tahoma" w:cs="Tahoma"/>
          <w:szCs w:val="24"/>
        </w:rPr>
      </w:pPr>
      <w:r w:rsidRPr="00BA236D">
        <w:rPr>
          <w:rFonts w:ascii="Tahoma" w:hAnsi="Tahoma" w:cs="Tahoma"/>
          <w:szCs w:val="24"/>
        </w:rPr>
        <w:t xml:space="preserve">в районах Крайнего севера и приравненных к ним местностях, </w:t>
      </w:r>
      <w:r w:rsidRPr="00BA236D">
        <w:rPr>
          <w:rStyle w:val="rvts6"/>
          <w:rFonts w:ascii="Tahoma" w:hAnsi="Tahoma" w:cs="Tahoma"/>
          <w:szCs w:val="24"/>
        </w:rPr>
        <w:t>а также в Хабаровском, Приморском краях и в Амурской области</w:t>
      </w:r>
      <w:r w:rsidRPr="00BA236D">
        <w:rPr>
          <w:rFonts w:ascii="Tahoma" w:hAnsi="Tahoma" w:cs="Tahoma"/>
          <w:szCs w:val="24"/>
        </w:rPr>
        <w:t xml:space="preserve"> - 40% тарифной ставки (оклада);</w:t>
      </w:r>
    </w:p>
    <w:p w14:paraId="43B91F45" w14:textId="77777777" w:rsidR="00E07B5C" w:rsidRPr="00BA236D" w:rsidRDefault="00E07B5C" w:rsidP="00545430">
      <w:pPr>
        <w:pStyle w:val="afff0"/>
        <w:numPr>
          <w:ilvl w:val="0"/>
          <w:numId w:val="83"/>
        </w:numPr>
        <w:shd w:val="clear" w:color="auto" w:fill="FFFFFF"/>
        <w:tabs>
          <w:tab w:val="left" w:pos="1069"/>
          <w:tab w:val="left" w:pos="10206"/>
          <w:tab w:val="left" w:pos="10348"/>
        </w:tabs>
        <w:spacing w:after="120"/>
        <w:ind w:left="0" w:firstLine="709"/>
        <w:rPr>
          <w:rStyle w:val="rvts6"/>
          <w:rFonts w:ascii="Tahoma" w:hAnsi="Tahoma" w:cs="Tahoma"/>
          <w:szCs w:val="24"/>
        </w:rPr>
      </w:pPr>
      <w:r w:rsidRPr="00BA236D">
        <w:rPr>
          <w:rFonts w:ascii="Tahoma" w:hAnsi="Tahoma" w:cs="Tahoma"/>
          <w:szCs w:val="24"/>
        </w:rPr>
        <w:t xml:space="preserve">в </w:t>
      </w:r>
      <w:r w:rsidRPr="00BA236D">
        <w:rPr>
          <w:rStyle w:val="rvts6"/>
          <w:rFonts w:ascii="Tahoma" w:hAnsi="Tahoma" w:cs="Tahoma"/>
          <w:szCs w:val="24"/>
        </w:rPr>
        <w:t xml:space="preserve">других районах страны </w:t>
      </w:r>
      <w:r w:rsidRPr="00BA236D">
        <w:rPr>
          <w:rFonts w:ascii="Tahoma" w:hAnsi="Tahoma" w:cs="Tahoma"/>
          <w:szCs w:val="24"/>
        </w:rPr>
        <w:t xml:space="preserve">- 30% </w:t>
      </w:r>
    </w:p>
    <w:p w14:paraId="2FF16A04" w14:textId="77777777" w:rsidR="00E07B5C" w:rsidRPr="00BA236D" w:rsidRDefault="00E07B5C" w:rsidP="00E07B5C">
      <w:pPr>
        <w:pStyle w:val="affe"/>
        <w:tabs>
          <w:tab w:val="left" w:pos="1560"/>
          <w:tab w:val="left" w:pos="10206"/>
          <w:tab w:val="left" w:pos="10348"/>
        </w:tabs>
        <w:rPr>
          <w:rFonts w:ascii="Tahoma" w:hAnsi="Tahoma" w:cs="Tahoma"/>
        </w:rPr>
      </w:pPr>
      <w:r w:rsidRPr="00BA236D">
        <w:rPr>
          <w:rStyle w:val="rvts6"/>
          <w:rFonts w:ascii="Tahoma" w:hAnsi="Tahoma" w:cs="Tahoma"/>
        </w:rPr>
        <w:t>Но во всех районах не более нормы суточных, выплачиваемых при командировках на территории Российской Федерации</w:t>
      </w:r>
      <w:r w:rsidRPr="00BA236D">
        <w:rPr>
          <w:rFonts w:ascii="Tahoma" w:hAnsi="Tahoma" w:cs="Tahoma"/>
        </w:rPr>
        <w:t>.</w:t>
      </w:r>
    </w:p>
    <w:p w14:paraId="5B7CEE06" w14:textId="77777777" w:rsidR="00E07B5C" w:rsidRPr="00BA236D" w:rsidRDefault="00E07B5C" w:rsidP="00E07B5C">
      <w:pPr>
        <w:tabs>
          <w:tab w:val="left" w:pos="10206"/>
          <w:tab w:val="left" w:pos="10348"/>
        </w:tabs>
        <w:autoSpaceDE w:val="0"/>
        <w:autoSpaceDN w:val="0"/>
        <w:adjustRightInd w:val="0"/>
        <w:spacing w:after="120"/>
        <w:rPr>
          <w:rFonts w:ascii="Tahoma" w:hAnsi="Tahoma" w:cs="Tahoma"/>
        </w:rPr>
      </w:pPr>
      <w:r w:rsidRPr="00BA236D">
        <w:rPr>
          <w:rFonts w:ascii="Tahoma" w:hAnsi="Tahoma" w:cs="Tahoma"/>
        </w:rPr>
        <w:t>За время нахождения в пути этим работникам выплачиваются суточные в размере установленной нормы суточных при командировках на территории Российской Федерации.</w:t>
      </w:r>
    </w:p>
    <w:p w14:paraId="62C43C76" w14:textId="77777777" w:rsidR="00E07B5C" w:rsidRPr="00BA236D" w:rsidRDefault="00E07B5C" w:rsidP="00545430">
      <w:pPr>
        <w:pStyle w:val="affe"/>
        <w:numPr>
          <w:ilvl w:val="0"/>
          <w:numId w:val="84"/>
        </w:numPr>
        <w:tabs>
          <w:tab w:val="left" w:pos="1134"/>
          <w:tab w:val="left" w:pos="1560"/>
          <w:tab w:val="left" w:pos="10206"/>
          <w:tab w:val="left" w:pos="10348"/>
        </w:tabs>
        <w:ind w:left="0" w:firstLine="709"/>
        <w:rPr>
          <w:rStyle w:val="rvts6"/>
          <w:rFonts w:ascii="Tahoma" w:hAnsi="Tahoma" w:cs="Tahoma"/>
        </w:rPr>
      </w:pPr>
      <w:r w:rsidRPr="00BA236D">
        <w:rPr>
          <w:rFonts w:ascii="Tahoma" w:hAnsi="Tahoma" w:cs="Tahoma"/>
        </w:rPr>
        <w:t>суточные за разъездной характер</w:t>
      </w:r>
      <w:r w:rsidRPr="00BA236D">
        <w:rPr>
          <w:rStyle w:val="rvts6"/>
          <w:rFonts w:ascii="Tahoma" w:hAnsi="Tahoma" w:cs="Tahoma"/>
        </w:rPr>
        <w:t xml:space="preserve"> работ в строительных организациях, если время проезда в нерабочее время от места нахождения строительной организации или от сборного пункта до места работы и обратно в день составляет:</w:t>
      </w:r>
    </w:p>
    <w:p w14:paraId="1D50645E" w14:textId="77777777" w:rsidR="00E07B5C" w:rsidRPr="00BA236D" w:rsidRDefault="00E07B5C" w:rsidP="00545430">
      <w:pPr>
        <w:pStyle w:val="affe"/>
        <w:numPr>
          <w:ilvl w:val="0"/>
          <w:numId w:val="83"/>
        </w:numPr>
        <w:tabs>
          <w:tab w:val="left" w:pos="993"/>
          <w:tab w:val="left" w:pos="1560"/>
          <w:tab w:val="left" w:pos="10206"/>
          <w:tab w:val="left" w:pos="10348"/>
        </w:tabs>
        <w:ind w:left="0" w:firstLine="709"/>
        <w:rPr>
          <w:rStyle w:val="rvts6"/>
          <w:rFonts w:ascii="Tahoma" w:hAnsi="Tahoma" w:cs="Tahoma"/>
        </w:rPr>
      </w:pPr>
      <w:r w:rsidRPr="00BA236D">
        <w:rPr>
          <w:rStyle w:val="rvts6"/>
          <w:rFonts w:ascii="Tahoma" w:hAnsi="Tahoma" w:cs="Tahoma"/>
        </w:rPr>
        <w:t>не менее трех часов - до 20% месячной тарифной ставки (должностного оклада),</w:t>
      </w:r>
      <w:r w:rsidRPr="00BA236D">
        <w:rPr>
          <w:rFonts w:ascii="Tahoma" w:hAnsi="Tahoma" w:cs="Tahoma"/>
        </w:rPr>
        <w:t xml:space="preserve"> но не более 50% нормы суточных, выплачиваемых при командировках</w:t>
      </w:r>
      <w:r w:rsidR="00724C19" w:rsidRPr="00BA236D">
        <w:rPr>
          <w:rStyle w:val="rvts6"/>
          <w:rFonts w:ascii="Tahoma" w:hAnsi="Tahoma" w:cs="Tahoma"/>
        </w:rPr>
        <w:t>;</w:t>
      </w:r>
    </w:p>
    <w:p w14:paraId="30273A66" w14:textId="77777777" w:rsidR="00E07B5C" w:rsidRPr="00BA236D" w:rsidRDefault="00E07B5C" w:rsidP="00545430">
      <w:pPr>
        <w:pStyle w:val="affe"/>
        <w:numPr>
          <w:ilvl w:val="0"/>
          <w:numId w:val="83"/>
        </w:numPr>
        <w:tabs>
          <w:tab w:val="left" w:pos="993"/>
          <w:tab w:val="left" w:pos="1560"/>
          <w:tab w:val="left" w:pos="10206"/>
          <w:tab w:val="left" w:pos="10348"/>
        </w:tabs>
        <w:ind w:left="0" w:firstLine="709"/>
        <w:rPr>
          <w:rStyle w:val="rvts6"/>
          <w:rFonts w:ascii="Tahoma" w:hAnsi="Tahoma" w:cs="Tahoma"/>
        </w:rPr>
      </w:pPr>
      <w:r w:rsidRPr="00BA236D">
        <w:rPr>
          <w:rStyle w:val="rvts6"/>
          <w:rFonts w:ascii="Tahoma" w:hAnsi="Tahoma" w:cs="Tahoma"/>
        </w:rPr>
        <w:t>не менее двух часов - до 15% месячной тарифной ставки (должностного оклада),</w:t>
      </w:r>
      <w:r w:rsidRPr="00BA236D">
        <w:rPr>
          <w:rFonts w:ascii="Tahoma" w:hAnsi="Tahoma" w:cs="Tahoma"/>
        </w:rPr>
        <w:t xml:space="preserve"> но не более 40% нормы суточных, выплачиваемых при командировках</w:t>
      </w:r>
      <w:r w:rsidRPr="00BA236D">
        <w:rPr>
          <w:rStyle w:val="rvts6"/>
          <w:rFonts w:ascii="Tahoma" w:hAnsi="Tahoma" w:cs="Tahoma"/>
        </w:rPr>
        <w:t>.</w:t>
      </w:r>
    </w:p>
    <w:p w14:paraId="6BF82322" w14:textId="77777777" w:rsidR="00E07B5C" w:rsidRPr="00BA236D" w:rsidRDefault="00E07B5C" w:rsidP="00E07B5C">
      <w:pPr>
        <w:pStyle w:val="affe"/>
        <w:tabs>
          <w:tab w:val="left" w:pos="1560"/>
          <w:tab w:val="left" w:pos="10206"/>
          <w:tab w:val="left" w:pos="10348"/>
        </w:tabs>
        <w:rPr>
          <w:rStyle w:val="rvts6"/>
          <w:rFonts w:ascii="Tahoma" w:hAnsi="Tahoma" w:cs="Tahoma"/>
        </w:rPr>
      </w:pPr>
      <w:r w:rsidRPr="00BA236D">
        <w:rPr>
          <w:rStyle w:val="rvts6"/>
          <w:rFonts w:ascii="Tahoma" w:hAnsi="Tahoma" w:cs="Tahoma"/>
        </w:rPr>
        <w:t xml:space="preserve">Размеры предусмотренных </w:t>
      </w:r>
      <w:r w:rsidRPr="00BA236D">
        <w:rPr>
          <w:rFonts w:ascii="Tahoma" w:hAnsi="Tahoma" w:cs="Tahoma"/>
        </w:rPr>
        <w:t xml:space="preserve">суточных </w:t>
      </w:r>
      <w:r w:rsidRPr="00BA236D">
        <w:rPr>
          <w:rStyle w:val="rvts6"/>
          <w:rFonts w:ascii="Tahoma" w:hAnsi="Tahoma" w:cs="Tahoma"/>
        </w:rPr>
        <w:t xml:space="preserve">во всех случаях не должны превышать размера установленной нормы суточных при командировках на территории </w:t>
      </w:r>
      <w:r w:rsidR="004E2C94" w:rsidRPr="00BA236D">
        <w:rPr>
          <w:rStyle w:val="rvts6"/>
          <w:rFonts w:ascii="Tahoma" w:hAnsi="Tahoma" w:cs="Tahoma"/>
        </w:rPr>
        <w:t>РФ</w:t>
      </w:r>
      <w:r w:rsidRPr="00BA236D">
        <w:rPr>
          <w:rStyle w:val="rvts6"/>
          <w:rFonts w:ascii="Tahoma" w:hAnsi="Tahoma" w:cs="Tahoma"/>
        </w:rPr>
        <w:t>.</w:t>
      </w:r>
    </w:p>
    <w:p w14:paraId="2968C584" w14:textId="77777777" w:rsidR="00E07B5C" w:rsidRPr="00BA236D" w:rsidRDefault="00E07B5C" w:rsidP="00E07B5C">
      <w:pPr>
        <w:pStyle w:val="affe"/>
        <w:tabs>
          <w:tab w:val="left" w:pos="1560"/>
          <w:tab w:val="left" w:pos="10206"/>
          <w:tab w:val="left" w:pos="10348"/>
        </w:tabs>
        <w:rPr>
          <w:rStyle w:val="rvts6"/>
          <w:rFonts w:ascii="Tahoma" w:hAnsi="Tahoma" w:cs="Tahoma"/>
        </w:rPr>
      </w:pPr>
      <w:r w:rsidRPr="00BA236D">
        <w:rPr>
          <w:rStyle w:val="rvts6"/>
          <w:rFonts w:ascii="Tahoma" w:hAnsi="Tahoma" w:cs="Tahoma"/>
        </w:rPr>
        <w:t xml:space="preserve">При производстве монтажных, наладочных и строительных работ, а также работ, связанных с подвижным и разъездным характером, за постоянную работу в пути, расходы по найму жилого помещения работникам возмещаются по фактическим расходам, подтвержденным соответствующими документами, но не более установленной нормы расходов по найму жилого помещения при командировках на территории </w:t>
      </w:r>
      <w:r w:rsidR="004E2C94" w:rsidRPr="00BA236D">
        <w:rPr>
          <w:rStyle w:val="rvts6"/>
          <w:rFonts w:ascii="Tahoma" w:hAnsi="Tahoma" w:cs="Tahoma"/>
        </w:rPr>
        <w:t>РФ</w:t>
      </w:r>
      <w:r w:rsidRPr="00BA236D">
        <w:rPr>
          <w:rStyle w:val="rvts6"/>
          <w:rFonts w:ascii="Tahoma" w:hAnsi="Tahoma" w:cs="Tahoma"/>
        </w:rPr>
        <w:t>.</w:t>
      </w:r>
    </w:p>
    <w:p w14:paraId="336E1DAA" w14:textId="77777777" w:rsidR="00E07B5C" w:rsidRPr="00BA236D" w:rsidRDefault="00E07B5C" w:rsidP="00545430">
      <w:pPr>
        <w:pStyle w:val="affe"/>
        <w:numPr>
          <w:ilvl w:val="3"/>
          <w:numId w:val="40"/>
        </w:numPr>
        <w:tabs>
          <w:tab w:val="left" w:pos="1560"/>
          <w:tab w:val="left" w:pos="1985"/>
          <w:tab w:val="left" w:pos="2127"/>
          <w:tab w:val="left" w:pos="10206"/>
          <w:tab w:val="left" w:pos="10348"/>
        </w:tabs>
        <w:ind w:left="0" w:firstLine="709"/>
        <w:rPr>
          <w:rFonts w:ascii="Tahoma" w:hAnsi="Tahoma" w:cs="Tahoma"/>
        </w:rPr>
      </w:pPr>
      <w:r w:rsidRPr="00BA236D">
        <w:rPr>
          <w:rFonts w:ascii="Tahoma" w:hAnsi="Tahoma" w:cs="Tahoma"/>
        </w:rPr>
        <w:t>Дополнительные затраты, связанные с подвижным и разъездным характером работ, и не входящие в объем СМР, определяются расчетами (примеры –</w:t>
      </w:r>
      <w:r w:rsidR="00C6300F" w:rsidRPr="00BA236D">
        <w:rPr>
          <w:rFonts w:ascii="Tahoma" w:hAnsi="Tahoma" w:cs="Tahoma"/>
        </w:rPr>
        <w:t xml:space="preserve"> </w:t>
      </w:r>
      <w:hyperlink w:anchor="ПриложениеЩ" w:history="1">
        <w:r w:rsidR="00C6300F" w:rsidRPr="00BA236D">
          <w:rPr>
            <w:rStyle w:val="afb"/>
            <w:rFonts w:ascii="Tahoma" w:hAnsi="Tahoma" w:cs="Tahoma"/>
          </w:rPr>
          <w:t>Приложение Щ</w:t>
        </w:r>
      </w:hyperlink>
      <w:r w:rsidR="00C6300F" w:rsidRPr="00BA236D">
        <w:rPr>
          <w:rFonts w:ascii="Tahoma" w:hAnsi="Tahoma" w:cs="Tahoma"/>
        </w:rPr>
        <w:t xml:space="preserve"> </w:t>
      </w:r>
      <w:r w:rsidRPr="00BA236D">
        <w:rPr>
          <w:rFonts w:ascii="Tahoma" w:hAnsi="Tahoma" w:cs="Tahoma"/>
        </w:rPr>
        <w:t>к настоящ</w:t>
      </w:r>
      <w:r w:rsidR="005B5CB2" w:rsidRPr="00BA236D">
        <w:rPr>
          <w:rFonts w:ascii="Tahoma" w:hAnsi="Tahoma" w:cs="Tahoma"/>
        </w:rPr>
        <w:t>ей</w:t>
      </w:r>
      <w:r w:rsidRPr="00BA236D">
        <w:rPr>
          <w:rFonts w:ascii="Tahoma" w:hAnsi="Tahoma" w:cs="Tahoma"/>
        </w:rPr>
        <w:t xml:space="preserve"> Методи</w:t>
      </w:r>
      <w:r w:rsidR="005B5CB2" w:rsidRPr="00BA236D">
        <w:rPr>
          <w:rFonts w:ascii="Tahoma" w:hAnsi="Tahoma" w:cs="Tahoma"/>
        </w:rPr>
        <w:t>ке</w:t>
      </w:r>
      <w:r w:rsidRPr="00BA236D">
        <w:rPr>
          <w:rFonts w:ascii="Tahoma" w:hAnsi="Tahoma" w:cs="Tahoma"/>
        </w:rPr>
        <w:t>) на основ</w:t>
      </w:r>
      <w:r w:rsidR="005B5CB2" w:rsidRPr="00BA236D">
        <w:rPr>
          <w:rFonts w:ascii="Tahoma" w:hAnsi="Tahoma" w:cs="Tahoma"/>
        </w:rPr>
        <w:t>ании</w:t>
      </w:r>
      <w:r w:rsidRPr="00BA236D">
        <w:rPr>
          <w:rFonts w:ascii="Tahoma" w:hAnsi="Tahoma" w:cs="Tahoma"/>
        </w:rPr>
        <w:t xml:space="preserve"> ПОС </w:t>
      </w:r>
      <w:r w:rsidR="005B64C0" w:rsidRPr="00BA236D">
        <w:rPr>
          <w:rFonts w:ascii="Tahoma" w:hAnsi="Tahoma" w:cs="Tahoma"/>
        </w:rPr>
        <w:t xml:space="preserve">и учитываются в </w:t>
      </w:r>
      <w:r w:rsidRPr="00BA236D">
        <w:rPr>
          <w:rFonts w:ascii="Tahoma" w:hAnsi="Tahoma" w:cs="Tahoma"/>
        </w:rPr>
        <w:t>граф</w:t>
      </w:r>
      <w:r w:rsidR="005B64C0" w:rsidRPr="00BA236D">
        <w:rPr>
          <w:rFonts w:ascii="Tahoma" w:hAnsi="Tahoma" w:cs="Tahoma"/>
        </w:rPr>
        <w:t>ах 7 и 8 ССР.</w:t>
      </w:r>
    </w:p>
    <w:p w14:paraId="2274CBE4" w14:textId="77777777" w:rsidR="00E07B5C" w:rsidRPr="00BA236D" w:rsidRDefault="00E07B5C" w:rsidP="009F50C9">
      <w:pPr>
        <w:autoSpaceDE w:val="0"/>
        <w:autoSpaceDN w:val="0"/>
        <w:adjustRightInd w:val="0"/>
        <w:spacing w:after="120"/>
        <w:rPr>
          <w:rFonts w:ascii="Tahoma" w:hAnsi="Tahoma" w:cs="Tahoma"/>
        </w:rPr>
      </w:pPr>
      <w:r w:rsidRPr="00BA236D">
        <w:rPr>
          <w:rFonts w:ascii="Tahoma" w:hAnsi="Tahoma" w:cs="Tahoma"/>
        </w:rPr>
        <w:t xml:space="preserve">В случае, когда генподрядная организация не определена, проектная организация при расчете дополнительных затрат, связанных с применением подвижного и разъездного характера работ, может использовать размеры и порядок возмещения этих расходов, установленные </w:t>
      </w:r>
      <w:r w:rsidR="00000C8C" w:rsidRPr="00BA236D">
        <w:rPr>
          <w:rFonts w:ascii="Tahoma" w:hAnsi="Tahoma" w:cs="Tahoma"/>
        </w:rPr>
        <w:t xml:space="preserve">Отраслевым </w:t>
      </w:r>
      <w:r w:rsidRPr="00BA236D">
        <w:rPr>
          <w:rFonts w:ascii="Tahoma" w:hAnsi="Tahoma" w:cs="Tahoma"/>
        </w:rPr>
        <w:t xml:space="preserve">соглашением по строительству и промышленности строительных материалов </w:t>
      </w:r>
      <w:r w:rsidR="005B64C0" w:rsidRPr="00BA236D">
        <w:rPr>
          <w:rFonts w:ascii="Tahoma" w:hAnsi="Tahoma" w:cs="Tahoma"/>
        </w:rPr>
        <w:t>РФ.</w:t>
      </w:r>
    </w:p>
    <w:p w14:paraId="75BEA817" w14:textId="77777777" w:rsidR="00DC090B" w:rsidRPr="00BA236D" w:rsidRDefault="00DC090B" w:rsidP="00545430">
      <w:pPr>
        <w:pStyle w:val="53"/>
        <w:keepNext/>
        <w:keepLines/>
        <w:numPr>
          <w:ilvl w:val="2"/>
          <w:numId w:val="40"/>
        </w:numPr>
        <w:shd w:val="clear" w:color="auto" w:fill="auto"/>
        <w:tabs>
          <w:tab w:val="left" w:pos="851"/>
          <w:tab w:val="left" w:pos="993"/>
          <w:tab w:val="left" w:pos="1276"/>
          <w:tab w:val="left" w:pos="1560"/>
          <w:tab w:val="left" w:pos="1985"/>
          <w:tab w:val="left" w:pos="2410"/>
          <w:tab w:val="left" w:pos="2552"/>
          <w:tab w:val="left" w:pos="3119"/>
          <w:tab w:val="left" w:pos="10206"/>
          <w:tab w:val="left" w:pos="10348"/>
        </w:tabs>
        <w:spacing w:after="120" w:line="240" w:lineRule="auto"/>
        <w:ind w:left="0" w:firstLine="709"/>
        <w:jc w:val="both"/>
        <w:outlineLvl w:val="2"/>
        <w:rPr>
          <w:rFonts w:ascii="Tahoma" w:hAnsi="Tahoma" w:cs="Tahoma"/>
          <w:i w:val="0"/>
          <w:sz w:val="24"/>
          <w:szCs w:val="24"/>
        </w:rPr>
      </w:pPr>
      <w:bookmarkStart w:id="296" w:name="_Toc461797088"/>
      <w:r w:rsidRPr="00BA236D">
        <w:rPr>
          <w:rFonts w:ascii="Tahoma" w:hAnsi="Tahoma" w:cs="Tahoma"/>
          <w:i w:val="0"/>
          <w:sz w:val="24"/>
          <w:szCs w:val="24"/>
        </w:rPr>
        <w:lastRenderedPageBreak/>
        <w:t xml:space="preserve">Затраты, связанные с </w:t>
      </w:r>
      <w:r w:rsidR="000812DC" w:rsidRPr="00BA236D">
        <w:rPr>
          <w:rFonts w:ascii="Tahoma" w:hAnsi="Tahoma" w:cs="Tahoma"/>
          <w:i w:val="0"/>
          <w:sz w:val="24"/>
          <w:szCs w:val="24"/>
        </w:rPr>
        <w:t xml:space="preserve">усиленной </w:t>
      </w:r>
      <w:r w:rsidRPr="00BA236D">
        <w:rPr>
          <w:rFonts w:ascii="Tahoma" w:hAnsi="Tahoma" w:cs="Tahoma"/>
          <w:i w:val="0"/>
          <w:sz w:val="24"/>
          <w:szCs w:val="24"/>
        </w:rPr>
        <w:t xml:space="preserve">охраной объектов </w:t>
      </w:r>
      <w:r w:rsidR="000812DC" w:rsidRPr="00BA236D">
        <w:rPr>
          <w:rFonts w:ascii="Tahoma" w:hAnsi="Tahoma" w:cs="Tahoma"/>
          <w:i w:val="0"/>
          <w:sz w:val="24"/>
          <w:szCs w:val="24"/>
        </w:rPr>
        <w:t xml:space="preserve">строительства </w:t>
      </w:r>
      <w:bookmarkEnd w:id="296"/>
    </w:p>
    <w:p w14:paraId="2E437863" w14:textId="77777777" w:rsidR="00BA0068" w:rsidRPr="00BA236D" w:rsidRDefault="00BA0068" w:rsidP="00545430">
      <w:pPr>
        <w:numPr>
          <w:ilvl w:val="3"/>
          <w:numId w:val="40"/>
        </w:numPr>
        <w:tabs>
          <w:tab w:val="left" w:pos="1134"/>
          <w:tab w:val="left" w:pos="1418"/>
          <w:tab w:val="left" w:pos="1701"/>
          <w:tab w:val="left" w:pos="1985"/>
          <w:tab w:val="left" w:pos="10206"/>
          <w:tab w:val="left" w:pos="10348"/>
        </w:tabs>
        <w:spacing w:after="120"/>
        <w:ind w:left="0" w:firstLine="709"/>
        <w:rPr>
          <w:rFonts w:ascii="Tahoma" w:hAnsi="Tahoma" w:cs="Tahoma"/>
        </w:rPr>
      </w:pPr>
      <w:r w:rsidRPr="00BA236D">
        <w:rPr>
          <w:rFonts w:ascii="Tahoma" w:hAnsi="Tahoma" w:cs="Tahoma"/>
        </w:rPr>
        <w:t xml:space="preserve">В ряде регионов РФ и/или по отдельным объектам строительства заказчиками принимаются решения о необходимости обеспечения усиленной охраны объектов КС специализированными охранными организациями и/или </w:t>
      </w:r>
      <w:r w:rsidR="00970123" w:rsidRPr="00BA236D">
        <w:rPr>
          <w:rFonts w:ascii="Tahoma" w:hAnsi="Tahoma" w:cs="Tahoma"/>
        </w:rPr>
        <w:t xml:space="preserve">по </w:t>
      </w:r>
      <w:r w:rsidRPr="00BA236D">
        <w:rPr>
          <w:rFonts w:ascii="Tahoma" w:hAnsi="Tahoma" w:cs="Tahoma"/>
        </w:rPr>
        <w:t>уст</w:t>
      </w:r>
      <w:r w:rsidR="00970123" w:rsidRPr="00BA236D">
        <w:rPr>
          <w:rFonts w:ascii="Tahoma" w:hAnsi="Tahoma" w:cs="Tahoma"/>
        </w:rPr>
        <w:t>а</w:t>
      </w:r>
      <w:r w:rsidRPr="00BA236D">
        <w:rPr>
          <w:rFonts w:ascii="Tahoma" w:hAnsi="Tahoma" w:cs="Tahoma"/>
        </w:rPr>
        <w:t>новк</w:t>
      </w:r>
      <w:r w:rsidR="00970123" w:rsidRPr="00BA236D">
        <w:rPr>
          <w:rFonts w:ascii="Tahoma" w:hAnsi="Tahoma" w:cs="Tahoma"/>
        </w:rPr>
        <w:t>е</w:t>
      </w:r>
      <w:r w:rsidRPr="00BA236D">
        <w:rPr>
          <w:rFonts w:ascii="Tahoma" w:hAnsi="Tahoma" w:cs="Tahoma"/>
        </w:rPr>
        <w:t xml:space="preserve"> видеонаблюдения на строительной площадке в период </w:t>
      </w:r>
      <w:r w:rsidR="00D93A97" w:rsidRPr="00BA236D">
        <w:rPr>
          <w:rFonts w:ascii="Tahoma" w:hAnsi="Tahoma" w:cs="Tahoma"/>
        </w:rPr>
        <w:t>строительства</w:t>
      </w:r>
      <w:r w:rsidRPr="00BA236D">
        <w:rPr>
          <w:rFonts w:ascii="Tahoma" w:hAnsi="Tahoma" w:cs="Tahoma"/>
        </w:rPr>
        <w:t>.</w:t>
      </w:r>
    </w:p>
    <w:p w14:paraId="6D6E3585" w14:textId="77777777" w:rsidR="00DC090B" w:rsidRPr="00BA236D" w:rsidRDefault="00DC090B" w:rsidP="00545430">
      <w:pPr>
        <w:numPr>
          <w:ilvl w:val="3"/>
          <w:numId w:val="40"/>
        </w:numPr>
        <w:tabs>
          <w:tab w:val="left" w:pos="1134"/>
          <w:tab w:val="left" w:pos="1418"/>
          <w:tab w:val="left" w:pos="1701"/>
          <w:tab w:val="left" w:pos="1985"/>
          <w:tab w:val="left" w:pos="10206"/>
          <w:tab w:val="left" w:pos="10348"/>
        </w:tabs>
        <w:spacing w:after="120"/>
        <w:ind w:left="0" w:firstLine="709"/>
        <w:rPr>
          <w:rFonts w:ascii="Tahoma" w:hAnsi="Tahoma" w:cs="Tahoma"/>
        </w:rPr>
      </w:pPr>
      <w:r w:rsidRPr="00BA236D">
        <w:rPr>
          <w:rFonts w:ascii="Tahoma" w:hAnsi="Tahoma" w:cs="Tahoma"/>
        </w:rPr>
        <w:t>При принятии решения (согласовании) заказчиком или органами власти субъекта РФ по усиленной охране объектов специализированными охранными организациями МВД России и частными предприятиями, имеющими право на осуществление охранной деятельности, данные затраты учитываются в перечне прочих работ и затрат, учитываемых при составлении сметной документации (</w:t>
      </w:r>
      <w:r w:rsidRPr="00BA236D">
        <w:rPr>
          <w:rFonts w:ascii="Tahoma" w:hAnsi="Tahoma" w:cs="Tahoma"/>
          <w:bCs/>
        </w:rPr>
        <w:t>письмо Минрегиона России от 13.08.2008 №20070-СМ/08).</w:t>
      </w:r>
    </w:p>
    <w:p w14:paraId="38081B10" w14:textId="77777777" w:rsidR="000812DC" w:rsidRPr="00BA236D" w:rsidRDefault="00970123" w:rsidP="00545430">
      <w:pPr>
        <w:numPr>
          <w:ilvl w:val="3"/>
          <w:numId w:val="40"/>
        </w:numPr>
        <w:tabs>
          <w:tab w:val="left" w:pos="1134"/>
          <w:tab w:val="left" w:pos="1418"/>
          <w:tab w:val="left" w:pos="1701"/>
          <w:tab w:val="left" w:pos="1985"/>
          <w:tab w:val="left" w:pos="10206"/>
          <w:tab w:val="left" w:pos="10348"/>
        </w:tabs>
        <w:spacing w:after="120"/>
        <w:ind w:left="0" w:firstLine="709"/>
        <w:rPr>
          <w:rFonts w:ascii="Tahoma" w:hAnsi="Tahoma" w:cs="Tahoma"/>
        </w:rPr>
      </w:pPr>
      <w:r w:rsidRPr="00BA236D">
        <w:rPr>
          <w:rFonts w:ascii="Tahoma" w:hAnsi="Tahoma" w:cs="Tahoma"/>
        </w:rPr>
        <w:t xml:space="preserve">Затраты на установку видеонаблюдения на строительной площадке в период </w:t>
      </w:r>
      <w:r w:rsidR="00D93A97" w:rsidRPr="00BA236D">
        <w:rPr>
          <w:rFonts w:ascii="Tahoma" w:hAnsi="Tahoma" w:cs="Tahoma"/>
        </w:rPr>
        <w:t>строительства</w:t>
      </w:r>
      <w:r w:rsidRPr="00BA236D">
        <w:rPr>
          <w:rFonts w:ascii="Tahoma" w:hAnsi="Tahoma" w:cs="Tahoma"/>
        </w:rPr>
        <w:t xml:space="preserve"> могут быть предусмотрены ПОС</w:t>
      </w:r>
      <w:r w:rsidR="00670906" w:rsidRPr="00BA236D">
        <w:rPr>
          <w:rFonts w:ascii="Tahoma" w:hAnsi="Tahoma" w:cs="Tahoma"/>
        </w:rPr>
        <w:t xml:space="preserve"> и предусмотрены в главе 9 ССР дополнительно.</w:t>
      </w:r>
    </w:p>
    <w:p w14:paraId="2A031672" w14:textId="77777777" w:rsidR="00DC090B" w:rsidRPr="00BA236D" w:rsidRDefault="00DC090B" w:rsidP="00545430">
      <w:pPr>
        <w:numPr>
          <w:ilvl w:val="3"/>
          <w:numId w:val="40"/>
        </w:numPr>
        <w:tabs>
          <w:tab w:val="left" w:pos="1134"/>
          <w:tab w:val="left" w:pos="1418"/>
          <w:tab w:val="left" w:pos="1701"/>
          <w:tab w:val="left" w:pos="1985"/>
          <w:tab w:val="left" w:pos="10206"/>
          <w:tab w:val="left" w:pos="10348"/>
        </w:tabs>
        <w:spacing w:after="120"/>
        <w:ind w:left="0" w:firstLine="709"/>
        <w:rPr>
          <w:rFonts w:ascii="Tahoma" w:hAnsi="Tahoma" w:cs="Tahoma"/>
        </w:rPr>
      </w:pPr>
      <w:r w:rsidRPr="00BA236D">
        <w:rPr>
          <w:rFonts w:ascii="Tahoma" w:hAnsi="Tahoma" w:cs="Tahoma"/>
        </w:rPr>
        <w:t>Размер норматива затрат на усиленную охрану объекта не установлен и определяется расчетами на основе ПОС, на основе нормативов по согласованию с заказчиком, или на основе заключенных договоров (графы 7 и 8 ССР).</w:t>
      </w:r>
    </w:p>
    <w:p w14:paraId="5380E0E4" w14:textId="77777777" w:rsidR="004B6F59" w:rsidRPr="00BA236D" w:rsidRDefault="004B6F59" w:rsidP="00545430">
      <w:pPr>
        <w:pStyle w:val="53"/>
        <w:keepNext/>
        <w:keepLines/>
        <w:numPr>
          <w:ilvl w:val="2"/>
          <w:numId w:val="40"/>
        </w:numPr>
        <w:shd w:val="clear" w:color="auto" w:fill="auto"/>
        <w:tabs>
          <w:tab w:val="left" w:pos="1276"/>
          <w:tab w:val="left" w:pos="1560"/>
          <w:tab w:val="left" w:pos="1843"/>
          <w:tab w:val="left" w:pos="1985"/>
          <w:tab w:val="left" w:pos="6946"/>
          <w:tab w:val="left" w:pos="10206"/>
          <w:tab w:val="left" w:pos="10348"/>
        </w:tabs>
        <w:spacing w:after="120" w:line="240" w:lineRule="auto"/>
        <w:ind w:left="0" w:firstLine="709"/>
        <w:jc w:val="both"/>
        <w:outlineLvl w:val="2"/>
        <w:rPr>
          <w:rFonts w:ascii="Tahoma" w:hAnsi="Tahoma" w:cs="Tahoma"/>
          <w:i w:val="0"/>
          <w:sz w:val="24"/>
          <w:szCs w:val="24"/>
        </w:rPr>
      </w:pPr>
      <w:bookmarkStart w:id="297" w:name="_Toc461797090"/>
      <w:r w:rsidRPr="00BA236D">
        <w:rPr>
          <w:rFonts w:ascii="Tahoma" w:hAnsi="Tahoma" w:cs="Tahoma"/>
          <w:i w:val="0"/>
          <w:sz w:val="24"/>
          <w:szCs w:val="24"/>
        </w:rPr>
        <w:t>Затраты, связанные со сдачей объекта в эксплуатацию</w:t>
      </w:r>
      <w:bookmarkEnd w:id="297"/>
      <w:r w:rsidRPr="00BA236D">
        <w:rPr>
          <w:rFonts w:ascii="Tahoma" w:hAnsi="Tahoma" w:cs="Tahoma"/>
          <w:i w:val="0"/>
          <w:sz w:val="24"/>
          <w:szCs w:val="24"/>
        </w:rPr>
        <w:t xml:space="preserve"> </w:t>
      </w:r>
    </w:p>
    <w:p w14:paraId="12405DA1" w14:textId="77777777" w:rsidR="004B6F59" w:rsidRPr="00BA236D" w:rsidRDefault="004B6F59" w:rsidP="00545430">
      <w:pPr>
        <w:numPr>
          <w:ilvl w:val="3"/>
          <w:numId w:val="40"/>
        </w:numPr>
        <w:tabs>
          <w:tab w:val="left" w:pos="1134"/>
          <w:tab w:val="left" w:pos="1560"/>
          <w:tab w:val="left" w:pos="1985"/>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В этой статье учитываются затраты на радиационный контроль после завершения строительства, зданий и прилегающей территории, затраты на кадастровые работы, техническую инвентаризацию и паспортизацию объектов, вызов представителей Госгортехнадзора, вызов представителей эксплуатирующих организаций, услуги лабораторий, стоимость работ и затрат на составление санитарно-экологического паспорта, дозиметрический контроль вывозимого грунта и т.д. (</w:t>
      </w:r>
      <w:hyperlink w:anchor="ПриложениеЖ" w:history="1">
        <w:r w:rsidR="00C6300F" w:rsidRPr="00BA236D">
          <w:rPr>
            <w:rStyle w:val="afb"/>
            <w:rFonts w:ascii="Tahoma" w:hAnsi="Tahoma" w:cs="Tahoma"/>
          </w:rPr>
          <w:t>Приложение Ж</w:t>
        </w:r>
      </w:hyperlink>
      <w:r w:rsidRPr="00BA236D">
        <w:rPr>
          <w:rFonts w:ascii="Tahoma" w:hAnsi="Tahoma" w:cs="Tahoma"/>
        </w:rPr>
        <w:t xml:space="preserve"> к настоящей Методике).</w:t>
      </w:r>
    </w:p>
    <w:p w14:paraId="4A5491F3" w14:textId="77777777" w:rsidR="004B6F59" w:rsidRPr="00BA236D" w:rsidRDefault="004B6F59" w:rsidP="00545430">
      <w:pPr>
        <w:numPr>
          <w:ilvl w:val="3"/>
          <w:numId w:val="40"/>
        </w:numPr>
        <w:tabs>
          <w:tab w:val="left" w:pos="1134"/>
          <w:tab w:val="left" w:pos="1560"/>
          <w:tab w:val="left" w:pos="1985"/>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Размер средств на эти цели следует определять по </w:t>
      </w:r>
      <w:r w:rsidR="00DE5CE1" w:rsidRPr="00BA236D">
        <w:rPr>
          <w:rFonts w:ascii="Tahoma" w:hAnsi="Tahoma" w:cs="Tahoma"/>
        </w:rPr>
        <w:t xml:space="preserve">ЛСР(ЛС) </w:t>
      </w:r>
      <w:r w:rsidRPr="00BA236D">
        <w:rPr>
          <w:rFonts w:ascii="Tahoma" w:hAnsi="Tahoma" w:cs="Tahoma"/>
        </w:rPr>
        <w:t>и/или расчетами по аналогии с затратами по введенным в эксплуатацию объектам, по расчету на основании данных заказчика и сторонних (подрядных) организаций и существующим нормативам, ценам,</w:t>
      </w:r>
      <w:r w:rsidR="008A7907" w:rsidRPr="00BA236D">
        <w:rPr>
          <w:rFonts w:ascii="Tahoma" w:hAnsi="Tahoma" w:cs="Tahoma"/>
        </w:rPr>
        <w:t xml:space="preserve"> </w:t>
      </w:r>
      <w:r w:rsidRPr="00BA236D">
        <w:rPr>
          <w:rFonts w:ascii="Tahoma" w:hAnsi="Tahoma" w:cs="Tahoma"/>
        </w:rPr>
        <w:t>тарифам на эти услуги утверждаемым органами государственной власти и местного самоуправления и/или согласно ценам и тарифам специализированных организаций в соответствии с положениями п.13 Методики № 421/пр (по КА) (графы 7 и 8 ССР).</w:t>
      </w:r>
    </w:p>
    <w:p w14:paraId="296FF46A" w14:textId="77777777" w:rsidR="004B6F59" w:rsidRPr="00BA236D" w:rsidRDefault="004B6F59" w:rsidP="00545430">
      <w:pPr>
        <w:pStyle w:val="53"/>
        <w:keepNext/>
        <w:keepLines/>
        <w:numPr>
          <w:ilvl w:val="2"/>
          <w:numId w:val="40"/>
        </w:numPr>
        <w:shd w:val="clear" w:color="auto" w:fill="auto"/>
        <w:tabs>
          <w:tab w:val="left" w:pos="1276"/>
          <w:tab w:val="left" w:pos="1560"/>
          <w:tab w:val="left" w:pos="1843"/>
          <w:tab w:val="left" w:pos="1985"/>
          <w:tab w:val="left" w:pos="10206"/>
          <w:tab w:val="left" w:pos="10348"/>
        </w:tabs>
        <w:spacing w:after="120" w:line="240" w:lineRule="auto"/>
        <w:ind w:left="709" w:firstLine="0"/>
        <w:jc w:val="both"/>
        <w:outlineLvl w:val="2"/>
        <w:rPr>
          <w:rFonts w:ascii="Tahoma" w:hAnsi="Tahoma" w:cs="Tahoma"/>
          <w:i w:val="0"/>
          <w:sz w:val="24"/>
          <w:szCs w:val="24"/>
        </w:rPr>
      </w:pPr>
      <w:bookmarkStart w:id="298" w:name="_Toc461797091"/>
      <w:r w:rsidRPr="00BA236D">
        <w:rPr>
          <w:rFonts w:ascii="Tahoma" w:hAnsi="Tahoma" w:cs="Tahoma"/>
          <w:i w:val="0"/>
          <w:sz w:val="24"/>
          <w:szCs w:val="24"/>
        </w:rPr>
        <w:t>Затраты на сертификацию электроустановок</w:t>
      </w:r>
      <w:bookmarkEnd w:id="298"/>
    </w:p>
    <w:p w14:paraId="470057E1" w14:textId="77777777" w:rsidR="004B6F59" w:rsidRPr="00BA236D" w:rsidRDefault="004B6F59" w:rsidP="00545430">
      <w:pPr>
        <w:numPr>
          <w:ilvl w:val="3"/>
          <w:numId w:val="40"/>
        </w:numPr>
        <w:tabs>
          <w:tab w:val="left" w:pos="1134"/>
          <w:tab w:val="left" w:pos="1560"/>
          <w:tab w:val="left" w:pos="1843"/>
          <w:tab w:val="left" w:pos="1985"/>
          <w:tab w:val="left" w:pos="2694"/>
          <w:tab w:val="left" w:pos="4820"/>
          <w:tab w:val="left" w:pos="5245"/>
          <w:tab w:val="left" w:pos="5670"/>
          <w:tab w:val="left" w:pos="6237"/>
          <w:tab w:val="left" w:pos="6521"/>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В соответствии с постановлением Госстандарта России от 29.01.1999 №3, сертификация электроустановок жилых и общественных зданий может осуществляться на добровольной основе. Однако эксплуатирующие организации не принимают электроснабжение зданий без сертификации. </w:t>
      </w:r>
    </w:p>
    <w:p w14:paraId="7338369D" w14:textId="77777777" w:rsidR="004B6F59" w:rsidRPr="00BA236D" w:rsidRDefault="004B6F59" w:rsidP="00545430">
      <w:pPr>
        <w:numPr>
          <w:ilvl w:val="3"/>
          <w:numId w:val="40"/>
        </w:numPr>
        <w:tabs>
          <w:tab w:val="left" w:pos="1134"/>
          <w:tab w:val="left" w:pos="1560"/>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Затраты на сертификацию электроустановок следует включать в ССР в размере, определяемом расчетами на основании договора с </w:t>
      </w:r>
      <w:r w:rsidRPr="00BA236D">
        <w:rPr>
          <w:rFonts w:ascii="Tahoma" w:hAnsi="Tahoma" w:cs="Tahoma"/>
        </w:rPr>
        <w:lastRenderedPageBreak/>
        <w:t>соответствующими организациями, имеющими право на производство этих работ.</w:t>
      </w:r>
    </w:p>
    <w:p w14:paraId="4E942A1B" w14:textId="77777777" w:rsidR="004B6F59" w:rsidRPr="00BA236D" w:rsidRDefault="004B6F59" w:rsidP="00545430">
      <w:pPr>
        <w:numPr>
          <w:ilvl w:val="3"/>
          <w:numId w:val="40"/>
        </w:numPr>
        <w:tabs>
          <w:tab w:val="left" w:pos="1134"/>
          <w:tab w:val="left" w:pos="1560"/>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Если при составлении сметной документации отсутствуют необходимые данные, эти затраты, в соответствии с письмом Госстроя России от 12.03.1998 №ВБ-20-87/12, можно включать в размере до 0,15% от стоимости СМР основных объектов строительства по главе 2 Сводного сметного расчета (в графы 7 и 8 ССР).</w:t>
      </w:r>
    </w:p>
    <w:p w14:paraId="25203E6E" w14:textId="77777777" w:rsidR="004B6F59" w:rsidRPr="00BA236D" w:rsidRDefault="004B6F59" w:rsidP="00545430">
      <w:pPr>
        <w:pStyle w:val="53"/>
        <w:keepNext/>
        <w:keepLines/>
        <w:numPr>
          <w:ilvl w:val="2"/>
          <w:numId w:val="40"/>
        </w:numPr>
        <w:shd w:val="clear" w:color="auto" w:fill="auto"/>
        <w:tabs>
          <w:tab w:val="left" w:pos="1276"/>
          <w:tab w:val="left" w:pos="1560"/>
          <w:tab w:val="left" w:pos="1843"/>
          <w:tab w:val="left" w:pos="1985"/>
          <w:tab w:val="left" w:pos="10206"/>
          <w:tab w:val="left" w:pos="10348"/>
        </w:tabs>
        <w:spacing w:after="120" w:line="240" w:lineRule="auto"/>
        <w:ind w:left="0" w:firstLine="709"/>
        <w:jc w:val="both"/>
        <w:outlineLvl w:val="2"/>
        <w:rPr>
          <w:rFonts w:ascii="Tahoma" w:hAnsi="Tahoma" w:cs="Tahoma"/>
          <w:i w:val="0"/>
          <w:sz w:val="24"/>
          <w:szCs w:val="24"/>
        </w:rPr>
      </w:pPr>
      <w:bookmarkStart w:id="299" w:name="_Toc461797092"/>
      <w:r w:rsidRPr="00BA236D">
        <w:rPr>
          <w:rFonts w:ascii="Tahoma" w:hAnsi="Tahoma" w:cs="Tahoma"/>
          <w:i w:val="0"/>
          <w:sz w:val="24"/>
          <w:szCs w:val="24"/>
        </w:rPr>
        <w:t>Затраты, связанные с оплатой работы в ночные часы и праздничные дни</w:t>
      </w:r>
      <w:bookmarkEnd w:id="299"/>
    </w:p>
    <w:p w14:paraId="6107B5A9" w14:textId="77777777" w:rsidR="004B6F59" w:rsidRPr="00BA236D" w:rsidRDefault="004B6F59" w:rsidP="00545430">
      <w:pPr>
        <w:numPr>
          <w:ilvl w:val="3"/>
          <w:numId w:val="40"/>
        </w:numPr>
        <w:tabs>
          <w:tab w:val="left" w:pos="284"/>
          <w:tab w:val="left" w:pos="1134"/>
          <w:tab w:val="left" w:pos="1418"/>
          <w:tab w:val="left" w:pos="1560"/>
          <w:tab w:val="left" w:pos="1985"/>
          <w:tab w:val="left" w:pos="10206"/>
          <w:tab w:val="left" w:pos="10348"/>
        </w:tabs>
        <w:autoSpaceDE w:val="0"/>
        <w:autoSpaceDN w:val="0"/>
        <w:adjustRightInd w:val="0"/>
        <w:spacing w:after="120"/>
        <w:ind w:left="0" w:firstLine="709"/>
        <w:rPr>
          <w:rFonts w:ascii="Tahoma" w:hAnsi="Tahoma" w:cs="Tahoma"/>
        </w:rPr>
      </w:pPr>
      <w:bookmarkStart w:id="300" w:name="_Ref455154292"/>
      <w:r w:rsidRPr="00BA236D">
        <w:rPr>
          <w:rFonts w:ascii="Tahoma" w:hAnsi="Tahoma" w:cs="Tahoma"/>
        </w:rPr>
        <w:t>Если в соответствии с заданными условиями производства работ и в целях высокого темпа работ и ускорения ввода объекта в эксплуатацию возникает необходимость работы в ночное время и в выходные и праздничные дни, дополнительные затраты подрядных организаций по оплате работы в это время должны быть учтены в Сводном сметном расчете.</w:t>
      </w:r>
      <w:bookmarkEnd w:id="300"/>
    </w:p>
    <w:p w14:paraId="7FD0FAF8" w14:textId="77777777" w:rsidR="004B6F59" w:rsidRPr="00BA236D" w:rsidRDefault="004B6F59" w:rsidP="00545430">
      <w:pPr>
        <w:numPr>
          <w:ilvl w:val="3"/>
          <w:numId w:val="40"/>
        </w:numPr>
        <w:tabs>
          <w:tab w:val="left" w:pos="284"/>
          <w:tab w:val="left" w:pos="1134"/>
          <w:tab w:val="left" w:pos="1418"/>
          <w:tab w:val="left" w:pos="1560"/>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Затраты определяются по расчету, исходя из нормативной трудоемкости работ и с учетом того, что, в соответствии с Трудовым кодексом Р</w:t>
      </w:r>
      <w:r w:rsidR="00396793" w:rsidRPr="00BA236D">
        <w:rPr>
          <w:rFonts w:ascii="Tahoma" w:hAnsi="Tahoma" w:cs="Tahoma"/>
        </w:rPr>
        <w:t>Ф</w:t>
      </w:r>
      <w:r w:rsidRPr="00BA236D">
        <w:rPr>
          <w:rFonts w:ascii="Tahoma" w:hAnsi="Tahoma" w:cs="Tahoma"/>
        </w:rPr>
        <w:t xml:space="preserve">, работа в выходные и праздничные дни должна оплачиваться не менее чем в двойном размере, а работа в ночное время оплачивается в повышенном размере по сравнению с работой в нормальных условиях, но не ниже размеров, установленных законами и иными </w:t>
      </w:r>
      <w:r w:rsidR="00396793" w:rsidRPr="00BA236D">
        <w:rPr>
          <w:rFonts w:ascii="Tahoma" w:hAnsi="Tahoma" w:cs="Tahoma"/>
        </w:rPr>
        <w:t>НПА РФ</w:t>
      </w:r>
      <w:r w:rsidRPr="00BA236D">
        <w:rPr>
          <w:rFonts w:ascii="Tahoma" w:hAnsi="Tahoma" w:cs="Tahoma"/>
        </w:rPr>
        <w:t xml:space="preserve">. </w:t>
      </w:r>
    </w:p>
    <w:p w14:paraId="0F38EF7D" w14:textId="77777777" w:rsidR="004B6F59" w:rsidRPr="00BA236D" w:rsidRDefault="004B6F59" w:rsidP="004B6F59">
      <w:pPr>
        <w:pStyle w:val="afff0"/>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В соответствии с постановлением Правительства </w:t>
      </w:r>
      <w:r w:rsidR="00396793" w:rsidRPr="00BA236D">
        <w:rPr>
          <w:rFonts w:ascii="Tahoma" w:hAnsi="Tahoma" w:cs="Tahoma"/>
          <w:szCs w:val="24"/>
        </w:rPr>
        <w:t xml:space="preserve">РФ </w:t>
      </w:r>
      <w:r w:rsidRPr="00BA236D">
        <w:rPr>
          <w:rFonts w:ascii="Tahoma" w:hAnsi="Tahoma" w:cs="Tahoma"/>
          <w:szCs w:val="24"/>
        </w:rPr>
        <w:t>от 22.07.2008 № 554 минимальный размер повышения оплаты труда за работу в ночное время (с 22 часов до 6 часов) составляет 20 % часовой тарифной ставки (оклада (должностного оклада), рассчитанного за час работы) за каждый час работы в ночное время.</w:t>
      </w:r>
    </w:p>
    <w:p w14:paraId="16483766" w14:textId="77777777" w:rsidR="004B6F59" w:rsidRPr="00BA236D" w:rsidRDefault="004B6F59" w:rsidP="00545430">
      <w:pPr>
        <w:numPr>
          <w:ilvl w:val="3"/>
          <w:numId w:val="40"/>
        </w:numPr>
        <w:tabs>
          <w:tab w:val="left" w:pos="284"/>
          <w:tab w:val="left" w:pos="1134"/>
          <w:tab w:val="left" w:pos="1418"/>
          <w:tab w:val="left" w:pos="1560"/>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Конкретные размеры повышенной оплаты труда устанавливаются коллективным договором, локальными нормативными актами и трудовым договором. </w:t>
      </w:r>
    </w:p>
    <w:p w14:paraId="6B82053D" w14:textId="77777777" w:rsidR="004B6F59" w:rsidRPr="00BA236D" w:rsidRDefault="004B6F59" w:rsidP="00396793">
      <w:pPr>
        <w:tabs>
          <w:tab w:val="left" w:pos="284"/>
          <w:tab w:val="left" w:pos="1134"/>
          <w:tab w:val="left" w:pos="1418"/>
          <w:tab w:val="left" w:pos="1560"/>
          <w:tab w:val="left" w:pos="1985"/>
          <w:tab w:val="left" w:pos="10206"/>
          <w:tab w:val="left" w:pos="10348"/>
        </w:tabs>
        <w:autoSpaceDE w:val="0"/>
        <w:autoSpaceDN w:val="0"/>
        <w:adjustRightInd w:val="0"/>
        <w:spacing w:after="120"/>
        <w:rPr>
          <w:rFonts w:ascii="Tahoma" w:hAnsi="Tahoma" w:cs="Tahoma"/>
        </w:rPr>
      </w:pPr>
      <w:r w:rsidRPr="00BA236D">
        <w:rPr>
          <w:rFonts w:ascii="Tahoma" w:hAnsi="Tahoma" w:cs="Tahoma"/>
        </w:rPr>
        <w:t>В связи с отсутствием единого нормативного акта, регулирующего размеры доплат за работу в вечернее и ночное время в российском законодательстве, с учетом вышеизложенного для предварительных расчетов возможно использовать ранее действовавшие положения Федерального отраслевого соглашения по строительству и промышленности строительных материалов РФ на 2017-2020 годы, доплаты к тарифным ставкам (должностным окладам) за работу в многосменном режиме устанавливаются в размере:</w:t>
      </w:r>
    </w:p>
    <w:p w14:paraId="760FF669" w14:textId="77777777" w:rsidR="004B6F59" w:rsidRPr="00BA236D" w:rsidRDefault="004B6F59" w:rsidP="000F3C17">
      <w:pPr>
        <w:numPr>
          <w:ilvl w:val="0"/>
          <w:numId w:val="188"/>
        </w:numPr>
        <w:tabs>
          <w:tab w:val="left" w:pos="284"/>
          <w:tab w:val="left" w:pos="1134"/>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в вечернюю смену - 20% тарифной ставки (должностного оклада) за каждый час работы,</w:t>
      </w:r>
    </w:p>
    <w:p w14:paraId="5D6D00B8" w14:textId="77777777" w:rsidR="004B6F59" w:rsidRPr="00BA236D" w:rsidRDefault="004B6F59" w:rsidP="000F3C17">
      <w:pPr>
        <w:numPr>
          <w:ilvl w:val="0"/>
          <w:numId w:val="188"/>
        </w:numPr>
        <w:tabs>
          <w:tab w:val="left" w:pos="1134"/>
          <w:tab w:val="left" w:pos="1418"/>
          <w:tab w:val="left" w:pos="156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в ночную смену – 40% тарифной ставки (должностного оклада) за каждый час работы. </w:t>
      </w:r>
    </w:p>
    <w:p w14:paraId="39C1864F" w14:textId="77777777" w:rsidR="004B6F59" w:rsidRPr="00BA236D" w:rsidRDefault="004B6F59" w:rsidP="004B6F59">
      <w:pPr>
        <w:tabs>
          <w:tab w:val="left" w:pos="1134"/>
          <w:tab w:val="left" w:pos="1418"/>
          <w:tab w:val="left" w:pos="1560"/>
          <w:tab w:val="left" w:pos="10206"/>
          <w:tab w:val="left" w:pos="10348"/>
        </w:tabs>
        <w:autoSpaceDE w:val="0"/>
        <w:autoSpaceDN w:val="0"/>
        <w:adjustRightInd w:val="0"/>
        <w:spacing w:after="120"/>
        <w:rPr>
          <w:rFonts w:ascii="Tahoma" w:hAnsi="Tahoma" w:cs="Tahoma"/>
        </w:rPr>
      </w:pPr>
      <w:r w:rsidRPr="00BA236D">
        <w:rPr>
          <w:rFonts w:ascii="Tahoma" w:hAnsi="Tahoma" w:cs="Tahoma"/>
        </w:rPr>
        <w:t>Указанные доплаты включают в себя повышенный размер оплаты труда в ночное время, предусмотренный Трудовым кодексом РФ.</w:t>
      </w:r>
    </w:p>
    <w:p w14:paraId="504A5B04" w14:textId="77777777" w:rsidR="004B6F59" w:rsidRPr="00BA236D" w:rsidRDefault="004B6F59" w:rsidP="00545430">
      <w:pPr>
        <w:numPr>
          <w:ilvl w:val="3"/>
          <w:numId w:val="40"/>
        </w:numPr>
        <w:tabs>
          <w:tab w:val="left" w:pos="284"/>
          <w:tab w:val="left" w:pos="1134"/>
          <w:tab w:val="left" w:pos="1560"/>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Затраты труда определяются по данным ПОС и предусматриваются в графах 4 и 8 ССРСС.</w:t>
      </w:r>
    </w:p>
    <w:p w14:paraId="4F928BE2" w14:textId="77777777" w:rsidR="004B6F59" w:rsidRPr="00BA236D" w:rsidRDefault="004B6F59" w:rsidP="00545430">
      <w:pPr>
        <w:numPr>
          <w:ilvl w:val="3"/>
          <w:numId w:val="40"/>
        </w:numPr>
        <w:tabs>
          <w:tab w:val="left" w:pos="284"/>
          <w:tab w:val="left" w:pos="1134"/>
          <w:tab w:val="left" w:pos="1560"/>
          <w:tab w:val="left" w:pos="1985"/>
          <w:tab w:val="left" w:pos="2694"/>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lastRenderedPageBreak/>
        <w:t>Для определения размера возмещаемых средств на оплату труда в вечернее и ночное время при выполнении работ непрерывно (в многосменном режиме), согласно сметной документации (с учетом данных ППР, согласованного заказчиком, или проектной (технической) документации) определить объемы СМР/ПНР, осуществляемых в вечернее и ночное время, а также заработную плату рабочих и механизаторов, выполняющих работы. К данной заработной плате применяются соответствующие надбавки, устанавливаемые заказчиком.</w:t>
      </w:r>
    </w:p>
    <w:p w14:paraId="440D385D" w14:textId="77777777" w:rsidR="004B6F59" w:rsidRPr="00BA236D" w:rsidRDefault="004B6F59" w:rsidP="004B6F59">
      <w:pPr>
        <w:tabs>
          <w:tab w:val="left" w:pos="284"/>
          <w:tab w:val="left" w:pos="709"/>
          <w:tab w:val="left" w:pos="1134"/>
          <w:tab w:val="left" w:pos="1560"/>
          <w:tab w:val="left" w:pos="10206"/>
          <w:tab w:val="left" w:pos="10348"/>
        </w:tabs>
        <w:autoSpaceDE w:val="0"/>
        <w:autoSpaceDN w:val="0"/>
        <w:adjustRightInd w:val="0"/>
        <w:spacing w:after="120"/>
        <w:rPr>
          <w:rFonts w:ascii="Tahoma" w:hAnsi="Tahoma" w:cs="Tahoma"/>
        </w:rPr>
      </w:pPr>
      <w:r w:rsidRPr="00BA236D">
        <w:rPr>
          <w:rFonts w:ascii="Tahoma" w:hAnsi="Tahoma" w:cs="Tahoma"/>
        </w:rPr>
        <w:t>При приемке выполненных работ данные фактически понесенные затраты предусматриваются в акте выполненных работ (форма №КС-2) за отчетный период отдельной строкой (расчетом) на основании расчета, утвержденного к договору, и документов, подтверждающих фактическое количество трудозатрат (чел.-час), приходящихся на ночные смены (табель учета рабочего времени, согласованных ответственными службами заказчика).</w:t>
      </w:r>
    </w:p>
    <w:p w14:paraId="4A382AC4" w14:textId="77777777" w:rsidR="004B6F59" w:rsidRPr="00BA236D" w:rsidRDefault="004B6F59" w:rsidP="00545430">
      <w:pPr>
        <w:pStyle w:val="53"/>
        <w:keepNext/>
        <w:keepLines/>
        <w:numPr>
          <w:ilvl w:val="2"/>
          <w:numId w:val="40"/>
        </w:numPr>
        <w:shd w:val="clear" w:color="auto" w:fill="auto"/>
        <w:tabs>
          <w:tab w:val="left" w:pos="1276"/>
          <w:tab w:val="left" w:pos="1560"/>
          <w:tab w:val="left" w:pos="1843"/>
          <w:tab w:val="left" w:pos="1985"/>
          <w:tab w:val="left" w:pos="10206"/>
          <w:tab w:val="left" w:pos="10348"/>
        </w:tabs>
        <w:spacing w:after="120" w:line="240" w:lineRule="auto"/>
        <w:ind w:left="0" w:firstLine="709"/>
        <w:jc w:val="both"/>
        <w:outlineLvl w:val="2"/>
        <w:rPr>
          <w:rFonts w:ascii="Tahoma" w:hAnsi="Tahoma" w:cs="Tahoma"/>
          <w:i w:val="0"/>
          <w:sz w:val="24"/>
          <w:szCs w:val="24"/>
        </w:rPr>
      </w:pPr>
      <w:bookmarkStart w:id="301" w:name="_Toc461797093"/>
      <w:r w:rsidRPr="00BA236D">
        <w:rPr>
          <w:rFonts w:ascii="Tahoma" w:hAnsi="Tahoma" w:cs="Tahoma"/>
          <w:i w:val="0"/>
          <w:sz w:val="24"/>
          <w:szCs w:val="24"/>
        </w:rPr>
        <w:t>Дополнительные транспортные затраты</w:t>
      </w:r>
      <w:bookmarkEnd w:id="301"/>
      <w:r w:rsidR="00C169EB" w:rsidRPr="00BA236D">
        <w:rPr>
          <w:rFonts w:ascii="Tahoma" w:hAnsi="Tahoma" w:cs="Tahoma"/>
          <w:i w:val="0"/>
          <w:sz w:val="24"/>
          <w:szCs w:val="24"/>
        </w:rPr>
        <w:t xml:space="preserve"> в местах перевалки грузов</w:t>
      </w:r>
    </w:p>
    <w:p w14:paraId="67CD7904" w14:textId="77777777" w:rsidR="004B6F59" w:rsidRPr="00BA236D" w:rsidRDefault="004B6F59" w:rsidP="00545430">
      <w:pPr>
        <w:numPr>
          <w:ilvl w:val="3"/>
          <w:numId w:val="40"/>
        </w:numPr>
        <w:tabs>
          <w:tab w:val="left" w:pos="1134"/>
          <w:tab w:val="left" w:pos="1418"/>
          <w:tab w:val="left" w:pos="1701"/>
          <w:tab w:val="left" w:pos="1985"/>
          <w:tab w:val="left" w:pos="10206"/>
          <w:tab w:val="left" w:pos="10348"/>
        </w:tabs>
        <w:spacing w:after="120"/>
        <w:ind w:left="0" w:firstLine="709"/>
        <w:rPr>
          <w:rFonts w:ascii="Tahoma" w:hAnsi="Tahoma" w:cs="Tahoma"/>
        </w:rPr>
      </w:pPr>
      <w:r w:rsidRPr="00BA236D">
        <w:rPr>
          <w:rFonts w:ascii="Tahoma" w:hAnsi="Tahoma" w:cs="Tahoma"/>
        </w:rPr>
        <w:t xml:space="preserve">При наличии в ПОС перегрузочных площадок (перевалочных баз) для промежуточного складирования материальных ресурсов, в </w:t>
      </w:r>
      <w:r w:rsidR="00C169EB" w:rsidRPr="00BA236D">
        <w:rPr>
          <w:rFonts w:ascii="Tahoma" w:hAnsi="Tahoma" w:cs="Tahoma"/>
        </w:rPr>
        <w:t>ССР</w:t>
      </w:r>
      <w:r w:rsidRPr="00BA236D">
        <w:rPr>
          <w:rFonts w:ascii="Tahoma" w:hAnsi="Tahoma" w:cs="Tahoma"/>
        </w:rPr>
        <w:t xml:space="preserve"> должны быть учтены следующие дополнительные затраты:</w:t>
      </w:r>
    </w:p>
    <w:p w14:paraId="50A88A29" w14:textId="77777777" w:rsidR="004B6F59" w:rsidRPr="00BA236D" w:rsidRDefault="004B6F59" w:rsidP="004B6F59">
      <w:pPr>
        <w:tabs>
          <w:tab w:val="left" w:pos="1134"/>
          <w:tab w:val="left" w:pos="1418"/>
          <w:tab w:val="left" w:pos="1701"/>
          <w:tab w:val="left" w:pos="10206"/>
          <w:tab w:val="left" w:pos="10348"/>
        </w:tabs>
        <w:spacing w:after="120"/>
        <w:rPr>
          <w:rFonts w:ascii="Tahoma" w:hAnsi="Tahoma" w:cs="Tahoma"/>
        </w:rPr>
      </w:pPr>
      <w:r w:rsidRPr="00BA236D">
        <w:rPr>
          <w:rFonts w:ascii="Tahoma" w:hAnsi="Tahoma" w:cs="Tahoma"/>
        </w:rPr>
        <w:t xml:space="preserve">- погрузо-разгрузочные работы, </w:t>
      </w:r>
    </w:p>
    <w:p w14:paraId="6CC91C76" w14:textId="77777777" w:rsidR="004B6F59" w:rsidRPr="00BA236D" w:rsidRDefault="004B6F59" w:rsidP="004B6F59">
      <w:pPr>
        <w:tabs>
          <w:tab w:val="left" w:pos="1134"/>
          <w:tab w:val="left" w:pos="1418"/>
          <w:tab w:val="left" w:pos="1701"/>
          <w:tab w:val="left" w:pos="10206"/>
          <w:tab w:val="left" w:pos="10348"/>
        </w:tabs>
        <w:spacing w:after="120"/>
        <w:rPr>
          <w:rFonts w:ascii="Tahoma" w:hAnsi="Tahoma" w:cs="Tahoma"/>
        </w:rPr>
      </w:pPr>
      <w:r w:rsidRPr="00BA236D">
        <w:rPr>
          <w:rFonts w:ascii="Tahoma" w:hAnsi="Tahoma" w:cs="Tahoma"/>
        </w:rPr>
        <w:t>- транспортировка,</w:t>
      </w:r>
    </w:p>
    <w:p w14:paraId="7A55C556" w14:textId="77777777" w:rsidR="004B6F59" w:rsidRPr="00BA236D" w:rsidRDefault="004B6F59" w:rsidP="004B6F59">
      <w:pPr>
        <w:tabs>
          <w:tab w:val="left" w:pos="1134"/>
          <w:tab w:val="left" w:pos="1418"/>
          <w:tab w:val="left" w:pos="1701"/>
          <w:tab w:val="left" w:pos="10206"/>
          <w:tab w:val="left" w:pos="10348"/>
        </w:tabs>
        <w:spacing w:after="120"/>
        <w:rPr>
          <w:rFonts w:ascii="Tahoma" w:hAnsi="Tahoma" w:cs="Tahoma"/>
        </w:rPr>
      </w:pPr>
      <w:r w:rsidRPr="00BA236D">
        <w:rPr>
          <w:rFonts w:ascii="Tahoma" w:hAnsi="Tahoma" w:cs="Tahoma"/>
        </w:rPr>
        <w:t>- хранение.</w:t>
      </w:r>
    </w:p>
    <w:p w14:paraId="478078CA" w14:textId="77777777" w:rsidR="004B6F59" w:rsidRPr="00BA236D" w:rsidRDefault="004B6F59" w:rsidP="004B6F59">
      <w:pPr>
        <w:tabs>
          <w:tab w:val="left" w:pos="1134"/>
          <w:tab w:val="left" w:pos="10206"/>
          <w:tab w:val="left" w:pos="10348"/>
        </w:tabs>
        <w:spacing w:after="120"/>
        <w:rPr>
          <w:rFonts w:ascii="Tahoma" w:hAnsi="Tahoma" w:cs="Tahoma"/>
        </w:rPr>
      </w:pPr>
      <w:r w:rsidRPr="00BA236D">
        <w:rPr>
          <w:rFonts w:ascii="Tahoma" w:hAnsi="Tahoma" w:cs="Tahoma"/>
        </w:rPr>
        <w:t>Дополнительные затраты на перевозку материалов и конструкций также могут быть в случаях, когда создается временная перевалочная база для перегрузки материалов и изделий с одного вида транспорта на другой, а в транспортной схеме</w:t>
      </w:r>
      <w:r w:rsidR="00C169EB" w:rsidRPr="00BA236D">
        <w:rPr>
          <w:rFonts w:ascii="Tahoma" w:hAnsi="Tahoma" w:cs="Tahoma"/>
        </w:rPr>
        <w:t>,</w:t>
      </w:r>
      <w:r w:rsidRPr="00BA236D">
        <w:rPr>
          <w:rFonts w:ascii="Tahoma" w:hAnsi="Tahoma" w:cs="Tahoma"/>
        </w:rPr>
        <w:t xml:space="preserve"> на основании которой определялись транспортные затраты</w:t>
      </w:r>
      <w:r w:rsidR="00C169EB" w:rsidRPr="00BA236D">
        <w:rPr>
          <w:rFonts w:ascii="Tahoma" w:hAnsi="Tahoma" w:cs="Tahoma"/>
        </w:rPr>
        <w:t>,</w:t>
      </w:r>
      <w:r w:rsidRPr="00BA236D">
        <w:rPr>
          <w:rFonts w:ascii="Tahoma" w:hAnsi="Tahoma" w:cs="Tahoma"/>
        </w:rPr>
        <w:t xml:space="preserve"> и, соответственно, сметные цены на материалы и конструкции, эта перевалочная база не учитывалась.</w:t>
      </w:r>
    </w:p>
    <w:p w14:paraId="26A6C3A9" w14:textId="77777777" w:rsidR="004B6F59" w:rsidRPr="00BA236D" w:rsidRDefault="004B6F59" w:rsidP="00545430">
      <w:pPr>
        <w:numPr>
          <w:ilvl w:val="3"/>
          <w:numId w:val="40"/>
        </w:numPr>
        <w:tabs>
          <w:tab w:val="left" w:pos="284"/>
          <w:tab w:val="left" w:pos="1134"/>
          <w:tab w:val="left" w:pos="1560"/>
          <w:tab w:val="left" w:pos="184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Затраты определяются по данным ПОС и предусматриваются в графах 4</w:t>
      </w:r>
      <w:r w:rsidR="00E634C4" w:rsidRPr="00BA236D">
        <w:rPr>
          <w:rFonts w:ascii="Tahoma" w:hAnsi="Tahoma" w:cs="Tahoma"/>
        </w:rPr>
        <w:t>,</w:t>
      </w:r>
      <w:r w:rsidRPr="00BA236D">
        <w:rPr>
          <w:rFonts w:ascii="Tahoma" w:hAnsi="Tahoma" w:cs="Tahoma"/>
        </w:rPr>
        <w:t xml:space="preserve"> </w:t>
      </w:r>
      <w:r w:rsidR="00E634C4" w:rsidRPr="00BA236D">
        <w:rPr>
          <w:rFonts w:ascii="Tahoma" w:hAnsi="Tahoma" w:cs="Tahoma"/>
        </w:rPr>
        <w:t xml:space="preserve">5, 6 </w:t>
      </w:r>
      <w:r w:rsidRPr="00BA236D">
        <w:rPr>
          <w:rFonts w:ascii="Tahoma" w:hAnsi="Tahoma" w:cs="Tahoma"/>
        </w:rPr>
        <w:t>и 8 ССРСС.</w:t>
      </w:r>
    </w:p>
    <w:p w14:paraId="66AD01E9" w14:textId="77777777" w:rsidR="00E634C4" w:rsidRPr="00BA236D" w:rsidRDefault="00E634C4" w:rsidP="00545430">
      <w:pPr>
        <w:numPr>
          <w:ilvl w:val="3"/>
          <w:numId w:val="40"/>
        </w:numPr>
        <w:tabs>
          <w:tab w:val="left" w:pos="284"/>
          <w:tab w:val="left" w:pos="1134"/>
          <w:tab w:val="left" w:pos="1560"/>
          <w:tab w:val="left" w:pos="184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При </w:t>
      </w:r>
      <w:r w:rsidR="006474F3" w:rsidRPr="00BA236D">
        <w:rPr>
          <w:rFonts w:ascii="Tahoma" w:hAnsi="Tahoma" w:cs="Tahoma"/>
        </w:rPr>
        <w:t xml:space="preserve">заключении договора подряда и взаиморасчетов сторон в обязательном порядке должны быть предусмотрены условия и алгоритм распределения таких дополнительных транспортных затрат подрядчика на сметную стоимость </w:t>
      </w:r>
      <w:r w:rsidR="007D436B" w:rsidRPr="00BA236D">
        <w:rPr>
          <w:rFonts w:ascii="Tahoma" w:hAnsi="Tahoma" w:cs="Tahoma"/>
        </w:rPr>
        <w:t xml:space="preserve">МТР и оборудования поставки подрядчика, т.к. расходы </w:t>
      </w:r>
      <w:r w:rsidR="0095799F" w:rsidRPr="00BA236D">
        <w:rPr>
          <w:rFonts w:ascii="Tahoma" w:hAnsi="Tahoma" w:cs="Tahoma"/>
        </w:rPr>
        <w:t>на перевозку грузов для строительства на дополнительное расстояние, а также на ПРР относятся к сметной стоимости материалов и/или оборудования.</w:t>
      </w:r>
    </w:p>
    <w:p w14:paraId="162F277B" w14:textId="77777777" w:rsidR="004B6F59" w:rsidRPr="00BA236D" w:rsidRDefault="004B6F59" w:rsidP="00545430">
      <w:pPr>
        <w:pStyle w:val="53"/>
        <w:keepNext/>
        <w:keepLines/>
        <w:numPr>
          <w:ilvl w:val="2"/>
          <w:numId w:val="40"/>
        </w:numPr>
        <w:shd w:val="clear" w:color="auto" w:fill="auto"/>
        <w:tabs>
          <w:tab w:val="left" w:pos="1276"/>
          <w:tab w:val="left" w:pos="1560"/>
          <w:tab w:val="left" w:pos="1985"/>
          <w:tab w:val="left" w:pos="10206"/>
          <w:tab w:val="left" w:pos="10348"/>
        </w:tabs>
        <w:spacing w:after="120" w:line="240" w:lineRule="auto"/>
        <w:ind w:left="0" w:firstLine="709"/>
        <w:jc w:val="both"/>
        <w:outlineLvl w:val="2"/>
        <w:rPr>
          <w:rFonts w:ascii="Tahoma" w:hAnsi="Tahoma" w:cs="Tahoma"/>
          <w:i w:val="0"/>
          <w:sz w:val="24"/>
          <w:szCs w:val="24"/>
        </w:rPr>
      </w:pPr>
      <w:bookmarkStart w:id="302" w:name="_Toc461797094"/>
      <w:r w:rsidRPr="00BA236D">
        <w:rPr>
          <w:rFonts w:ascii="Tahoma" w:hAnsi="Tahoma" w:cs="Tahoma"/>
          <w:i w:val="0"/>
          <w:sz w:val="24"/>
          <w:szCs w:val="24"/>
        </w:rPr>
        <w:t>Дополнительные затраты на порожний пробег автомобилей</w:t>
      </w:r>
      <w:bookmarkEnd w:id="302"/>
    </w:p>
    <w:p w14:paraId="2A0A5960" w14:textId="77777777" w:rsidR="004B6F59" w:rsidRPr="00BA236D" w:rsidRDefault="004B6F59" w:rsidP="00545430">
      <w:pPr>
        <w:numPr>
          <w:ilvl w:val="3"/>
          <w:numId w:val="40"/>
        </w:numPr>
        <w:tabs>
          <w:tab w:val="left" w:pos="1134"/>
          <w:tab w:val="left" w:pos="1276"/>
          <w:tab w:val="left" w:pos="1560"/>
          <w:tab w:val="left" w:pos="1843"/>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 Плата за порожний пробег автомобилей до места выполнения работ (от автотранспортного предприятия к пункту первой погрузки) или возвращение их по окончании работ (от пункта последней разгрузки до автотранспортного предприятия) дополнительно учитывается в случаях, когда оба пункта (первой погрузки и последней разгрузки) находятся </w:t>
      </w:r>
      <w:r w:rsidRPr="00BA236D">
        <w:rPr>
          <w:rFonts w:ascii="Tahoma" w:hAnsi="Tahoma" w:cs="Tahoma"/>
        </w:rPr>
        <w:lastRenderedPageBreak/>
        <w:t>за чертой населенного пункта, в котором расположено автотранспортное предприятие.</w:t>
      </w:r>
    </w:p>
    <w:p w14:paraId="6A137A7C" w14:textId="77777777" w:rsidR="004B6F59" w:rsidRPr="00BA236D" w:rsidRDefault="004B6F59" w:rsidP="00545430">
      <w:pPr>
        <w:numPr>
          <w:ilvl w:val="3"/>
          <w:numId w:val="40"/>
        </w:numPr>
        <w:tabs>
          <w:tab w:val="left" w:pos="1134"/>
          <w:tab w:val="left" w:pos="1276"/>
          <w:tab w:val="left" w:pos="1560"/>
          <w:tab w:val="left" w:pos="1843"/>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При направлении автомобилей для работы вне места их постоянного пребывания дополнительно учитывается пробег автомобиля от места нахождения автотранспортного предприятия до пункта назначения и в обратном направлении, либо учитываются затраты по перевозке автомобилей и обслуживающего персонала железнодорожным или водным транспортом.</w:t>
      </w:r>
    </w:p>
    <w:p w14:paraId="084ED33F" w14:textId="77777777" w:rsidR="004B6F59" w:rsidRPr="00BA236D" w:rsidRDefault="004B6F59" w:rsidP="00545430">
      <w:pPr>
        <w:numPr>
          <w:ilvl w:val="3"/>
          <w:numId w:val="40"/>
        </w:numPr>
        <w:tabs>
          <w:tab w:val="left" w:pos="1134"/>
          <w:tab w:val="left" w:pos="1276"/>
          <w:tab w:val="left" w:pos="1560"/>
          <w:tab w:val="left" w:pos="1843"/>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Затраты определяются расчетом по расценкам сборника ФССЦпг/ТССЦпг по ПОС в и предусматриваются в графах 7 и 8 ССРСС.</w:t>
      </w:r>
    </w:p>
    <w:p w14:paraId="530AD673" w14:textId="77777777" w:rsidR="004B6F59" w:rsidRPr="00BA236D" w:rsidRDefault="004B6F59" w:rsidP="00545430">
      <w:pPr>
        <w:pStyle w:val="53"/>
        <w:keepNext/>
        <w:keepLines/>
        <w:numPr>
          <w:ilvl w:val="2"/>
          <w:numId w:val="40"/>
        </w:numPr>
        <w:shd w:val="clear" w:color="auto" w:fill="auto"/>
        <w:tabs>
          <w:tab w:val="left" w:pos="1276"/>
          <w:tab w:val="left" w:pos="1560"/>
          <w:tab w:val="left" w:pos="1843"/>
          <w:tab w:val="left" w:pos="10206"/>
          <w:tab w:val="left" w:pos="10348"/>
        </w:tabs>
        <w:spacing w:after="120" w:line="240" w:lineRule="auto"/>
        <w:ind w:left="0" w:firstLine="709"/>
        <w:jc w:val="both"/>
        <w:outlineLvl w:val="2"/>
        <w:rPr>
          <w:rFonts w:ascii="Tahoma" w:hAnsi="Tahoma" w:cs="Tahoma"/>
          <w:i w:val="0"/>
          <w:sz w:val="24"/>
          <w:szCs w:val="24"/>
        </w:rPr>
      </w:pPr>
      <w:bookmarkStart w:id="303" w:name="_Toc461797095"/>
      <w:r w:rsidRPr="00BA236D">
        <w:rPr>
          <w:rFonts w:ascii="Tahoma" w:hAnsi="Tahoma" w:cs="Tahoma"/>
          <w:i w:val="0"/>
          <w:sz w:val="24"/>
          <w:szCs w:val="24"/>
        </w:rPr>
        <w:t>Затраты на оплату простоев автотранспорта при переездах через железнодорожные переезды</w:t>
      </w:r>
      <w:bookmarkEnd w:id="303"/>
      <w:r w:rsidRPr="00BA236D">
        <w:rPr>
          <w:rFonts w:ascii="Tahoma" w:hAnsi="Tahoma" w:cs="Tahoma"/>
          <w:i w:val="0"/>
          <w:sz w:val="24"/>
          <w:szCs w:val="24"/>
        </w:rPr>
        <w:t xml:space="preserve"> </w:t>
      </w:r>
    </w:p>
    <w:p w14:paraId="61D1ED51" w14:textId="77777777" w:rsidR="004B6F59" w:rsidRPr="00BA236D" w:rsidRDefault="004B6F59" w:rsidP="00545430">
      <w:pPr>
        <w:numPr>
          <w:ilvl w:val="3"/>
          <w:numId w:val="40"/>
        </w:numPr>
        <w:tabs>
          <w:tab w:val="left" w:pos="1134"/>
          <w:tab w:val="left" w:pos="1276"/>
          <w:tab w:val="left" w:pos="1418"/>
          <w:tab w:val="left" w:pos="1701"/>
          <w:tab w:val="left" w:pos="1843"/>
          <w:tab w:val="left" w:pos="1985"/>
          <w:tab w:val="left" w:pos="10206"/>
          <w:tab w:val="left" w:pos="10348"/>
        </w:tabs>
        <w:spacing w:after="120"/>
        <w:ind w:left="0" w:firstLine="709"/>
        <w:rPr>
          <w:rFonts w:ascii="Tahoma" w:hAnsi="Tahoma" w:cs="Tahoma"/>
        </w:rPr>
      </w:pPr>
      <w:r w:rsidRPr="00BA236D">
        <w:rPr>
          <w:rFonts w:ascii="Tahoma" w:hAnsi="Tahoma" w:cs="Tahoma"/>
        </w:rPr>
        <w:t>Компенсация дополнительных затрат, связанных с простоем автотранспорта на железнодорожных переездах при интенсивном движении поездов, решается заказчиком совместно с подрядной строительной организацией. Указанные дополнительные затраты определяются на основании расчета с учетом интенсивности движения и общего времени закрытия переезда.</w:t>
      </w:r>
    </w:p>
    <w:p w14:paraId="4D8A19B6" w14:textId="77777777" w:rsidR="004B6F59" w:rsidRPr="00BA236D" w:rsidRDefault="004B6F59" w:rsidP="00545430">
      <w:pPr>
        <w:numPr>
          <w:ilvl w:val="4"/>
          <w:numId w:val="40"/>
        </w:numPr>
        <w:tabs>
          <w:tab w:val="left" w:pos="1134"/>
          <w:tab w:val="left" w:pos="1276"/>
          <w:tab w:val="left" w:pos="1418"/>
          <w:tab w:val="left" w:pos="1701"/>
          <w:tab w:val="left" w:pos="1843"/>
          <w:tab w:val="left" w:pos="1985"/>
          <w:tab w:val="left" w:pos="2268"/>
          <w:tab w:val="left" w:pos="10206"/>
          <w:tab w:val="left" w:pos="10348"/>
        </w:tabs>
        <w:spacing w:after="120"/>
        <w:ind w:left="0" w:firstLine="709"/>
        <w:rPr>
          <w:rFonts w:ascii="Tahoma" w:hAnsi="Tahoma" w:cs="Tahoma"/>
        </w:rPr>
      </w:pPr>
      <w:r w:rsidRPr="00BA236D">
        <w:rPr>
          <w:rFonts w:ascii="Tahoma" w:hAnsi="Tahoma" w:cs="Tahoma"/>
        </w:rPr>
        <w:t>Затраты определяются по формуле «</w:t>
      </w:r>
      <w:proofErr w:type="gramStart"/>
      <w:r w:rsidR="0083418C" w:rsidRPr="00BA236D">
        <w:rPr>
          <w:rFonts w:ascii="Tahoma" w:hAnsi="Tahoma" w:cs="Tahoma"/>
        </w:rPr>
        <w:t>Ц</w:t>
      </w:r>
      <w:r w:rsidRPr="00BA236D">
        <w:rPr>
          <w:rFonts w:ascii="Tahoma" w:hAnsi="Tahoma" w:cs="Tahoma"/>
          <w:vertAlign w:val="subscript"/>
        </w:rPr>
        <w:t>маш.-</w:t>
      </w:r>
      <w:proofErr w:type="gramEnd"/>
      <w:r w:rsidRPr="00BA236D">
        <w:rPr>
          <w:rFonts w:ascii="Tahoma" w:hAnsi="Tahoma" w:cs="Tahoma"/>
          <w:vertAlign w:val="subscript"/>
        </w:rPr>
        <w:t>час</w:t>
      </w:r>
      <w:r w:rsidRPr="00BA236D">
        <w:rPr>
          <w:rFonts w:ascii="Tahoma" w:hAnsi="Tahoma" w:cs="Tahoma"/>
        </w:rPr>
        <w:t xml:space="preserve"> х Т</w:t>
      </w:r>
      <w:r w:rsidRPr="00BA236D">
        <w:rPr>
          <w:rFonts w:ascii="Tahoma" w:hAnsi="Tahoma" w:cs="Tahoma"/>
          <w:vertAlign w:val="subscript"/>
        </w:rPr>
        <w:t>простоя</w:t>
      </w:r>
      <w:r w:rsidRPr="00BA236D">
        <w:rPr>
          <w:rFonts w:ascii="Tahoma" w:hAnsi="Tahoma" w:cs="Tahoma"/>
        </w:rPr>
        <w:t xml:space="preserve"> х </w:t>
      </w:r>
      <w:r w:rsidRPr="00BA236D">
        <w:rPr>
          <w:rFonts w:ascii="Tahoma" w:hAnsi="Tahoma" w:cs="Tahoma"/>
          <w:lang w:val="en-US"/>
        </w:rPr>
        <w:t>N</w:t>
      </w:r>
      <w:r w:rsidRPr="00BA236D">
        <w:rPr>
          <w:rFonts w:ascii="Tahoma" w:hAnsi="Tahoma" w:cs="Tahoma"/>
          <w:vertAlign w:val="subscript"/>
        </w:rPr>
        <w:t>машин</w:t>
      </w:r>
      <w:r w:rsidRPr="00BA236D">
        <w:rPr>
          <w:rFonts w:ascii="Tahoma" w:hAnsi="Tahoma" w:cs="Tahoma"/>
        </w:rPr>
        <w:t>».</w:t>
      </w:r>
    </w:p>
    <w:p w14:paraId="46093A6D" w14:textId="77777777" w:rsidR="004B6F59" w:rsidRPr="00BA236D" w:rsidRDefault="004B6F59" w:rsidP="00545430">
      <w:pPr>
        <w:numPr>
          <w:ilvl w:val="4"/>
          <w:numId w:val="40"/>
        </w:numPr>
        <w:tabs>
          <w:tab w:val="left" w:pos="1134"/>
          <w:tab w:val="left" w:pos="1276"/>
          <w:tab w:val="left" w:pos="1418"/>
          <w:tab w:val="left" w:pos="1701"/>
          <w:tab w:val="left" w:pos="1843"/>
          <w:tab w:val="left" w:pos="1985"/>
          <w:tab w:val="left" w:pos="2268"/>
          <w:tab w:val="left" w:pos="10206"/>
          <w:tab w:val="left" w:pos="10348"/>
        </w:tabs>
        <w:spacing w:after="120"/>
        <w:ind w:left="0" w:firstLine="709"/>
        <w:rPr>
          <w:rFonts w:ascii="Tahoma" w:hAnsi="Tahoma" w:cs="Tahoma"/>
        </w:rPr>
      </w:pPr>
      <w:r w:rsidRPr="00BA236D">
        <w:rPr>
          <w:rFonts w:ascii="Tahoma" w:hAnsi="Tahoma" w:cs="Tahoma"/>
        </w:rPr>
        <w:t>Данные затраты являются компенсацией (не включаются в объемы работ, без начисления лимитированных затрат) и предусматриваться в графах 7 и 8 ССРСС.</w:t>
      </w:r>
    </w:p>
    <w:p w14:paraId="6B13433C" w14:textId="77777777" w:rsidR="004B6F59" w:rsidRPr="00BA236D" w:rsidRDefault="004B6F59" w:rsidP="00545430">
      <w:pPr>
        <w:pStyle w:val="53"/>
        <w:keepNext/>
        <w:keepLines/>
        <w:numPr>
          <w:ilvl w:val="2"/>
          <w:numId w:val="40"/>
        </w:numPr>
        <w:shd w:val="clear" w:color="auto" w:fill="auto"/>
        <w:tabs>
          <w:tab w:val="left" w:pos="1276"/>
          <w:tab w:val="left" w:pos="1560"/>
          <w:tab w:val="left" w:pos="1843"/>
          <w:tab w:val="left" w:pos="10206"/>
          <w:tab w:val="left" w:pos="10348"/>
        </w:tabs>
        <w:spacing w:after="120" w:line="240" w:lineRule="auto"/>
        <w:ind w:left="709" w:firstLine="0"/>
        <w:jc w:val="both"/>
        <w:outlineLvl w:val="2"/>
        <w:rPr>
          <w:rFonts w:ascii="Tahoma" w:hAnsi="Tahoma" w:cs="Tahoma"/>
          <w:i w:val="0"/>
          <w:sz w:val="24"/>
          <w:szCs w:val="24"/>
        </w:rPr>
      </w:pPr>
      <w:bookmarkStart w:id="304" w:name="_Toc461797096"/>
      <w:r w:rsidRPr="00BA236D">
        <w:rPr>
          <w:rFonts w:ascii="Tahoma" w:hAnsi="Tahoma" w:cs="Tahoma"/>
          <w:i w:val="0"/>
          <w:sz w:val="24"/>
          <w:szCs w:val="24"/>
        </w:rPr>
        <w:t>Затраты, связанные с проведением подрядных торгов</w:t>
      </w:r>
      <w:bookmarkEnd w:id="304"/>
    </w:p>
    <w:p w14:paraId="5D073441" w14:textId="77777777" w:rsidR="004B6F59" w:rsidRPr="00BA236D" w:rsidRDefault="005E774B" w:rsidP="00545430">
      <w:pPr>
        <w:numPr>
          <w:ilvl w:val="3"/>
          <w:numId w:val="40"/>
        </w:numPr>
        <w:tabs>
          <w:tab w:val="left" w:pos="1134"/>
          <w:tab w:val="left" w:pos="1276"/>
          <w:tab w:val="left" w:pos="1418"/>
          <w:tab w:val="left" w:pos="1701"/>
          <w:tab w:val="left" w:pos="1843"/>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Данные</w:t>
      </w:r>
      <w:r w:rsidR="004B6F59" w:rsidRPr="00BA236D">
        <w:rPr>
          <w:rFonts w:ascii="Tahoma" w:hAnsi="Tahoma" w:cs="Tahoma"/>
        </w:rPr>
        <w:t xml:space="preserve"> средства определяются на основании расчетов по видам затрат на проведение подрядных торгов. </w:t>
      </w:r>
    </w:p>
    <w:p w14:paraId="786C8B55" w14:textId="77777777" w:rsidR="004B6F59" w:rsidRPr="00BA236D" w:rsidRDefault="004B6F59" w:rsidP="004B6F59">
      <w:pPr>
        <w:tabs>
          <w:tab w:val="left" w:pos="709"/>
          <w:tab w:val="left" w:pos="1134"/>
          <w:tab w:val="left" w:pos="1276"/>
          <w:tab w:val="left" w:pos="1418"/>
          <w:tab w:val="left" w:pos="1701"/>
          <w:tab w:val="left" w:pos="1843"/>
          <w:tab w:val="left" w:pos="10206"/>
          <w:tab w:val="left" w:pos="10348"/>
        </w:tabs>
        <w:autoSpaceDE w:val="0"/>
        <w:autoSpaceDN w:val="0"/>
        <w:adjustRightInd w:val="0"/>
        <w:spacing w:after="120"/>
        <w:rPr>
          <w:rFonts w:ascii="Tahoma" w:hAnsi="Tahoma" w:cs="Tahoma"/>
        </w:rPr>
      </w:pPr>
      <w:r w:rsidRPr="00BA236D">
        <w:rPr>
          <w:rFonts w:ascii="Tahoma" w:hAnsi="Tahoma" w:cs="Tahoma"/>
        </w:rPr>
        <w:t>Методические рекомендации по определению стоимости затрат, связанных с проведением подрядных торгов в Российской Федерации» (МДС 81-11.2000) приведены в структуре базового норматива для определения стоимости затрат на проведение открытых подрядных торгов виды затрат и их размер от предполагаемой стоимости подряда.</w:t>
      </w:r>
    </w:p>
    <w:p w14:paraId="772A4764" w14:textId="77777777" w:rsidR="004B6F59" w:rsidRPr="00BA236D" w:rsidRDefault="004B6F59" w:rsidP="004B6F59">
      <w:pPr>
        <w:tabs>
          <w:tab w:val="left" w:pos="709"/>
          <w:tab w:val="left" w:pos="1134"/>
          <w:tab w:val="left" w:pos="1276"/>
          <w:tab w:val="left" w:pos="1418"/>
          <w:tab w:val="left" w:pos="1701"/>
          <w:tab w:val="left" w:pos="1843"/>
          <w:tab w:val="left" w:pos="10206"/>
          <w:tab w:val="left" w:pos="10348"/>
        </w:tabs>
        <w:autoSpaceDE w:val="0"/>
        <w:autoSpaceDN w:val="0"/>
        <w:adjustRightInd w:val="0"/>
        <w:spacing w:after="120"/>
        <w:rPr>
          <w:rFonts w:ascii="Tahoma" w:hAnsi="Tahoma" w:cs="Tahoma"/>
        </w:rPr>
      </w:pPr>
      <w:r w:rsidRPr="00BA236D">
        <w:rPr>
          <w:rFonts w:ascii="Tahoma" w:hAnsi="Tahoma" w:cs="Tahoma"/>
        </w:rPr>
        <w:t>Общая величина базового норматива по этим рекомендациям составляет до 0,42% от предполагаемой стоимости подряда.</w:t>
      </w:r>
    </w:p>
    <w:p w14:paraId="2C01CFED" w14:textId="77777777" w:rsidR="004B6F59" w:rsidRPr="00BA236D" w:rsidRDefault="004B6F59" w:rsidP="004B6F59">
      <w:pPr>
        <w:tabs>
          <w:tab w:val="left" w:pos="1843"/>
          <w:tab w:val="left" w:pos="10206"/>
          <w:tab w:val="left" w:pos="10348"/>
        </w:tabs>
        <w:autoSpaceDE w:val="0"/>
        <w:autoSpaceDN w:val="0"/>
        <w:adjustRightInd w:val="0"/>
        <w:spacing w:after="120"/>
        <w:rPr>
          <w:rFonts w:ascii="Tahoma" w:hAnsi="Tahoma" w:cs="Tahoma"/>
        </w:rPr>
      </w:pPr>
      <w:r w:rsidRPr="00BA236D">
        <w:rPr>
          <w:rFonts w:ascii="Tahoma" w:hAnsi="Tahoma" w:cs="Tahoma"/>
        </w:rPr>
        <w:t>При определении средств на организацию и проведение подрядных торгов для конкретного объекта этот размер может уточняться по данным заказчика и предусматриваются в графах 7 и 8 Сводного сметного расчета.</w:t>
      </w:r>
    </w:p>
    <w:p w14:paraId="5C926FAB" w14:textId="77777777" w:rsidR="004B6F59" w:rsidRPr="00BA236D" w:rsidRDefault="004B6F59" w:rsidP="00545430">
      <w:pPr>
        <w:pStyle w:val="53"/>
        <w:keepNext/>
        <w:keepLines/>
        <w:numPr>
          <w:ilvl w:val="2"/>
          <w:numId w:val="40"/>
        </w:numPr>
        <w:shd w:val="clear" w:color="auto" w:fill="auto"/>
        <w:tabs>
          <w:tab w:val="left" w:pos="1276"/>
          <w:tab w:val="left" w:pos="1560"/>
          <w:tab w:val="left" w:pos="1843"/>
          <w:tab w:val="left" w:pos="10206"/>
          <w:tab w:val="left" w:pos="10348"/>
        </w:tabs>
        <w:spacing w:after="120" w:line="240" w:lineRule="auto"/>
        <w:ind w:left="0" w:firstLine="709"/>
        <w:jc w:val="both"/>
        <w:outlineLvl w:val="2"/>
        <w:rPr>
          <w:rFonts w:ascii="Tahoma" w:hAnsi="Tahoma" w:cs="Tahoma"/>
          <w:i w:val="0"/>
          <w:sz w:val="24"/>
          <w:szCs w:val="24"/>
        </w:rPr>
      </w:pPr>
      <w:r w:rsidRPr="00BA236D">
        <w:rPr>
          <w:rFonts w:ascii="Tahoma" w:hAnsi="Tahoma" w:cs="Tahoma"/>
          <w:sz w:val="24"/>
          <w:szCs w:val="24"/>
        </w:rPr>
        <w:t xml:space="preserve"> </w:t>
      </w:r>
      <w:bookmarkStart w:id="305" w:name="_Toc461797097"/>
      <w:r w:rsidRPr="00BA236D">
        <w:rPr>
          <w:rFonts w:ascii="Tahoma" w:hAnsi="Tahoma" w:cs="Tahoma"/>
          <w:i w:val="0"/>
          <w:sz w:val="24"/>
          <w:szCs w:val="24"/>
        </w:rPr>
        <w:t>Затраты заказчика, связанные с уплатой процентов за кредит</w:t>
      </w:r>
      <w:bookmarkEnd w:id="305"/>
    </w:p>
    <w:p w14:paraId="78D2D247" w14:textId="77777777" w:rsidR="004B6F59" w:rsidRPr="00BA236D" w:rsidRDefault="004B6F59" w:rsidP="00545430">
      <w:pPr>
        <w:numPr>
          <w:ilvl w:val="3"/>
          <w:numId w:val="40"/>
        </w:numPr>
        <w:tabs>
          <w:tab w:val="left" w:pos="1418"/>
          <w:tab w:val="left" w:pos="1701"/>
          <w:tab w:val="left" w:pos="1985"/>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В тех случаях, когда строительство (реконструкция, техническое перевооружение) частично или полностью осуществляется за счет кредитов банков, средства </w:t>
      </w:r>
      <w:r w:rsidR="009303BF" w:rsidRPr="00BA236D">
        <w:rPr>
          <w:rFonts w:ascii="Tahoma" w:hAnsi="Tahoma" w:cs="Tahoma"/>
        </w:rPr>
        <w:t xml:space="preserve">заказчика </w:t>
      </w:r>
      <w:r w:rsidRPr="00BA236D">
        <w:rPr>
          <w:rFonts w:ascii="Tahoma" w:hAnsi="Tahoma" w:cs="Tahoma"/>
        </w:rPr>
        <w:t xml:space="preserve">на погашение этих кредитов должны быть предусмотрены в </w:t>
      </w:r>
      <w:r w:rsidR="005178A8" w:rsidRPr="00BA236D">
        <w:rPr>
          <w:rFonts w:ascii="Tahoma" w:hAnsi="Tahoma" w:cs="Tahoma"/>
        </w:rPr>
        <w:t>ССР</w:t>
      </w:r>
      <w:r w:rsidRPr="00BA236D">
        <w:rPr>
          <w:rFonts w:ascii="Tahoma" w:hAnsi="Tahoma" w:cs="Tahoma"/>
        </w:rPr>
        <w:t xml:space="preserve"> (письмо Минфина России от 01.03.2007 №03-03-06/1/140 «Об учете застройщиком-заказчиком расходов по уплате процентов за кредит и иных расходов, связанных с получением кредита, при определении налоговой </w:t>
      </w:r>
      <w:r w:rsidRPr="00BA236D">
        <w:rPr>
          <w:rFonts w:ascii="Tahoma" w:hAnsi="Tahoma" w:cs="Tahoma"/>
        </w:rPr>
        <w:lastRenderedPageBreak/>
        <w:t xml:space="preserve">базы на прибыль») на основании данных заказчика в порядке, установленном Положением «Учетная политика ПАО «ГМК «Норильский никель», и предусматриваются в графах 7 и 8 </w:t>
      </w:r>
      <w:r w:rsidR="005178A8" w:rsidRPr="00BA236D">
        <w:rPr>
          <w:rFonts w:ascii="Tahoma" w:hAnsi="Tahoma" w:cs="Tahoma"/>
        </w:rPr>
        <w:t>ССР</w:t>
      </w:r>
      <w:r w:rsidRPr="00BA236D">
        <w:rPr>
          <w:rFonts w:ascii="Tahoma" w:hAnsi="Tahoma" w:cs="Tahoma"/>
        </w:rPr>
        <w:t>.</w:t>
      </w:r>
    </w:p>
    <w:p w14:paraId="4AD9E1DB" w14:textId="77777777" w:rsidR="004B6F59" w:rsidRPr="00BA236D" w:rsidRDefault="00AF7A6C" w:rsidP="00545430">
      <w:pPr>
        <w:pStyle w:val="53"/>
        <w:keepNext/>
        <w:keepLines/>
        <w:numPr>
          <w:ilvl w:val="2"/>
          <w:numId w:val="40"/>
        </w:numPr>
        <w:shd w:val="clear" w:color="auto" w:fill="auto"/>
        <w:tabs>
          <w:tab w:val="left" w:pos="1276"/>
          <w:tab w:val="left" w:pos="1560"/>
          <w:tab w:val="left" w:pos="1843"/>
          <w:tab w:val="left" w:pos="10206"/>
          <w:tab w:val="left" w:pos="10348"/>
        </w:tabs>
        <w:spacing w:after="120" w:line="240" w:lineRule="auto"/>
        <w:ind w:left="0" w:firstLine="709"/>
        <w:jc w:val="both"/>
        <w:outlineLvl w:val="2"/>
        <w:rPr>
          <w:rFonts w:ascii="Tahoma" w:hAnsi="Tahoma" w:cs="Tahoma"/>
          <w:i w:val="0"/>
          <w:sz w:val="24"/>
          <w:szCs w:val="24"/>
        </w:rPr>
      </w:pPr>
      <w:bookmarkStart w:id="306" w:name="_Toc461797098"/>
      <w:r w:rsidRPr="00BA236D">
        <w:rPr>
          <w:rFonts w:ascii="Tahoma" w:hAnsi="Tahoma" w:cs="Tahoma"/>
          <w:i w:val="0"/>
          <w:sz w:val="24"/>
          <w:szCs w:val="24"/>
        </w:rPr>
        <w:t>Затраты по</w:t>
      </w:r>
      <w:r w:rsidR="004B6F59" w:rsidRPr="00BA236D">
        <w:rPr>
          <w:rFonts w:ascii="Tahoma" w:hAnsi="Tahoma" w:cs="Tahoma"/>
          <w:i w:val="0"/>
          <w:sz w:val="24"/>
          <w:szCs w:val="24"/>
        </w:rPr>
        <w:t xml:space="preserve"> </w:t>
      </w:r>
      <w:r w:rsidRPr="00BA236D">
        <w:rPr>
          <w:rFonts w:ascii="Tahoma" w:hAnsi="Tahoma" w:cs="Tahoma"/>
          <w:i w:val="0"/>
          <w:sz w:val="24"/>
          <w:szCs w:val="24"/>
        </w:rPr>
        <w:t>подключению (технологическому присоединению)</w:t>
      </w:r>
      <w:r w:rsidR="004B6F59" w:rsidRPr="00BA236D">
        <w:rPr>
          <w:rFonts w:ascii="Tahoma" w:hAnsi="Tahoma" w:cs="Tahoma"/>
          <w:i w:val="0"/>
          <w:sz w:val="24"/>
          <w:szCs w:val="24"/>
        </w:rPr>
        <w:t xml:space="preserve"> объекта к сетям </w:t>
      </w:r>
      <w:bookmarkEnd w:id="306"/>
      <w:r w:rsidRPr="00BA236D">
        <w:rPr>
          <w:rFonts w:ascii="Tahoma" w:hAnsi="Tahoma" w:cs="Tahoma"/>
          <w:i w:val="0"/>
          <w:sz w:val="24"/>
          <w:szCs w:val="24"/>
        </w:rPr>
        <w:t>ИТО</w:t>
      </w:r>
    </w:p>
    <w:p w14:paraId="23BA7656" w14:textId="77777777" w:rsidR="004B6F59" w:rsidRPr="00BA236D" w:rsidRDefault="00AF7A6C" w:rsidP="00AF7A6C">
      <w:pPr>
        <w:numPr>
          <w:ilvl w:val="3"/>
          <w:numId w:val="40"/>
        </w:numPr>
        <w:tabs>
          <w:tab w:val="left" w:pos="1418"/>
          <w:tab w:val="left" w:pos="1701"/>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Затраты по подключению (технологическому присоединению) к сетям ИТО, в том числе к ИТС «Интернет», а также контроль собственников (владельцев) указанных сетей МТО </w:t>
      </w:r>
      <w:r w:rsidR="004B6F59" w:rsidRPr="00BA236D">
        <w:rPr>
          <w:rFonts w:ascii="Tahoma" w:hAnsi="Tahoma" w:cs="Tahoma"/>
        </w:rPr>
        <w:t xml:space="preserve">предусматриваются в главе 9 «Прочие работы и затраты» (графы 7 и 8) </w:t>
      </w:r>
      <w:r w:rsidRPr="00BA236D">
        <w:rPr>
          <w:rFonts w:ascii="Tahoma" w:hAnsi="Tahoma" w:cs="Tahoma"/>
        </w:rPr>
        <w:t>ССР</w:t>
      </w:r>
      <w:r w:rsidR="004B6F59" w:rsidRPr="00BA236D">
        <w:rPr>
          <w:rFonts w:ascii="Tahoma" w:hAnsi="Tahoma" w:cs="Tahoma"/>
        </w:rPr>
        <w:t>.</w:t>
      </w:r>
    </w:p>
    <w:p w14:paraId="435A8AAC" w14:textId="77777777" w:rsidR="00B360B1" w:rsidRPr="00BA236D" w:rsidRDefault="00B360B1" w:rsidP="00242146">
      <w:pPr>
        <w:numPr>
          <w:ilvl w:val="3"/>
          <w:numId w:val="40"/>
        </w:numPr>
        <w:tabs>
          <w:tab w:val="left" w:pos="1418"/>
          <w:tab w:val="left" w:pos="1701"/>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Затраты по подключению определяются на основании расчетов по данным проектной и/или иной технической документации на основании цен и тарифов, установленных в соответствии с законодательством РФ. В случаях, когда законодательством не установлено государственное регулирование – согласно ценам и тарифам специализированных организаций в соответствии с положениями Методики № 421/пр (КА, РКЦ).</w:t>
      </w:r>
    </w:p>
    <w:p w14:paraId="0386C2A1" w14:textId="77777777" w:rsidR="004B6F59" w:rsidRPr="00BA236D" w:rsidRDefault="004B6F59" w:rsidP="00242146">
      <w:pPr>
        <w:numPr>
          <w:ilvl w:val="3"/>
          <w:numId w:val="40"/>
        </w:numPr>
        <w:tabs>
          <w:tab w:val="left" w:pos="1418"/>
          <w:tab w:val="left" w:pos="1701"/>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Правила определения и предоставления технических условий подключения объекта </w:t>
      </w:r>
      <w:r w:rsidR="00242146" w:rsidRPr="00BA236D">
        <w:rPr>
          <w:rFonts w:ascii="Tahoma" w:hAnsi="Tahoma" w:cs="Tahoma"/>
        </w:rPr>
        <w:t>КС</w:t>
      </w:r>
      <w:r w:rsidRPr="00BA236D">
        <w:rPr>
          <w:rFonts w:ascii="Tahoma" w:hAnsi="Tahoma" w:cs="Tahoma"/>
        </w:rPr>
        <w:t xml:space="preserve"> к сетям инженерно-технического обеспечения определены постановлением Правительства РФ от 13.02.2006 №</w:t>
      </w:r>
      <w:r w:rsidR="00242146" w:rsidRPr="00BA236D">
        <w:rPr>
          <w:rFonts w:ascii="Tahoma" w:hAnsi="Tahoma" w:cs="Tahoma"/>
        </w:rPr>
        <w:t xml:space="preserve"> </w:t>
      </w:r>
      <w:r w:rsidRPr="00BA236D">
        <w:rPr>
          <w:rFonts w:ascii="Tahoma" w:hAnsi="Tahoma" w:cs="Tahoma"/>
        </w:rPr>
        <w:t>83.</w:t>
      </w:r>
    </w:p>
    <w:p w14:paraId="63E53B4E" w14:textId="77777777" w:rsidR="004B6F59" w:rsidRPr="00BA236D" w:rsidRDefault="004B6F59" w:rsidP="00545430">
      <w:pPr>
        <w:pStyle w:val="53"/>
        <w:keepNext/>
        <w:keepLines/>
        <w:numPr>
          <w:ilvl w:val="2"/>
          <w:numId w:val="40"/>
        </w:numPr>
        <w:shd w:val="clear" w:color="auto" w:fill="auto"/>
        <w:tabs>
          <w:tab w:val="left" w:pos="1276"/>
          <w:tab w:val="left" w:pos="1560"/>
          <w:tab w:val="left" w:pos="1985"/>
          <w:tab w:val="left" w:pos="10206"/>
          <w:tab w:val="left" w:pos="10348"/>
        </w:tabs>
        <w:spacing w:after="120" w:line="240" w:lineRule="auto"/>
        <w:ind w:left="0" w:firstLine="709"/>
        <w:jc w:val="both"/>
        <w:outlineLvl w:val="2"/>
        <w:rPr>
          <w:rFonts w:ascii="Tahoma" w:hAnsi="Tahoma" w:cs="Tahoma"/>
          <w:i w:val="0"/>
          <w:sz w:val="24"/>
          <w:szCs w:val="24"/>
        </w:rPr>
      </w:pPr>
      <w:bookmarkStart w:id="307" w:name="_Toc461797099"/>
      <w:r w:rsidRPr="00BA236D">
        <w:rPr>
          <w:rFonts w:ascii="Tahoma" w:hAnsi="Tahoma" w:cs="Tahoma"/>
          <w:i w:val="0"/>
          <w:sz w:val="24"/>
          <w:szCs w:val="24"/>
        </w:rPr>
        <w:t xml:space="preserve">Средства подрядчика на оплату расходов, связанных с лизингом строительных машин, используемых при производстве </w:t>
      </w:r>
      <w:bookmarkEnd w:id="307"/>
      <w:r w:rsidR="005B39B8" w:rsidRPr="00BA236D">
        <w:rPr>
          <w:rFonts w:ascii="Tahoma" w:hAnsi="Tahoma" w:cs="Tahoma"/>
          <w:i w:val="0"/>
          <w:sz w:val="24"/>
          <w:szCs w:val="24"/>
        </w:rPr>
        <w:t>СМР</w:t>
      </w:r>
    </w:p>
    <w:p w14:paraId="6C210E9A" w14:textId="77777777" w:rsidR="004B6F59" w:rsidRPr="00BA236D" w:rsidRDefault="004B6F59" w:rsidP="00545430">
      <w:pPr>
        <w:numPr>
          <w:ilvl w:val="3"/>
          <w:numId w:val="40"/>
        </w:numPr>
        <w:tabs>
          <w:tab w:val="left" w:pos="1418"/>
          <w:tab w:val="left" w:pos="1701"/>
          <w:tab w:val="left"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Согласно Методическим рекомендациям по расчету лизинговых </w:t>
      </w:r>
      <w:bookmarkStart w:id="308" w:name="bdc1f"/>
      <w:bookmarkEnd w:id="308"/>
      <w:r w:rsidRPr="00BA236D">
        <w:rPr>
          <w:rFonts w:ascii="Tahoma" w:hAnsi="Tahoma" w:cs="Tahoma"/>
        </w:rPr>
        <w:t>платежей, утвержденным 16.04.1996 заместителем Министра экономики Российской Федерации</w:t>
      </w:r>
      <w:r w:rsidR="00C9316F" w:rsidRPr="00BA236D">
        <w:rPr>
          <w:rFonts w:ascii="Tahoma" w:hAnsi="Tahoma" w:cs="Tahoma"/>
        </w:rPr>
        <w:t>,</w:t>
      </w:r>
      <w:r w:rsidRPr="00BA236D">
        <w:rPr>
          <w:rFonts w:ascii="Tahoma" w:hAnsi="Tahoma" w:cs="Tahoma"/>
        </w:rPr>
        <w:t xml:space="preserve"> полная стоимость лизинговых платежей включает в себя:</w:t>
      </w:r>
    </w:p>
    <w:p w14:paraId="4B3A2008" w14:textId="77777777" w:rsidR="004B6F59" w:rsidRPr="00BA236D" w:rsidRDefault="004B6F59" w:rsidP="00545430">
      <w:pPr>
        <w:pStyle w:val="afff0"/>
        <w:numPr>
          <w:ilvl w:val="0"/>
          <w:numId w:val="85"/>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амортизационные отчисления, причитающиеся лизингодателю в текущем году;</w:t>
      </w:r>
    </w:p>
    <w:p w14:paraId="0FEBB6F0" w14:textId="77777777" w:rsidR="004B6F59" w:rsidRPr="00BA236D" w:rsidRDefault="004B6F59" w:rsidP="00545430">
      <w:pPr>
        <w:pStyle w:val="afff0"/>
        <w:numPr>
          <w:ilvl w:val="0"/>
          <w:numId w:val="85"/>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плату за используемые кредитные ресурсы лизингодателем на приобретение имущества - объекта договора лизинга;</w:t>
      </w:r>
    </w:p>
    <w:p w14:paraId="60D5DB78" w14:textId="77777777" w:rsidR="004B6F59" w:rsidRPr="00BA236D" w:rsidRDefault="004B6F59" w:rsidP="00545430">
      <w:pPr>
        <w:pStyle w:val="afff0"/>
        <w:numPr>
          <w:ilvl w:val="0"/>
          <w:numId w:val="85"/>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комиссионное вознаграждение лизингодателю за представление имущества по договору лизинга;</w:t>
      </w:r>
    </w:p>
    <w:p w14:paraId="075172F9" w14:textId="77777777" w:rsidR="004B6F59" w:rsidRPr="00BA236D" w:rsidRDefault="004B6F59" w:rsidP="00545430">
      <w:pPr>
        <w:pStyle w:val="afff0"/>
        <w:numPr>
          <w:ilvl w:val="0"/>
          <w:numId w:val="85"/>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плату лизингодателю за дополнительные услуги лизингополучателю, предусмотренные договором лизинга;</w:t>
      </w:r>
    </w:p>
    <w:p w14:paraId="5AB46EE8" w14:textId="77777777" w:rsidR="004B6F59" w:rsidRPr="00BA236D" w:rsidRDefault="004B6F59" w:rsidP="00545430">
      <w:pPr>
        <w:pStyle w:val="afff0"/>
        <w:numPr>
          <w:ilvl w:val="0"/>
          <w:numId w:val="85"/>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сумму, выплачиваемую за страхование лизингового имущества, если оно было застраховано лизингодателем;</w:t>
      </w:r>
    </w:p>
    <w:p w14:paraId="570F99D0" w14:textId="77777777" w:rsidR="004B6F59" w:rsidRPr="00BA236D" w:rsidRDefault="004B6F59" w:rsidP="00545430">
      <w:pPr>
        <w:pStyle w:val="afff0"/>
        <w:numPr>
          <w:ilvl w:val="0"/>
          <w:numId w:val="85"/>
        </w:numPr>
        <w:tabs>
          <w:tab w:val="left" w:pos="993"/>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налог на добавленную стоимость, уплачиваемый по услугам лизингодателя лизингополучателем.</w:t>
      </w:r>
    </w:p>
    <w:p w14:paraId="0C8CB11C" w14:textId="77777777" w:rsidR="004B6F59" w:rsidRPr="00BA236D" w:rsidRDefault="004B6F59" w:rsidP="00545430">
      <w:pPr>
        <w:numPr>
          <w:ilvl w:val="3"/>
          <w:numId w:val="40"/>
        </w:numPr>
        <w:tabs>
          <w:tab w:val="left" w:pos="1418"/>
          <w:tab w:val="left" w:pos="1701"/>
          <w:tab w:val="left" w:pos="1843"/>
          <w:tab w:val="left" w:pos="2127"/>
          <w:tab w:val="left" w:pos="241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Общая сумма лизинговых платежей не является постоянной величиной, а зависит от скорости возмещения стоимости лизингового имущества. </w:t>
      </w:r>
    </w:p>
    <w:p w14:paraId="0C732BE8" w14:textId="77777777" w:rsidR="004B6F59" w:rsidRPr="00BA236D" w:rsidRDefault="004B6F59" w:rsidP="00545430">
      <w:pPr>
        <w:numPr>
          <w:ilvl w:val="3"/>
          <w:numId w:val="40"/>
        </w:numPr>
        <w:tabs>
          <w:tab w:val="left" w:pos="1418"/>
          <w:tab w:val="left" w:pos="1701"/>
          <w:tab w:val="left" w:pos="1843"/>
          <w:tab w:val="left" w:pos="2127"/>
          <w:tab w:val="left" w:pos="241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В сметной документации затраты, вызванные лизинговыми платежами согласно письму Госстроя России от 18.03.1998 №ВБ-20-98/12, учитываются в главе 9 «Прочие работы и затраты» </w:t>
      </w:r>
      <w:bookmarkStart w:id="309" w:name="1909c"/>
      <w:bookmarkEnd w:id="309"/>
      <w:r w:rsidR="00C9316F" w:rsidRPr="00BA236D">
        <w:rPr>
          <w:rFonts w:ascii="Tahoma" w:hAnsi="Tahoma" w:cs="Tahoma"/>
        </w:rPr>
        <w:t>ССР</w:t>
      </w:r>
      <w:r w:rsidRPr="00BA236D">
        <w:rPr>
          <w:rFonts w:ascii="Tahoma" w:hAnsi="Tahoma" w:cs="Tahoma"/>
        </w:rPr>
        <w:t xml:space="preserve"> (графы 7 и 8).</w:t>
      </w:r>
    </w:p>
    <w:p w14:paraId="3968279E" w14:textId="77777777" w:rsidR="004B6F59" w:rsidRPr="00BA236D" w:rsidRDefault="004B6F59" w:rsidP="00545430">
      <w:pPr>
        <w:numPr>
          <w:ilvl w:val="3"/>
          <w:numId w:val="40"/>
        </w:numPr>
        <w:tabs>
          <w:tab w:val="left" w:pos="1418"/>
          <w:tab w:val="left" w:pos="1701"/>
          <w:tab w:val="left" w:pos="1843"/>
          <w:tab w:val="left" w:pos="2127"/>
          <w:tab w:val="left" w:pos="241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lastRenderedPageBreak/>
        <w:t>Размер лизинговых платежей, включаемый в сметную документацию, определяется как разница между полной суммой лизинговых платежей и постоянными эксплуатационными затратами, учтенными в стоимости эксплуатации строительных машин и механизмов. Постоянные эксплуатационные затраты (амортизационные отчисления на полное восстановление) определяются по расчету исходя из балансовой стоимости лизингового оборудования (машин, механизмов).</w:t>
      </w:r>
    </w:p>
    <w:p w14:paraId="6BC4A50C" w14:textId="77777777" w:rsidR="004B6F59" w:rsidRPr="00BA236D" w:rsidRDefault="004B6F59" w:rsidP="00545430">
      <w:pPr>
        <w:numPr>
          <w:ilvl w:val="3"/>
          <w:numId w:val="40"/>
        </w:numPr>
        <w:tabs>
          <w:tab w:val="left" w:pos="1418"/>
          <w:tab w:val="left" w:pos="1701"/>
          <w:tab w:val="left" w:pos="1843"/>
          <w:tab w:val="left" w:pos="2127"/>
          <w:tab w:val="left" w:pos="2410"/>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При оплате выполненных </w:t>
      </w:r>
      <w:r w:rsidR="00C9316F" w:rsidRPr="00BA236D">
        <w:rPr>
          <w:rFonts w:ascii="Tahoma" w:hAnsi="Tahoma" w:cs="Tahoma"/>
        </w:rPr>
        <w:t>СМР</w:t>
      </w:r>
      <w:r w:rsidRPr="00BA236D">
        <w:rPr>
          <w:rFonts w:ascii="Tahoma" w:hAnsi="Tahoma" w:cs="Tahoma"/>
        </w:rPr>
        <w:t xml:space="preserve"> лизинговые платежи без </w:t>
      </w:r>
      <w:r w:rsidR="00C9316F" w:rsidRPr="00BA236D">
        <w:rPr>
          <w:rFonts w:ascii="Tahoma" w:hAnsi="Tahoma" w:cs="Tahoma"/>
        </w:rPr>
        <w:t>НДС</w:t>
      </w:r>
      <w:r w:rsidRPr="00BA236D">
        <w:rPr>
          <w:rFonts w:ascii="Tahoma" w:hAnsi="Tahoma" w:cs="Tahoma"/>
        </w:rPr>
        <w:t xml:space="preserve"> включаются в Акты на выполненные работы на основании расчета фактических затрат.</w:t>
      </w:r>
    </w:p>
    <w:p w14:paraId="71FCB697" w14:textId="77777777" w:rsidR="004B6F59" w:rsidRPr="00BA236D" w:rsidRDefault="004B6F59" w:rsidP="00545430">
      <w:pPr>
        <w:pStyle w:val="53"/>
        <w:keepNext/>
        <w:keepLines/>
        <w:numPr>
          <w:ilvl w:val="2"/>
          <w:numId w:val="40"/>
        </w:numPr>
        <w:shd w:val="clear" w:color="auto" w:fill="auto"/>
        <w:tabs>
          <w:tab w:val="left" w:pos="1276"/>
          <w:tab w:val="left" w:pos="1560"/>
          <w:tab w:val="left" w:pos="1843"/>
          <w:tab w:val="left" w:pos="1985"/>
          <w:tab w:val="left" w:pos="10206"/>
          <w:tab w:val="left" w:pos="10348"/>
        </w:tabs>
        <w:spacing w:after="120" w:line="240" w:lineRule="auto"/>
        <w:ind w:left="0" w:firstLine="709"/>
        <w:jc w:val="both"/>
        <w:outlineLvl w:val="2"/>
        <w:rPr>
          <w:rFonts w:ascii="Tahoma" w:hAnsi="Tahoma" w:cs="Tahoma"/>
          <w:i w:val="0"/>
          <w:sz w:val="24"/>
          <w:szCs w:val="24"/>
        </w:rPr>
      </w:pPr>
      <w:bookmarkStart w:id="310" w:name="_Toc461797100"/>
      <w:bookmarkStart w:id="311" w:name="_Ref114924108"/>
      <w:r w:rsidRPr="00BA236D">
        <w:rPr>
          <w:rFonts w:ascii="Tahoma" w:hAnsi="Tahoma" w:cs="Tahoma"/>
          <w:i w:val="0"/>
          <w:sz w:val="24"/>
          <w:szCs w:val="24"/>
        </w:rPr>
        <w:t xml:space="preserve">Затраты </w:t>
      </w:r>
      <w:r w:rsidR="00650E17" w:rsidRPr="00BA236D">
        <w:rPr>
          <w:rFonts w:ascii="Tahoma" w:hAnsi="Tahoma" w:cs="Tahoma"/>
          <w:i w:val="0"/>
          <w:sz w:val="24"/>
          <w:szCs w:val="24"/>
        </w:rPr>
        <w:t xml:space="preserve">по размещению, утилизации и/или обезвреживанию отходов строительного производства </w:t>
      </w:r>
      <w:r w:rsidRPr="00BA236D">
        <w:rPr>
          <w:rFonts w:ascii="Tahoma" w:hAnsi="Tahoma" w:cs="Tahoma"/>
          <w:i w:val="0"/>
          <w:sz w:val="24"/>
          <w:szCs w:val="24"/>
        </w:rPr>
        <w:t>на полигонах ТБО</w:t>
      </w:r>
      <w:bookmarkEnd w:id="310"/>
      <w:bookmarkEnd w:id="311"/>
    </w:p>
    <w:p w14:paraId="06F5BB2A" w14:textId="77777777" w:rsidR="004B6F59" w:rsidRPr="00BA236D" w:rsidRDefault="004B6F59" w:rsidP="00AC587D">
      <w:pPr>
        <w:numPr>
          <w:ilvl w:val="3"/>
          <w:numId w:val="40"/>
        </w:numPr>
        <w:tabs>
          <w:tab w:val="left" w:pos="1418"/>
          <w:tab w:val="left" w:pos="1701"/>
          <w:tab w:val="left" w:pos="1985"/>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Затраты </w:t>
      </w:r>
      <w:r w:rsidR="00AC587D" w:rsidRPr="00BA236D">
        <w:t>(</w:t>
      </w:r>
      <w:r w:rsidR="00AC587D" w:rsidRPr="00BA236D">
        <w:rPr>
          <w:rFonts w:ascii="Tahoma" w:hAnsi="Tahoma" w:cs="Tahoma"/>
        </w:rPr>
        <w:t xml:space="preserve">оплата талонов) </w:t>
      </w:r>
      <w:r w:rsidRPr="00BA236D">
        <w:rPr>
          <w:rFonts w:ascii="Tahoma" w:hAnsi="Tahoma" w:cs="Tahoma"/>
        </w:rPr>
        <w:t xml:space="preserve">по </w:t>
      </w:r>
      <w:r w:rsidR="00A010F0" w:rsidRPr="00BA236D">
        <w:rPr>
          <w:rFonts w:ascii="Tahoma" w:hAnsi="Tahoma" w:cs="Tahoma"/>
        </w:rPr>
        <w:t>размещению, утилизации и/или обезвреживанию отходов строительного производства (строительного мусора, грунта и прочих отходов, в том числе загрязненных опасными веществами)</w:t>
      </w:r>
      <w:r w:rsidR="00AC587D" w:rsidRPr="00BA236D">
        <w:rPr>
          <w:rFonts w:ascii="Tahoma" w:hAnsi="Tahoma" w:cs="Tahoma"/>
        </w:rPr>
        <w:t>,</w:t>
      </w:r>
      <w:r w:rsidR="00A010F0" w:rsidRPr="00BA236D">
        <w:rPr>
          <w:rFonts w:ascii="Tahoma" w:hAnsi="Tahoma" w:cs="Tahoma"/>
        </w:rPr>
        <w:t xml:space="preserve"> </w:t>
      </w:r>
      <w:r w:rsidR="00154D0B" w:rsidRPr="00BA236D">
        <w:rPr>
          <w:rFonts w:ascii="Tahoma" w:hAnsi="Tahoma" w:cs="Tahoma"/>
        </w:rPr>
        <w:t xml:space="preserve">не </w:t>
      </w:r>
      <w:r w:rsidR="00AC587D" w:rsidRPr="00BA236D">
        <w:rPr>
          <w:rFonts w:ascii="Tahoma" w:hAnsi="Tahoma" w:cs="Tahoma"/>
        </w:rPr>
        <w:t>при</w:t>
      </w:r>
      <w:r w:rsidR="00154D0B" w:rsidRPr="00BA236D">
        <w:rPr>
          <w:rFonts w:ascii="Tahoma" w:hAnsi="Tahoma" w:cs="Tahoma"/>
        </w:rPr>
        <w:t xml:space="preserve">годных для дальнейшего применения, получаемых при разборке </w:t>
      </w:r>
      <w:r w:rsidR="00A010F0" w:rsidRPr="00BA236D">
        <w:rPr>
          <w:rFonts w:ascii="Tahoma" w:hAnsi="Tahoma" w:cs="Tahoma"/>
        </w:rPr>
        <w:t xml:space="preserve">(демонтаже) </w:t>
      </w:r>
      <w:r w:rsidR="00154D0B" w:rsidRPr="00BA236D">
        <w:rPr>
          <w:rFonts w:ascii="Tahoma" w:hAnsi="Tahoma" w:cs="Tahoma"/>
        </w:rPr>
        <w:t>конструктивных элементов ЗиС и оборудования</w:t>
      </w:r>
      <w:r w:rsidR="00C9316F" w:rsidRPr="00BA236D">
        <w:rPr>
          <w:rFonts w:ascii="Tahoma" w:hAnsi="Tahoma" w:cs="Tahoma"/>
        </w:rPr>
        <w:t xml:space="preserve">, </w:t>
      </w:r>
      <w:r w:rsidRPr="00BA236D">
        <w:rPr>
          <w:rFonts w:ascii="Tahoma" w:hAnsi="Tahoma" w:cs="Tahoma"/>
        </w:rPr>
        <w:t xml:space="preserve">на </w:t>
      </w:r>
      <w:r w:rsidR="00C94CA2" w:rsidRPr="00BA236D">
        <w:rPr>
          <w:rFonts w:ascii="Tahoma" w:hAnsi="Tahoma" w:cs="Tahoma"/>
        </w:rPr>
        <w:t>полигоне ТБО</w:t>
      </w:r>
      <w:r w:rsidRPr="00BA236D">
        <w:rPr>
          <w:rFonts w:ascii="Tahoma" w:hAnsi="Tahoma" w:cs="Tahoma"/>
        </w:rPr>
        <w:t xml:space="preserve"> и квартальная плата за загрязнение природной среды при вывозке мусора </w:t>
      </w:r>
      <w:r w:rsidR="00D016AB" w:rsidRPr="00BA236D">
        <w:rPr>
          <w:rFonts w:ascii="Tahoma" w:hAnsi="Tahoma" w:cs="Tahoma"/>
        </w:rPr>
        <w:t xml:space="preserve">учитываются в ССР </w:t>
      </w:r>
      <w:r w:rsidRPr="00BA236D">
        <w:rPr>
          <w:rFonts w:ascii="Tahoma" w:hAnsi="Tahoma" w:cs="Tahoma"/>
        </w:rPr>
        <w:t xml:space="preserve">дополнительно. </w:t>
      </w:r>
    </w:p>
    <w:p w14:paraId="1C19FAEC" w14:textId="77777777" w:rsidR="00774DA6" w:rsidRPr="00BA236D" w:rsidRDefault="00D016AB" w:rsidP="00774DA6">
      <w:pPr>
        <w:numPr>
          <w:ilvl w:val="3"/>
          <w:numId w:val="40"/>
        </w:numPr>
        <w:tabs>
          <w:tab w:val="left" w:pos="1418"/>
          <w:tab w:val="left" w:pos="1701"/>
          <w:tab w:val="left" w:pos="1985"/>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Затраты определяются на основании данных проектной и/или иной технической документации</w:t>
      </w:r>
      <w:r w:rsidR="009A6F8E" w:rsidRPr="00BA236D">
        <w:rPr>
          <w:rFonts w:ascii="Tahoma" w:hAnsi="Tahoma" w:cs="Tahoma"/>
        </w:rPr>
        <w:t xml:space="preserve">, с учетом положений приказа Росприроднадзора РФ </w:t>
      </w:r>
      <w:r w:rsidR="00DE04F3" w:rsidRPr="00BA236D">
        <w:rPr>
          <w:rFonts w:ascii="Tahoma" w:hAnsi="Tahoma" w:cs="Tahoma"/>
        </w:rPr>
        <w:t xml:space="preserve">от 22.05.2017 № 242 </w:t>
      </w:r>
      <w:r w:rsidR="009A6F8E" w:rsidRPr="00BA236D">
        <w:rPr>
          <w:rFonts w:ascii="Tahoma" w:hAnsi="Tahoma" w:cs="Tahoma"/>
        </w:rPr>
        <w:t>«Об утверждении Федерального классификационного каталога отходов</w:t>
      </w:r>
      <w:r w:rsidR="00DE04F3" w:rsidRPr="00BA236D">
        <w:rPr>
          <w:rFonts w:ascii="Tahoma" w:hAnsi="Tahoma" w:cs="Tahoma"/>
        </w:rPr>
        <w:t xml:space="preserve">» </w:t>
      </w:r>
      <w:r w:rsidRPr="00BA236D">
        <w:rPr>
          <w:rFonts w:ascii="Tahoma" w:hAnsi="Tahoma" w:cs="Tahoma"/>
        </w:rPr>
        <w:t>по ценам, тарифам, установленным в соответствии с законодательством РФ в области обращения с отходами</w:t>
      </w:r>
      <w:r w:rsidR="00DE04F3" w:rsidRPr="00BA236D">
        <w:rPr>
          <w:rFonts w:ascii="Tahoma" w:hAnsi="Tahoma" w:cs="Tahoma"/>
        </w:rPr>
        <w:t xml:space="preserve"> (</w:t>
      </w:r>
      <w:r w:rsidR="009F190A" w:rsidRPr="00BA236D">
        <w:rPr>
          <w:rFonts w:ascii="Tahoma" w:hAnsi="Tahoma" w:cs="Tahoma"/>
        </w:rPr>
        <w:t xml:space="preserve">постановление Правительства РФ от </w:t>
      </w:r>
      <w:r w:rsidR="00774DA6" w:rsidRPr="00BA236D">
        <w:rPr>
          <w:rFonts w:ascii="Tahoma" w:hAnsi="Tahoma" w:cs="Tahoma"/>
        </w:rPr>
        <w:t>13.09.2016 № 913 «О ставках платы за негативное воздействие на окружающую среду и дополнительных коэффициентах»</w:t>
      </w:r>
      <w:r w:rsidR="006D08C2" w:rsidRPr="00BA236D">
        <w:rPr>
          <w:rFonts w:ascii="Tahoma" w:hAnsi="Tahoma" w:cs="Tahoma"/>
        </w:rPr>
        <w:t xml:space="preserve"> р.</w:t>
      </w:r>
      <w:r w:rsidR="006D08C2" w:rsidRPr="00BA236D">
        <w:rPr>
          <w:rFonts w:ascii="Tahoma" w:hAnsi="Tahoma" w:cs="Tahoma"/>
          <w:lang w:val="en-US"/>
        </w:rPr>
        <w:t>III</w:t>
      </w:r>
      <w:r w:rsidR="00774DA6" w:rsidRPr="00BA236D">
        <w:rPr>
          <w:rFonts w:ascii="Tahoma" w:hAnsi="Tahoma" w:cs="Tahoma"/>
        </w:rPr>
        <w:t xml:space="preserve"> и пр.</w:t>
      </w:r>
      <w:r w:rsidR="006D08C2" w:rsidRPr="00BA236D">
        <w:rPr>
          <w:rStyle w:val="af8"/>
          <w:rFonts w:ascii="Tahoma" w:hAnsi="Tahoma" w:cs="Tahoma"/>
        </w:rPr>
        <w:footnoteReference w:id="64"/>
      </w:r>
      <w:r w:rsidR="00774DA6" w:rsidRPr="00BA236D">
        <w:rPr>
          <w:rFonts w:ascii="Tahoma" w:hAnsi="Tahoma" w:cs="Tahoma"/>
        </w:rPr>
        <w:t>)</w:t>
      </w:r>
    </w:p>
    <w:p w14:paraId="2BBC0035" w14:textId="77777777" w:rsidR="00D016AB" w:rsidRPr="00BA236D" w:rsidRDefault="00D016AB" w:rsidP="00D016AB">
      <w:pPr>
        <w:tabs>
          <w:tab w:val="left" w:pos="709"/>
          <w:tab w:val="left" w:pos="1418"/>
          <w:tab w:val="left" w:pos="1701"/>
          <w:tab w:val="left" w:pos="1985"/>
          <w:tab w:val="left" w:pos="2127"/>
          <w:tab w:val="left" w:pos="10206"/>
          <w:tab w:val="left" w:pos="10348"/>
        </w:tabs>
        <w:autoSpaceDE w:val="0"/>
        <w:autoSpaceDN w:val="0"/>
        <w:adjustRightInd w:val="0"/>
        <w:spacing w:after="120"/>
        <w:ind w:firstLine="0"/>
        <w:rPr>
          <w:rFonts w:ascii="Tahoma" w:hAnsi="Tahoma" w:cs="Tahoma"/>
        </w:rPr>
      </w:pPr>
      <w:r w:rsidRPr="00BA236D">
        <w:rPr>
          <w:rFonts w:ascii="Tahoma" w:hAnsi="Tahoma" w:cs="Tahoma"/>
        </w:rPr>
        <w:tab/>
        <w:t>В случаях, когда законодательством не установлено государственное регулирование - согласно ценам и тарифам специализированных организаций в соответствии с положениями Методики № 421/пр.</w:t>
      </w:r>
    </w:p>
    <w:p w14:paraId="6660CE3D" w14:textId="77777777" w:rsidR="00A91488" w:rsidRPr="00BA236D" w:rsidRDefault="004B6F59" w:rsidP="009B5430">
      <w:pPr>
        <w:numPr>
          <w:ilvl w:val="3"/>
          <w:numId w:val="40"/>
        </w:numPr>
        <w:tabs>
          <w:tab w:val="left" w:pos="1418"/>
          <w:tab w:val="left" w:pos="1701"/>
          <w:tab w:val="left" w:pos="1985"/>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Средства на покрытие указанных платежей учитываются в графах 7 и 8 </w:t>
      </w:r>
      <w:r w:rsidR="009B5430" w:rsidRPr="00BA236D">
        <w:rPr>
          <w:rFonts w:ascii="Tahoma" w:hAnsi="Tahoma" w:cs="Tahoma"/>
        </w:rPr>
        <w:t>ССРСС</w:t>
      </w:r>
      <w:r w:rsidRPr="00BA236D">
        <w:rPr>
          <w:rFonts w:ascii="Tahoma" w:hAnsi="Tahoma" w:cs="Tahoma"/>
        </w:rPr>
        <w:t>.</w:t>
      </w:r>
    </w:p>
    <w:p w14:paraId="2AD4E3F6" w14:textId="77777777" w:rsidR="00A91488" w:rsidRPr="00BA236D" w:rsidRDefault="00A91488" w:rsidP="009B5430">
      <w:pPr>
        <w:numPr>
          <w:ilvl w:val="3"/>
          <w:numId w:val="40"/>
        </w:numPr>
        <w:tabs>
          <w:tab w:val="left" w:pos="1418"/>
          <w:tab w:val="left" w:pos="1701"/>
          <w:tab w:val="left" w:pos="1985"/>
          <w:tab w:val="left"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Оплату данных затрат следует производить по фактическим расходам подрядчика с учетом </w:t>
      </w:r>
      <w:r w:rsidR="003F6EC3" w:rsidRPr="00BA236D">
        <w:rPr>
          <w:rFonts w:ascii="Tahoma" w:hAnsi="Tahoma" w:cs="Tahoma"/>
        </w:rPr>
        <w:t>положений договора подряда</w:t>
      </w:r>
      <w:r w:rsidRPr="00BA236D">
        <w:rPr>
          <w:rFonts w:ascii="Tahoma" w:hAnsi="Tahoma" w:cs="Tahoma"/>
        </w:rPr>
        <w:t xml:space="preserve">. </w:t>
      </w:r>
    </w:p>
    <w:p w14:paraId="443A1A20" w14:textId="77777777" w:rsidR="00D102A7" w:rsidRPr="00BA236D" w:rsidRDefault="00D102A7" w:rsidP="009B5430">
      <w:pPr>
        <w:pStyle w:val="ConsPlusNormal"/>
        <w:numPr>
          <w:ilvl w:val="1"/>
          <w:numId w:val="40"/>
        </w:numPr>
        <w:tabs>
          <w:tab w:val="left" w:pos="993"/>
          <w:tab w:val="left" w:pos="1134"/>
          <w:tab w:val="left" w:pos="1418"/>
          <w:tab w:val="left" w:pos="1701"/>
          <w:tab w:val="left" w:pos="10206"/>
          <w:tab w:val="left" w:pos="10348"/>
        </w:tabs>
        <w:spacing w:after="120"/>
        <w:ind w:left="0" w:firstLine="709"/>
        <w:jc w:val="both"/>
        <w:outlineLvl w:val="1"/>
        <w:rPr>
          <w:rFonts w:ascii="Tahoma" w:eastAsia="Times New Roman" w:hAnsi="Tahoma" w:cs="Tahoma"/>
          <w:b/>
          <w:bCs/>
          <w:sz w:val="24"/>
          <w:szCs w:val="24"/>
          <w:lang w:eastAsia="ru-RU"/>
        </w:rPr>
      </w:pPr>
      <w:bookmarkStart w:id="312" w:name="_Toc461797102"/>
      <w:bookmarkStart w:id="313" w:name="bookmark97"/>
      <w:bookmarkStart w:id="314" w:name="_Toc461797103"/>
      <w:r w:rsidRPr="00BA236D">
        <w:rPr>
          <w:rFonts w:ascii="Tahoma" w:eastAsia="Times New Roman" w:hAnsi="Tahoma" w:cs="Tahoma"/>
          <w:b/>
          <w:bCs/>
          <w:sz w:val="24"/>
          <w:szCs w:val="24"/>
          <w:lang w:eastAsia="ru-RU"/>
        </w:rPr>
        <w:t>Определение размера средств, включаемых в Главу 10 на «Содержание службы заказчика. Строительный контроль»</w:t>
      </w:r>
      <w:bookmarkEnd w:id="312"/>
      <w:r w:rsidRPr="00BA236D">
        <w:rPr>
          <w:rFonts w:ascii="Tahoma" w:eastAsia="Times New Roman" w:hAnsi="Tahoma" w:cs="Tahoma"/>
          <w:b/>
          <w:bCs/>
          <w:sz w:val="24"/>
          <w:szCs w:val="24"/>
          <w:lang w:eastAsia="ru-RU"/>
        </w:rPr>
        <w:t xml:space="preserve"> </w:t>
      </w:r>
    </w:p>
    <w:p w14:paraId="04091B97" w14:textId="77777777" w:rsidR="00D102A7" w:rsidRPr="00BA236D" w:rsidRDefault="00D102A7" w:rsidP="009B5430">
      <w:pPr>
        <w:pStyle w:val="FORMATTEXT"/>
        <w:numPr>
          <w:ilvl w:val="2"/>
          <w:numId w:val="40"/>
        </w:numPr>
        <w:tabs>
          <w:tab w:val="left" w:pos="1418"/>
          <w:tab w:val="left" w:pos="1560"/>
          <w:tab w:val="left" w:pos="1701"/>
          <w:tab w:val="left" w:pos="1843"/>
          <w:tab w:val="left" w:pos="1985"/>
          <w:tab w:val="left" w:pos="10206"/>
          <w:tab w:val="left" w:pos="10348"/>
        </w:tabs>
        <w:spacing w:after="120"/>
        <w:ind w:left="0" w:firstLine="709"/>
        <w:jc w:val="both"/>
        <w:rPr>
          <w:rFonts w:ascii="Tahoma" w:hAnsi="Tahoma" w:cs="Tahoma"/>
        </w:rPr>
      </w:pPr>
      <w:bookmarkStart w:id="315" w:name="_Ref459200984"/>
      <w:bookmarkStart w:id="316" w:name="_Ref456558308"/>
      <w:r w:rsidRPr="00BA236D">
        <w:rPr>
          <w:rFonts w:ascii="Tahoma" w:hAnsi="Tahoma" w:cs="Tahoma"/>
        </w:rPr>
        <w:t xml:space="preserve">Норматив затрат на содержание службы </w:t>
      </w:r>
      <w:r w:rsidR="00AE4455" w:rsidRPr="00BA236D">
        <w:rPr>
          <w:rFonts w:ascii="Tahoma" w:hAnsi="Tahoma" w:cs="Tahoma"/>
        </w:rPr>
        <w:t xml:space="preserve">технического </w:t>
      </w:r>
      <w:r w:rsidRPr="00BA236D">
        <w:rPr>
          <w:rFonts w:ascii="Tahoma" w:hAnsi="Tahoma" w:cs="Tahoma"/>
        </w:rPr>
        <w:t xml:space="preserve">заказчика (дирекции строящегося предприятия) может быть принят индивидуально для конкретной стройки или </w:t>
      </w:r>
      <w:r w:rsidR="00A46FF0" w:rsidRPr="00BA236D">
        <w:rPr>
          <w:rFonts w:ascii="Tahoma" w:hAnsi="Tahoma" w:cs="Tahoma"/>
        </w:rPr>
        <w:t xml:space="preserve">для </w:t>
      </w:r>
      <w:r w:rsidRPr="00BA236D">
        <w:rPr>
          <w:rFonts w:ascii="Tahoma" w:hAnsi="Tahoma" w:cs="Tahoma"/>
        </w:rPr>
        <w:t>предприятия, исходя из расчета по фактическим затратам.</w:t>
      </w:r>
      <w:bookmarkEnd w:id="315"/>
      <w:r w:rsidRPr="00BA236D">
        <w:rPr>
          <w:rFonts w:ascii="Tahoma" w:hAnsi="Tahoma" w:cs="Tahoma"/>
        </w:rPr>
        <w:t xml:space="preserve"> </w:t>
      </w:r>
    </w:p>
    <w:p w14:paraId="6C741AC9" w14:textId="77777777" w:rsidR="00D102A7" w:rsidRPr="00BA236D" w:rsidRDefault="00D102A7" w:rsidP="00F02952">
      <w:pPr>
        <w:pStyle w:val="affe"/>
        <w:tabs>
          <w:tab w:val="left" w:pos="709"/>
          <w:tab w:val="left" w:pos="1306"/>
          <w:tab w:val="left" w:pos="1701"/>
          <w:tab w:val="left" w:pos="1843"/>
          <w:tab w:val="left" w:pos="10206"/>
          <w:tab w:val="left" w:pos="10348"/>
        </w:tabs>
        <w:rPr>
          <w:rFonts w:ascii="Tahoma" w:hAnsi="Tahoma" w:cs="Tahoma"/>
        </w:rPr>
      </w:pPr>
      <w:r w:rsidRPr="00BA236D">
        <w:rPr>
          <w:rFonts w:ascii="Tahoma" w:hAnsi="Tahoma" w:cs="Tahoma"/>
        </w:rPr>
        <w:lastRenderedPageBreak/>
        <w:t>Норматив затрат на содержание службы заказчика определяется на основании утвержденной заказчиком сметы</w:t>
      </w:r>
      <w:r w:rsidR="00645D40" w:rsidRPr="00BA236D">
        <w:rPr>
          <w:rFonts w:ascii="Tahoma" w:hAnsi="Tahoma" w:cs="Tahoma"/>
        </w:rPr>
        <w:t xml:space="preserve"> (расчета)</w:t>
      </w:r>
      <w:r w:rsidRPr="00BA236D">
        <w:rPr>
          <w:rFonts w:ascii="Tahoma" w:hAnsi="Tahoma" w:cs="Tahoma"/>
        </w:rPr>
        <w:t xml:space="preserve"> фактических (прогнозируемых) доходов и расходов (данных бухгалтерского учета), составленной с учетом фактически выполняемых функций.</w:t>
      </w:r>
    </w:p>
    <w:p w14:paraId="3D34944B" w14:textId="77777777" w:rsidR="00D102A7" w:rsidRPr="00BA236D" w:rsidRDefault="00D102A7" w:rsidP="00F02952">
      <w:pPr>
        <w:pStyle w:val="affe"/>
        <w:tabs>
          <w:tab w:val="left" w:pos="1306"/>
          <w:tab w:val="left" w:pos="1701"/>
          <w:tab w:val="left" w:pos="1843"/>
          <w:tab w:val="left" w:pos="10206"/>
          <w:tab w:val="left" w:pos="10348"/>
        </w:tabs>
        <w:rPr>
          <w:rFonts w:ascii="Tahoma" w:hAnsi="Tahoma" w:cs="Tahoma"/>
        </w:rPr>
      </w:pPr>
      <w:r w:rsidRPr="00BA236D">
        <w:rPr>
          <w:rFonts w:ascii="Tahoma" w:hAnsi="Tahoma" w:cs="Tahoma"/>
        </w:rPr>
        <w:t>Составление указанно</w:t>
      </w:r>
      <w:r w:rsidR="00645D40" w:rsidRPr="00BA236D">
        <w:rPr>
          <w:rFonts w:ascii="Tahoma" w:hAnsi="Tahoma" w:cs="Tahoma"/>
        </w:rPr>
        <w:t>го</w:t>
      </w:r>
      <w:r w:rsidRPr="00BA236D">
        <w:rPr>
          <w:rFonts w:ascii="Tahoma" w:hAnsi="Tahoma" w:cs="Tahoma"/>
        </w:rPr>
        <w:t xml:space="preserve"> </w:t>
      </w:r>
      <w:r w:rsidR="00645D40" w:rsidRPr="00BA236D">
        <w:rPr>
          <w:rFonts w:ascii="Tahoma" w:hAnsi="Tahoma" w:cs="Tahoma"/>
        </w:rPr>
        <w:t>расчета</w:t>
      </w:r>
      <w:r w:rsidRPr="00BA236D">
        <w:rPr>
          <w:rFonts w:ascii="Tahoma" w:hAnsi="Tahoma" w:cs="Tahoma"/>
        </w:rPr>
        <w:t xml:space="preserve"> рекомендуется осуществлять с учетом положений</w:t>
      </w:r>
      <w:r w:rsidR="00F02952" w:rsidRPr="00BA236D">
        <w:rPr>
          <w:rFonts w:ascii="Tahoma" w:hAnsi="Tahoma" w:cs="Tahoma"/>
        </w:rPr>
        <w:t xml:space="preserve"> Методики № 297/пр</w:t>
      </w:r>
      <w:r w:rsidR="003D0397" w:rsidRPr="00BA236D">
        <w:rPr>
          <w:rStyle w:val="af8"/>
          <w:rFonts w:ascii="Tahoma" w:hAnsi="Tahoma" w:cs="Tahoma"/>
        </w:rPr>
        <w:footnoteReference w:id="65"/>
      </w:r>
      <w:r w:rsidR="002D5812" w:rsidRPr="00BA236D">
        <w:rPr>
          <w:rFonts w:ascii="Tahoma" w:hAnsi="Tahoma" w:cs="Tahoma"/>
        </w:rPr>
        <w:t>.</w:t>
      </w:r>
      <w:r w:rsidR="00773B55" w:rsidRPr="00BA236D">
        <w:rPr>
          <w:rFonts w:ascii="Tahoma" w:hAnsi="Tahoma" w:cs="Tahoma"/>
        </w:rPr>
        <w:t xml:space="preserve"> При применении Методики №</w:t>
      </w:r>
      <w:r w:rsidR="00F97364" w:rsidRPr="00BA236D">
        <w:rPr>
          <w:rFonts w:ascii="Tahoma" w:hAnsi="Tahoma" w:cs="Tahoma"/>
        </w:rPr>
        <w:t xml:space="preserve"> </w:t>
      </w:r>
      <w:r w:rsidR="00773B55" w:rsidRPr="00BA236D">
        <w:rPr>
          <w:rFonts w:ascii="Tahoma" w:hAnsi="Tahoma" w:cs="Tahoma"/>
        </w:rPr>
        <w:t xml:space="preserve">297/пр необходимо обращать внимание, что затраты на осуществление функций технического заказчика </w:t>
      </w:r>
      <w:r w:rsidR="008A7E78" w:rsidRPr="00BA236D">
        <w:rPr>
          <w:rFonts w:ascii="Tahoma" w:hAnsi="Tahoma" w:cs="Tahoma"/>
        </w:rPr>
        <w:t xml:space="preserve">в таком расчете </w:t>
      </w:r>
      <w:r w:rsidR="00773B55" w:rsidRPr="00BA236D">
        <w:rPr>
          <w:rFonts w:ascii="Tahoma" w:hAnsi="Tahoma" w:cs="Tahoma"/>
        </w:rPr>
        <w:t xml:space="preserve">определяются без учета затрат на осуществление функций строительного контроля, расходы на проведение которого определяются </w:t>
      </w:r>
      <w:r w:rsidR="00651BED" w:rsidRPr="00BA236D">
        <w:rPr>
          <w:rFonts w:ascii="Tahoma" w:hAnsi="Tahoma" w:cs="Tahoma"/>
        </w:rPr>
        <w:t xml:space="preserve">дополнительно </w:t>
      </w:r>
      <w:r w:rsidR="00773B55" w:rsidRPr="00BA236D">
        <w:rPr>
          <w:rFonts w:ascii="Tahoma" w:hAnsi="Tahoma" w:cs="Tahoma"/>
        </w:rPr>
        <w:t xml:space="preserve">в соответствии с Постановлением Правительства </w:t>
      </w:r>
      <w:r w:rsidR="005D7DD5" w:rsidRPr="00BA236D">
        <w:rPr>
          <w:rFonts w:ascii="Tahoma" w:hAnsi="Tahoma" w:cs="Tahoma"/>
        </w:rPr>
        <w:t xml:space="preserve">РФ от 21.06.2010 </w:t>
      </w:r>
      <w:r w:rsidR="00773B55" w:rsidRPr="00BA236D">
        <w:rPr>
          <w:rFonts w:ascii="Tahoma" w:hAnsi="Tahoma" w:cs="Tahoma"/>
        </w:rPr>
        <w:t>№ 468 (п</w:t>
      </w:r>
      <w:r w:rsidR="0046768E" w:rsidRPr="00BA236D">
        <w:rPr>
          <w:rFonts w:ascii="Tahoma" w:hAnsi="Tahoma" w:cs="Tahoma"/>
        </w:rPr>
        <w:t>.</w:t>
      </w:r>
      <w:r w:rsidR="0049714A" w:rsidRPr="00BA236D">
        <w:rPr>
          <w:rFonts w:ascii="Tahoma" w:hAnsi="Tahoma" w:cs="Tahoma"/>
        </w:rPr>
        <w:t xml:space="preserve"> </w:t>
      </w:r>
      <w:r w:rsidR="0049714A" w:rsidRPr="00BA236D">
        <w:rPr>
          <w:rFonts w:ascii="Tahoma" w:hAnsi="Tahoma" w:cs="Tahoma"/>
        </w:rPr>
        <w:fldChar w:fldCharType="begin"/>
      </w:r>
      <w:r w:rsidR="0049714A" w:rsidRPr="00BA236D">
        <w:rPr>
          <w:rFonts w:ascii="Tahoma" w:hAnsi="Tahoma" w:cs="Tahoma"/>
        </w:rPr>
        <w:instrText xml:space="preserve"> REF _Ref115896480 \r \h </w:instrText>
      </w:r>
      <w:r w:rsidR="00BA236D">
        <w:rPr>
          <w:rFonts w:ascii="Tahoma" w:hAnsi="Tahoma" w:cs="Tahoma"/>
        </w:rPr>
        <w:instrText xml:space="preserve"> \* MERGEFORMAT </w:instrText>
      </w:r>
      <w:r w:rsidR="0049714A" w:rsidRPr="00BA236D">
        <w:rPr>
          <w:rFonts w:ascii="Tahoma" w:hAnsi="Tahoma" w:cs="Tahoma"/>
        </w:rPr>
      </w:r>
      <w:r w:rsidR="0049714A" w:rsidRPr="00BA236D">
        <w:rPr>
          <w:rFonts w:ascii="Tahoma" w:hAnsi="Tahoma" w:cs="Tahoma"/>
        </w:rPr>
        <w:fldChar w:fldCharType="separate"/>
      </w:r>
      <w:r w:rsidR="00825CE6" w:rsidRPr="00BA236D">
        <w:rPr>
          <w:rFonts w:ascii="Tahoma" w:hAnsi="Tahoma" w:cs="Tahoma"/>
        </w:rPr>
        <w:t>15.20.9</w:t>
      </w:r>
      <w:r w:rsidR="0049714A" w:rsidRPr="00BA236D">
        <w:rPr>
          <w:rFonts w:ascii="Tahoma" w:hAnsi="Tahoma" w:cs="Tahoma"/>
        </w:rPr>
        <w:fldChar w:fldCharType="end"/>
      </w:r>
      <w:r w:rsidR="0049714A" w:rsidRPr="00BA236D">
        <w:rPr>
          <w:rFonts w:ascii="Tahoma" w:hAnsi="Tahoma" w:cs="Tahoma"/>
        </w:rPr>
        <w:t xml:space="preserve"> ÷ </w:t>
      </w:r>
      <w:r w:rsidR="0049714A" w:rsidRPr="00BA236D">
        <w:rPr>
          <w:rFonts w:ascii="Tahoma" w:hAnsi="Tahoma" w:cs="Tahoma"/>
        </w:rPr>
        <w:fldChar w:fldCharType="begin"/>
      </w:r>
      <w:r w:rsidR="0049714A" w:rsidRPr="00BA236D">
        <w:rPr>
          <w:rFonts w:ascii="Tahoma" w:hAnsi="Tahoma" w:cs="Tahoma"/>
        </w:rPr>
        <w:instrText xml:space="preserve"> REF _Ref115896493 \r \h </w:instrText>
      </w:r>
      <w:r w:rsidR="00BA236D">
        <w:rPr>
          <w:rFonts w:ascii="Tahoma" w:hAnsi="Tahoma" w:cs="Tahoma"/>
        </w:rPr>
        <w:instrText xml:space="preserve"> \* MERGEFORMAT </w:instrText>
      </w:r>
      <w:r w:rsidR="0049714A" w:rsidRPr="00BA236D">
        <w:rPr>
          <w:rFonts w:ascii="Tahoma" w:hAnsi="Tahoma" w:cs="Tahoma"/>
        </w:rPr>
      </w:r>
      <w:r w:rsidR="0049714A" w:rsidRPr="00BA236D">
        <w:rPr>
          <w:rFonts w:ascii="Tahoma" w:hAnsi="Tahoma" w:cs="Tahoma"/>
        </w:rPr>
        <w:fldChar w:fldCharType="separate"/>
      </w:r>
      <w:r w:rsidR="00825CE6" w:rsidRPr="00BA236D">
        <w:rPr>
          <w:rFonts w:ascii="Tahoma" w:hAnsi="Tahoma" w:cs="Tahoma"/>
        </w:rPr>
        <w:t>15.20.14</w:t>
      </w:r>
      <w:r w:rsidR="0049714A" w:rsidRPr="00BA236D">
        <w:rPr>
          <w:rFonts w:ascii="Tahoma" w:hAnsi="Tahoma" w:cs="Tahoma"/>
        </w:rPr>
        <w:fldChar w:fldCharType="end"/>
      </w:r>
      <w:r w:rsidR="005D7DD5" w:rsidRPr="00BA236D">
        <w:rPr>
          <w:rFonts w:ascii="Tahoma" w:hAnsi="Tahoma" w:cs="Tahoma"/>
        </w:rPr>
        <w:t xml:space="preserve"> </w:t>
      </w:r>
      <w:r w:rsidR="00773B55" w:rsidRPr="00BA236D">
        <w:rPr>
          <w:rFonts w:ascii="Tahoma" w:hAnsi="Tahoma" w:cs="Tahoma"/>
        </w:rPr>
        <w:t>настоящей Методики).</w:t>
      </w:r>
    </w:p>
    <w:p w14:paraId="2529E414" w14:textId="77777777" w:rsidR="00D102A7" w:rsidRPr="00BA236D" w:rsidRDefault="00D102A7" w:rsidP="00F02952">
      <w:pPr>
        <w:pStyle w:val="affe"/>
        <w:tabs>
          <w:tab w:val="left" w:pos="1306"/>
          <w:tab w:val="left" w:pos="1701"/>
          <w:tab w:val="left" w:pos="1843"/>
          <w:tab w:val="left" w:pos="10206"/>
          <w:tab w:val="left" w:pos="10348"/>
        </w:tabs>
        <w:rPr>
          <w:rFonts w:ascii="Tahoma" w:hAnsi="Tahoma" w:cs="Tahoma"/>
        </w:rPr>
      </w:pPr>
      <w:r w:rsidRPr="00BA236D">
        <w:rPr>
          <w:rFonts w:ascii="Tahoma" w:hAnsi="Tahoma" w:cs="Tahoma"/>
        </w:rPr>
        <w:t>Лимит затрат является производной величиной, зависящей, как от численности персонала, так и от уровня заработных плат (компенсаций), действующих для разных категорий работников в регионе реализации проекта (регионе локации службы заказчика).</w:t>
      </w:r>
    </w:p>
    <w:p w14:paraId="531F9D25" w14:textId="77777777" w:rsidR="00D102A7" w:rsidRPr="00BA236D" w:rsidRDefault="00D102A7" w:rsidP="009B5430">
      <w:pPr>
        <w:pStyle w:val="FORMATTEXT"/>
        <w:numPr>
          <w:ilvl w:val="2"/>
          <w:numId w:val="40"/>
        </w:numPr>
        <w:tabs>
          <w:tab w:val="left" w:pos="1418"/>
          <w:tab w:val="left" w:pos="1560"/>
          <w:tab w:val="left" w:pos="1701"/>
          <w:tab w:val="left" w:pos="1843"/>
          <w:tab w:val="left" w:pos="1985"/>
          <w:tab w:val="left" w:pos="10206"/>
          <w:tab w:val="left" w:pos="10348"/>
        </w:tabs>
        <w:spacing w:after="120"/>
        <w:ind w:left="0" w:firstLine="709"/>
        <w:jc w:val="both"/>
        <w:rPr>
          <w:rFonts w:ascii="Tahoma" w:hAnsi="Tahoma" w:cs="Tahoma"/>
        </w:rPr>
      </w:pPr>
      <w:r w:rsidRPr="00BA236D">
        <w:rPr>
          <w:rFonts w:ascii="Tahoma" w:hAnsi="Tahoma" w:cs="Tahoma"/>
          <w:lang w:eastAsia="en-US"/>
        </w:rPr>
        <w:t xml:space="preserve">Численность службы заказчика при реализации инвестиционных проектов определяется расчетом, исходя из условий и потребностей конкретного проекта. Расчет производится исходя из необходимого перечня обязанностей и от числа проектов в одновременном управлении на основе принципа совмещения функций заказчика параллельно реализуемых (смежных) проектов. Расчетная численность определяется в соответствии </w:t>
      </w:r>
      <w:r w:rsidRPr="00BA236D">
        <w:rPr>
          <w:rFonts w:ascii="Tahoma" w:hAnsi="Tahoma" w:cs="Tahoma"/>
        </w:rPr>
        <w:t>Положением о проектных ролях инвестиционных проектов ПАО «ГМК Норильский никель»</w:t>
      </w:r>
      <w:r w:rsidRPr="00BA236D">
        <w:rPr>
          <w:rFonts w:ascii="Tahoma" w:hAnsi="Tahoma" w:cs="Tahoma"/>
          <w:lang w:eastAsia="en-US"/>
        </w:rPr>
        <w:t>.</w:t>
      </w:r>
    </w:p>
    <w:bookmarkEnd w:id="316"/>
    <w:p w14:paraId="7EDC7206" w14:textId="77777777" w:rsidR="00D102A7" w:rsidRPr="00BA236D" w:rsidRDefault="00D102A7" w:rsidP="009B5430">
      <w:pPr>
        <w:pStyle w:val="FORMATTEXT"/>
        <w:numPr>
          <w:ilvl w:val="2"/>
          <w:numId w:val="40"/>
        </w:numPr>
        <w:tabs>
          <w:tab w:val="left" w:pos="1418"/>
          <w:tab w:val="left" w:pos="1701"/>
          <w:tab w:val="left" w:pos="1843"/>
          <w:tab w:val="left" w:pos="1985"/>
          <w:tab w:val="left" w:pos="10206"/>
          <w:tab w:val="left" w:pos="10348"/>
        </w:tabs>
        <w:spacing w:after="120"/>
        <w:ind w:left="0" w:firstLine="709"/>
        <w:jc w:val="both"/>
        <w:rPr>
          <w:rFonts w:ascii="Tahoma" w:hAnsi="Tahoma" w:cs="Tahoma"/>
        </w:rPr>
      </w:pPr>
      <w:r w:rsidRPr="00BA236D">
        <w:rPr>
          <w:rFonts w:ascii="Tahoma" w:hAnsi="Tahoma" w:cs="Tahoma"/>
        </w:rPr>
        <w:t xml:space="preserve">Основные задачи и функции участников Команды проекта со стороны заказчика определены: Положением о проектных ролях инвестиционных проектов ПАО «ГМК Норильский никель», </w:t>
      </w:r>
      <w:r w:rsidR="00F56BD2" w:rsidRPr="00BA236D">
        <w:rPr>
          <w:rFonts w:ascii="Tahoma" w:hAnsi="Tahoma" w:cs="Tahoma"/>
        </w:rPr>
        <w:t xml:space="preserve">Методикой № 297/пр, </w:t>
      </w:r>
      <w:r w:rsidRPr="00BA236D">
        <w:rPr>
          <w:rFonts w:ascii="Tahoma" w:hAnsi="Tahoma" w:cs="Tahoma"/>
        </w:rPr>
        <w:t xml:space="preserve">Методическим пособием по организации деятельности государственного заказчика на строительство и заказчика-застройщика </w:t>
      </w:r>
      <w:r w:rsidRPr="00BA236D">
        <w:rPr>
          <w:rFonts w:ascii="Tahoma" w:hAnsi="Tahoma" w:cs="Tahoma"/>
          <w:bCs/>
        </w:rPr>
        <w:t xml:space="preserve">(МДС 11-15.2001), </w:t>
      </w:r>
      <w:r w:rsidRPr="00BA236D">
        <w:rPr>
          <w:rFonts w:ascii="Tahoma" w:hAnsi="Tahoma" w:cs="Tahoma"/>
          <w:iCs/>
        </w:rPr>
        <w:t xml:space="preserve">а также Практическим пособием (3 изд.) </w:t>
      </w:r>
      <w:r w:rsidRPr="00BA236D">
        <w:rPr>
          <w:rFonts w:ascii="Tahoma" w:hAnsi="Tahoma" w:cs="Tahoma"/>
        </w:rPr>
        <w:t>«</w:t>
      </w:r>
      <w:r w:rsidRPr="00BA236D">
        <w:rPr>
          <w:rFonts w:ascii="Tahoma" w:hAnsi="Tahoma" w:cs="Tahoma"/>
          <w:bCs/>
        </w:rPr>
        <w:t xml:space="preserve">Состав и содержание основных функций застройщика, заказчика (технического заказчика), государственного заказчика», Москва, 2013 </w:t>
      </w:r>
      <w:r w:rsidR="00F31293" w:rsidRPr="00BA236D">
        <w:rPr>
          <w:rFonts w:ascii="Tahoma" w:hAnsi="Tahoma" w:cs="Tahoma"/>
          <w:bCs/>
        </w:rPr>
        <w:t xml:space="preserve">г. </w:t>
      </w:r>
      <w:r w:rsidRPr="00BA236D">
        <w:rPr>
          <w:rFonts w:ascii="Tahoma" w:hAnsi="Tahoma" w:cs="Tahoma"/>
          <w:bCs/>
        </w:rPr>
        <w:t>ОАО «ЦЕНТРИНВЕСТпроект».</w:t>
      </w:r>
    </w:p>
    <w:p w14:paraId="6A0F4B5C" w14:textId="77777777" w:rsidR="00F31293" w:rsidRPr="00BA236D" w:rsidRDefault="00F31293" w:rsidP="009B5430">
      <w:pPr>
        <w:pStyle w:val="FORMATTEXT"/>
        <w:numPr>
          <w:ilvl w:val="2"/>
          <w:numId w:val="40"/>
        </w:numPr>
        <w:tabs>
          <w:tab w:val="left" w:pos="1418"/>
          <w:tab w:val="left" w:pos="1701"/>
          <w:tab w:val="left" w:pos="1843"/>
          <w:tab w:val="left" w:pos="1985"/>
          <w:tab w:val="left" w:pos="10206"/>
          <w:tab w:val="left" w:pos="10348"/>
        </w:tabs>
        <w:spacing w:after="120"/>
        <w:ind w:left="0" w:firstLine="709"/>
        <w:jc w:val="both"/>
        <w:rPr>
          <w:rFonts w:ascii="Tahoma" w:hAnsi="Tahoma" w:cs="Tahoma"/>
        </w:rPr>
      </w:pPr>
      <w:r w:rsidRPr="00BA236D">
        <w:rPr>
          <w:rFonts w:ascii="Tahoma" w:hAnsi="Tahoma" w:cs="Tahoma"/>
        </w:rPr>
        <w:t>Расчет потребности в численности персонала службы заказчика может быть предварительно выполнен с использованием алгоритма интегральной оценки согласно Положению о проектных ролях инвестиционных проектов ПАО «ГМК Норильский никель».</w:t>
      </w:r>
    </w:p>
    <w:p w14:paraId="67CAF9F0" w14:textId="77777777" w:rsidR="00F31293" w:rsidRPr="00BA236D" w:rsidRDefault="00F31293" w:rsidP="00F31293">
      <w:pPr>
        <w:pStyle w:val="FORMATTEXT"/>
        <w:tabs>
          <w:tab w:val="left" w:pos="709"/>
          <w:tab w:val="left" w:pos="1701"/>
          <w:tab w:val="left" w:pos="10206"/>
          <w:tab w:val="left" w:pos="10348"/>
        </w:tabs>
        <w:spacing w:after="120"/>
        <w:jc w:val="both"/>
        <w:rPr>
          <w:rFonts w:ascii="Tahoma" w:hAnsi="Tahoma" w:cs="Tahoma"/>
          <w:color w:val="000000"/>
        </w:rPr>
      </w:pPr>
      <w:r w:rsidRPr="00BA236D">
        <w:rPr>
          <w:rFonts w:ascii="Tahoma" w:hAnsi="Tahoma" w:cs="Tahoma"/>
        </w:rPr>
        <w:tab/>
        <w:t>О</w:t>
      </w:r>
      <w:r w:rsidRPr="00BA236D">
        <w:rPr>
          <w:rFonts w:ascii="Tahoma" w:hAnsi="Tahoma" w:cs="Tahoma"/>
          <w:color w:val="000000"/>
        </w:rPr>
        <w:t>ценка численности персонала проектного офиса/дирекции выполняется с учетом базовых факторов:</w:t>
      </w:r>
    </w:p>
    <w:p w14:paraId="70E34D24" w14:textId="77777777" w:rsidR="00F31293" w:rsidRPr="00BA236D" w:rsidRDefault="00F31293" w:rsidP="000F3C17">
      <w:pPr>
        <w:pStyle w:val="FORMATTEXT"/>
        <w:numPr>
          <w:ilvl w:val="0"/>
          <w:numId w:val="143"/>
        </w:numPr>
        <w:tabs>
          <w:tab w:val="left" w:pos="709"/>
          <w:tab w:val="left" w:pos="993"/>
          <w:tab w:val="left" w:pos="1701"/>
          <w:tab w:val="left" w:pos="10206"/>
          <w:tab w:val="left" w:pos="10348"/>
        </w:tabs>
        <w:spacing w:after="120"/>
        <w:ind w:left="0" w:firstLine="709"/>
        <w:jc w:val="both"/>
        <w:rPr>
          <w:rFonts w:ascii="Tahoma" w:hAnsi="Tahoma" w:cs="Tahoma"/>
          <w:color w:val="000000"/>
        </w:rPr>
      </w:pPr>
      <w:r w:rsidRPr="00BA236D">
        <w:rPr>
          <w:rFonts w:ascii="Tahoma" w:hAnsi="Tahoma" w:cs="Tahoma"/>
          <w:color w:val="000000"/>
        </w:rPr>
        <w:t xml:space="preserve">стоимости портфеля проектов: сумма номинальных стоимостей единичных проектов с учетом известных руководителю службы заказчика (проектного офиса) ранее понесенных затрат и прогноза этой стоимости до </w:t>
      </w:r>
      <w:r w:rsidRPr="00BA236D">
        <w:rPr>
          <w:rFonts w:ascii="Tahoma" w:hAnsi="Tahoma" w:cs="Tahoma"/>
          <w:color w:val="000000"/>
        </w:rPr>
        <w:lastRenderedPageBreak/>
        <w:t>точки завершения проекта; и</w:t>
      </w:r>
    </w:p>
    <w:p w14:paraId="5B135FED" w14:textId="77777777" w:rsidR="00F31293" w:rsidRPr="00BA236D" w:rsidRDefault="00F31293" w:rsidP="000F3C17">
      <w:pPr>
        <w:pStyle w:val="FORMATTEXT"/>
        <w:numPr>
          <w:ilvl w:val="0"/>
          <w:numId w:val="143"/>
        </w:numPr>
        <w:tabs>
          <w:tab w:val="left" w:pos="993"/>
          <w:tab w:val="left" w:pos="1134"/>
          <w:tab w:val="left" w:pos="1701"/>
          <w:tab w:val="left" w:pos="10206"/>
          <w:tab w:val="left" w:pos="10348"/>
        </w:tabs>
        <w:spacing w:after="120"/>
        <w:ind w:left="0" w:firstLine="709"/>
        <w:jc w:val="both"/>
        <w:rPr>
          <w:rFonts w:ascii="Tahoma" w:hAnsi="Tahoma" w:cs="Tahoma"/>
          <w:lang w:eastAsia="en-US"/>
        </w:rPr>
      </w:pPr>
      <w:r w:rsidRPr="00BA236D">
        <w:rPr>
          <w:rFonts w:ascii="Tahoma" w:hAnsi="Tahoma" w:cs="Tahoma"/>
          <w:color w:val="000000"/>
        </w:rPr>
        <w:t>величины фактического суммарного среднегодового освоения / оплат</w:t>
      </w:r>
      <w:r w:rsidRPr="00BA236D">
        <w:rPr>
          <w:rStyle w:val="af8"/>
          <w:rFonts w:ascii="Tahoma" w:hAnsi="Tahoma" w:cs="Tahoma"/>
          <w:color w:val="000000"/>
        </w:rPr>
        <w:footnoteReference w:id="66"/>
      </w:r>
      <w:r w:rsidRPr="00BA236D">
        <w:rPr>
          <w:rFonts w:ascii="Tahoma" w:hAnsi="Tahoma" w:cs="Tahoma"/>
          <w:color w:val="000000"/>
        </w:rPr>
        <w:t xml:space="preserve"> по портфелю проектов: плановый / прогнозный среднегодовой объем освоения по сумме проектов, исчисленный на горизонт планирования потребности в численности персонала</w:t>
      </w:r>
      <w:r w:rsidRPr="00BA236D">
        <w:rPr>
          <w:rFonts w:ascii="Tahoma" w:hAnsi="Tahoma" w:cs="Tahoma"/>
          <w:lang w:eastAsia="en-US"/>
        </w:rPr>
        <w:t xml:space="preserve">. </w:t>
      </w:r>
    </w:p>
    <w:p w14:paraId="1153FF10" w14:textId="77777777" w:rsidR="00F31293" w:rsidRPr="00BA236D" w:rsidRDefault="00F31293" w:rsidP="00F31293">
      <w:pPr>
        <w:tabs>
          <w:tab w:val="left" w:pos="1418"/>
        </w:tabs>
        <w:spacing w:after="120"/>
        <w:rPr>
          <w:rFonts w:ascii="Tahoma" w:hAnsi="Tahoma" w:cs="Tahoma"/>
          <w:lang w:eastAsia="en-US"/>
        </w:rPr>
      </w:pPr>
      <w:r w:rsidRPr="00BA236D">
        <w:rPr>
          <w:rFonts w:ascii="Tahoma" w:hAnsi="Tahoma" w:cs="Tahoma"/>
          <w:lang w:eastAsia="en-US"/>
        </w:rPr>
        <w:t xml:space="preserve">При обоснованной необходимости изменения численности, пересмотр численности службы заказчика пересматривается в соответствии с </w:t>
      </w:r>
      <w:r w:rsidRPr="00BA236D">
        <w:rPr>
          <w:rFonts w:ascii="Tahoma" w:hAnsi="Tahoma" w:cs="Tahoma"/>
        </w:rPr>
        <w:t>Положением о проектных ролях инвестиционных проектов ПАО «ГМК Норильский никель»</w:t>
      </w:r>
      <w:r w:rsidRPr="00BA236D">
        <w:rPr>
          <w:rFonts w:ascii="Tahoma" w:hAnsi="Tahoma" w:cs="Tahoma"/>
          <w:lang w:eastAsia="en-US"/>
        </w:rPr>
        <w:t xml:space="preserve">. </w:t>
      </w:r>
    </w:p>
    <w:p w14:paraId="5E6CB4DE" w14:textId="77777777" w:rsidR="009B236F" w:rsidRPr="00BA236D" w:rsidRDefault="00C16F60" w:rsidP="009B5430">
      <w:pPr>
        <w:pStyle w:val="FORMATTEXT"/>
        <w:numPr>
          <w:ilvl w:val="2"/>
          <w:numId w:val="40"/>
        </w:numPr>
        <w:tabs>
          <w:tab w:val="left" w:pos="1560"/>
          <w:tab w:val="left" w:pos="1701"/>
          <w:tab w:val="left" w:pos="1843"/>
          <w:tab w:val="left" w:pos="10206"/>
          <w:tab w:val="left" w:pos="10348"/>
        </w:tabs>
        <w:spacing w:after="120"/>
        <w:ind w:left="0" w:firstLine="709"/>
        <w:jc w:val="both"/>
        <w:rPr>
          <w:rFonts w:ascii="Tahoma" w:hAnsi="Tahoma" w:cs="Tahoma"/>
        </w:rPr>
      </w:pPr>
      <w:r w:rsidRPr="00BA236D">
        <w:rPr>
          <w:rFonts w:ascii="Tahoma" w:hAnsi="Tahoma" w:cs="Tahoma"/>
        </w:rPr>
        <w:t xml:space="preserve">При определении </w:t>
      </w:r>
      <w:r w:rsidR="00710DCA" w:rsidRPr="00BA236D">
        <w:rPr>
          <w:rFonts w:ascii="Tahoma" w:hAnsi="Tahoma" w:cs="Tahoma"/>
        </w:rPr>
        <w:t>количества</w:t>
      </w:r>
      <w:r w:rsidRPr="00BA236D">
        <w:rPr>
          <w:rFonts w:ascii="Tahoma" w:hAnsi="Tahoma" w:cs="Tahoma"/>
        </w:rPr>
        <w:t xml:space="preserve"> согласно Методики № 297/пр </w:t>
      </w:r>
      <w:r w:rsidR="00710DCA" w:rsidRPr="00BA236D">
        <w:rPr>
          <w:rFonts w:ascii="Tahoma" w:hAnsi="Tahoma" w:cs="Tahoma"/>
        </w:rPr>
        <w:t xml:space="preserve">численность </w:t>
      </w:r>
      <w:r w:rsidRPr="00BA236D">
        <w:rPr>
          <w:rFonts w:ascii="Tahoma" w:hAnsi="Tahoma" w:cs="Tahoma"/>
        </w:rPr>
        <w:t xml:space="preserve">работников технического заказчика </w:t>
      </w:r>
      <w:r w:rsidR="009B236F" w:rsidRPr="00BA236D">
        <w:rPr>
          <w:rFonts w:ascii="Tahoma" w:hAnsi="Tahoma" w:cs="Tahoma"/>
        </w:rPr>
        <w:t xml:space="preserve">без учета численности работников, выполняющих обязанности по осуществлению функций строительного контроля </w:t>
      </w:r>
      <w:r w:rsidRPr="00BA236D">
        <w:rPr>
          <w:rFonts w:ascii="Tahoma" w:hAnsi="Tahoma" w:cs="Tahoma"/>
        </w:rPr>
        <w:t xml:space="preserve">определяется </w:t>
      </w:r>
      <w:r w:rsidR="009B236F" w:rsidRPr="00BA236D">
        <w:rPr>
          <w:rFonts w:ascii="Tahoma" w:hAnsi="Tahoma" w:cs="Tahoma"/>
        </w:rPr>
        <w:t>исходя из величины сметной стоимости строительства объекта КС по итогам глав 1-9 и 12 ССРСС, определенной в уровне цен, сложившемся ко времени составления сметной документации, согласно показателям, приведенным в Приложени</w:t>
      </w:r>
      <w:r w:rsidR="003B7091" w:rsidRPr="00BA236D">
        <w:rPr>
          <w:rFonts w:ascii="Tahoma" w:hAnsi="Tahoma" w:cs="Tahoma"/>
        </w:rPr>
        <w:t>и</w:t>
      </w:r>
      <w:r w:rsidR="009B236F" w:rsidRPr="00BA236D">
        <w:rPr>
          <w:rFonts w:ascii="Tahoma" w:hAnsi="Tahoma" w:cs="Tahoma"/>
        </w:rPr>
        <w:t xml:space="preserve"> № 2 и с учетом положений Методики № 297/пр.</w:t>
      </w:r>
    </w:p>
    <w:p w14:paraId="0B63A15D" w14:textId="77777777" w:rsidR="00F31293" w:rsidRPr="00BA236D" w:rsidRDefault="00F31293" w:rsidP="009B5430">
      <w:pPr>
        <w:pStyle w:val="FORMATTEXT"/>
        <w:numPr>
          <w:ilvl w:val="2"/>
          <w:numId w:val="40"/>
        </w:numPr>
        <w:tabs>
          <w:tab w:val="left" w:pos="1560"/>
          <w:tab w:val="left" w:pos="1701"/>
          <w:tab w:val="left" w:pos="1843"/>
          <w:tab w:val="left" w:pos="10206"/>
          <w:tab w:val="left" w:pos="10348"/>
        </w:tabs>
        <w:spacing w:after="120"/>
        <w:ind w:left="0" w:firstLine="709"/>
        <w:jc w:val="both"/>
        <w:rPr>
          <w:rFonts w:ascii="Tahoma" w:hAnsi="Tahoma" w:cs="Tahoma"/>
        </w:rPr>
      </w:pPr>
      <w:r w:rsidRPr="00BA236D">
        <w:rPr>
          <w:rFonts w:ascii="Tahoma" w:hAnsi="Tahoma" w:cs="Tahoma"/>
        </w:rPr>
        <w:t xml:space="preserve">Лимит затрат на содержание службы заказчика </w:t>
      </w:r>
      <w:r w:rsidR="0070778E" w:rsidRPr="00BA236D">
        <w:rPr>
          <w:rFonts w:ascii="Tahoma" w:hAnsi="Tahoma" w:cs="Tahoma"/>
        </w:rPr>
        <w:t xml:space="preserve">и затраты заказчика на проведение строительного контроля при строительстве </w:t>
      </w:r>
      <w:r w:rsidRPr="00BA236D">
        <w:rPr>
          <w:rFonts w:ascii="Tahoma" w:hAnsi="Tahoma" w:cs="Tahoma"/>
        </w:rPr>
        <w:t xml:space="preserve">в составе проектной документации определяется в главе 10 </w:t>
      </w:r>
      <w:r w:rsidR="00AE4455" w:rsidRPr="00BA236D">
        <w:rPr>
          <w:rFonts w:ascii="Tahoma" w:hAnsi="Tahoma" w:cs="Tahoma"/>
        </w:rPr>
        <w:t>ССР</w:t>
      </w:r>
      <w:r w:rsidRPr="00BA236D">
        <w:rPr>
          <w:rFonts w:ascii="Tahoma" w:hAnsi="Tahoma" w:cs="Tahoma"/>
        </w:rPr>
        <w:t>.</w:t>
      </w:r>
    </w:p>
    <w:p w14:paraId="083211CE" w14:textId="77777777" w:rsidR="00F31293" w:rsidRPr="00BA236D" w:rsidRDefault="00C67FF5" w:rsidP="009B5430">
      <w:pPr>
        <w:pStyle w:val="FORMATTEXT"/>
        <w:numPr>
          <w:ilvl w:val="2"/>
          <w:numId w:val="40"/>
        </w:numPr>
        <w:tabs>
          <w:tab w:val="left" w:pos="1560"/>
          <w:tab w:val="left" w:pos="1701"/>
          <w:tab w:val="left" w:pos="1843"/>
          <w:tab w:val="left" w:pos="10206"/>
          <w:tab w:val="left" w:pos="10348"/>
        </w:tabs>
        <w:spacing w:after="120"/>
        <w:ind w:left="0" w:firstLine="709"/>
        <w:jc w:val="both"/>
        <w:rPr>
          <w:rFonts w:ascii="Tahoma" w:hAnsi="Tahoma" w:cs="Tahoma"/>
        </w:rPr>
      </w:pPr>
      <w:r w:rsidRPr="00BA236D">
        <w:rPr>
          <w:rFonts w:ascii="Tahoma" w:hAnsi="Tahoma" w:cs="Tahoma"/>
        </w:rPr>
        <w:t xml:space="preserve"> </w:t>
      </w:r>
      <w:r w:rsidR="00F31293" w:rsidRPr="00BA236D">
        <w:rPr>
          <w:rFonts w:ascii="Tahoma" w:hAnsi="Tahoma" w:cs="Tahoma"/>
        </w:rPr>
        <w:t>При составлении сметной документации</w:t>
      </w:r>
      <w:r w:rsidR="000477F1" w:rsidRPr="00BA236D">
        <w:rPr>
          <w:rFonts w:ascii="Tahoma" w:hAnsi="Tahoma" w:cs="Tahoma"/>
        </w:rPr>
        <w:t xml:space="preserve"> с применением нормативного показателя,</w:t>
      </w:r>
      <w:r w:rsidR="00D4567C" w:rsidRPr="00BA236D">
        <w:rPr>
          <w:rFonts w:ascii="Tahoma" w:hAnsi="Tahoma" w:cs="Tahoma"/>
        </w:rPr>
        <w:t xml:space="preserve"> </w:t>
      </w:r>
      <w:r w:rsidR="005E37DB" w:rsidRPr="00BA236D">
        <w:rPr>
          <w:rFonts w:ascii="Tahoma" w:hAnsi="Tahoma" w:cs="Tahoma"/>
        </w:rPr>
        <w:t xml:space="preserve">определенный и установленный </w:t>
      </w:r>
      <w:r w:rsidR="00AF705E" w:rsidRPr="00BA236D">
        <w:rPr>
          <w:rFonts w:ascii="Tahoma" w:hAnsi="Tahoma" w:cs="Tahoma"/>
        </w:rPr>
        <w:t xml:space="preserve">согласно п. </w:t>
      </w:r>
      <w:r w:rsidR="00244E54" w:rsidRPr="00BA236D">
        <w:rPr>
          <w:rFonts w:ascii="Tahoma" w:hAnsi="Tahoma" w:cs="Tahoma"/>
        </w:rPr>
        <w:fldChar w:fldCharType="begin"/>
      </w:r>
      <w:r w:rsidR="00244E54" w:rsidRPr="00BA236D">
        <w:rPr>
          <w:rFonts w:ascii="Tahoma" w:hAnsi="Tahoma" w:cs="Tahoma"/>
        </w:rPr>
        <w:instrText xml:space="preserve"> REF _Ref459200984 \r \h </w:instrText>
      </w:r>
      <w:r w:rsidR="00BA236D">
        <w:rPr>
          <w:rFonts w:ascii="Tahoma" w:hAnsi="Tahoma" w:cs="Tahoma"/>
        </w:rPr>
        <w:instrText xml:space="preserve"> \* MERGEFORMAT </w:instrText>
      </w:r>
      <w:r w:rsidR="00244E54" w:rsidRPr="00BA236D">
        <w:rPr>
          <w:rFonts w:ascii="Tahoma" w:hAnsi="Tahoma" w:cs="Tahoma"/>
        </w:rPr>
      </w:r>
      <w:r w:rsidR="00244E54" w:rsidRPr="00BA236D">
        <w:rPr>
          <w:rFonts w:ascii="Tahoma" w:hAnsi="Tahoma" w:cs="Tahoma"/>
        </w:rPr>
        <w:fldChar w:fldCharType="separate"/>
      </w:r>
      <w:r w:rsidR="00825CE6" w:rsidRPr="00BA236D">
        <w:rPr>
          <w:rFonts w:ascii="Tahoma" w:hAnsi="Tahoma" w:cs="Tahoma"/>
        </w:rPr>
        <w:t>15.20.1</w:t>
      </w:r>
      <w:r w:rsidR="00244E54" w:rsidRPr="00BA236D">
        <w:rPr>
          <w:rFonts w:ascii="Tahoma" w:hAnsi="Tahoma" w:cs="Tahoma"/>
        </w:rPr>
        <w:fldChar w:fldCharType="end"/>
      </w:r>
      <w:r w:rsidR="00AF705E" w:rsidRPr="00BA236D">
        <w:rPr>
          <w:rFonts w:ascii="Tahoma" w:hAnsi="Tahoma" w:cs="Tahoma"/>
        </w:rPr>
        <w:t xml:space="preserve"> настоящей Методики </w:t>
      </w:r>
      <w:r w:rsidR="00F31293" w:rsidRPr="00BA236D">
        <w:rPr>
          <w:rFonts w:ascii="Tahoma" w:hAnsi="Tahoma" w:cs="Tahoma"/>
        </w:rPr>
        <w:t>норматив (в процентах) применя</w:t>
      </w:r>
      <w:r w:rsidR="005E37DB" w:rsidRPr="00BA236D">
        <w:rPr>
          <w:rFonts w:ascii="Tahoma" w:hAnsi="Tahoma" w:cs="Tahoma"/>
        </w:rPr>
        <w:t>е</w:t>
      </w:r>
      <w:r w:rsidR="00F31293" w:rsidRPr="00BA236D">
        <w:rPr>
          <w:rFonts w:ascii="Tahoma" w:hAnsi="Tahoma" w:cs="Tahoma"/>
        </w:rPr>
        <w:t xml:space="preserve">тся к сумме затрат по главам 1-9 и 12 </w:t>
      </w:r>
      <w:r w:rsidRPr="00BA236D">
        <w:rPr>
          <w:rFonts w:ascii="Tahoma" w:hAnsi="Tahoma" w:cs="Tahoma"/>
        </w:rPr>
        <w:t>ССР</w:t>
      </w:r>
      <w:r w:rsidR="00895B0B" w:rsidRPr="00BA236D">
        <w:rPr>
          <w:rFonts w:ascii="Tahoma" w:hAnsi="Tahoma" w:cs="Tahoma"/>
        </w:rPr>
        <w:t>,</w:t>
      </w:r>
      <w:r w:rsidR="00F31293" w:rsidRPr="00BA236D">
        <w:rPr>
          <w:rFonts w:ascii="Tahoma" w:hAnsi="Tahoma" w:cs="Tahoma"/>
        </w:rPr>
        <w:t xml:space="preserve"> </w:t>
      </w:r>
      <w:r w:rsidR="00895B0B" w:rsidRPr="00BA236D">
        <w:rPr>
          <w:rFonts w:ascii="Tahoma" w:hAnsi="Tahoma" w:cs="Tahoma"/>
        </w:rPr>
        <w:t xml:space="preserve">затраты </w:t>
      </w:r>
      <w:r w:rsidR="00F31293" w:rsidRPr="00BA236D">
        <w:rPr>
          <w:rFonts w:ascii="Tahoma" w:hAnsi="Tahoma" w:cs="Tahoma"/>
        </w:rPr>
        <w:t>включаются в графы 7 и 8</w:t>
      </w:r>
      <w:r w:rsidRPr="00BA236D">
        <w:rPr>
          <w:rFonts w:ascii="Tahoma" w:hAnsi="Tahoma" w:cs="Tahoma"/>
        </w:rPr>
        <w:t>.</w:t>
      </w:r>
    </w:p>
    <w:p w14:paraId="03E1B4FA" w14:textId="77777777" w:rsidR="000477F1" w:rsidRPr="00BA236D" w:rsidRDefault="000477F1" w:rsidP="009B5430">
      <w:pPr>
        <w:pStyle w:val="FORMATTEXT"/>
        <w:numPr>
          <w:ilvl w:val="2"/>
          <w:numId w:val="40"/>
        </w:numPr>
        <w:tabs>
          <w:tab w:val="left" w:pos="1560"/>
          <w:tab w:val="left" w:pos="1701"/>
          <w:tab w:val="left" w:pos="1843"/>
          <w:tab w:val="left" w:pos="10206"/>
          <w:tab w:val="left" w:pos="10348"/>
        </w:tabs>
        <w:spacing w:after="120"/>
        <w:ind w:left="0" w:firstLine="709"/>
        <w:jc w:val="both"/>
        <w:rPr>
          <w:rFonts w:ascii="Tahoma" w:hAnsi="Tahoma" w:cs="Tahoma"/>
        </w:rPr>
      </w:pPr>
      <w:r w:rsidRPr="00BA236D">
        <w:rPr>
          <w:rFonts w:ascii="Tahoma" w:hAnsi="Tahoma" w:cs="Tahoma"/>
        </w:rPr>
        <w:t>Затраты, возникающие при выполнении техническим заказчиком своих функций и не связанные с его содержанием (например, плата за получение исходных данных и технических условий для подготовки проектной документации), учитываются в соответствующих главах ССР.</w:t>
      </w:r>
    </w:p>
    <w:p w14:paraId="04E88396" w14:textId="77777777" w:rsidR="00D103E8" w:rsidRPr="00BA236D" w:rsidRDefault="009E7D28" w:rsidP="009B5430">
      <w:pPr>
        <w:pStyle w:val="FORMATTEXT"/>
        <w:numPr>
          <w:ilvl w:val="2"/>
          <w:numId w:val="40"/>
        </w:numPr>
        <w:tabs>
          <w:tab w:val="left" w:pos="709"/>
          <w:tab w:val="left" w:pos="1418"/>
          <w:tab w:val="left" w:pos="1560"/>
          <w:tab w:val="left" w:pos="1701"/>
          <w:tab w:val="left" w:pos="1843"/>
          <w:tab w:val="left" w:pos="2127"/>
          <w:tab w:val="left" w:pos="10206"/>
          <w:tab w:val="left" w:pos="10348"/>
        </w:tabs>
        <w:spacing w:after="120"/>
        <w:ind w:left="0" w:firstLine="709"/>
        <w:jc w:val="both"/>
        <w:rPr>
          <w:rFonts w:ascii="Tahoma" w:hAnsi="Tahoma" w:cs="Tahoma"/>
        </w:rPr>
      </w:pPr>
      <w:bookmarkStart w:id="317" w:name="_Ref115896480"/>
      <w:r w:rsidRPr="00BA236D">
        <w:rPr>
          <w:rFonts w:ascii="Tahoma" w:hAnsi="Tahoma" w:cs="Tahoma"/>
        </w:rPr>
        <w:t xml:space="preserve">При осуществлении строительного контроля техническим заказчиком к </w:t>
      </w:r>
      <w:r w:rsidR="00340BD8" w:rsidRPr="00BA236D">
        <w:rPr>
          <w:rFonts w:ascii="Tahoma" w:hAnsi="Tahoma" w:cs="Tahoma"/>
        </w:rPr>
        <w:t xml:space="preserve">лимиту </w:t>
      </w:r>
      <w:r w:rsidRPr="00BA236D">
        <w:rPr>
          <w:rFonts w:ascii="Tahoma" w:hAnsi="Tahoma" w:cs="Tahoma"/>
        </w:rPr>
        <w:t>средств на содержание технического заказчика, определенн</w:t>
      </w:r>
      <w:r w:rsidR="0046768E" w:rsidRPr="00BA236D">
        <w:rPr>
          <w:rFonts w:ascii="Tahoma" w:hAnsi="Tahoma" w:cs="Tahoma"/>
        </w:rPr>
        <w:t>ому</w:t>
      </w:r>
      <w:r w:rsidRPr="00BA236D">
        <w:rPr>
          <w:rFonts w:ascii="Tahoma" w:hAnsi="Tahoma" w:cs="Tahoma"/>
        </w:rPr>
        <w:t xml:space="preserve"> согласно Методики № 297/пр, дополнительно </w:t>
      </w:r>
      <w:r w:rsidR="00D103E8" w:rsidRPr="00BA236D">
        <w:rPr>
          <w:rFonts w:ascii="Tahoma" w:hAnsi="Tahoma" w:cs="Tahoma"/>
        </w:rPr>
        <w:t>предусматриваются</w:t>
      </w:r>
      <w:r w:rsidRPr="00BA236D">
        <w:rPr>
          <w:rFonts w:ascii="Tahoma" w:hAnsi="Tahoma" w:cs="Tahoma"/>
        </w:rPr>
        <w:t xml:space="preserve"> расходы на проведение строительного контроля.</w:t>
      </w:r>
      <w:bookmarkEnd w:id="317"/>
      <w:r w:rsidR="00A27D6E" w:rsidRPr="00BA236D">
        <w:rPr>
          <w:rFonts w:ascii="Tahoma" w:hAnsi="Tahoma" w:cs="Tahoma"/>
        </w:rPr>
        <w:t xml:space="preserve"> </w:t>
      </w:r>
    </w:p>
    <w:p w14:paraId="670CBDC6" w14:textId="77777777" w:rsidR="009159C5" w:rsidRPr="00BA236D" w:rsidRDefault="00895B8C" w:rsidP="009B5430">
      <w:pPr>
        <w:pStyle w:val="ConsPlusNormal"/>
        <w:numPr>
          <w:ilvl w:val="2"/>
          <w:numId w:val="40"/>
        </w:numPr>
        <w:tabs>
          <w:tab w:val="left" w:pos="1418"/>
          <w:tab w:val="left" w:pos="1560"/>
          <w:tab w:val="left" w:pos="1843"/>
          <w:tab w:val="left" w:pos="2268"/>
          <w:tab w:val="left" w:pos="10206"/>
          <w:tab w:val="left" w:pos="10348"/>
        </w:tabs>
        <w:spacing w:after="120"/>
        <w:ind w:left="0" w:firstLine="709"/>
        <w:jc w:val="both"/>
        <w:rPr>
          <w:rFonts w:ascii="Tahoma" w:hAnsi="Tahoma" w:cs="Tahoma"/>
          <w:sz w:val="24"/>
          <w:szCs w:val="24"/>
        </w:rPr>
      </w:pPr>
      <w:r w:rsidRPr="00BA236D">
        <w:rPr>
          <w:rFonts w:ascii="Tahoma" w:hAnsi="Tahoma" w:cs="Tahoma"/>
          <w:sz w:val="24"/>
          <w:szCs w:val="24"/>
        </w:rPr>
        <w:t xml:space="preserve">Размер затрат заказчика на осуществление строительного контроля при строительстве объектов КС определяется </w:t>
      </w:r>
      <w:r w:rsidR="00C03656" w:rsidRPr="00BA236D">
        <w:rPr>
          <w:rFonts w:ascii="Tahoma" w:hAnsi="Tahoma" w:cs="Tahoma"/>
          <w:sz w:val="24"/>
          <w:szCs w:val="24"/>
        </w:rPr>
        <w:t xml:space="preserve">исходя из общей стоимости строительства за исключением расходов на приобретение земельных участков </w:t>
      </w:r>
      <w:r w:rsidRPr="00BA236D">
        <w:rPr>
          <w:rFonts w:ascii="Tahoma" w:hAnsi="Tahoma" w:cs="Tahoma"/>
          <w:sz w:val="24"/>
          <w:szCs w:val="24"/>
        </w:rPr>
        <w:t xml:space="preserve">в базисном уровне цен по состоянию на 1 января 2000 г. (без </w:t>
      </w:r>
      <w:r w:rsidR="00892DC8" w:rsidRPr="00BA236D">
        <w:rPr>
          <w:rFonts w:ascii="Tahoma" w:hAnsi="Tahoma" w:cs="Tahoma"/>
          <w:sz w:val="24"/>
          <w:szCs w:val="24"/>
        </w:rPr>
        <w:t>НДС</w:t>
      </w:r>
      <w:r w:rsidRPr="00BA236D">
        <w:rPr>
          <w:rFonts w:ascii="Tahoma" w:hAnsi="Tahoma" w:cs="Tahoma"/>
          <w:sz w:val="24"/>
          <w:szCs w:val="24"/>
        </w:rPr>
        <w:t xml:space="preserve">) путем расчета с применением нормативов расходов заказчика, определенных в </w:t>
      </w:r>
      <w:hyperlink w:anchor="Par84" w:history="1">
        <w:r w:rsidRPr="00BA236D">
          <w:rPr>
            <w:rFonts w:ascii="Tahoma" w:hAnsi="Tahoma" w:cs="Tahoma"/>
            <w:sz w:val="24"/>
            <w:szCs w:val="24"/>
          </w:rPr>
          <w:t>приложении</w:t>
        </w:r>
      </w:hyperlink>
      <w:r w:rsidRPr="00BA236D">
        <w:rPr>
          <w:rFonts w:ascii="Tahoma" w:hAnsi="Tahoma" w:cs="Tahoma"/>
          <w:sz w:val="24"/>
          <w:szCs w:val="24"/>
        </w:rPr>
        <w:t xml:space="preserve"> к Постановлению № 468</w:t>
      </w:r>
      <w:r w:rsidR="00E45BB6" w:rsidRPr="00BA236D">
        <w:rPr>
          <w:rFonts w:ascii="Tahoma" w:hAnsi="Tahoma" w:cs="Tahoma"/>
          <w:sz w:val="24"/>
          <w:szCs w:val="24"/>
        </w:rPr>
        <w:t>;</w:t>
      </w:r>
      <w:r w:rsidRPr="00BA236D">
        <w:rPr>
          <w:rFonts w:ascii="Tahoma" w:hAnsi="Tahoma" w:cs="Tahoma"/>
          <w:sz w:val="24"/>
          <w:szCs w:val="24"/>
        </w:rPr>
        <w:t xml:space="preserve"> </w:t>
      </w:r>
      <w:r w:rsidR="00E45BB6" w:rsidRPr="00BA236D">
        <w:rPr>
          <w:rFonts w:ascii="Tahoma" w:hAnsi="Tahoma" w:cs="Tahoma"/>
          <w:sz w:val="24"/>
          <w:szCs w:val="24"/>
        </w:rPr>
        <w:t xml:space="preserve">расчет </w:t>
      </w:r>
      <w:r w:rsidR="00892DC8" w:rsidRPr="00BA236D">
        <w:rPr>
          <w:rFonts w:ascii="Tahoma" w:hAnsi="Tahoma" w:cs="Tahoma"/>
          <w:sz w:val="24"/>
          <w:szCs w:val="24"/>
        </w:rPr>
        <w:t>затрат</w:t>
      </w:r>
      <w:r w:rsidR="009159C5" w:rsidRPr="00BA236D">
        <w:rPr>
          <w:rFonts w:ascii="Tahoma" w:hAnsi="Tahoma" w:cs="Tahoma"/>
          <w:sz w:val="24"/>
          <w:szCs w:val="24"/>
        </w:rPr>
        <w:t xml:space="preserve"> </w:t>
      </w:r>
      <w:r w:rsidR="00892DC8" w:rsidRPr="00BA236D">
        <w:rPr>
          <w:rFonts w:ascii="Tahoma" w:hAnsi="Tahoma" w:cs="Tahoma"/>
          <w:sz w:val="24"/>
          <w:szCs w:val="24"/>
        </w:rPr>
        <w:t xml:space="preserve">на осуществление строительного контроля осуществляется </w:t>
      </w:r>
      <w:r w:rsidR="00C03656" w:rsidRPr="00BA236D">
        <w:rPr>
          <w:rFonts w:ascii="Tahoma" w:hAnsi="Tahoma" w:cs="Tahoma"/>
          <w:sz w:val="24"/>
          <w:szCs w:val="24"/>
        </w:rPr>
        <w:t>в текущем уровне цен от итогов глав 1 - 9 ССР (графы 4, 5, 6 и 7)</w:t>
      </w:r>
      <w:r w:rsidR="00892DC8" w:rsidRPr="00BA236D">
        <w:rPr>
          <w:rFonts w:ascii="Tahoma" w:hAnsi="Tahoma" w:cs="Tahoma"/>
          <w:sz w:val="24"/>
          <w:szCs w:val="24"/>
        </w:rPr>
        <w:t xml:space="preserve"> (за исключением расходов на приобретение земельных участков)</w:t>
      </w:r>
      <w:r w:rsidR="00E45BB6" w:rsidRPr="00BA236D">
        <w:rPr>
          <w:rFonts w:ascii="Tahoma" w:hAnsi="Tahoma" w:cs="Tahoma"/>
          <w:sz w:val="24"/>
          <w:szCs w:val="24"/>
        </w:rPr>
        <w:t xml:space="preserve">, - и указывается в </w:t>
      </w:r>
      <w:hyperlink r:id="rId23" w:history="1">
        <w:r w:rsidR="00E45BB6" w:rsidRPr="00BA236D">
          <w:rPr>
            <w:rFonts w:ascii="Tahoma" w:hAnsi="Tahoma" w:cs="Tahoma"/>
            <w:sz w:val="24"/>
            <w:szCs w:val="24"/>
          </w:rPr>
          <w:t>главе 10</w:t>
        </w:r>
      </w:hyperlink>
      <w:r w:rsidR="00E45BB6" w:rsidRPr="00BA236D">
        <w:rPr>
          <w:rFonts w:ascii="Tahoma" w:hAnsi="Tahoma" w:cs="Tahoma"/>
          <w:sz w:val="24"/>
          <w:szCs w:val="24"/>
        </w:rPr>
        <w:t xml:space="preserve"> ССР отдельной строкой «Строительный контроль».</w:t>
      </w:r>
    </w:p>
    <w:p w14:paraId="6ED93C2E" w14:textId="77777777" w:rsidR="00C72A9E" w:rsidRPr="00BA236D" w:rsidRDefault="00895B8C" w:rsidP="009B5430">
      <w:pPr>
        <w:pStyle w:val="FORMATTEXT"/>
        <w:numPr>
          <w:ilvl w:val="2"/>
          <w:numId w:val="40"/>
        </w:numPr>
        <w:tabs>
          <w:tab w:val="left" w:pos="1560"/>
          <w:tab w:val="left" w:pos="1701"/>
          <w:tab w:val="left" w:pos="1843"/>
          <w:tab w:val="left" w:pos="2127"/>
          <w:tab w:val="left" w:pos="10206"/>
          <w:tab w:val="left" w:pos="10348"/>
        </w:tabs>
        <w:spacing w:after="120"/>
        <w:ind w:left="0" w:firstLine="709"/>
        <w:jc w:val="both"/>
        <w:rPr>
          <w:rFonts w:ascii="Tahoma" w:hAnsi="Tahoma" w:cs="Tahoma"/>
        </w:rPr>
      </w:pPr>
      <w:r w:rsidRPr="00BA236D">
        <w:rPr>
          <w:rFonts w:ascii="Tahoma" w:hAnsi="Tahoma" w:cs="Tahoma"/>
        </w:rPr>
        <w:t>При применении ресурсного и ресурсно-индексного методов</w:t>
      </w:r>
      <w:r w:rsidRPr="00BA236D">
        <w:t xml:space="preserve"> </w:t>
      </w:r>
      <w:r w:rsidRPr="00BA236D">
        <w:rPr>
          <w:rFonts w:ascii="Tahoma" w:hAnsi="Tahoma" w:cs="Tahoma"/>
        </w:rPr>
        <w:lastRenderedPageBreak/>
        <w:t>размер затрат заказчика на осуществление строительного контроля определяется в текущем уровне цен от итогов глав 1 - 9 ССР (</w:t>
      </w:r>
      <w:hyperlink w:anchor="Par3277" w:tooltip="4" w:history="1">
        <w:r w:rsidRPr="00BA236D">
          <w:rPr>
            <w:rFonts w:ascii="Tahoma" w:hAnsi="Tahoma" w:cs="Tahoma"/>
          </w:rPr>
          <w:t>графы 4</w:t>
        </w:r>
      </w:hyperlink>
      <w:r w:rsidRPr="00BA236D">
        <w:rPr>
          <w:rFonts w:ascii="Tahoma" w:hAnsi="Tahoma" w:cs="Tahoma"/>
        </w:rPr>
        <w:t xml:space="preserve">, </w:t>
      </w:r>
      <w:hyperlink w:anchor="Par3278" w:tooltip="5" w:history="1">
        <w:r w:rsidRPr="00BA236D">
          <w:rPr>
            <w:rFonts w:ascii="Tahoma" w:hAnsi="Tahoma" w:cs="Tahoma"/>
          </w:rPr>
          <w:t>5</w:t>
        </w:r>
      </w:hyperlink>
      <w:r w:rsidRPr="00BA236D">
        <w:rPr>
          <w:rFonts w:ascii="Tahoma" w:hAnsi="Tahoma" w:cs="Tahoma"/>
        </w:rPr>
        <w:t xml:space="preserve">, </w:t>
      </w:r>
      <w:hyperlink w:anchor="Par3278" w:tooltip="5" w:history="1">
        <w:r w:rsidRPr="00BA236D">
          <w:rPr>
            <w:rFonts w:ascii="Tahoma" w:hAnsi="Tahoma" w:cs="Tahoma"/>
          </w:rPr>
          <w:t>6</w:t>
        </w:r>
      </w:hyperlink>
      <w:r w:rsidR="000B26CE" w:rsidRPr="00BA236D">
        <w:rPr>
          <w:rFonts w:ascii="Tahoma" w:hAnsi="Tahoma" w:cs="Tahoma"/>
        </w:rPr>
        <w:t xml:space="preserve"> и 7</w:t>
      </w:r>
      <w:r w:rsidRPr="00BA236D">
        <w:rPr>
          <w:rFonts w:ascii="Tahoma" w:hAnsi="Tahoma" w:cs="Tahoma"/>
        </w:rPr>
        <w:t>) (за исключением расходов на приобретение земельных участков), и отражается в главе 10 ССР отдельной строкой «Строительный контроль».</w:t>
      </w:r>
      <w:r w:rsidR="00C72A9E" w:rsidRPr="00BA236D">
        <w:rPr>
          <w:rFonts w:ascii="Tahoma" w:hAnsi="Tahoma" w:cs="Tahoma"/>
        </w:rPr>
        <w:t xml:space="preserve"> </w:t>
      </w:r>
    </w:p>
    <w:p w14:paraId="1EE69617" w14:textId="77777777" w:rsidR="00895B8C" w:rsidRPr="00BA236D" w:rsidRDefault="00C72A9E" w:rsidP="00672B37">
      <w:pPr>
        <w:pStyle w:val="FORMATTEXT"/>
        <w:tabs>
          <w:tab w:val="left" w:pos="1560"/>
          <w:tab w:val="left" w:pos="1701"/>
          <w:tab w:val="left" w:pos="1843"/>
          <w:tab w:val="left" w:pos="2127"/>
          <w:tab w:val="left" w:pos="10206"/>
          <w:tab w:val="left" w:pos="10348"/>
        </w:tabs>
        <w:spacing w:after="120"/>
        <w:ind w:firstLine="709"/>
        <w:jc w:val="both"/>
        <w:rPr>
          <w:rFonts w:ascii="Tahoma" w:hAnsi="Tahoma" w:cs="Tahoma"/>
        </w:rPr>
      </w:pPr>
      <w:r w:rsidRPr="00BA236D">
        <w:rPr>
          <w:rFonts w:ascii="Tahoma" w:hAnsi="Tahoma" w:cs="Tahoma"/>
        </w:rPr>
        <w:t xml:space="preserve">Для </w:t>
      </w:r>
      <w:r w:rsidR="00895B8C" w:rsidRPr="00BA236D">
        <w:rPr>
          <w:rFonts w:ascii="Tahoma" w:hAnsi="Tahoma" w:cs="Tahoma"/>
        </w:rPr>
        <w:t xml:space="preserve">определения нормативов расходов </w:t>
      </w:r>
      <w:r w:rsidRPr="00BA236D">
        <w:rPr>
          <w:rFonts w:ascii="Tahoma" w:hAnsi="Tahoma" w:cs="Tahoma"/>
        </w:rPr>
        <w:t xml:space="preserve">на осуществление строительного контроля согласно Постановлению № 468 </w:t>
      </w:r>
      <w:r w:rsidR="00895B8C" w:rsidRPr="00BA236D">
        <w:rPr>
          <w:rFonts w:ascii="Tahoma" w:hAnsi="Tahoma" w:cs="Tahoma"/>
        </w:rPr>
        <w:t xml:space="preserve">сметная стоимость строительства в </w:t>
      </w:r>
      <w:r w:rsidR="00443068" w:rsidRPr="00BA236D">
        <w:rPr>
          <w:rFonts w:ascii="Tahoma" w:hAnsi="Tahoma" w:cs="Tahoma"/>
        </w:rPr>
        <w:t>БЦ</w:t>
      </w:r>
      <w:r w:rsidR="00895B8C" w:rsidRPr="00BA236D">
        <w:rPr>
          <w:rFonts w:ascii="Tahoma" w:hAnsi="Tahoma" w:cs="Tahoma"/>
        </w:rPr>
        <w:t xml:space="preserve"> рассчитывается как отношение сметной стоимости в </w:t>
      </w:r>
      <w:r w:rsidR="00443068" w:rsidRPr="00BA236D">
        <w:rPr>
          <w:rFonts w:ascii="Tahoma" w:hAnsi="Tahoma" w:cs="Tahoma"/>
        </w:rPr>
        <w:t>ТЦ</w:t>
      </w:r>
      <w:r w:rsidR="00895B8C" w:rsidRPr="00BA236D">
        <w:rPr>
          <w:rFonts w:ascii="Tahoma" w:hAnsi="Tahoma" w:cs="Tahoma"/>
        </w:rPr>
        <w:t xml:space="preserve"> к соответствующим индексам изменения сметной стоимости, примененным при составлении </w:t>
      </w:r>
      <w:r w:rsidR="00443068" w:rsidRPr="00BA236D">
        <w:rPr>
          <w:rFonts w:ascii="Tahoma" w:hAnsi="Tahoma" w:cs="Tahoma"/>
        </w:rPr>
        <w:t>СД</w:t>
      </w:r>
      <w:r w:rsidR="00895B8C" w:rsidRPr="00BA236D">
        <w:t>.</w:t>
      </w:r>
    </w:p>
    <w:p w14:paraId="0F18C10E" w14:textId="77777777" w:rsidR="002228C6" w:rsidRPr="00BA236D" w:rsidRDefault="002228C6" w:rsidP="002228C6">
      <w:pPr>
        <w:pStyle w:val="ConsPlusNormal"/>
        <w:numPr>
          <w:ilvl w:val="2"/>
          <w:numId w:val="40"/>
        </w:numPr>
        <w:tabs>
          <w:tab w:val="left" w:pos="1418"/>
          <w:tab w:val="left" w:pos="1560"/>
          <w:tab w:val="left" w:pos="1843"/>
          <w:tab w:val="left" w:pos="2268"/>
          <w:tab w:val="left" w:pos="10206"/>
          <w:tab w:val="left" w:pos="10348"/>
        </w:tabs>
        <w:spacing w:after="120"/>
        <w:ind w:left="0" w:firstLine="709"/>
        <w:jc w:val="both"/>
        <w:rPr>
          <w:rFonts w:ascii="Tahoma" w:hAnsi="Tahoma" w:cs="Tahoma"/>
          <w:sz w:val="24"/>
          <w:szCs w:val="24"/>
        </w:rPr>
      </w:pPr>
      <w:r w:rsidRPr="00BA236D">
        <w:rPr>
          <w:rFonts w:ascii="Tahoma" w:hAnsi="Tahoma" w:cs="Tahoma"/>
          <w:sz w:val="24"/>
          <w:szCs w:val="24"/>
        </w:rPr>
        <w:t>В главе 9 ССР дополнительно к затратам на осуществление функций строительного контроля, определяемых согласно положениям Методики № 297/пр, могут учитываться затраты, связанные с проведением дополнительного строительного контроля заказчика инструментальными и лабораторными методами в объемах, предусмотренных действующими документами в области стандартизации и технического регулирования соответствующих работ, а также НПА РФ, в случае если такое решение принято заказчиком.</w:t>
      </w:r>
    </w:p>
    <w:p w14:paraId="43B3019D" w14:textId="15960A5B" w:rsidR="00F36BBF" w:rsidRPr="00BA236D" w:rsidRDefault="00F36BBF" w:rsidP="009B5430">
      <w:pPr>
        <w:pStyle w:val="ConsPlusNormal"/>
        <w:numPr>
          <w:ilvl w:val="2"/>
          <w:numId w:val="40"/>
        </w:numPr>
        <w:tabs>
          <w:tab w:val="left" w:pos="1843"/>
        </w:tabs>
        <w:spacing w:after="120"/>
        <w:ind w:left="0" w:firstLine="709"/>
        <w:jc w:val="both"/>
        <w:rPr>
          <w:rFonts w:ascii="Tahoma" w:hAnsi="Tahoma" w:cs="Tahoma"/>
          <w:sz w:val="24"/>
          <w:szCs w:val="24"/>
        </w:rPr>
      </w:pPr>
      <w:r w:rsidRPr="00BA236D">
        <w:rPr>
          <w:rFonts w:ascii="Tahoma" w:hAnsi="Tahoma" w:cs="Tahoma"/>
          <w:sz w:val="24"/>
          <w:szCs w:val="24"/>
        </w:rPr>
        <w:t xml:space="preserve">Если создается дирекция (проектный офис, служба единого заказчика и т.п.), в соответствии с Положением о проектных ролях инвестиционных проектов ПАО «ГМК Норильский никель», она </w:t>
      </w:r>
      <w:r w:rsidR="00AD6AD6">
        <w:rPr>
          <w:rFonts w:ascii="Tahoma" w:hAnsi="Tahoma" w:cs="Tahoma"/>
          <w:sz w:val="24"/>
          <w:szCs w:val="24"/>
        </w:rPr>
        <w:t xml:space="preserve">также </w:t>
      </w:r>
      <w:r w:rsidRPr="00BA236D">
        <w:rPr>
          <w:rFonts w:ascii="Tahoma" w:hAnsi="Tahoma" w:cs="Tahoma"/>
          <w:sz w:val="24"/>
          <w:szCs w:val="24"/>
        </w:rPr>
        <w:t xml:space="preserve">осуществляет строительный контроль, за исключением случаев, установленных НМД или ОРД Компании. </w:t>
      </w:r>
    </w:p>
    <w:p w14:paraId="4551C179" w14:textId="2957A580" w:rsidR="00F36BBF" w:rsidRPr="00BA236D" w:rsidRDefault="00F36BBF" w:rsidP="00672B37">
      <w:pPr>
        <w:pStyle w:val="ConsPlusNormal"/>
        <w:tabs>
          <w:tab w:val="left" w:pos="1843"/>
        </w:tabs>
        <w:spacing w:after="120"/>
        <w:ind w:firstLine="709"/>
        <w:jc w:val="both"/>
        <w:rPr>
          <w:rFonts w:ascii="Tahoma" w:hAnsi="Tahoma" w:cs="Tahoma"/>
          <w:bCs/>
          <w:sz w:val="24"/>
          <w:szCs w:val="24"/>
        </w:rPr>
      </w:pPr>
      <w:r w:rsidRPr="00BA236D">
        <w:rPr>
          <w:rFonts w:ascii="Tahoma" w:hAnsi="Tahoma" w:cs="Tahoma"/>
          <w:sz w:val="24"/>
          <w:szCs w:val="24"/>
        </w:rPr>
        <w:t>При создании дирекции (проектного офиса, службы единого заказчика и т.п.) используется норматив численности работников заказчика, осуществляющих строительный контроль, определенный в соответствии с Положением о проектных ролях инвестиционных проектов ПАО «ГМК Норильский никель»</w:t>
      </w:r>
      <w:r w:rsidR="00705284">
        <w:rPr>
          <w:rStyle w:val="af8"/>
          <w:rFonts w:ascii="Tahoma" w:hAnsi="Tahoma" w:cs="Tahoma"/>
          <w:sz w:val="24"/>
          <w:szCs w:val="24"/>
        </w:rPr>
        <w:footnoteReference w:id="67"/>
      </w:r>
      <w:r w:rsidRPr="00BA236D">
        <w:rPr>
          <w:rFonts w:ascii="Tahoma" w:hAnsi="Tahoma" w:cs="Tahoma"/>
          <w:bCs/>
          <w:sz w:val="24"/>
          <w:szCs w:val="24"/>
        </w:rPr>
        <w:t>.</w:t>
      </w:r>
    </w:p>
    <w:p w14:paraId="6C7805D6" w14:textId="049C980B" w:rsidR="00F36BBF" w:rsidRPr="00BA236D" w:rsidRDefault="00AA1C91" w:rsidP="00672B37">
      <w:pPr>
        <w:pStyle w:val="ConsPlusNormal"/>
        <w:tabs>
          <w:tab w:val="left" w:pos="1843"/>
        </w:tabs>
        <w:spacing w:after="120"/>
        <w:ind w:firstLine="709"/>
        <w:jc w:val="both"/>
        <w:rPr>
          <w:rFonts w:ascii="Tahoma" w:hAnsi="Tahoma" w:cs="Tahoma"/>
          <w:sz w:val="24"/>
          <w:szCs w:val="24"/>
        </w:rPr>
      </w:pPr>
      <w:r>
        <w:t xml:space="preserve">* – </w:t>
      </w:r>
      <w:hyperlink r:id="rId24" w:history="1">
        <w:r w:rsidR="00F36BBF" w:rsidRPr="00A369C0">
          <w:rPr>
            <w:rFonts w:ascii="Tahoma" w:hAnsi="Tahoma" w:cs="Tahoma"/>
            <w:sz w:val="22"/>
            <w:szCs w:val="22"/>
          </w:rPr>
          <w:t>Норматив</w:t>
        </w:r>
      </w:hyperlink>
      <w:r w:rsidR="00F36BBF" w:rsidRPr="00AD6AD6">
        <w:rPr>
          <w:rFonts w:ascii="Tahoma" w:hAnsi="Tahoma" w:cs="Tahoma"/>
          <w:sz w:val="22"/>
          <w:szCs w:val="22"/>
        </w:rPr>
        <w:t xml:space="preserve">ы расходов заказчика на осуществление строительного контроля, установленный во второй колонке приложения к </w:t>
      </w:r>
      <w:r w:rsidR="00770B35" w:rsidRPr="00AD6AD6">
        <w:rPr>
          <w:rFonts w:ascii="Tahoma" w:hAnsi="Tahoma" w:cs="Tahoma"/>
          <w:sz w:val="22"/>
          <w:szCs w:val="22"/>
        </w:rPr>
        <w:t xml:space="preserve">Постановлению </w:t>
      </w:r>
      <w:r w:rsidR="00F36BBF" w:rsidRPr="00AD6AD6">
        <w:rPr>
          <w:rFonts w:ascii="Tahoma" w:hAnsi="Tahoma" w:cs="Tahoma"/>
          <w:sz w:val="22"/>
          <w:szCs w:val="22"/>
        </w:rPr>
        <w:t>№</w:t>
      </w:r>
      <w:r w:rsidR="00770B35" w:rsidRPr="00AD6AD6">
        <w:rPr>
          <w:rFonts w:ascii="Tahoma" w:hAnsi="Tahoma" w:cs="Tahoma"/>
          <w:sz w:val="22"/>
          <w:szCs w:val="22"/>
        </w:rPr>
        <w:t xml:space="preserve"> </w:t>
      </w:r>
      <w:r w:rsidR="00F36BBF" w:rsidRPr="00AD6AD6">
        <w:rPr>
          <w:rFonts w:ascii="Tahoma" w:hAnsi="Tahoma" w:cs="Tahoma"/>
          <w:sz w:val="22"/>
          <w:szCs w:val="22"/>
        </w:rPr>
        <w:t>468</w:t>
      </w:r>
      <w:r w:rsidR="004A2636" w:rsidRPr="00AD6AD6">
        <w:rPr>
          <w:rFonts w:ascii="Tahoma" w:hAnsi="Tahoma" w:cs="Tahoma"/>
          <w:sz w:val="22"/>
          <w:szCs w:val="22"/>
        </w:rPr>
        <w:t>,</w:t>
      </w:r>
      <w:r w:rsidR="00F36BBF" w:rsidRPr="00AD6AD6">
        <w:rPr>
          <w:rFonts w:ascii="Tahoma" w:hAnsi="Tahoma" w:cs="Tahoma"/>
          <w:sz w:val="22"/>
          <w:szCs w:val="22"/>
        </w:rPr>
        <w:t xml:space="preserve"> также может применяться для определения лимита средств в случае привлечения заказчиком специализированной организации для осуществления строительного контроля.</w:t>
      </w:r>
    </w:p>
    <w:p w14:paraId="5384DC80" w14:textId="1D183A60" w:rsidR="00076BBF" w:rsidRDefault="00B67648" w:rsidP="009B5430">
      <w:pPr>
        <w:pStyle w:val="ConsPlusNormal"/>
        <w:numPr>
          <w:ilvl w:val="2"/>
          <w:numId w:val="40"/>
        </w:numPr>
        <w:tabs>
          <w:tab w:val="left" w:pos="1418"/>
          <w:tab w:val="left" w:pos="1560"/>
          <w:tab w:val="left" w:pos="1843"/>
          <w:tab w:val="left" w:pos="2268"/>
          <w:tab w:val="left" w:pos="10206"/>
          <w:tab w:val="left" w:pos="10348"/>
        </w:tabs>
        <w:spacing w:after="120"/>
        <w:ind w:left="0" w:firstLine="709"/>
        <w:jc w:val="both"/>
        <w:rPr>
          <w:rFonts w:ascii="Tahoma" w:hAnsi="Tahoma" w:cs="Tahoma"/>
          <w:sz w:val="24"/>
          <w:szCs w:val="24"/>
        </w:rPr>
      </w:pPr>
      <w:bookmarkStart w:id="318" w:name="_Ref115896493"/>
      <w:r w:rsidRPr="00BA236D">
        <w:rPr>
          <w:rFonts w:ascii="Tahoma" w:hAnsi="Tahoma" w:cs="Tahoma"/>
          <w:sz w:val="24"/>
          <w:szCs w:val="24"/>
        </w:rPr>
        <w:t xml:space="preserve">Нормативы расходов заказчика на осуществление строительного контроля при строительстве объектов КС, и нормативы численности работников заказчика, на которых в установленном порядке возлагается обязанность по осуществлению строительного контроля, могут быть укрупненно определены в соответствии с </w:t>
      </w:r>
      <w:hyperlink w:anchor="Par84" w:history="1">
        <w:r w:rsidRPr="00BA236D">
          <w:rPr>
            <w:rFonts w:ascii="Tahoma" w:hAnsi="Tahoma" w:cs="Tahoma"/>
            <w:sz w:val="24"/>
            <w:szCs w:val="24"/>
          </w:rPr>
          <w:t>приложением</w:t>
        </w:r>
      </w:hyperlink>
      <w:r w:rsidRPr="00BA236D">
        <w:rPr>
          <w:rFonts w:ascii="Tahoma" w:hAnsi="Tahoma" w:cs="Tahoma"/>
          <w:sz w:val="24"/>
          <w:szCs w:val="24"/>
        </w:rPr>
        <w:t xml:space="preserve"> к </w:t>
      </w:r>
      <w:r w:rsidR="000B7934" w:rsidRPr="00BA236D">
        <w:rPr>
          <w:rFonts w:ascii="Tahoma" w:hAnsi="Tahoma" w:cs="Tahoma"/>
          <w:sz w:val="24"/>
          <w:szCs w:val="24"/>
        </w:rPr>
        <w:t xml:space="preserve">Постановлению </w:t>
      </w:r>
      <w:r w:rsidRPr="00BA236D">
        <w:rPr>
          <w:rFonts w:ascii="Tahoma" w:hAnsi="Tahoma" w:cs="Tahoma"/>
          <w:sz w:val="24"/>
          <w:szCs w:val="24"/>
        </w:rPr>
        <w:t>№</w:t>
      </w:r>
      <w:r w:rsidR="000B7934" w:rsidRPr="00BA236D">
        <w:rPr>
          <w:rFonts w:ascii="Tahoma" w:hAnsi="Tahoma" w:cs="Tahoma"/>
          <w:sz w:val="24"/>
          <w:szCs w:val="24"/>
        </w:rPr>
        <w:t xml:space="preserve"> </w:t>
      </w:r>
      <w:r w:rsidRPr="00BA236D">
        <w:rPr>
          <w:rFonts w:ascii="Tahoma" w:hAnsi="Tahoma" w:cs="Tahoma"/>
          <w:sz w:val="24"/>
          <w:szCs w:val="24"/>
        </w:rPr>
        <w:t>468</w:t>
      </w:r>
      <w:bookmarkStart w:id="319" w:name="Par70"/>
      <w:bookmarkEnd w:id="318"/>
      <w:bookmarkEnd w:id="319"/>
      <w:r w:rsidR="00A369C0">
        <w:rPr>
          <w:rFonts w:ascii="Tahoma" w:hAnsi="Tahoma" w:cs="Tahoma"/>
          <w:sz w:val="24"/>
          <w:szCs w:val="24"/>
        </w:rPr>
        <w:t>.</w:t>
      </w:r>
      <w:r w:rsidR="004A2636" w:rsidRPr="00BA236D">
        <w:rPr>
          <w:rFonts w:ascii="Tahoma" w:hAnsi="Tahoma" w:cs="Tahoma"/>
          <w:sz w:val="24"/>
          <w:szCs w:val="24"/>
        </w:rPr>
        <w:t xml:space="preserve"> </w:t>
      </w:r>
      <w:r w:rsidR="00076BBF">
        <w:rPr>
          <w:rFonts w:ascii="Tahoma" w:hAnsi="Tahoma" w:cs="Tahoma"/>
          <w:sz w:val="24"/>
          <w:szCs w:val="24"/>
        </w:rPr>
        <w:br w:type="page"/>
      </w:r>
    </w:p>
    <w:p w14:paraId="23FD174F" w14:textId="77777777" w:rsidR="00573E88" w:rsidRPr="00BA236D" w:rsidRDefault="00573E88" w:rsidP="009B5430">
      <w:pPr>
        <w:pStyle w:val="ConsPlusNormal"/>
        <w:numPr>
          <w:ilvl w:val="1"/>
          <w:numId w:val="40"/>
        </w:numPr>
        <w:tabs>
          <w:tab w:val="left" w:pos="993"/>
          <w:tab w:val="left" w:pos="1418"/>
          <w:tab w:val="left" w:pos="1560"/>
          <w:tab w:val="left" w:pos="2127"/>
          <w:tab w:val="left" w:pos="10206"/>
          <w:tab w:val="left" w:pos="10348"/>
        </w:tabs>
        <w:spacing w:after="120"/>
        <w:ind w:left="0" w:firstLine="709"/>
        <w:jc w:val="both"/>
        <w:outlineLvl w:val="1"/>
        <w:rPr>
          <w:rFonts w:ascii="Tahoma" w:eastAsia="Times New Roman" w:hAnsi="Tahoma" w:cs="Tahoma"/>
          <w:b/>
          <w:bCs/>
          <w:sz w:val="24"/>
          <w:szCs w:val="24"/>
          <w:lang w:eastAsia="ru-RU"/>
        </w:rPr>
      </w:pPr>
      <w:r w:rsidRPr="00BA236D">
        <w:rPr>
          <w:rFonts w:ascii="Tahoma" w:eastAsia="Times New Roman" w:hAnsi="Tahoma" w:cs="Tahoma"/>
          <w:b/>
          <w:bCs/>
          <w:sz w:val="24"/>
          <w:szCs w:val="24"/>
          <w:lang w:eastAsia="ru-RU"/>
        </w:rPr>
        <w:lastRenderedPageBreak/>
        <w:t>Определение размера средств, включаемых в Главу 11 «Подготовка эксплуатационных кадров для строящегося объекта капитального строительства»</w:t>
      </w:r>
      <w:bookmarkEnd w:id="313"/>
      <w:bookmarkEnd w:id="314"/>
    </w:p>
    <w:p w14:paraId="3F73F549" w14:textId="77777777" w:rsidR="00573E88" w:rsidRPr="00BA236D" w:rsidRDefault="00573E88" w:rsidP="009B5430">
      <w:pPr>
        <w:pStyle w:val="afff0"/>
        <w:numPr>
          <w:ilvl w:val="2"/>
          <w:numId w:val="40"/>
        </w:numPr>
        <w:tabs>
          <w:tab w:val="left" w:pos="1701"/>
          <w:tab w:val="left" w:pos="1985"/>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 xml:space="preserve">В главу 11 «Подготовка эксплуатационных кадров» включаются (в графы 7 и 8) средства на подготовку эксплуатационных кадров для вновь строящихся и реконструируемых предприятий, определяемые </w:t>
      </w:r>
      <w:r w:rsidR="00945B1E" w:rsidRPr="00BA236D">
        <w:rPr>
          <w:rFonts w:ascii="Tahoma" w:hAnsi="Tahoma" w:cs="Tahoma"/>
          <w:szCs w:val="24"/>
        </w:rPr>
        <w:t xml:space="preserve">сметными </w:t>
      </w:r>
      <w:r w:rsidRPr="00BA236D">
        <w:rPr>
          <w:rFonts w:ascii="Tahoma" w:hAnsi="Tahoma" w:cs="Tahoma"/>
          <w:szCs w:val="24"/>
        </w:rPr>
        <w:t xml:space="preserve">расчетами </w:t>
      </w:r>
      <w:r w:rsidR="00945B1E" w:rsidRPr="00BA236D">
        <w:rPr>
          <w:rFonts w:ascii="Tahoma" w:hAnsi="Tahoma" w:cs="Tahoma"/>
          <w:szCs w:val="24"/>
        </w:rPr>
        <w:t xml:space="preserve">на отдельный вид затрат на основании проектной и/или иной технической документации </w:t>
      </w:r>
      <w:r w:rsidRPr="00BA236D">
        <w:rPr>
          <w:rFonts w:ascii="Tahoma" w:hAnsi="Tahoma" w:cs="Tahoma"/>
          <w:szCs w:val="24"/>
        </w:rPr>
        <w:t>исходя из:</w:t>
      </w:r>
    </w:p>
    <w:p w14:paraId="5E95C537" w14:textId="77777777" w:rsidR="00573E88" w:rsidRPr="00BA236D" w:rsidRDefault="00573E88" w:rsidP="000F3C17">
      <w:pPr>
        <w:pStyle w:val="FORMATTEXT"/>
        <w:numPr>
          <w:ilvl w:val="2"/>
          <w:numId w:val="91"/>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количества и квалификационного состава рабочих, обучение которых намечается осуществить в учебных центрах, учебно-курсовых комбинатах, технических школах, учебных полигонах, непосредственно на предприятиях с аналогичными производствами и т.д.;</w:t>
      </w:r>
    </w:p>
    <w:p w14:paraId="32BBA4B3" w14:textId="77777777" w:rsidR="00573E88" w:rsidRPr="00BA236D" w:rsidRDefault="00573E88" w:rsidP="000F3C17">
      <w:pPr>
        <w:pStyle w:val="FORMATTEXT"/>
        <w:numPr>
          <w:ilvl w:val="2"/>
          <w:numId w:val="91"/>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сроков обучения;</w:t>
      </w:r>
    </w:p>
    <w:p w14:paraId="63AA3912" w14:textId="77777777" w:rsidR="00573E88" w:rsidRPr="00BA236D" w:rsidRDefault="00573E88" w:rsidP="000F3C17">
      <w:pPr>
        <w:pStyle w:val="FORMATTEXT"/>
        <w:numPr>
          <w:ilvl w:val="2"/>
          <w:numId w:val="91"/>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расходов на теоретическое и производственное обучение рабочих кадров;</w:t>
      </w:r>
    </w:p>
    <w:p w14:paraId="145C63C6" w14:textId="77777777" w:rsidR="00573E88" w:rsidRPr="00BA236D" w:rsidRDefault="00573E88" w:rsidP="000F3C17">
      <w:pPr>
        <w:pStyle w:val="FORMATTEXT"/>
        <w:numPr>
          <w:ilvl w:val="2"/>
          <w:numId w:val="91"/>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заработной платы (стипендии) обучающихся рабочих с начислениями к ней;</w:t>
      </w:r>
    </w:p>
    <w:p w14:paraId="376C5C8D" w14:textId="77777777" w:rsidR="00573E88" w:rsidRPr="00BA236D" w:rsidRDefault="00573E88" w:rsidP="000F3C17">
      <w:pPr>
        <w:pStyle w:val="FORMATTEXT"/>
        <w:numPr>
          <w:ilvl w:val="2"/>
          <w:numId w:val="91"/>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стоимости проезда обучаемых до места обучения (стажировки) и обратно;</w:t>
      </w:r>
    </w:p>
    <w:p w14:paraId="53275AD9" w14:textId="77777777" w:rsidR="00573E88" w:rsidRPr="00BA236D" w:rsidRDefault="00573E88" w:rsidP="000F3C17">
      <w:pPr>
        <w:pStyle w:val="FORMATTEXT"/>
        <w:numPr>
          <w:ilvl w:val="2"/>
          <w:numId w:val="91"/>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прочих расходов, связанных с подготовкой указанных кадров.</w:t>
      </w:r>
    </w:p>
    <w:p w14:paraId="27D51791" w14:textId="77777777" w:rsidR="00573E88" w:rsidRPr="00BA236D" w:rsidRDefault="00573E88" w:rsidP="009B5430">
      <w:pPr>
        <w:pStyle w:val="afff0"/>
        <w:numPr>
          <w:ilvl w:val="2"/>
          <w:numId w:val="40"/>
        </w:numPr>
        <w:tabs>
          <w:tab w:val="left" w:pos="1701"/>
          <w:tab w:val="left" w:pos="1985"/>
          <w:tab w:val="left" w:pos="10206"/>
          <w:tab w:val="left" w:pos="10348"/>
        </w:tabs>
        <w:autoSpaceDE w:val="0"/>
        <w:autoSpaceDN w:val="0"/>
        <w:adjustRightInd w:val="0"/>
        <w:spacing w:after="120"/>
        <w:ind w:left="0" w:firstLine="709"/>
        <w:rPr>
          <w:rFonts w:ascii="Tahoma" w:hAnsi="Tahoma" w:cs="Tahoma"/>
          <w:szCs w:val="24"/>
        </w:rPr>
      </w:pPr>
      <w:r w:rsidRPr="00BA236D">
        <w:rPr>
          <w:rFonts w:ascii="Tahoma" w:hAnsi="Tahoma" w:cs="Tahoma"/>
          <w:szCs w:val="24"/>
        </w:rPr>
        <w:t>В связи с отнесением данных затрат к «не капитализируемым расходам» согласно Положению по капитализации затрат ПАО «ГМК «Норильский никель» стоимость «Подготовки эксплуатационных кадров</w:t>
      </w:r>
      <w:r w:rsidR="008A0B8B" w:rsidRPr="00BA236D">
        <w:rPr>
          <w:rFonts w:ascii="Tahoma" w:hAnsi="Tahoma" w:cs="Tahoma"/>
          <w:szCs w:val="24"/>
        </w:rPr>
        <w:t xml:space="preserve">» </w:t>
      </w:r>
      <w:r w:rsidRPr="00BA236D">
        <w:rPr>
          <w:rFonts w:ascii="Tahoma" w:hAnsi="Tahoma" w:cs="Tahoma"/>
          <w:szCs w:val="24"/>
        </w:rPr>
        <w:t xml:space="preserve">предусматривать </w:t>
      </w:r>
      <w:r w:rsidR="00E449AA" w:rsidRPr="00BA236D">
        <w:rPr>
          <w:rFonts w:ascii="Tahoma" w:hAnsi="Tahoma" w:cs="Tahoma"/>
          <w:szCs w:val="24"/>
        </w:rPr>
        <w:t xml:space="preserve">дополнительно за итогом в ССРСС </w:t>
      </w:r>
      <w:r w:rsidR="008A0B8B" w:rsidRPr="00BA236D">
        <w:rPr>
          <w:rFonts w:ascii="Tahoma" w:hAnsi="Tahoma" w:cs="Tahoma"/>
          <w:szCs w:val="24"/>
        </w:rPr>
        <w:t>«справочно, в том числе</w:t>
      </w:r>
      <w:r w:rsidR="00E449AA" w:rsidRPr="00BA236D">
        <w:rPr>
          <w:rFonts w:ascii="Tahoma" w:hAnsi="Tahoma" w:cs="Tahoma"/>
          <w:szCs w:val="24"/>
        </w:rPr>
        <w:t xml:space="preserve"> -</w:t>
      </w:r>
      <w:r w:rsidR="0074206C" w:rsidRPr="00BA236D">
        <w:rPr>
          <w:rFonts w:ascii="Tahoma" w:hAnsi="Tahoma" w:cs="Tahoma"/>
          <w:szCs w:val="24"/>
        </w:rPr>
        <w:t xml:space="preserve"> не капитализируемые затраты</w:t>
      </w:r>
      <w:r w:rsidR="00E449AA" w:rsidRPr="00BA236D">
        <w:rPr>
          <w:rFonts w:ascii="Tahoma" w:hAnsi="Tahoma" w:cs="Tahoma"/>
          <w:szCs w:val="24"/>
        </w:rPr>
        <w:t>:</w:t>
      </w:r>
      <w:r w:rsidR="008A0B8B" w:rsidRPr="00BA236D">
        <w:rPr>
          <w:rFonts w:ascii="Tahoma" w:hAnsi="Tahoma" w:cs="Tahoma"/>
          <w:szCs w:val="24"/>
        </w:rPr>
        <w:t>» (</w:t>
      </w:r>
      <w:hyperlink w:anchor="ПриложениеЖ" w:history="1">
        <w:r w:rsidR="00C6300F" w:rsidRPr="00BA236D">
          <w:rPr>
            <w:rStyle w:val="afb"/>
            <w:rFonts w:ascii="Tahoma" w:hAnsi="Tahoma" w:cs="Tahoma"/>
            <w:szCs w:val="24"/>
          </w:rPr>
          <w:t>Приложение Ж</w:t>
        </w:r>
      </w:hyperlink>
      <w:r w:rsidR="0074206C" w:rsidRPr="00BA236D">
        <w:rPr>
          <w:rFonts w:ascii="Tahoma" w:hAnsi="Tahoma" w:cs="Tahoma"/>
          <w:szCs w:val="24"/>
        </w:rPr>
        <w:t xml:space="preserve"> к настоящей Методике)</w:t>
      </w:r>
      <w:r w:rsidRPr="00BA236D">
        <w:rPr>
          <w:rFonts w:ascii="Tahoma" w:hAnsi="Tahoma" w:cs="Tahoma"/>
          <w:szCs w:val="24"/>
        </w:rPr>
        <w:t>.</w:t>
      </w:r>
      <w:r w:rsidR="008A0B8B" w:rsidRPr="00BA236D">
        <w:rPr>
          <w:rFonts w:ascii="Tahoma" w:hAnsi="Tahoma" w:cs="Tahoma"/>
          <w:szCs w:val="24"/>
        </w:rPr>
        <w:t xml:space="preserve"> </w:t>
      </w:r>
    </w:p>
    <w:p w14:paraId="34F5DC42" w14:textId="77777777" w:rsidR="00E140EC" w:rsidRPr="00BA236D" w:rsidRDefault="00E140EC" w:rsidP="009B5430">
      <w:pPr>
        <w:pStyle w:val="afff0"/>
        <w:numPr>
          <w:ilvl w:val="1"/>
          <w:numId w:val="40"/>
        </w:numPr>
        <w:tabs>
          <w:tab w:val="left" w:pos="1560"/>
          <w:tab w:val="left" w:pos="1985"/>
          <w:tab w:val="left" w:pos="10206"/>
          <w:tab w:val="left" w:pos="10348"/>
        </w:tabs>
        <w:autoSpaceDE w:val="0"/>
        <w:autoSpaceDN w:val="0"/>
        <w:adjustRightInd w:val="0"/>
        <w:spacing w:after="120"/>
        <w:ind w:left="0" w:firstLine="709"/>
        <w:outlineLvl w:val="1"/>
        <w:rPr>
          <w:rFonts w:ascii="Tahoma" w:hAnsi="Tahoma" w:cs="Tahoma"/>
          <w:b/>
          <w:bCs/>
          <w:szCs w:val="24"/>
        </w:rPr>
      </w:pPr>
      <w:bookmarkStart w:id="320" w:name="bookmark98"/>
      <w:bookmarkStart w:id="321" w:name="_Toc461797104"/>
      <w:r w:rsidRPr="00BA236D">
        <w:rPr>
          <w:rFonts w:ascii="Tahoma" w:hAnsi="Tahoma" w:cs="Tahoma"/>
          <w:b/>
          <w:bCs/>
          <w:szCs w:val="24"/>
        </w:rPr>
        <w:t>Определение размера средств, включаемых в Главу 12 «Публичный технологический и ценовой аудит, подготовка обоснования инвестиций, осуществляемых в инвестиционный проект по созданию объекта капитального строительства, в отношении которого планируется заключение контракта, предметом которого является одновременно выполнение работ по проектированию, строительству и вводу в эксплуатацию объекта капитального строительства, технологический и ценовой аудит такого обоснования инвестиций, аудит проектной документации, проектные и изыскательские работы»</w:t>
      </w:r>
      <w:r w:rsidRPr="00BA236D">
        <w:rPr>
          <w:rStyle w:val="af8"/>
          <w:rFonts w:ascii="Tahoma" w:hAnsi="Tahoma" w:cs="Tahoma"/>
          <w:sz w:val="20"/>
        </w:rPr>
        <w:footnoteReference w:id="68"/>
      </w:r>
      <w:bookmarkEnd w:id="320"/>
      <w:bookmarkEnd w:id="321"/>
    </w:p>
    <w:p w14:paraId="570FADDC" w14:textId="77777777" w:rsidR="00E140EC" w:rsidRPr="00BA236D" w:rsidRDefault="008C39F6" w:rsidP="009B5430">
      <w:pPr>
        <w:pStyle w:val="FORMATTEXT"/>
        <w:numPr>
          <w:ilvl w:val="2"/>
          <w:numId w:val="40"/>
        </w:numPr>
        <w:tabs>
          <w:tab w:val="left" w:pos="1418"/>
          <w:tab w:val="left" w:pos="1701"/>
          <w:tab w:val="left" w:pos="2127"/>
          <w:tab w:val="left" w:pos="10206"/>
          <w:tab w:val="left" w:pos="10348"/>
        </w:tabs>
        <w:spacing w:after="120"/>
        <w:ind w:left="0" w:firstLine="709"/>
        <w:jc w:val="both"/>
        <w:rPr>
          <w:rFonts w:ascii="Tahoma" w:hAnsi="Tahoma" w:cs="Tahoma"/>
        </w:rPr>
      </w:pPr>
      <w:r w:rsidRPr="00BA236D">
        <w:rPr>
          <w:rFonts w:ascii="Tahoma" w:hAnsi="Tahoma" w:cs="Tahoma"/>
        </w:rPr>
        <w:t xml:space="preserve">Рекомендуемый перечень работ и затрат, включаемых в главу 12 ССРСС «Проектные и изыскательские работы, авторский надзор» (в графы 7 и 8), приведен в </w:t>
      </w:r>
      <w:hyperlink w:anchor="ПриложениеЖ" w:history="1">
        <w:r w:rsidR="00C6300F" w:rsidRPr="00BA236D">
          <w:rPr>
            <w:rStyle w:val="afb"/>
            <w:rFonts w:ascii="Tahoma" w:hAnsi="Tahoma" w:cs="Tahoma"/>
          </w:rPr>
          <w:t>Приложении Ж</w:t>
        </w:r>
      </w:hyperlink>
      <w:r w:rsidRPr="00BA236D">
        <w:rPr>
          <w:rFonts w:ascii="Tahoma" w:hAnsi="Tahoma" w:cs="Tahoma"/>
        </w:rPr>
        <w:t xml:space="preserve"> к настоящей Методике, в т.ч.</w:t>
      </w:r>
      <w:r w:rsidR="00E140EC" w:rsidRPr="00BA236D">
        <w:rPr>
          <w:rFonts w:ascii="Tahoma" w:hAnsi="Tahoma" w:cs="Tahoma"/>
        </w:rPr>
        <w:t>:</w:t>
      </w:r>
    </w:p>
    <w:p w14:paraId="0F8DC19E" w14:textId="77777777" w:rsidR="00CB083C" w:rsidRPr="00BA236D" w:rsidRDefault="00CB083C" w:rsidP="000F3C17">
      <w:pPr>
        <w:pStyle w:val="FORMATTEXT"/>
        <w:numPr>
          <w:ilvl w:val="2"/>
          <w:numId w:val="92"/>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на подготовку обоснования инвестиций, осуществляемых в инвестиционные проекты по созданию объектов </w:t>
      </w:r>
      <w:r w:rsidR="00DE17B6" w:rsidRPr="00BA236D">
        <w:rPr>
          <w:rFonts w:ascii="Tahoma" w:hAnsi="Tahoma" w:cs="Tahoma"/>
        </w:rPr>
        <w:t>КС</w:t>
      </w:r>
      <w:r w:rsidR="00BD1189" w:rsidRPr="00BA236D">
        <w:rPr>
          <w:rFonts w:ascii="Tahoma" w:hAnsi="Tahoma" w:cs="Tahoma"/>
        </w:rPr>
        <w:t>,</w:t>
      </w:r>
      <w:r w:rsidRPr="00BA236D">
        <w:rPr>
          <w:rFonts w:ascii="Tahoma" w:hAnsi="Tahoma" w:cs="Tahoma"/>
        </w:rPr>
        <w:t xml:space="preserve"> </w:t>
      </w:r>
      <w:r w:rsidR="00DE17B6" w:rsidRPr="00BA236D">
        <w:rPr>
          <w:rFonts w:ascii="Tahoma" w:hAnsi="Tahoma" w:cs="Tahoma"/>
        </w:rPr>
        <w:t xml:space="preserve">в отношении которых планируется заключение контрактов, предметом которых является </w:t>
      </w:r>
      <w:r w:rsidR="00DE17B6" w:rsidRPr="00BA236D">
        <w:rPr>
          <w:rFonts w:ascii="Tahoma" w:hAnsi="Tahoma" w:cs="Tahoma"/>
        </w:rPr>
        <w:lastRenderedPageBreak/>
        <w:t>одновременно выполнение работ по проектированию, строительству и вводу в эксплуатацию объектов КС (с</w:t>
      </w:r>
      <w:r w:rsidRPr="00BA236D">
        <w:rPr>
          <w:rFonts w:ascii="Tahoma" w:hAnsi="Tahoma" w:cs="Tahoma"/>
        </w:rPr>
        <w:t xml:space="preserve"> учетом </w:t>
      </w:r>
      <w:r w:rsidR="00DE17B6" w:rsidRPr="00BA236D">
        <w:rPr>
          <w:rFonts w:ascii="Tahoma" w:hAnsi="Tahoma" w:cs="Tahoma"/>
        </w:rPr>
        <w:t xml:space="preserve">соблюдения </w:t>
      </w:r>
      <w:r w:rsidRPr="00BA236D">
        <w:rPr>
          <w:rFonts w:ascii="Tahoma" w:hAnsi="Tahoma" w:cs="Tahoma"/>
        </w:rPr>
        <w:t>условий Положения по капитализации затрат ПАО «ГМК «Норильский никель»</w:t>
      </w:r>
      <w:r w:rsidR="00DE17B6" w:rsidRPr="00BA236D">
        <w:rPr>
          <w:rFonts w:ascii="Tahoma" w:hAnsi="Tahoma" w:cs="Tahoma"/>
        </w:rPr>
        <w:t>);</w:t>
      </w:r>
      <w:r w:rsidRPr="00BA236D">
        <w:rPr>
          <w:rFonts w:ascii="Tahoma" w:hAnsi="Tahoma" w:cs="Tahoma"/>
        </w:rPr>
        <w:t xml:space="preserve">  </w:t>
      </w:r>
    </w:p>
    <w:p w14:paraId="4C498511" w14:textId="77777777" w:rsidR="00DE17B6" w:rsidRPr="00BA236D" w:rsidRDefault="00DE17B6" w:rsidP="000F3C17">
      <w:pPr>
        <w:pStyle w:val="FORMATTEXT"/>
        <w:numPr>
          <w:ilvl w:val="2"/>
          <w:numId w:val="92"/>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работы по инженерным изысканиям для архитектурно-строительного проектирования (основные виды инженерных изысканий, дополнительные и специальные работы (услуги), включая затраты на подготовку предложений и рекомендаций по организации и проведению мониторингов, предусмотренных требованиями технических регламентов);</w:t>
      </w:r>
    </w:p>
    <w:p w14:paraId="3B82BFA2" w14:textId="77777777" w:rsidR="00E140EC" w:rsidRPr="00BA236D" w:rsidRDefault="00DE17B6" w:rsidP="000F3C17">
      <w:pPr>
        <w:pStyle w:val="FORMATTEXT"/>
        <w:numPr>
          <w:ilvl w:val="2"/>
          <w:numId w:val="92"/>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работы по подготовке </w:t>
      </w:r>
      <w:r w:rsidR="00BD1189" w:rsidRPr="00BA236D">
        <w:rPr>
          <w:rFonts w:ascii="Tahoma" w:hAnsi="Tahoma" w:cs="Tahoma"/>
        </w:rPr>
        <w:t>ПД</w:t>
      </w:r>
      <w:r w:rsidRPr="00BA236D">
        <w:rPr>
          <w:rFonts w:ascii="Tahoma" w:hAnsi="Tahoma" w:cs="Tahoma"/>
        </w:rPr>
        <w:t xml:space="preserve"> и </w:t>
      </w:r>
      <w:r w:rsidR="00BD1189" w:rsidRPr="00BA236D">
        <w:rPr>
          <w:rFonts w:ascii="Tahoma" w:hAnsi="Tahoma" w:cs="Tahoma"/>
        </w:rPr>
        <w:t>РД</w:t>
      </w:r>
      <w:r w:rsidRPr="00BA236D">
        <w:rPr>
          <w:rFonts w:ascii="Tahoma" w:hAnsi="Tahoma" w:cs="Tahoma"/>
        </w:rPr>
        <w:t xml:space="preserve"> </w:t>
      </w:r>
      <w:r w:rsidR="00E140EC" w:rsidRPr="00BA236D">
        <w:rPr>
          <w:rFonts w:ascii="Tahoma" w:hAnsi="Tahoma" w:cs="Tahoma"/>
        </w:rPr>
        <w:t>- с разделением стоимости по стадиям;</w:t>
      </w:r>
    </w:p>
    <w:p w14:paraId="21FE7741" w14:textId="77777777" w:rsidR="00E140EC" w:rsidRPr="00BA236D" w:rsidRDefault="00E140EC" w:rsidP="000F3C17">
      <w:pPr>
        <w:pStyle w:val="FORMATTEXT"/>
        <w:numPr>
          <w:ilvl w:val="2"/>
          <w:numId w:val="92"/>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авторск</w:t>
      </w:r>
      <w:r w:rsidR="00BD1189" w:rsidRPr="00BA236D">
        <w:rPr>
          <w:rFonts w:ascii="Tahoma" w:hAnsi="Tahoma" w:cs="Tahoma"/>
        </w:rPr>
        <w:t>ий</w:t>
      </w:r>
      <w:r w:rsidRPr="00BA236D">
        <w:rPr>
          <w:rFonts w:ascii="Tahoma" w:hAnsi="Tahoma" w:cs="Tahoma"/>
        </w:rPr>
        <w:t xml:space="preserve"> надзор проектных организаций за строительством;</w:t>
      </w:r>
    </w:p>
    <w:p w14:paraId="3A31C471" w14:textId="77777777" w:rsidR="00E140EC" w:rsidRPr="00BA236D" w:rsidRDefault="00E140EC" w:rsidP="000F3C17">
      <w:pPr>
        <w:pStyle w:val="FORMATTEXT"/>
        <w:numPr>
          <w:ilvl w:val="2"/>
          <w:numId w:val="92"/>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проведение экспертиз предпроектной </w:t>
      </w:r>
      <w:r w:rsidR="003740E4" w:rsidRPr="00BA236D">
        <w:rPr>
          <w:rFonts w:ascii="Tahoma" w:hAnsi="Tahoma" w:cs="Tahoma"/>
        </w:rPr>
        <w:t xml:space="preserve">документации, </w:t>
      </w:r>
      <w:r w:rsidRPr="00BA236D">
        <w:rPr>
          <w:rFonts w:ascii="Tahoma" w:hAnsi="Tahoma" w:cs="Tahoma"/>
        </w:rPr>
        <w:t>проектной документации</w:t>
      </w:r>
      <w:r w:rsidR="003740E4" w:rsidRPr="00BA236D">
        <w:rPr>
          <w:rFonts w:ascii="Tahoma" w:hAnsi="Tahoma" w:cs="Tahoma"/>
        </w:rPr>
        <w:t xml:space="preserve"> и инженерных изысканий</w:t>
      </w:r>
      <w:r w:rsidRPr="00BA236D">
        <w:rPr>
          <w:rFonts w:ascii="Tahoma" w:hAnsi="Tahoma" w:cs="Tahoma"/>
        </w:rPr>
        <w:t>;</w:t>
      </w:r>
    </w:p>
    <w:p w14:paraId="2249F600" w14:textId="77777777" w:rsidR="00E140EC" w:rsidRPr="00BA236D" w:rsidRDefault="00D915EA" w:rsidP="000F3C17">
      <w:pPr>
        <w:pStyle w:val="FORMATTEXT"/>
        <w:numPr>
          <w:ilvl w:val="2"/>
          <w:numId w:val="92"/>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полевые </w:t>
      </w:r>
      <w:r w:rsidR="00E140EC" w:rsidRPr="00BA236D">
        <w:rPr>
          <w:rFonts w:ascii="Tahoma" w:hAnsi="Tahoma" w:cs="Tahoma"/>
        </w:rPr>
        <w:t>испытани</w:t>
      </w:r>
      <w:r w:rsidRPr="00BA236D">
        <w:rPr>
          <w:rFonts w:ascii="Tahoma" w:hAnsi="Tahoma" w:cs="Tahoma"/>
        </w:rPr>
        <w:t>я грунтов</w:t>
      </w:r>
      <w:r w:rsidR="00E140EC" w:rsidRPr="00BA236D">
        <w:rPr>
          <w:rFonts w:ascii="Tahoma" w:hAnsi="Tahoma" w:cs="Tahoma"/>
        </w:rPr>
        <w:t> сва</w:t>
      </w:r>
      <w:r w:rsidRPr="00BA236D">
        <w:rPr>
          <w:rFonts w:ascii="Tahoma" w:hAnsi="Tahoma" w:cs="Tahoma"/>
        </w:rPr>
        <w:t>ями</w:t>
      </w:r>
      <w:r w:rsidR="00E140EC" w:rsidRPr="00BA236D">
        <w:rPr>
          <w:rFonts w:ascii="Tahoma" w:hAnsi="Tahoma" w:cs="Tahoma"/>
        </w:rPr>
        <w:t xml:space="preserve">, </w:t>
      </w:r>
      <w:r w:rsidRPr="00BA236D">
        <w:rPr>
          <w:rFonts w:ascii="Tahoma" w:hAnsi="Tahoma" w:cs="Tahoma"/>
        </w:rPr>
        <w:t xml:space="preserve">проводимые при ИИ для строительства, полевые контрольные испытания свай при строительстве, испытания, производимых для уточнения несущей способности свай, </w:t>
      </w:r>
      <w:r w:rsidR="00E140EC" w:rsidRPr="00BA236D">
        <w:rPr>
          <w:rFonts w:ascii="Tahoma" w:hAnsi="Tahoma" w:cs="Tahoma"/>
        </w:rPr>
        <w:t>проводим</w:t>
      </w:r>
      <w:r w:rsidR="00847AA8" w:rsidRPr="00BA236D">
        <w:rPr>
          <w:rFonts w:ascii="Tahoma" w:hAnsi="Tahoma" w:cs="Tahoma"/>
        </w:rPr>
        <w:t>ые</w:t>
      </w:r>
      <w:r w:rsidR="00E140EC" w:rsidRPr="00BA236D">
        <w:rPr>
          <w:rFonts w:ascii="Tahoma" w:hAnsi="Tahoma" w:cs="Tahoma"/>
        </w:rPr>
        <w:t xml:space="preserve"> подрядной строительно-монтажной организацией в период разработки проектной документации по техническому заданию заказчика;</w:t>
      </w:r>
    </w:p>
    <w:p w14:paraId="0A6F1467" w14:textId="77777777" w:rsidR="00E140EC" w:rsidRPr="00BA236D" w:rsidRDefault="00F84A67" w:rsidP="000F3C17">
      <w:pPr>
        <w:pStyle w:val="FORMATTEXT"/>
        <w:numPr>
          <w:ilvl w:val="2"/>
          <w:numId w:val="92"/>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научное и научно-техническое сопровождение: ИИ</w:t>
      </w:r>
      <w:r w:rsidR="00F8680E" w:rsidRPr="00BA236D">
        <w:rPr>
          <w:rFonts w:ascii="Tahoma" w:hAnsi="Tahoma" w:cs="Tahoma"/>
        </w:rPr>
        <w:t xml:space="preserve"> и/или ПД/РД</w:t>
      </w:r>
      <w:r w:rsidR="00E140EC" w:rsidRPr="00BA236D">
        <w:rPr>
          <w:rFonts w:ascii="Tahoma" w:hAnsi="Tahoma" w:cs="Tahoma"/>
        </w:rPr>
        <w:t>.</w:t>
      </w:r>
    </w:p>
    <w:p w14:paraId="626E61F2" w14:textId="77777777" w:rsidR="00AA76F7" w:rsidRPr="00BA236D" w:rsidRDefault="00AA76F7" w:rsidP="009B5430">
      <w:pPr>
        <w:pStyle w:val="FORMATTEXT"/>
        <w:numPr>
          <w:ilvl w:val="2"/>
          <w:numId w:val="40"/>
        </w:numPr>
        <w:tabs>
          <w:tab w:val="left" w:pos="1418"/>
          <w:tab w:val="left" w:pos="1701"/>
          <w:tab w:val="left" w:pos="2268"/>
          <w:tab w:val="left" w:pos="10206"/>
          <w:tab w:val="left" w:pos="10348"/>
        </w:tabs>
        <w:spacing w:after="120"/>
        <w:ind w:left="0" w:firstLine="709"/>
        <w:jc w:val="both"/>
        <w:rPr>
          <w:rFonts w:ascii="Tahoma" w:hAnsi="Tahoma" w:cs="Tahoma"/>
        </w:rPr>
      </w:pPr>
      <w:r w:rsidRPr="00BA236D">
        <w:rPr>
          <w:rFonts w:ascii="Tahoma" w:hAnsi="Tahoma" w:cs="Tahoma"/>
        </w:rPr>
        <w:t xml:space="preserve">Каждый вид затрат, приведенный в </w:t>
      </w:r>
      <w:hyperlink w:anchor="ПриложениеЖ" w:history="1">
        <w:r w:rsidR="00C6300F" w:rsidRPr="00BA236D">
          <w:rPr>
            <w:rStyle w:val="afb"/>
            <w:rFonts w:ascii="Tahoma" w:hAnsi="Tahoma" w:cs="Tahoma"/>
          </w:rPr>
          <w:t>Приложении Ж</w:t>
        </w:r>
      </w:hyperlink>
      <w:r w:rsidRPr="00BA236D">
        <w:rPr>
          <w:rFonts w:ascii="Tahoma" w:hAnsi="Tahoma" w:cs="Tahoma"/>
        </w:rPr>
        <w:t xml:space="preserve"> к настоящей Методике, учитываются отдельными строками в главе 12 ССР.</w:t>
      </w:r>
    </w:p>
    <w:p w14:paraId="3FB07966" w14:textId="77777777" w:rsidR="00E140EC" w:rsidRPr="00BA236D" w:rsidRDefault="00E140EC" w:rsidP="009B5430">
      <w:pPr>
        <w:pStyle w:val="FORMATTEXT"/>
        <w:numPr>
          <w:ilvl w:val="2"/>
          <w:numId w:val="40"/>
        </w:numPr>
        <w:tabs>
          <w:tab w:val="left" w:pos="1418"/>
          <w:tab w:val="left" w:pos="1701"/>
          <w:tab w:val="left" w:pos="2268"/>
          <w:tab w:val="left" w:pos="10206"/>
          <w:tab w:val="left" w:pos="10348"/>
        </w:tabs>
        <w:spacing w:after="120"/>
        <w:ind w:left="0" w:firstLine="709"/>
        <w:jc w:val="both"/>
        <w:rPr>
          <w:rFonts w:ascii="Tahoma" w:hAnsi="Tahoma" w:cs="Tahoma"/>
        </w:rPr>
      </w:pPr>
      <w:r w:rsidRPr="00BA236D">
        <w:rPr>
          <w:rFonts w:ascii="Tahoma" w:hAnsi="Tahoma" w:cs="Tahoma"/>
        </w:rPr>
        <w:t xml:space="preserve">Стоимость проектных и изыскательских работ для строительства определяется на основе справочников базовых цен с использованием индексов изменения стоимости </w:t>
      </w:r>
      <w:r w:rsidR="00793DCA" w:rsidRPr="00BA236D">
        <w:rPr>
          <w:rFonts w:ascii="Tahoma" w:hAnsi="Tahoma" w:cs="Tahoma"/>
        </w:rPr>
        <w:t>ПИР</w:t>
      </w:r>
      <w:r w:rsidRPr="00BA236D">
        <w:rPr>
          <w:rFonts w:ascii="Tahoma" w:hAnsi="Tahoma" w:cs="Tahoma"/>
        </w:rPr>
        <w:t xml:space="preserve"> (утвержденных в установленном порядке) и включается в графы 7 и 8 </w:t>
      </w:r>
      <w:r w:rsidR="00793DCA" w:rsidRPr="00BA236D">
        <w:rPr>
          <w:rFonts w:ascii="Tahoma" w:hAnsi="Tahoma" w:cs="Tahoma"/>
        </w:rPr>
        <w:t>ССР</w:t>
      </w:r>
      <w:r w:rsidRPr="00BA236D">
        <w:rPr>
          <w:rFonts w:ascii="Tahoma" w:hAnsi="Tahoma" w:cs="Tahoma"/>
        </w:rPr>
        <w:t>.</w:t>
      </w:r>
    </w:p>
    <w:p w14:paraId="702E1AE3" w14:textId="77777777" w:rsidR="00E140EC" w:rsidRPr="00BA236D" w:rsidRDefault="00E140EC" w:rsidP="00244E54">
      <w:pPr>
        <w:pStyle w:val="FORMATTEXT"/>
        <w:tabs>
          <w:tab w:val="left" w:pos="1418"/>
          <w:tab w:val="left" w:pos="1560"/>
          <w:tab w:val="left" w:pos="2268"/>
          <w:tab w:val="left" w:pos="10206"/>
          <w:tab w:val="left" w:pos="10348"/>
        </w:tabs>
        <w:spacing w:after="120"/>
        <w:ind w:firstLine="709"/>
        <w:jc w:val="both"/>
        <w:rPr>
          <w:rFonts w:ascii="Tahoma" w:hAnsi="Tahoma" w:cs="Tahoma"/>
        </w:rPr>
      </w:pPr>
      <w:r w:rsidRPr="00BA236D">
        <w:rPr>
          <w:rFonts w:ascii="Tahoma" w:hAnsi="Tahoma" w:cs="Tahoma"/>
        </w:rPr>
        <w:t xml:space="preserve">Порядок определения стоимости ПИР </w:t>
      </w:r>
      <w:r w:rsidR="006A0FB0" w:rsidRPr="00BA236D">
        <w:rPr>
          <w:rFonts w:ascii="Tahoma" w:hAnsi="Tahoma" w:cs="Tahoma"/>
        </w:rPr>
        <w:t>предусмотрен</w:t>
      </w:r>
      <w:r w:rsidRPr="00BA236D">
        <w:rPr>
          <w:rFonts w:ascii="Tahoma" w:hAnsi="Tahoma" w:cs="Tahoma"/>
        </w:rPr>
        <w:t xml:space="preserve"> </w:t>
      </w:r>
      <w:r w:rsidR="006A0FB0" w:rsidRPr="00BA236D">
        <w:rPr>
          <w:rFonts w:ascii="Tahoma" w:hAnsi="Tahoma" w:cs="Tahoma"/>
        </w:rPr>
        <w:t>положениями Методики определения стоимости работ по инженерным изысканиям и по подготовке проектной документации для капитального строительства в ПАО «ГМК «Норильский никель» (</w:t>
      </w:r>
      <w:hyperlink w:anchor="раздел5" w:history="1">
        <w:r w:rsidRPr="00BA236D">
          <w:rPr>
            <w:rStyle w:val="afb"/>
            <w:rFonts w:ascii="Tahoma" w:hAnsi="Tahoma" w:cs="Tahoma"/>
          </w:rPr>
          <w:t xml:space="preserve">разделе </w:t>
        </w:r>
        <w:r w:rsidR="00AA76F7" w:rsidRPr="00BA236D">
          <w:rPr>
            <w:rStyle w:val="afb"/>
            <w:rFonts w:ascii="Tahoma" w:hAnsi="Tahoma" w:cs="Tahoma"/>
          </w:rPr>
          <w:t>5</w:t>
        </w:r>
      </w:hyperlink>
      <w:r w:rsidRPr="00BA236D">
        <w:rPr>
          <w:rFonts w:ascii="Tahoma" w:hAnsi="Tahoma" w:cs="Tahoma"/>
        </w:rPr>
        <w:t xml:space="preserve"> настоящ</w:t>
      </w:r>
      <w:r w:rsidR="006A0FB0" w:rsidRPr="00BA236D">
        <w:rPr>
          <w:rFonts w:ascii="Tahoma" w:hAnsi="Tahoma" w:cs="Tahoma"/>
        </w:rPr>
        <w:t>ей Методики).</w:t>
      </w:r>
    </w:p>
    <w:p w14:paraId="33CA78B1" w14:textId="77777777" w:rsidR="00E140EC" w:rsidRPr="00BA236D" w:rsidRDefault="00E140EC" w:rsidP="009B5430">
      <w:pPr>
        <w:pStyle w:val="FORMATTEXT"/>
        <w:numPr>
          <w:ilvl w:val="2"/>
          <w:numId w:val="40"/>
        </w:numPr>
        <w:tabs>
          <w:tab w:val="left" w:pos="1418"/>
          <w:tab w:val="left" w:pos="1701"/>
          <w:tab w:val="left" w:pos="2268"/>
          <w:tab w:val="left" w:pos="10206"/>
          <w:tab w:val="left" w:pos="10348"/>
        </w:tabs>
        <w:spacing w:after="120"/>
        <w:ind w:left="0" w:firstLine="709"/>
        <w:jc w:val="both"/>
        <w:rPr>
          <w:rFonts w:ascii="Tahoma" w:hAnsi="Tahoma" w:cs="Tahoma"/>
        </w:rPr>
      </w:pPr>
      <w:r w:rsidRPr="00BA236D">
        <w:rPr>
          <w:rFonts w:ascii="Tahoma" w:hAnsi="Tahoma" w:cs="Tahoma"/>
        </w:rPr>
        <w:t>Авторский надзор – контроль лица, осуществившего подготовку проектной документации, за соблюдением в процессе строительства требований проектной документации и подготовленной на ее основе рабочей и сметной документации.</w:t>
      </w:r>
    </w:p>
    <w:p w14:paraId="7984EC73" w14:textId="77777777" w:rsidR="00E140EC" w:rsidRPr="00BA236D" w:rsidRDefault="00E140EC" w:rsidP="009B5430">
      <w:pPr>
        <w:pStyle w:val="FORMATTEXT"/>
        <w:numPr>
          <w:ilvl w:val="2"/>
          <w:numId w:val="40"/>
        </w:numPr>
        <w:tabs>
          <w:tab w:val="left" w:pos="1418"/>
          <w:tab w:val="left" w:pos="1701"/>
          <w:tab w:val="left" w:pos="2268"/>
          <w:tab w:val="left" w:pos="10206"/>
          <w:tab w:val="left" w:pos="10348"/>
        </w:tabs>
        <w:spacing w:after="120"/>
        <w:ind w:left="0" w:firstLine="709"/>
        <w:jc w:val="both"/>
        <w:rPr>
          <w:rFonts w:ascii="Tahoma" w:hAnsi="Tahoma" w:cs="Tahoma"/>
        </w:rPr>
      </w:pPr>
      <w:r w:rsidRPr="00BA236D">
        <w:rPr>
          <w:rFonts w:ascii="Tahoma" w:hAnsi="Tahoma" w:cs="Tahoma"/>
        </w:rPr>
        <w:t xml:space="preserve">Основные задачи и функции специалистов, осуществляющих авторский надзор, перечислены в </w:t>
      </w:r>
      <w:r w:rsidR="00793DCA" w:rsidRPr="00BA236D">
        <w:rPr>
          <w:rFonts w:ascii="Tahoma" w:hAnsi="Tahoma" w:cs="Tahoma"/>
        </w:rPr>
        <w:t xml:space="preserve">СП 246.1325800.2016 </w:t>
      </w:r>
      <w:r w:rsidRPr="00BA236D">
        <w:rPr>
          <w:rFonts w:ascii="Tahoma" w:hAnsi="Tahoma" w:cs="Tahoma"/>
        </w:rPr>
        <w:t>«Положении об авторском надзоре за строительством зданий и сооружений».</w:t>
      </w:r>
    </w:p>
    <w:p w14:paraId="7B6FE2EC" w14:textId="77777777" w:rsidR="00E140EC" w:rsidRPr="00BA236D" w:rsidRDefault="00E140EC" w:rsidP="009B5430">
      <w:pPr>
        <w:pStyle w:val="FORMATTEXT"/>
        <w:numPr>
          <w:ilvl w:val="2"/>
          <w:numId w:val="40"/>
        </w:numPr>
        <w:tabs>
          <w:tab w:val="left" w:pos="1418"/>
          <w:tab w:val="left" w:pos="1701"/>
          <w:tab w:val="left" w:pos="2268"/>
          <w:tab w:val="left" w:pos="10206"/>
          <w:tab w:val="left" w:pos="10348"/>
        </w:tabs>
        <w:spacing w:after="120"/>
        <w:ind w:left="0" w:firstLine="709"/>
        <w:jc w:val="both"/>
        <w:rPr>
          <w:rFonts w:ascii="Tahoma" w:hAnsi="Tahoma" w:cs="Tahoma"/>
        </w:rPr>
      </w:pPr>
      <w:r w:rsidRPr="00BA236D">
        <w:rPr>
          <w:rFonts w:ascii="Tahoma" w:hAnsi="Tahoma" w:cs="Tahoma"/>
        </w:rPr>
        <w:t xml:space="preserve">Авторский надзор осуществляется в целях обеспечения соответствия технических решений и технико-экономических показателей введенных в эксплуатацию объектов </w:t>
      </w:r>
      <w:r w:rsidR="00793DCA" w:rsidRPr="00BA236D">
        <w:rPr>
          <w:rFonts w:ascii="Tahoma" w:hAnsi="Tahoma" w:cs="Tahoma"/>
        </w:rPr>
        <w:t>КС</w:t>
      </w:r>
      <w:r w:rsidRPr="00BA236D">
        <w:rPr>
          <w:rFonts w:ascii="Tahoma" w:hAnsi="Tahoma" w:cs="Tahoma"/>
        </w:rPr>
        <w:t xml:space="preserve"> решениям и показателям, предусмотренным в утвержденной проектной документации.</w:t>
      </w:r>
    </w:p>
    <w:p w14:paraId="0E616E59" w14:textId="77777777" w:rsidR="004D2D8B" w:rsidRPr="00BA236D" w:rsidRDefault="004D2D8B" w:rsidP="009B5430">
      <w:pPr>
        <w:pStyle w:val="FORMATTEXT"/>
        <w:numPr>
          <w:ilvl w:val="2"/>
          <w:numId w:val="40"/>
        </w:numPr>
        <w:tabs>
          <w:tab w:val="left" w:pos="1418"/>
          <w:tab w:val="left" w:pos="1701"/>
          <w:tab w:val="left" w:pos="2268"/>
          <w:tab w:val="left" w:pos="10206"/>
          <w:tab w:val="left" w:pos="10348"/>
        </w:tabs>
        <w:spacing w:after="120"/>
        <w:ind w:left="0" w:firstLine="709"/>
        <w:jc w:val="both"/>
        <w:rPr>
          <w:rFonts w:ascii="Tahoma" w:hAnsi="Tahoma" w:cs="Tahoma"/>
        </w:rPr>
      </w:pPr>
      <w:r w:rsidRPr="00BA236D">
        <w:rPr>
          <w:rFonts w:ascii="Tahoma" w:hAnsi="Tahoma" w:cs="Tahoma"/>
        </w:rPr>
        <w:t>Включение затрат на осуществление авторского надзора допускается по объектам, обязательное проведение авторского надзора по которым предусмотрено законодательством Российской Федерации, а также по решению заказчика</w:t>
      </w:r>
      <w:r w:rsidR="00B273E7" w:rsidRPr="00BA236D">
        <w:rPr>
          <w:rFonts w:ascii="Tahoma" w:hAnsi="Tahoma" w:cs="Tahoma"/>
        </w:rPr>
        <w:t xml:space="preserve"> (необходимость проведения авторского надзора </w:t>
      </w:r>
      <w:r w:rsidR="00B273E7" w:rsidRPr="00BA236D">
        <w:rPr>
          <w:rFonts w:ascii="Tahoma" w:hAnsi="Tahoma" w:cs="Tahoma"/>
        </w:rPr>
        <w:lastRenderedPageBreak/>
        <w:t>определяется заказчиком).</w:t>
      </w:r>
    </w:p>
    <w:p w14:paraId="4AD3147D" w14:textId="77777777" w:rsidR="00E140EC" w:rsidRPr="00BA236D" w:rsidRDefault="00E140EC" w:rsidP="00244E54">
      <w:pPr>
        <w:pStyle w:val="FORMATTEXT"/>
        <w:tabs>
          <w:tab w:val="left" w:pos="1418"/>
          <w:tab w:val="left" w:pos="1701"/>
          <w:tab w:val="left" w:pos="2268"/>
          <w:tab w:val="left" w:pos="10206"/>
          <w:tab w:val="left" w:pos="10348"/>
        </w:tabs>
        <w:spacing w:after="120"/>
        <w:ind w:firstLine="709"/>
        <w:jc w:val="both"/>
        <w:rPr>
          <w:rFonts w:ascii="Tahoma" w:hAnsi="Tahoma" w:cs="Tahoma"/>
        </w:rPr>
      </w:pPr>
      <w:r w:rsidRPr="00BA236D">
        <w:rPr>
          <w:rFonts w:ascii="Tahoma" w:hAnsi="Tahoma" w:cs="Tahoma"/>
        </w:rPr>
        <w:t>Авторский надзор при строительстве опасного производственного объекта согласно Федерального закона от 21.07.1997 №</w:t>
      </w:r>
      <w:r w:rsidR="002B22B8" w:rsidRPr="00BA236D">
        <w:rPr>
          <w:rFonts w:ascii="Tahoma" w:hAnsi="Tahoma" w:cs="Tahoma"/>
        </w:rPr>
        <w:t xml:space="preserve"> </w:t>
      </w:r>
      <w:r w:rsidRPr="00BA236D">
        <w:rPr>
          <w:rFonts w:ascii="Tahoma" w:hAnsi="Tahoma" w:cs="Tahoma"/>
        </w:rPr>
        <w:t>116-ФЗ «О промышленной безопасности опасных производственных объектов», а также при приспособлении объекта культурного наследия для современного использования, осуществляется в обязательном порядке.</w:t>
      </w:r>
    </w:p>
    <w:p w14:paraId="1EC5D62E" w14:textId="77777777" w:rsidR="00E140EC" w:rsidRPr="00BA236D" w:rsidRDefault="00E140EC" w:rsidP="009B5430">
      <w:pPr>
        <w:pStyle w:val="FORMATTEXT"/>
        <w:numPr>
          <w:ilvl w:val="2"/>
          <w:numId w:val="40"/>
        </w:numPr>
        <w:tabs>
          <w:tab w:val="left" w:pos="1418"/>
          <w:tab w:val="left" w:pos="1701"/>
          <w:tab w:val="left" w:pos="2268"/>
          <w:tab w:val="left" w:pos="10206"/>
          <w:tab w:val="left" w:pos="10348"/>
        </w:tabs>
        <w:spacing w:after="120"/>
        <w:ind w:left="0" w:firstLine="709"/>
        <w:jc w:val="both"/>
        <w:rPr>
          <w:rFonts w:ascii="Tahoma" w:hAnsi="Tahoma" w:cs="Tahoma"/>
        </w:rPr>
      </w:pPr>
      <w:r w:rsidRPr="00BA236D">
        <w:rPr>
          <w:rFonts w:ascii="Tahoma" w:hAnsi="Tahoma" w:cs="Tahoma"/>
        </w:rPr>
        <w:t xml:space="preserve">Авторский надзор за строительством </w:t>
      </w:r>
      <w:r w:rsidR="004D2D8B" w:rsidRPr="00BA236D">
        <w:rPr>
          <w:rFonts w:ascii="Tahoma" w:hAnsi="Tahoma" w:cs="Tahoma"/>
        </w:rPr>
        <w:t>ЗиС</w:t>
      </w:r>
      <w:r w:rsidRPr="00BA236D">
        <w:rPr>
          <w:rFonts w:ascii="Tahoma" w:hAnsi="Tahoma" w:cs="Tahoma"/>
        </w:rPr>
        <w:t xml:space="preserve"> осуществляется на основании договора, и, как правило, на протяжении всего периода строительства и ввода объекта </w:t>
      </w:r>
      <w:r w:rsidR="00793DCA" w:rsidRPr="00BA236D">
        <w:rPr>
          <w:rFonts w:ascii="Tahoma" w:hAnsi="Tahoma" w:cs="Tahoma"/>
        </w:rPr>
        <w:t>КС</w:t>
      </w:r>
      <w:r w:rsidRPr="00BA236D">
        <w:rPr>
          <w:rFonts w:ascii="Tahoma" w:hAnsi="Tahoma" w:cs="Tahoma"/>
        </w:rPr>
        <w:t xml:space="preserve"> в эксплуатацию. При необходимости, в оговоренных договором на осуществление авторского надзора случаях, авторский надзор проводится в начальный период эксплуатации объекта при доведении предприятия или сооружения до проектной мощности.</w:t>
      </w:r>
    </w:p>
    <w:p w14:paraId="26B6633A" w14:textId="77777777" w:rsidR="00B273E7" w:rsidRPr="00BA236D" w:rsidRDefault="00157718" w:rsidP="009B5430">
      <w:pPr>
        <w:pStyle w:val="FORMATTEXT"/>
        <w:numPr>
          <w:ilvl w:val="2"/>
          <w:numId w:val="40"/>
        </w:numPr>
        <w:tabs>
          <w:tab w:val="left" w:pos="1418"/>
          <w:tab w:val="left" w:pos="1701"/>
          <w:tab w:val="left" w:pos="2268"/>
          <w:tab w:val="left" w:pos="10206"/>
          <w:tab w:val="left" w:pos="10348"/>
        </w:tabs>
        <w:spacing w:after="120"/>
        <w:ind w:left="0" w:firstLine="709"/>
        <w:jc w:val="both"/>
        <w:rPr>
          <w:rFonts w:ascii="Tahoma" w:hAnsi="Tahoma" w:cs="Tahoma"/>
        </w:rPr>
      </w:pPr>
      <w:r w:rsidRPr="00BA236D">
        <w:rPr>
          <w:rFonts w:ascii="Tahoma" w:hAnsi="Tahoma" w:cs="Tahoma"/>
        </w:rPr>
        <w:t xml:space="preserve">Лимит средств </w:t>
      </w:r>
      <w:r w:rsidR="00E140EC" w:rsidRPr="00BA236D">
        <w:rPr>
          <w:rFonts w:ascii="Tahoma" w:hAnsi="Tahoma" w:cs="Tahoma"/>
        </w:rPr>
        <w:t xml:space="preserve">на проведение авторского надзора </w:t>
      </w:r>
      <w:r w:rsidRPr="00BA236D">
        <w:rPr>
          <w:rFonts w:ascii="Tahoma" w:hAnsi="Tahoma" w:cs="Tahoma"/>
        </w:rPr>
        <w:t>определяе</w:t>
      </w:r>
      <w:r w:rsidR="00E140EC" w:rsidRPr="00BA236D">
        <w:rPr>
          <w:rFonts w:ascii="Tahoma" w:hAnsi="Tahoma" w:cs="Tahoma"/>
        </w:rPr>
        <w:t>тся</w:t>
      </w:r>
      <w:r w:rsidRPr="00BA236D">
        <w:rPr>
          <w:rFonts w:ascii="Tahoma" w:hAnsi="Tahoma" w:cs="Tahoma"/>
        </w:rPr>
        <w:t xml:space="preserve"> в размере</w:t>
      </w:r>
      <w:r w:rsidR="00E140EC" w:rsidRPr="00BA236D">
        <w:rPr>
          <w:rFonts w:ascii="Tahoma" w:hAnsi="Tahoma" w:cs="Tahoma"/>
        </w:rPr>
        <w:t xml:space="preserve"> 0,2% от полной сметной стоимости</w:t>
      </w:r>
      <w:r w:rsidRPr="00BA236D">
        <w:rPr>
          <w:rFonts w:ascii="Tahoma" w:hAnsi="Tahoma" w:cs="Tahoma"/>
        </w:rPr>
        <w:t xml:space="preserve"> (графа 8)</w:t>
      </w:r>
      <w:r w:rsidR="00E140EC" w:rsidRPr="00BA236D">
        <w:rPr>
          <w:rFonts w:ascii="Tahoma" w:hAnsi="Tahoma" w:cs="Tahoma"/>
        </w:rPr>
        <w:t xml:space="preserve">, учтенной в главах 1-9 </w:t>
      </w:r>
      <w:r w:rsidR="00B273E7" w:rsidRPr="00BA236D">
        <w:rPr>
          <w:rFonts w:ascii="Tahoma" w:hAnsi="Tahoma" w:cs="Tahoma"/>
        </w:rPr>
        <w:t>ССР</w:t>
      </w:r>
      <w:r w:rsidR="00E140EC" w:rsidRPr="00BA236D">
        <w:rPr>
          <w:rFonts w:ascii="Tahoma" w:hAnsi="Tahoma" w:cs="Tahoma"/>
        </w:rPr>
        <w:t>, и включа</w:t>
      </w:r>
      <w:r w:rsidR="00B273E7" w:rsidRPr="00BA236D">
        <w:rPr>
          <w:rFonts w:ascii="Tahoma" w:hAnsi="Tahoma" w:cs="Tahoma"/>
        </w:rPr>
        <w:t>е</w:t>
      </w:r>
      <w:r w:rsidR="00E140EC" w:rsidRPr="00BA236D">
        <w:rPr>
          <w:rFonts w:ascii="Tahoma" w:hAnsi="Tahoma" w:cs="Tahoma"/>
        </w:rPr>
        <w:t xml:space="preserve">тся в графы 7 и 8 </w:t>
      </w:r>
      <w:r w:rsidR="00B273E7" w:rsidRPr="00BA236D">
        <w:rPr>
          <w:rFonts w:ascii="Tahoma" w:hAnsi="Tahoma" w:cs="Tahoma"/>
        </w:rPr>
        <w:t>ССР</w:t>
      </w:r>
      <w:r w:rsidR="00E140EC" w:rsidRPr="00BA236D">
        <w:rPr>
          <w:rFonts w:ascii="Tahoma" w:hAnsi="Tahoma" w:cs="Tahoma"/>
        </w:rPr>
        <w:t>.</w:t>
      </w:r>
      <w:r w:rsidRPr="00BA236D">
        <w:rPr>
          <w:rFonts w:ascii="Tahoma" w:hAnsi="Tahoma" w:cs="Tahoma"/>
        </w:rPr>
        <w:t xml:space="preserve"> </w:t>
      </w:r>
    </w:p>
    <w:p w14:paraId="3E096A9B" w14:textId="77777777" w:rsidR="00B273E7" w:rsidRDefault="00B273E7" w:rsidP="00244E54">
      <w:pPr>
        <w:pStyle w:val="FORMATTEXT"/>
        <w:tabs>
          <w:tab w:val="left" w:pos="1418"/>
          <w:tab w:val="left" w:pos="1701"/>
          <w:tab w:val="left" w:pos="2268"/>
          <w:tab w:val="left" w:pos="10206"/>
          <w:tab w:val="left" w:pos="10348"/>
        </w:tabs>
        <w:spacing w:after="120"/>
        <w:ind w:firstLine="709"/>
        <w:jc w:val="both"/>
        <w:rPr>
          <w:rFonts w:ascii="Tahoma" w:hAnsi="Tahoma" w:cs="Tahoma"/>
        </w:rPr>
      </w:pPr>
      <w:r w:rsidRPr="00BA236D">
        <w:rPr>
          <w:rFonts w:ascii="Tahoma" w:hAnsi="Tahoma" w:cs="Tahoma"/>
        </w:rPr>
        <w:t>Лимит затрат на проведение авторского надзора не учитывает стоимость проезда лиц</w:t>
      </w:r>
      <w:r w:rsidR="004A50D1">
        <w:rPr>
          <w:rFonts w:ascii="Tahoma" w:hAnsi="Tahoma" w:cs="Tahoma"/>
        </w:rPr>
        <w:t>*</w:t>
      </w:r>
      <w:r w:rsidRPr="00BA236D">
        <w:rPr>
          <w:rFonts w:ascii="Tahoma" w:hAnsi="Tahoma" w:cs="Tahoma"/>
        </w:rPr>
        <w:t>, осуществляющих авторский надзор, на объект строительства и обратно</w:t>
      </w:r>
      <w:r w:rsidR="00281228">
        <w:rPr>
          <w:rFonts w:ascii="Tahoma" w:hAnsi="Tahoma" w:cs="Tahoma"/>
        </w:rPr>
        <w:t xml:space="preserve"> (в редакции Методики № 421/пр)</w:t>
      </w:r>
      <w:r w:rsidRPr="00BA236D">
        <w:rPr>
          <w:rFonts w:ascii="Tahoma" w:hAnsi="Tahoma" w:cs="Tahoma"/>
        </w:rPr>
        <w:t>.</w:t>
      </w:r>
      <w:r w:rsidR="00D14B0F" w:rsidRPr="00BA236D">
        <w:rPr>
          <w:rFonts w:ascii="Tahoma" w:hAnsi="Tahoma" w:cs="Tahoma"/>
        </w:rPr>
        <w:t xml:space="preserve"> </w:t>
      </w:r>
      <w:r w:rsidRPr="00BA236D">
        <w:rPr>
          <w:rFonts w:ascii="Tahoma" w:hAnsi="Tahoma" w:cs="Tahoma"/>
        </w:rPr>
        <w:t xml:space="preserve">Данные затраты определяются дополнительно в порядке, определенном </w:t>
      </w:r>
      <w:r w:rsidR="00D14B0F" w:rsidRPr="00BA236D">
        <w:rPr>
          <w:rFonts w:ascii="Tahoma" w:hAnsi="Tahoma" w:cs="Tahoma"/>
        </w:rPr>
        <w:t>НПА РФ и/или согласно НМД Компании</w:t>
      </w:r>
      <w:r w:rsidRPr="00BA236D">
        <w:rPr>
          <w:rFonts w:ascii="Tahoma" w:hAnsi="Tahoma" w:cs="Tahoma"/>
        </w:rPr>
        <w:t xml:space="preserve">, и включаются в главу 12 </w:t>
      </w:r>
      <w:r w:rsidR="00D14B0F" w:rsidRPr="00BA236D">
        <w:rPr>
          <w:rFonts w:ascii="Tahoma" w:hAnsi="Tahoma" w:cs="Tahoma"/>
        </w:rPr>
        <w:t>ССР</w:t>
      </w:r>
      <w:r w:rsidRPr="00BA236D">
        <w:rPr>
          <w:rFonts w:ascii="Tahoma" w:hAnsi="Tahoma" w:cs="Tahoma"/>
        </w:rPr>
        <w:t xml:space="preserve"> (графы 7 и </w:t>
      </w:r>
      <w:hyperlink w:anchor="Par3281" w:tooltip="8" w:history="1">
        <w:r w:rsidRPr="00BA236D">
          <w:rPr>
            <w:rFonts w:ascii="Tahoma" w:hAnsi="Tahoma" w:cs="Tahoma"/>
          </w:rPr>
          <w:t>8</w:t>
        </w:r>
      </w:hyperlink>
      <w:r w:rsidRPr="00BA236D">
        <w:rPr>
          <w:rFonts w:ascii="Tahoma" w:hAnsi="Tahoma" w:cs="Tahoma"/>
        </w:rPr>
        <w:t>).</w:t>
      </w:r>
    </w:p>
    <w:p w14:paraId="0A4BA18A" w14:textId="77777777" w:rsidR="004A50D1" w:rsidRPr="00465D89" w:rsidRDefault="004A50D1" w:rsidP="00281228">
      <w:pPr>
        <w:pStyle w:val="FORMATTEXT"/>
        <w:ind w:firstLine="568"/>
        <w:jc w:val="both"/>
        <w:rPr>
          <w:rFonts w:ascii="Tahoma" w:hAnsi="Tahoma" w:cs="Tahoma"/>
          <w:sz w:val="22"/>
          <w:szCs w:val="22"/>
        </w:rPr>
      </w:pPr>
      <w:r w:rsidRPr="00185A6A">
        <w:rPr>
          <w:rFonts w:ascii="Tahoma" w:hAnsi="Tahoma" w:cs="Tahoma"/>
          <w:sz w:val="22"/>
          <w:szCs w:val="22"/>
        </w:rPr>
        <w:t xml:space="preserve">* – Расходы на оплату суточных и найму жилого помещения, учтены лимитом затрат на проведение авторского надзора, указанным в настоящем пункте (лимит затрат на осуществление авторского надзора включает полную стоимость услуг, включая себестоимость и прибыль. В себестоимость входят прямые затраты и накладные расходы, состав их определен МДС </w:t>
      </w:r>
      <w:r w:rsidR="00185A6A" w:rsidRPr="00185A6A">
        <w:rPr>
          <w:rFonts w:ascii="Tahoma" w:hAnsi="Tahoma" w:cs="Tahoma"/>
          <w:sz w:val="22"/>
          <w:szCs w:val="22"/>
        </w:rPr>
        <w:t>81-15.2000</w:t>
      </w:r>
      <w:r w:rsidR="00185A6A">
        <w:rPr>
          <w:rStyle w:val="af8"/>
          <w:rFonts w:ascii="Tahoma" w:hAnsi="Tahoma" w:cs="Tahoma"/>
          <w:sz w:val="22"/>
          <w:szCs w:val="22"/>
        </w:rPr>
        <w:footnoteReference w:id="69"/>
      </w:r>
      <w:r w:rsidR="00185A6A">
        <w:rPr>
          <w:rFonts w:ascii="Tahoma" w:hAnsi="Tahoma" w:cs="Tahoma"/>
          <w:sz w:val="22"/>
          <w:szCs w:val="22"/>
        </w:rPr>
        <w:t xml:space="preserve">. </w:t>
      </w:r>
      <w:r w:rsidR="00281228" w:rsidRPr="00465D89">
        <w:rPr>
          <w:rFonts w:ascii="Tahoma" w:hAnsi="Tahoma" w:cs="Tahoma"/>
          <w:sz w:val="22"/>
          <w:szCs w:val="22"/>
        </w:rPr>
        <w:t xml:space="preserve">В соответствии с </w:t>
      </w:r>
      <w:r w:rsidR="00465D89" w:rsidRPr="00465D89">
        <w:rPr>
          <w:rFonts w:ascii="Tahoma" w:hAnsi="Tahoma" w:cs="Tahoma"/>
          <w:color w:val="0000AA"/>
          <w:sz w:val="22"/>
          <w:szCs w:val="22"/>
          <w:u w:val="single"/>
        </w:rPr>
        <w:t>пунктами 2.4</w:t>
      </w:r>
      <w:r w:rsidR="00281228" w:rsidRPr="00465D89">
        <w:rPr>
          <w:rFonts w:ascii="Tahoma" w:hAnsi="Tahoma" w:cs="Tahoma"/>
          <w:sz w:val="22"/>
          <w:szCs w:val="22"/>
        </w:rPr>
        <w:t xml:space="preserve"> и </w:t>
      </w:r>
      <w:r w:rsidR="00465D89" w:rsidRPr="00465D89">
        <w:rPr>
          <w:rFonts w:ascii="Tahoma" w:hAnsi="Tahoma" w:cs="Tahoma"/>
          <w:color w:val="0000AA"/>
          <w:sz w:val="22"/>
          <w:szCs w:val="22"/>
          <w:u w:val="single"/>
        </w:rPr>
        <w:t>2.4.5. МДС</w:t>
      </w:r>
      <w:r w:rsidR="00281228" w:rsidRPr="00465D89">
        <w:rPr>
          <w:rFonts w:ascii="Tahoma" w:hAnsi="Tahoma" w:cs="Tahoma"/>
          <w:sz w:val="22"/>
          <w:szCs w:val="22"/>
        </w:rPr>
        <w:t xml:space="preserve"> расходы на командировки составляют часть прямых затрат.</w:t>
      </w:r>
      <w:r w:rsidR="00185A6A" w:rsidRPr="00465D89">
        <w:rPr>
          <w:rFonts w:ascii="Tahoma" w:hAnsi="Tahoma" w:cs="Tahoma"/>
          <w:sz w:val="22"/>
          <w:szCs w:val="22"/>
        </w:rPr>
        <w:t xml:space="preserve"> </w:t>
      </w:r>
      <w:r w:rsidRPr="00465D89">
        <w:rPr>
          <w:rFonts w:ascii="Tahoma" w:hAnsi="Tahoma" w:cs="Tahoma"/>
          <w:sz w:val="22"/>
          <w:szCs w:val="22"/>
        </w:rPr>
        <w:t xml:space="preserve"> </w:t>
      </w:r>
    </w:p>
    <w:p w14:paraId="1280EDD2" w14:textId="77777777" w:rsidR="00B273E7" w:rsidRPr="00BA236D" w:rsidRDefault="00B273E7" w:rsidP="00244E54">
      <w:pPr>
        <w:pStyle w:val="FORMATTEXT"/>
        <w:tabs>
          <w:tab w:val="left" w:pos="1418"/>
          <w:tab w:val="left" w:pos="1701"/>
          <w:tab w:val="left" w:pos="2268"/>
          <w:tab w:val="left" w:pos="10206"/>
          <w:tab w:val="left" w:pos="10348"/>
        </w:tabs>
        <w:spacing w:after="120"/>
        <w:ind w:firstLine="709"/>
        <w:jc w:val="both"/>
        <w:rPr>
          <w:rFonts w:ascii="Tahoma" w:hAnsi="Tahoma" w:cs="Tahoma"/>
        </w:rPr>
      </w:pPr>
      <w:r w:rsidRPr="00BA236D">
        <w:rPr>
          <w:rFonts w:ascii="Tahoma" w:hAnsi="Tahoma" w:cs="Tahoma"/>
        </w:rPr>
        <w:t xml:space="preserve">Лимит средств </w:t>
      </w:r>
      <w:r w:rsidR="00D14B0F" w:rsidRPr="00BA236D">
        <w:rPr>
          <w:rFonts w:ascii="Tahoma" w:hAnsi="Tahoma" w:cs="Tahoma"/>
        </w:rPr>
        <w:t xml:space="preserve">на проведение авторского надзора также </w:t>
      </w:r>
      <w:r w:rsidRPr="00BA236D">
        <w:rPr>
          <w:rFonts w:ascii="Tahoma" w:hAnsi="Tahoma" w:cs="Tahoma"/>
        </w:rPr>
        <w:t>может определяться расчетом в текущем (прогнозном) уровне цен.</w:t>
      </w:r>
    </w:p>
    <w:p w14:paraId="77305E16" w14:textId="77777777" w:rsidR="00E140EC" w:rsidRPr="00BA236D" w:rsidRDefault="00E140EC" w:rsidP="009B5430">
      <w:pPr>
        <w:pStyle w:val="FORMATTEXT"/>
        <w:numPr>
          <w:ilvl w:val="2"/>
          <w:numId w:val="40"/>
        </w:numPr>
        <w:tabs>
          <w:tab w:val="left" w:pos="1418"/>
          <w:tab w:val="left" w:pos="1701"/>
          <w:tab w:val="left" w:pos="1843"/>
          <w:tab w:val="left" w:pos="2268"/>
          <w:tab w:val="left" w:pos="10206"/>
          <w:tab w:val="left" w:pos="10348"/>
        </w:tabs>
        <w:spacing w:after="120"/>
        <w:ind w:left="0" w:firstLine="709"/>
        <w:jc w:val="both"/>
        <w:rPr>
          <w:rFonts w:ascii="Tahoma" w:hAnsi="Tahoma" w:cs="Tahoma"/>
        </w:rPr>
      </w:pPr>
      <w:r w:rsidRPr="00BA236D">
        <w:rPr>
          <w:rFonts w:ascii="Tahoma" w:hAnsi="Tahoma" w:cs="Tahoma"/>
        </w:rPr>
        <w:t xml:space="preserve">Порядок определения стоимости экспертизы проектно-сметной документации, в том числе ГГЭ, определен в </w:t>
      </w:r>
      <w:r w:rsidR="00A15021" w:rsidRPr="00BA236D">
        <w:rPr>
          <w:rFonts w:ascii="Tahoma" w:hAnsi="Tahoma" w:cs="Tahoma"/>
        </w:rPr>
        <w:t>Методике определения стоимости работ по инженерным изысканиям и по подготовке проектной документации для капитального строительства в ПАО «ГМК «Норильский никель» (</w:t>
      </w:r>
      <w:hyperlink w:anchor="раздел5" w:history="1">
        <w:r w:rsidR="00D14B0F" w:rsidRPr="00BA236D">
          <w:rPr>
            <w:rStyle w:val="afb"/>
            <w:rFonts w:ascii="Tahoma" w:hAnsi="Tahoma" w:cs="Tahoma"/>
          </w:rPr>
          <w:t>раздел 5</w:t>
        </w:r>
      </w:hyperlink>
      <w:r w:rsidR="00D14B0F" w:rsidRPr="00BA236D">
        <w:rPr>
          <w:rFonts w:ascii="Tahoma" w:hAnsi="Tahoma" w:cs="Tahoma"/>
        </w:rPr>
        <w:t xml:space="preserve"> настоящей Методики</w:t>
      </w:r>
      <w:r w:rsidR="00A15021" w:rsidRPr="00BA236D">
        <w:rPr>
          <w:rFonts w:ascii="Tahoma" w:hAnsi="Tahoma" w:cs="Tahoma"/>
        </w:rPr>
        <w:t>)</w:t>
      </w:r>
      <w:r w:rsidRPr="00BA236D">
        <w:rPr>
          <w:rFonts w:ascii="Tahoma" w:hAnsi="Tahoma" w:cs="Tahoma"/>
        </w:rPr>
        <w:t xml:space="preserve">. </w:t>
      </w:r>
    </w:p>
    <w:p w14:paraId="1596792A" w14:textId="77777777" w:rsidR="00E140EC" w:rsidRPr="00BA236D" w:rsidRDefault="00E140EC" w:rsidP="00244E54">
      <w:pPr>
        <w:pStyle w:val="FORMATTEXT"/>
        <w:tabs>
          <w:tab w:val="left" w:pos="1418"/>
          <w:tab w:val="left" w:pos="1560"/>
          <w:tab w:val="left" w:pos="2268"/>
          <w:tab w:val="left" w:pos="10206"/>
          <w:tab w:val="left" w:pos="10348"/>
        </w:tabs>
        <w:spacing w:after="120"/>
        <w:ind w:firstLine="709"/>
        <w:jc w:val="both"/>
        <w:rPr>
          <w:rFonts w:ascii="Tahoma" w:hAnsi="Tahoma" w:cs="Tahoma"/>
        </w:rPr>
      </w:pPr>
      <w:r w:rsidRPr="00BA236D">
        <w:rPr>
          <w:rFonts w:ascii="Tahoma" w:hAnsi="Tahoma" w:cs="Tahoma"/>
        </w:rPr>
        <w:t xml:space="preserve">В качестве лимита средств при формировании ССРСС для определения размера затрат на ЭПБ и ГЭЭ могут быть использованы </w:t>
      </w:r>
      <w:r w:rsidR="00D14B0F" w:rsidRPr="00BA236D">
        <w:rPr>
          <w:rFonts w:ascii="Tahoma" w:hAnsi="Tahoma" w:cs="Tahoma"/>
        </w:rPr>
        <w:t>расчеты (</w:t>
      </w:r>
      <w:r w:rsidRPr="00BA236D">
        <w:rPr>
          <w:rFonts w:ascii="Tahoma" w:hAnsi="Tahoma" w:cs="Tahoma"/>
        </w:rPr>
        <w:t>сметы</w:t>
      </w:r>
      <w:r w:rsidR="00D14B0F" w:rsidRPr="00BA236D">
        <w:rPr>
          <w:rFonts w:ascii="Tahoma" w:hAnsi="Tahoma" w:cs="Tahoma"/>
        </w:rPr>
        <w:t>)</w:t>
      </w:r>
      <w:r w:rsidR="002A3EA1" w:rsidRPr="00BA236D">
        <w:rPr>
          <w:rFonts w:ascii="Tahoma" w:hAnsi="Tahoma" w:cs="Tahoma"/>
        </w:rPr>
        <w:t xml:space="preserve"> –</w:t>
      </w:r>
      <w:r w:rsidRPr="00BA236D">
        <w:rPr>
          <w:rFonts w:ascii="Tahoma" w:hAnsi="Tahoma" w:cs="Tahoma"/>
        </w:rPr>
        <w:t xml:space="preserve">аналоги с обязательным </w:t>
      </w:r>
      <w:r w:rsidR="00D14B0F" w:rsidRPr="00BA236D">
        <w:rPr>
          <w:rFonts w:ascii="Tahoma" w:hAnsi="Tahoma" w:cs="Tahoma"/>
        </w:rPr>
        <w:t>оформление</w:t>
      </w:r>
      <w:r w:rsidR="006B2E13" w:rsidRPr="00BA236D">
        <w:rPr>
          <w:rFonts w:ascii="Tahoma" w:hAnsi="Tahoma" w:cs="Tahoma"/>
        </w:rPr>
        <w:t>м</w:t>
      </w:r>
      <w:r w:rsidR="00D14B0F" w:rsidRPr="00BA236D">
        <w:rPr>
          <w:rFonts w:ascii="Tahoma" w:hAnsi="Tahoma" w:cs="Tahoma"/>
        </w:rPr>
        <w:t xml:space="preserve"> (</w:t>
      </w:r>
      <w:r w:rsidRPr="00BA236D">
        <w:rPr>
          <w:rFonts w:ascii="Tahoma" w:hAnsi="Tahoma" w:cs="Tahoma"/>
        </w:rPr>
        <w:t>приложением</w:t>
      </w:r>
      <w:r w:rsidR="00D14B0F" w:rsidRPr="00BA236D">
        <w:rPr>
          <w:rFonts w:ascii="Tahoma" w:hAnsi="Tahoma" w:cs="Tahoma"/>
        </w:rPr>
        <w:t>)</w:t>
      </w:r>
      <w:r w:rsidRPr="00BA236D">
        <w:rPr>
          <w:rFonts w:ascii="Tahoma" w:hAnsi="Tahoma" w:cs="Tahoma"/>
        </w:rPr>
        <w:t xml:space="preserve"> данных расчетов (коммерческих предложений) к сметной документации.</w:t>
      </w:r>
    </w:p>
    <w:p w14:paraId="48B30DCF" w14:textId="77777777" w:rsidR="003E453E" w:rsidRPr="00BA236D" w:rsidRDefault="006B2E13" w:rsidP="009B5430">
      <w:pPr>
        <w:pStyle w:val="FORMATTEXT"/>
        <w:numPr>
          <w:ilvl w:val="2"/>
          <w:numId w:val="40"/>
        </w:numPr>
        <w:tabs>
          <w:tab w:val="left" w:pos="1418"/>
          <w:tab w:val="left" w:pos="1701"/>
          <w:tab w:val="left" w:pos="1843"/>
          <w:tab w:val="left" w:pos="2268"/>
          <w:tab w:val="left" w:pos="10206"/>
          <w:tab w:val="left" w:pos="10348"/>
        </w:tabs>
        <w:spacing w:after="120"/>
        <w:ind w:left="0" w:firstLine="709"/>
        <w:jc w:val="both"/>
        <w:rPr>
          <w:rFonts w:ascii="Tahoma" w:hAnsi="Tahoma" w:cs="Tahoma"/>
        </w:rPr>
      </w:pPr>
      <w:r w:rsidRPr="00BA236D">
        <w:rPr>
          <w:rFonts w:ascii="Tahoma" w:hAnsi="Tahoma" w:cs="Tahoma"/>
        </w:rPr>
        <w:t xml:space="preserve">Затраты на проведение полевых испытаний грунтов сваями, полевых контрольных испытаний свай, испытаний, производимых для уточнения несущей способности свай, определяются в соответствии с положениями сметных нормативов, на основании проектной и/или иной </w:t>
      </w:r>
      <w:r w:rsidRPr="00BA236D">
        <w:rPr>
          <w:rFonts w:ascii="Tahoma" w:hAnsi="Tahoma" w:cs="Tahoma"/>
        </w:rPr>
        <w:lastRenderedPageBreak/>
        <w:t>технической документации</w:t>
      </w:r>
    </w:p>
    <w:p w14:paraId="182597F7" w14:textId="77777777" w:rsidR="003E453E" w:rsidRPr="00BA236D" w:rsidRDefault="003E453E" w:rsidP="009B5430">
      <w:pPr>
        <w:pStyle w:val="FORMATTEXT"/>
        <w:numPr>
          <w:ilvl w:val="2"/>
          <w:numId w:val="40"/>
        </w:numPr>
        <w:tabs>
          <w:tab w:val="left" w:pos="1418"/>
          <w:tab w:val="left" w:pos="1701"/>
          <w:tab w:val="left" w:pos="1843"/>
          <w:tab w:val="left" w:pos="2268"/>
          <w:tab w:val="left" w:pos="10206"/>
          <w:tab w:val="left" w:pos="10348"/>
        </w:tabs>
        <w:spacing w:after="120"/>
        <w:ind w:left="0" w:firstLine="709"/>
        <w:jc w:val="both"/>
        <w:rPr>
          <w:rFonts w:ascii="Tahoma" w:hAnsi="Tahoma" w:cs="Tahoma"/>
        </w:rPr>
      </w:pPr>
      <w:r w:rsidRPr="00BA236D">
        <w:rPr>
          <w:rFonts w:ascii="Tahoma" w:hAnsi="Tahoma" w:cs="Tahoma"/>
        </w:rPr>
        <w:t xml:space="preserve">Указанные затраты включаются в графы 4, </w:t>
      </w:r>
      <w:hyperlink w:anchor="Par3280" w:tooltip="7" w:history="1">
        <w:r w:rsidRPr="00BA236D">
          <w:rPr>
            <w:rFonts w:ascii="Tahoma" w:hAnsi="Tahoma" w:cs="Tahoma"/>
          </w:rPr>
          <w:t>7</w:t>
        </w:r>
      </w:hyperlink>
      <w:r w:rsidRPr="00BA236D">
        <w:rPr>
          <w:rFonts w:ascii="Tahoma" w:hAnsi="Tahoma" w:cs="Tahoma"/>
        </w:rPr>
        <w:t xml:space="preserve"> и </w:t>
      </w:r>
      <w:hyperlink w:anchor="Par3281" w:tooltip="8" w:history="1">
        <w:r w:rsidRPr="00BA236D">
          <w:rPr>
            <w:rFonts w:ascii="Tahoma" w:hAnsi="Tahoma" w:cs="Tahoma"/>
          </w:rPr>
          <w:t>8</w:t>
        </w:r>
      </w:hyperlink>
      <w:r w:rsidRPr="00BA236D">
        <w:rPr>
          <w:rFonts w:ascii="Tahoma" w:hAnsi="Tahoma" w:cs="Tahoma"/>
        </w:rPr>
        <w:t xml:space="preserve"> ССР, определяются на основании </w:t>
      </w:r>
      <w:r w:rsidR="005B4C47" w:rsidRPr="00BA236D">
        <w:rPr>
          <w:rFonts w:ascii="Tahoma" w:hAnsi="Tahoma" w:cs="Tahoma"/>
        </w:rPr>
        <w:t xml:space="preserve">сметных расчетов, </w:t>
      </w:r>
      <w:r w:rsidR="00DE5CE1" w:rsidRPr="00BA236D">
        <w:rPr>
          <w:rFonts w:ascii="Tahoma" w:hAnsi="Tahoma" w:cs="Tahoma"/>
        </w:rPr>
        <w:t>ЛСР(ЛС)</w:t>
      </w:r>
      <w:r w:rsidRPr="00BA236D">
        <w:rPr>
          <w:rFonts w:ascii="Tahoma" w:hAnsi="Tahoma" w:cs="Tahoma"/>
        </w:rPr>
        <w:t xml:space="preserve">, разработанных в установленном порядке. Состав затрат в зависимости от видов нагрузок определяется на основании </w:t>
      </w:r>
      <w:r w:rsidR="002A3EA1" w:rsidRPr="00BA236D">
        <w:rPr>
          <w:rFonts w:ascii="Tahoma" w:hAnsi="Tahoma" w:cs="Tahoma"/>
        </w:rPr>
        <w:t>СН</w:t>
      </w:r>
      <w:r w:rsidRPr="00BA236D">
        <w:rPr>
          <w:rFonts w:ascii="Tahoma" w:hAnsi="Tahoma" w:cs="Tahoma"/>
        </w:rPr>
        <w:t xml:space="preserve">, необходимых для определения стоимости работ по </w:t>
      </w:r>
      <w:r w:rsidR="002A3EA1" w:rsidRPr="00BA236D">
        <w:rPr>
          <w:rFonts w:ascii="Tahoma" w:hAnsi="Tahoma" w:cs="Tahoma"/>
        </w:rPr>
        <w:t>ИИ</w:t>
      </w:r>
      <w:r w:rsidRPr="00BA236D">
        <w:rPr>
          <w:rFonts w:ascii="Tahoma" w:hAnsi="Tahoma" w:cs="Tahoma"/>
        </w:rPr>
        <w:t>, а также документами по стандартизации РФ:</w:t>
      </w:r>
    </w:p>
    <w:p w14:paraId="7543A96E" w14:textId="77777777" w:rsidR="00D309ED" w:rsidRPr="00BA236D" w:rsidRDefault="00D309ED" w:rsidP="000F3C17">
      <w:pPr>
        <w:pStyle w:val="FORMATTEXT"/>
        <w:numPr>
          <w:ilvl w:val="2"/>
          <w:numId w:val="93"/>
        </w:numPr>
        <w:tabs>
          <w:tab w:val="left" w:pos="993"/>
          <w:tab w:val="left" w:pos="2268"/>
          <w:tab w:val="left" w:pos="10206"/>
          <w:tab w:val="left" w:pos="10348"/>
        </w:tabs>
        <w:spacing w:after="120"/>
        <w:ind w:left="0" w:firstLine="709"/>
        <w:jc w:val="both"/>
        <w:rPr>
          <w:rFonts w:ascii="Tahoma" w:hAnsi="Tahoma" w:cs="Tahoma"/>
        </w:rPr>
      </w:pPr>
      <w:r w:rsidRPr="00BA236D">
        <w:rPr>
          <w:rFonts w:ascii="Tahoma" w:hAnsi="Tahoma" w:cs="Tahoma"/>
        </w:rPr>
        <w:t xml:space="preserve">сборников сметных норм и расценок на строительные конструкции и работы с начислением </w:t>
      </w:r>
      <w:r w:rsidR="002A3EA1" w:rsidRPr="00BA236D">
        <w:rPr>
          <w:rFonts w:ascii="Tahoma" w:hAnsi="Tahoma" w:cs="Tahoma"/>
        </w:rPr>
        <w:t>НР</w:t>
      </w:r>
      <w:r w:rsidRPr="00BA236D">
        <w:rPr>
          <w:rFonts w:ascii="Tahoma" w:hAnsi="Tahoma" w:cs="Tahoma"/>
        </w:rPr>
        <w:t xml:space="preserve"> и </w:t>
      </w:r>
      <w:r w:rsidR="002A3EA1" w:rsidRPr="00BA236D">
        <w:rPr>
          <w:rFonts w:ascii="Tahoma" w:hAnsi="Tahoma" w:cs="Tahoma"/>
        </w:rPr>
        <w:t>СП</w:t>
      </w:r>
      <w:r w:rsidRPr="00BA236D">
        <w:rPr>
          <w:rFonts w:ascii="Tahoma" w:hAnsi="Tahoma" w:cs="Tahoma"/>
        </w:rPr>
        <w:t xml:space="preserve"> </w:t>
      </w:r>
      <w:r w:rsidR="002A3EA1" w:rsidRPr="00BA236D">
        <w:rPr>
          <w:rFonts w:ascii="Tahoma" w:hAnsi="Tahoma" w:cs="Tahoma"/>
        </w:rPr>
        <w:t>–</w:t>
      </w:r>
      <w:r w:rsidRPr="00BA236D">
        <w:rPr>
          <w:rFonts w:ascii="Tahoma" w:hAnsi="Tahoma" w:cs="Tahoma"/>
        </w:rPr>
        <w:t xml:space="preserve"> изготовление, приобретение свай, их транспортировка, погружение в грунт, устройство приспособлений для нагрузки, бойка свай при испытании их динамическими нагрузками, сооружение необходимых обустройств (испытательных стендов с устройством оснований) для испытания свай статическими нагрузками и т.п. (графы 4 и 8 ССР);</w:t>
      </w:r>
    </w:p>
    <w:p w14:paraId="3FC7E4D6" w14:textId="77777777" w:rsidR="00D309ED" w:rsidRPr="00BA236D" w:rsidRDefault="00D309ED" w:rsidP="000F3C17">
      <w:pPr>
        <w:pStyle w:val="FORMATTEXT"/>
        <w:numPr>
          <w:ilvl w:val="2"/>
          <w:numId w:val="93"/>
        </w:numPr>
        <w:tabs>
          <w:tab w:val="left" w:pos="993"/>
          <w:tab w:val="left" w:pos="2268"/>
          <w:tab w:val="left" w:pos="10206"/>
          <w:tab w:val="left" w:pos="10348"/>
        </w:tabs>
        <w:spacing w:after="120"/>
        <w:ind w:left="0" w:firstLine="709"/>
        <w:jc w:val="both"/>
        <w:rPr>
          <w:rFonts w:ascii="Tahoma" w:hAnsi="Tahoma" w:cs="Tahoma"/>
        </w:rPr>
      </w:pPr>
      <w:r w:rsidRPr="00BA236D">
        <w:rPr>
          <w:rFonts w:ascii="Tahoma" w:hAnsi="Tahoma" w:cs="Tahoma"/>
        </w:rPr>
        <w:t xml:space="preserve">СБЦ на инженерные изыскания </w:t>
      </w:r>
      <w:r w:rsidR="002A3EA1" w:rsidRPr="00BA236D">
        <w:rPr>
          <w:rFonts w:ascii="Tahoma" w:hAnsi="Tahoma" w:cs="Tahoma"/>
        </w:rPr>
        <w:t>–</w:t>
      </w:r>
      <w:r w:rsidRPr="00BA236D">
        <w:rPr>
          <w:rFonts w:ascii="Tahoma" w:hAnsi="Tahoma" w:cs="Tahoma"/>
        </w:rPr>
        <w:t xml:space="preserve"> </w:t>
      </w:r>
      <w:r w:rsidR="00A15021" w:rsidRPr="00BA236D">
        <w:rPr>
          <w:rFonts w:ascii="Tahoma" w:hAnsi="Tahoma" w:cs="Tahoma"/>
        </w:rPr>
        <w:t>испытание</w:t>
      </w:r>
      <w:r w:rsidR="005B4C47" w:rsidRPr="00BA236D">
        <w:rPr>
          <w:rFonts w:ascii="Tahoma" w:hAnsi="Tahoma" w:cs="Tahoma"/>
        </w:rPr>
        <w:t xml:space="preserve"> свай в грунте динамической и статической нагрузками</w:t>
      </w:r>
      <w:r w:rsidR="00646CC9" w:rsidRPr="00BA236D">
        <w:rPr>
          <w:rStyle w:val="af8"/>
          <w:rFonts w:ascii="Tahoma" w:hAnsi="Tahoma" w:cs="Tahoma"/>
        </w:rPr>
        <w:footnoteReference w:id="70"/>
      </w:r>
      <w:r w:rsidR="005B4C47" w:rsidRPr="00BA236D">
        <w:rPr>
          <w:rFonts w:ascii="Tahoma" w:hAnsi="Tahoma" w:cs="Tahoma"/>
        </w:rPr>
        <w:t xml:space="preserve">, осуществление технического руководства и наблюдения в период испытаний, обработка данных испытаний и другие связанные с этим затраты </w:t>
      </w:r>
      <w:r w:rsidRPr="00BA236D">
        <w:rPr>
          <w:rFonts w:ascii="Tahoma" w:hAnsi="Tahoma" w:cs="Tahoma"/>
        </w:rPr>
        <w:t xml:space="preserve">(графы </w:t>
      </w:r>
      <w:r w:rsidR="00646CC9" w:rsidRPr="00BA236D">
        <w:rPr>
          <w:rFonts w:ascii="Tahoma" w:hAnsi="Tahoma" w:cs="Tahoma"/>
        </w:rPr>
        <w:t>7</w:t>
      </w:r>
      <w:r w:rsidRPr="00BA236D">
        <w:rPr>
          <w:rFonts w:ascii="Tahoma" w:hAnsi="Tahoma" w:cs="Tahoma"/>
        </w:rPr>
        <w:t xml:space="preserve"> и 8 ССР). </w:t>
      </w:r>
    </w:p>
    <w:p w14:paraId="72A2B397" w14:textId="77777777" w:rsidR="00E140EC" w:rsidRPr="00BA236D" w:rsidRDefault="00E140EC" w:rsidP="009B5430">
      <w:pPr>
        <w:pStyle w:val="FORMATTEXT"/>
        <w:numPr>
          <w:ilvl w:val="2"/>
          <w:numId w:val="40"/>
        </w:numPr>
        <w:tabs>
          <w:tab w:val="left" w:pos="1418"/>
          <w:tab w:val="left" w:pos="1843"/>
          <w:tab w:val="left" w:pos="1985"/>
          <w:tab w:val="left" w:pos="2268"/>
          <w:tab w:val="left" w:pos="10206"/>
          <w:tab w:val="left" w:pos="10348"/>
        </w:tabs>
        <w:spacing w:after="120"/>
        <w:ind w:left="0" w:firstLine="709"/>
        <w:jc w:val="both"/>
        <w:rPr>
          <w:rFonts w:ascii="Tahoma" w:hAnsi="Tahoma" w:cs="Tahoma"/>
        </w:rPr>
      </w:pPr>
      <w:r w:rsidRPr="00BA236D">
        <w:rPr>
          <w:rFonts w:ascii="Tahoma" w:hAnsi="Tahoma" w:cs="Tahoma"/>
        </w:rPr>
        <w:t xml:space="preserve">Образцы оформления сметной документации на проектные (изыскательские) работы приведены </w:t>
      </w:r>
      <w:r w:rsidR="009C4A1A" w:rsidRPr="00BA236D">
        <w:rPr>
          <w:rFonts w:ascii="Tahoma" w:hAnsi="Tahoma" w:cs="Tahoma"/>
        </w:rPr>
        <w:t>Методике определения стоимости работ по инженерным изысканиям и по подготовке проектной документации для капитального строительства в ПАО «ГМК «Норильский никель»</w:t>
      </w:r>
      <w:r w:rsidRPr="00BA236D">
        <w:rPr>
          <w:rFonts w:ascii="Tahoma" w:hAnsi="Tahoma" w:cs="Tahoma"/>
        </w:rPr>
        <w:t>.</w:t>
      </w:r>
    </w:p>
    <w:p w14:paraId="66D09D7E" w14:textId="77777777" w:rsidR="00B6242D" w:rsidRPr="00BA236D" w:rsidRDefault="00B6242D" w:rsidP="009B5430">
      <w:pPr>
        <w:pStyle w:val="afff0"/>
        <w:numPr>
          <w:ilvl w:val="1"/>
          <w:numId w:val="40"/>
        </w:numPr>
        <w:tabs>
          <w:tab w:val="left" w:pos="1134"/>
          <w:tab w:val="left" w:pos="1418"/>
          <w:tab w:val="left" w:pos="1701"/>
          <w:tab w:val="center" w:pos="2268"/>
          <w:tab w:val="left" w:pos="10206"/>
          <w:tab w:val="left" w:pos="10348"/>
        </w:tabs>
        <w:autoSpaceDE w:val="0"/>
        <w:autoSpaceDN w:val="0"/>
        <w:adjustRightInd w:val="0"/>
        <w:spacing w:after="120"/>
        <w:ind w:left="0" w:firstLine="709"/>
        <w:outlineLvl w:val="1"/>
        <w:rPr>
          <w:rFonts w:ascii="Tahoma" w:hAnsi="Tahoma" w:cs="Tahoma"/>
          <w:b/>
          <w:bCs/>
          <w:szCs w:val="24"/>
        </w:rPr>
      </w:pPr>
      <w:bookmarkStart w:id="322" w:name="_Toc461797105"/>
      <w:r w:rsidRPr="00BA236D">
        <w:rPr>
          <w:rFonts w:ascii="Tahoma" w:hAnsi="Tahoma" w:cs="Tahoma"/>
          <w:b/>
          <w:bCs/>
          <w:szCs w:val="24"/>
        </w:rPr>
        <w:t>Резерв средств на непредвиденные работы и затраты</w:t>
      </w:r>
      <w:bookmarkEnd w:id="322"/>
    </w:p>
    <w:p w14:paraId="6C36CB81" w14:textId="77777777" w:rsidR="00B6242D" w:rsidRPr="00BA236D" w:rsidRDefault="00B6242D" w:rsidP="009B5430">
      <w:pPr>
        <w:pStyle w:val="FORMATTEXT"/>
        <w:numPr>
          <w:ilvl w:val="2"/>
          <w:numId w:val="40"/>
        </w:numPr>
        <w:tabs>
          <w:tab w:val="left" w:pos="1418"/>
          <w:tab w:val="left" w:pos="1701"/>
          <w:tab w:val="center" w:pos="1843"/>
          <w:tab w:val="center" w:pos="2268"/>
          <w:tab w:val="left" w:pos="10206"/>
          <w:tab w:val="left" w:pos="10348"/>
        </w:tabs>
        <w:spacing w:after="120"/>
        <w:ind w:left="0" w:firstLine="709"/>
        <w:jc w:val="both"/>
        <w:rPr>
          <w:rFonts w:ascii="Tahoma" w:hAnsi="Tahoma" w:cs="Tahoma"/>
        </w:rPr>
      </w:pPr>
      <w:r w:rsidRPr="00BA236D">
        <w:rPr>
          <w:rFonts w:ascii="Tahoma" w:hAnsi="Tahoma" w:cs="Tahoma"/>
        </w:rPr>
        <w:t xml:space="preserve">В </w:t>
      </w:r>
      <w:r w:rsidR="00C25192" w:rsidRPr="00BA236D">
        <w:rPr>
          <w:rFonts w:ascii="Tahoma" w:hAnsi="Tahoma" w:cs="Tahoma"/>
        </w:rPr>
        <w:t>ССРСС</w:t>
      </w:r>
      <w:r w:rsidRPr="00BA236D">
        <w:rPr>
          <w:rFonts w:ascii="Tahoma" w:hAnsi="Tahoma" w:cs="Tahoma"/>
        </w:rPr>
        <w:t xml:space="preserve"> включается резерв средств на непредвиденные работы и затраты, предназначенный для возмещения стоимости работ и затрат, потребность в которых возникает в процессе разработки рабочей документации или в ходе строительства в результате уточнения проектных решений или условий строительства в отношении объектов (выполнения видов работ), предусмотренных в утвержденном проекте.</w:t>
      </w:r>
    </w:p>
    <w:p w14:paraId="0D2A00D0" w14:textId="77777777" w:rsidR="00B6242D" w:rsidRPr="00BA236D" w:rsidRDefault="00B6242D" w:rsidP="009B5430">
      <w:pPr>
        <w:pStyle w:val="FORMATTEXT"/>
        <w:numPr>
          <w:ilvl w:val="2"/>
          <w:numId w:val="40"/>
        </w:numPr>
        <w:tabs>
          <w:tab w:val="left" w:pos="1418"/>
          <w:tab w:val="left" w:pos="1701"/>
          <w:tab w:val="center" w:pos="1843"/>
          <w:tab w:val="center" w:pos="1985"/>
          <w:tab w:val="left" w:pos="10206"/>
          <w:tab w:val="left" w:pos="10348"/>
        </w:tabs>
        <w:spacing w:after="120"/>
        <w:ind w:left="0" w:firstLine="709"/>
        <w:jc w:val="both"/>
        <w:rPr>
          <w:rFonts w:ascii="Tahoma" w:hAnsi="Tahoma" w:cs="Tahoma"/>
        </w:rPr>
      </w:pPr>
      <w:r w:rsidRPr="00BA236D">
        <w:rPr>
          <w:rFonts w:ascii="Tahoma" w:hAnsi="Tahoma" w:cs="Tahoma"/>
        </w:rPr>
        <w:t xml:space="preserve">Резерв средств на непредвиденные работы и затраты определяется </w:t>
      </w:r>
      <w:r w:rsidR="00750D2D" w:rsidRPr="00BA236D">
        <w:rPr>
          <w:rFonts w:ascii="Tahoma" w:hAnsi="Tahoma" w:cs="Tahoma"/>
        </w:rPr>
        <w:t>от</w:t>
      </w:r>
      <w:r w:rsidRPr="00BA236D">
        <w:rPr>
          <w:rFonts w:ascii="Tahoma" w:hAnsi="Tahoma" w:cs="Tahoma"/>
        </w:rPr>
        <w:t xml:space="preserve"> итогов </w:t>
      </w:r>
      <w:r w:rsidR="00750D2D" w:rsidRPr="00BA236D">
        <w:rPr>
          <w:rFonts w:ascii="Tahoma" w:hAnsi="Tahoma" w:cs="Tahoma"/>
        </w:rPr>
        <w:t>по</w:t>
      </w:r>
      <w:r w:rsidRPr="00BA236D">
        <w:rPr>
          <w:rFonts w:ascii="Tahoma" w:hAnsi="Tahoma" w:cs="Tahoma"/>
        </w:rPr>
        <w:t xml:space="preserve"> главам 1-12 </w:t>
      </w:r>
      <w:r w:rsidR="00C25192" w:rsidRPr="00BA236D">
        <w:rPr>
          <w:rFonts w:ascii="Tahoma" w:hAnsi="Tahoma" w:cs="Tahoma"/>
        </w:rPr>
        <w:t>ССР</w:t>
      </w:r>
      <w:r w:rsidRPr="00BA236D">
        <w:rPr>
          <w:rFonts w:ascii="Tahoma" w:hAnsi="Tahoma" w:cs="Tahoma"/>
        </w:rPr>
        <w:t xml:space="preserve">, </w:t>
      </w:r>
      <w:r w:rsidR="00750D2D" w:rsidRPr="00BA236D">
        <w:rPr>
          <w:rFonts w:ascii="Tahoma" w:hAnsi="Tahoma" w:cs="Tahoma"/>
        </w:rPr>
        <w:t xml:space="preserve">учитывается </w:t>
      </w:r>
      <w:r w:rsidRPr="00BA236D">
        <w:rPr>
          <w:rFonts w:ascii="Tahoma" w:hAnsi="Tahoma" w:cs="Tahoma"/>
        </w:rPr>
        <w:t>отдельной строкой с распределением по графам 4-8.</w:t>
      </w:r>
    </w:p>
    <w:p w14:paraId="1F6DE33D" w14:textId="77777777" w:rsidR="00B6242D" w:rsidRPr="00BA236D" w:rsidRDefault="00B6242D" w:rsidP="009B5430">
      <w:pPr>
        <w:pStyle w:val="FORMATTEXT"/>
        <w:numPr>
          <w:ilvl w:val="2"/>
          <w:numId w:val="40"/>
        </w:numPr>
        <w:tabs>
          <w:tab w:val="left" w:pos="1418"/>
          <w:tab w:val="left" w:pos="1701"/>
          <w:tab w:val="center" w:pos="1843"/>
          <w:tab w:val="center" w:pos="1985"/>
          <w:tab w:val="left" w:pos="10206"/>
          <w:tab w:val="left" w:pos="10348"/>
        </w:tabs>
        <w:spacing w:after="120"/>
        <w:ind w:left="0" w:firstLine="709"/>
        <w:jc w:val="both"/>
        <w:rPr>
          <w:rFonts w:ascii="Tahoma" w:hAnsi="Tahoma" w:cs="Tahoma"/>
        </w:rPr>
      </w:pPr>
      <w:r w:rsidRPr="00BA236D">
        <w:rPr>
          <w:rFonts w:ascii="Tahoma" w:hAnsi="Tahoma" w:cs="Tahoma"/>
        </w:rPr>
        <w:t xml:space="preserve">В отношении объектов </w:t>
      </w:r>
      <w:r w:rsidR="00C25192" w:rsidRPr="00BA236D">
        <w:rPr>
          <w:rFonts w:ascii="Tahoma" w:hAnsi="Tahoma" w:cs="Tahoma"/>
        </w:rPr>
        <w:t>КС</w:t>
      </w:r>
      <w:r w:rsidRPr="00BA236D">
        <w:rPr>
          <w:rFonts w:ascii="Tahoma" w:hAnsi="Tahoma" w:cs="Tahoma"/>
        </w:rPr>
        <w:t xml:space="preserve"> резерв средств на непредвиденные работы и затраты определяется заказчиком по согласованию с главным распорядителем средств соответствующего бюджета (инвестором) в соответствии с М</w:t>
      </w:r>
      <w:r w:rsidR="00C25192" w:rsidRPr="00BA236D">
        <w:rPr>
          <w:rFonts w:ascii="Tahoma" w:hAnsi="Tahoma" w:cs="Tahoma"/>
        </w:rPr>
        <w:t>етодикой № 421/пр</w:t>
      </w:r>
      <w:r w:rsidRPr="00BA236D">
        <w:rPr>
          <w:rFonts w:ascii="Tahoma" w:hAnsi="Tahoma" w:cs="Tahoma"/>
        </w:rPr>
        <w:t xml:space="preserve"> в размерах:</w:t>
      </w:r>
    </w:p>
    <w:p w14:paraId="55B34D10" w14:textId="77777777" w:rsidR="00B6242D" w:rsidRPr="00BA236D" w:rsidRDefault="00B6242D" w:rsidP="00C91F16">
      <w:pPr>
        <w:pStyle w:val="FORMATTEXT"/>
        <w:tabs>
          <w:tab w:val="center" w:pos="1843"/>
          <w:tab w:val="center" w:pos="1985"/>
        </w:tabs>
        <w:spacing w:after="120"/>
        <w:ind w:firstLine="709"/>
        <w:jc w:val="both"/>
        <w:rPr>
          <w:rFonts w:ascii="Tahoma" w:hAnsi="Tahoma" w:cs="Tahoma"/>
        </w:rPr>
      </w:pPr>
      <w:r w:rsidRPr="00BA236D">
        <w:rPr>
          <w:rFonts w:ascii="Tahoma" w:hAnsi="Tahoma" w:cs="Tahoma"/>
        </w:rPr>
        <w:t xml:space="preserve">а) 2-х процентов - для объектов </w:t>
      </w:r>
      <w:r w:rsidR="00B00B0A" w:rsidRPr="00BA236D">
        <w:rPr>
          <w:rFonts w:ascii="Tahoma" w:hAnsi="Tahoma" w:cs="Tahoma"/>
        </w:rPr>
        <w:t>КС</w:t>
      </w:r>
      <w:r w:rsidRPr="00BA236D">
        <w:rPr>
          <w:rFonts w:ascii="Tahoma" w:hAnsi="Tahoma" w:cs="Tahoma"/>
        </w:rPr>
        <w:t xml:space="preserve"> непроизводственного назначения;</w:t>
      </w:r>
    </w:p>
    <w:p w14:paraId="5AA0379A" w14:textId="77777777" w:rsidR="00B6242D" w:rsidRPr="00BA236D" w:rsidRDefault="00B6242D" w:rsidP="00C91F16">
      <w:pPr>
        <w:pStyle w:val="FORMATTEXT"/>
        <w:tabs>
          <w:tab w:val="center" w:pos="1843"/>
          <w:tab w:val="center" w:pos="1985"/>
        </w:tabs>
        <w:spacing w:after="120"/>
        <w:ind w:firstLine="709"/>
        <w:jc w:val="both"/>
        <w:rPr>
          <w:rFonts w:ascii="Tahoma" w:hAnsi="Tahoma" w:cs="Tahoma"/>
        </w:rPr>
      </w:pPr>
      <w:r w:rsidRPr="00BA236D">
        <w:rPr>
          <w:rFonts w:ascii="Tahoma" w:hAnsi="Tahoma" w:cs="Tahoma"/>
        </w:rPr>
        <w:t xml:space="preserve">б) 3-х процентов - для объектов </w:t>
      </w:r>
      <w:r w:rsidR="00B00B0A" w:rsidRPr="00BA236D">
        <w:rPr>
          <w:rFonts w:ascii="Tahoma" w:hAnsi="Tahoma" w:cs="Tahoma"/>
        </w:rPr>
        <w:t>КС</w:t>
      </w:r>
      <w:r w:rsidRPr="00BA236D">
        <w:rPr>
          <w:rFonts w:ascii="Tahoma" w:hAnsi="Tahoma" w:cs="Tahoma"/>
        </w:rPr>
        <w:t xml:space="preserve"> производственного назначения;</w:t>
      </w:r>
    </w:p>
    <w:p w14:paraId="4F81F226" w14:textId="77777777" w:rsidR="00B6242D" w:rsidRPr="00BA236D" w:rsidRDefault="00B6242D" w:rsidP="00C91F16">
      <w:pPr>
        <w:pStyle w:val="FORMATTEXT"/>
        <w:tabs>
          <w:tab w:val="left" w:pos="1418"/>
          <w:tab w:val="left" w:pos="1701"/>
          <w:tab w:val="center" w:pos="1843"/>
          <w:tab w:val="center" w:pos="1985"/>
          <w:tab w:val="left" w:pos="10206"/>
          <w:tab w:val="left" w:pos="10348"/>
        </w:tabs>
        <w:spacing w:after="120"/>
        <w:ind w:firstLine="709"/>
        <w:jc w:val="both"/>
        <w:rPr>
          <w:rFonts w:ascii="Tahoma" w:hAnsi="Tahoma" w:cs="Tahoma"/>
        </w:rPr>
      </w:pPr>
      <w:r w:rsidRPr="00BA236D">
        <w:rPr>
          <w:rFonts w:ascii="Tahoma" w:hAnsi="Tahoma" w:cs="Tahoma"/>
        </w:rPr>
        <w:t>в) 10-ти процентов - для уникальных</w:t>
      </w:r>
      <w:r w:rsidR="00420162" w:rsidRPr="00BA236D">
        <w:rPr>
          <w:rFonts w:ascii="Tahoma" w:hAnsi="Tahoma" w:cs="Tahoma"/>
        </w:rPr>
        <w:t>, особо опасных и технически сложных объектов</w:t>
      </w:r>
      <w:r w:rsidRPr="00BA236D">
        <w:rPr>
          <w:rFonts w:ascii="Tahoma" w:hAnsi="Tahoma" w:cs="Tahoma"/>
        </w:rPr>
        <w:t xml:space="preserve"> </w:t>
      </w:r>
      <w:r w:rsidR="00420162" w:rsidRPr="00BA236D">
        <w:rPr>
          <w:rFonts w:ascii="Tahoma" w:hAnsi="Tahoma" w:cs="Tahoma"/>
        </w:rPr>
        <w:t>КС</w:t>
      </w:r>
      <w:r w:rsidRPr="00BA236D">
        <w:rPr>
          <w:rFonts w:ascii="Tahoma" w:hAnsi="Tahoma" w:cs="Tahoma"/>
        </w:rPr>
        <w:t xml:space="preserve">, </w:t>
      </w:r>
      <w:r w:rsidR="00420162" w:rsidRPr="00BA236D">
        <w:rPr>
          <w:rFonts w:ascii="Tahoma" w:hAnsi="Tahoma" w:cs="Tahoma"/>
        </w:rPr>
        <w:t>предусмотренных статьей 48.1 ГрК РФ</w:t>
      </w:r>
      <w:r w:rsidRPr="00BA236D">
        <w:rPr>
          <w:rFonts w:ascii="Tahoma" w:hAnsi="Tahoma" w:cs="Tahoma"/>
        </w:rPr>
        <w:t>.</w:t>
      </w:r>
    </w:p>
    <w:p w14:paraId="47338887" w14:textId="77777777" w:rsidR="00B6242D" w:rsidRPr="00BA236D" w:rsidRDefault="00B6242D" w:rsidP="009B5430">
      <w:pPr>
        <w:pStyle w:val="FORMATTEXT"/>
        <w:numPr>
          <w:ilvl w:val="2"/>
          <w:numId w:val="40"/>
        </w:numPr>
        <w:tabs>
          <w:tab w:val="left" w:pos="1418"/>
          <w:tab w:val="left" w:pos="1701"/>
          <w:tab w:val="center" w:pos="1843"/>
          <w:tab w:val="center" w:pos="1985"/>
          <w:tab w:val="left" w:pos="10206"/>
          <w:tab w:val="left" w:pos="10348"/>
        </w:tabs>
        <w:spacing w:after="120"/>
        <w:ind w:left="0" w:firstLine="709"/>
        <w:jc w:val="both"/>
        <w:rPr>
          <w:rFonts w:ascii="Tahoma" w:hAnsi="Tahoma" w:cs="Tahoma"/>
        </w:rPr>
      </w:pPr>
      <w:r w:rsidRPr="00BA236D">
        <w:rPr>
          <w:rFonts w:ascii="Tahoma" w:hAnsi="Tahoma" w:cs="Tahoma"/>
        </w:rPr>
        <w:t xml:space="preserve">При формировании ССРСС на стадии проектирования </w:t>
      </w:r>
      <w:r w:rsidRPr="00BA236D">
        <w:rPr>
          <w:rFonts w:ascii="Tahoma" w:hAnsi="Tahoma" w:cs="Tahoma"/>
        </w:rPr>
        <w:lastRenderedPageBreak/>
        <w:t xml:space="preserve">«Проектная документация» размер средств на непредвиденные работы и затраты </w:t>
      </w:r>
      <w:r w:rsidR="00F10A6B" w:rsidRPr="00BA236D">
        <w:rPr>
          <w:rFonts w:ascii="Tahoma" w:hAnsi="Tahoma" w:cs="Tahoma"/>
        </w:rPr>
        <w:t>устанавливается</w:t>
      </w:r>
      <w:r w:rsidRPr="00BA236D">
        <w:rPr>
          <w:rFonts w:ascii="Tahoma" w:hAnsi="Tahoma" w:cs="Tahoma"/>
        </w:rPr>
        <w:t xml:space="preserve"> по информации заказчика, предусмотренной в исходных данных на разработку сметной документации.</w:t>
      </w:r>
    </w:p>
    <w:p w14:paraId="1F096C07" w14:textId="77777777" w:rsidR="00B6242D" w:rsidRPr="00BA236D" w:rsidRDefault="00B6242D" w:rsidP="00C91F16">
      <w:pPr>
        <w:widowControl w:val="0"/>
        <w:shd w:val="clear" w:color="auto" w:fill="FFFFFF"/>
        <w:tabs>
          <w:tab w:val="center" w:pos="1843"/>
          <w:tab w:val="center" w:pos="1985"/>
        </w:tabs>
        <w:autoSpaceDE w:val="0"/>
        <w:autoSpaceDN w:val="0"/>
        <w:adjustRightInd w:val="0"/>
        <w:spacing w:after="120"/>
        <w:rPr>
          <w:rFonts w:ascii="Tahoma" w:hAnsi="Tahoma" w:cs="Tahoma"/>
        </w:rPr>
      </w:pPr>
      <w:r w:rsidRPr="00BA236D">
        <w:rPr>
          <w:rFonts w:ascii="Tahoma" w:hAnsi="Tahoma" w:cs="Tahoma"/>
        </w:rPr>
        <w:t>При составлении сметных расчетов по объектам-аналогам</w:t>
      </w:r>
      <w:r w:rsidR="00527DFB" w:rsidRPr="00BA236D">
        <w:rPr>
          <w:rFonts w:ascii="Tahoma" w:hAnsi="Tahoma" w:cs="Tahoma"/>
        </w:rPr>
        <w:t xml:space="preserve"> </w:t>
      </w:r>
      <w:r w:rsidRPr="00BA236D">
        <w:rPr>
          <w:rFonts w:ascii="Tahoma" w:hAnsi="Tahoma" w:cs="Tahoma"/>
        </w:rPr>
        <w:t xml:space="preserve">и другим укрупненным нормативам на предпроектной стадии и стадии «ПД» </w:t>
      </w:r>
      <w:r w:rsidR="00121D2E" w:rsidRPr="00BA236D">
        <w:rPr>
          <w:rFonts w:ascii="Tahoma" w:hAnsi="Tahoma" w:cs="Tahoma"/>
        </w:rPr>
        <w:t xml:space="preserve">(по согласованию с заказчиком) </w:t>
      </w:r>
      <w:r w:rsidRPr="00BA236D">
        <w:rPr>
          <w:rFonts w:ascii="Tahoma" w:hAnsi="Tahoma" w:cs="Tahoma"/>
        </w:rPr>
        <w:t xml:space="preserve">резерв средств на непредвиденные работы и затраты может быть </w:t>
      </w:r>
      <w:r w:rsidR="00527DFB" w:rsidRPr="00BA236D">
        <w:rPr>
          <w:rFonts w:ascii="Tahoma" w:hAnsi="Tahoma" w:cs="Tahoma"/>
        </w:rPr>
        <w:t>предусмотрен</w:t>
      </w:r>
      <w:r w:rsidRPr="00BA236D">
        <w:rPr>
          <w:rFonts w:ascii="Tahoma" w:hAnsi="Tahoma" w:cs="Tahoma"/>
        </w:rPr>
        <w:t xml:space="preserve"> в размере до 10 %.</w:t>
      </w:r>
    </w:p>
    <w:p w14:paraId="4781F8DF" w14:textId="77777777" w:rsidR="00B6242D" w:rsidRPr="00BA236D" w:rsidRDefault="00B6242D" w:rsidP="009B5430">
      <w:pPr>
        <w:pStyle w:val="FORMATTEXT"/>
        <w:numPr>
          <w:ilvl w:val="2"/>
          <w:numId w:val="40"/>
        </w:numPr>
        <w:tabs>
          <w:tab w:val="left" w:pos="1418"/>
          <w:tab w:val="left" w:pos="1701"/>
          <w:tab w:val="center" w:pos="1843"/>
          <w:tab w:val="center" w:pos="1985"/>
          <w:tab w:val="left" w:pos="10206"/>
          <w:tab w:val="left" w:pos="10348"/>
        </w:tabs>
        <w:spacing w:after="120"/>
        <w:ind w:left="0" w:firstLine="709"/>
        <w:jc w:val="both"/>
        <w:rPr>
          <w:rFonts w:ascii="Tahoma" w:hAnsi="Tahoma" w:cs="Tahoma"/>
        </w:rPr>
      </w:pPr>
      <w:r w:rsidRPr="00BA236D">
        <w:rPr>
          <w:rFonts w:ascii="Tahoma" w:hAnsi="Tahoma" w:cs="Tahoma"/>
        </w:rPr>
        <w:t xml:space="preserve">Заказчиком может быть предусмотрен индивидуальный размер непредвиденных работ и затрат, отраженный в Задании на проектирование, </w:t>
      </w:r>
      <w:r w:rsidRPr="00BA236D">
        <w:rPr>
          <w:rFonts w:ascii="Tahoma" w:hAnsi="Tahoma" w:cs="Tahoma"/>
          <w:bCs/>
          <w:iCs/>
        </w:rPr>
        <w:t>определяемый в соответствии с требованиями</w:t>
      </w:r>
      <w:r w:rsidRPr="00BA236D">
        <w:rPr>
          <w:rFonts w:ascii="Tahoma" w:hAnsi="Tahoma" w:cs="Tahoma"/>
        </w:rPr>
        <w:t xml:space="preserve"> Положения об Инвестиционном комитете ПАО «ГМК «Норильский никель». </w:t>
      </w:r>
    </w:p>
    <w:p w14:paraId="603562EB" w14:textId="77777777" w:rsidR="00B6242D" w:rsidRPr="00BA236D" w:rsidRDefault="00B6242D" w:rsidP="009B5430">
      <w:pPr>
        <w:pStyle w:val="FORMATTEXT"/>
        <w:numPr>
          <w:ilvl w:val="2"/>
          <w:numId w:val="40"/>
        </w:numPr>
        <w:tabs>
          <w:tab w:val="left" w:pos="1418"/>
          <w:tab w:val="left" w:pos="1701"/>
          <w:tab w:val="center" w:pos="1843"/>
          <w:tab w:val="center" w:pos="1985"/>
          <w:tab w:val="left" w:pos="10206"/>
          <w:tab w:val="left" w:pos="10348"/>
        </w:tabs>
        <w:spacing w:after="120"/>
        <w:ind w:left="0" w:firstLine="709"/>
        <w:jc w:val="both"/>
        <w:rPr>
          <w:rFonts w:ascii="Tahoma" w:hAnsi="Tahoma" w:cs="Tahoma"/>
        </w:rPr>
      </w:pPr>
      <w:r w:rsidRPr="00BA236D">
        <w:rPr>
          <w:rFonts w:ascii="Tahoma" w:hAnsi="Tahoma" w:cs="Tahoma"/>
        </w:rPr>
        <w:t>Резерв средств на непредвиденные работы и затраты предназначен для компенсации дополнительных затрат, связанных с:</w:t>
      </w:r>
    </w:p>
    <w:p w14:paraId="7B20BE63" w14:textId="77777777" w:rsidR="00B6242D" w:rsidRPr="00BA236D" w:rsidRDefault="00B6242D" w:rsidP="000F3C17">
      <w:pPr>
        <w:widowControl w:val="0"/>
        <w:numPr>
          <w:ilvl w:val="2"/>
          <w:numId w:val="94"/>
        </w:numPr>
        <w:shd w:val="clear" w:color="auto" w:fill="FFFFFF"/>
        <w:tabs>
          <w:tab w:val="center" w:pos="993"/>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уточнением объемов работ по рабочим чертежам, разработанным после утверждения проектной документации;</w:t>
      </w:r>
    </w:p>
    <w:p w14:paraId="3234E72F" w14:textId="77777777" w:rsidR="00B6242D" w:rsidRPr="00BA236D" w:rsidRDefault="00B6242D" w:rsidP="000F3C17">
      <w:pPr>
        <w:widowControl w:val="0"/>
        <w:numPr>
          <w:ilvl w:val="2"/>
          <w:numId w:val="94"/>
        </w:numPr>
        <w:shd w:val="clear" w:color="auto" w:fill="FFFFFF"/>
        <w:tabs>
          <w:tab w:val="center" w:pos="993"/>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ошибками в сметах, включая арифметические</w:t>
      </w:r>
      <w:r w:rsidR="00542608" w:rsidRPr="00BA236D">
        <w:rPr>
          <w:rFonts w:ascii="Tahoma" w:hAnsi="Tahoma" w:cs="Tahoma"/>
        </w:rPr>
        <w:t xml:space="preserve"> </w:t>
      </w:r>
      <w:r w:rsidR="00110EC9" w:rsidRPr="00BA236D">
        <w:rPr>
          <w:rFonts w:ascii="Tahoma" w:hAnsi="Tahoma" w:cs="Tahoma"/>
        </w:rPr>
        <w:t>или пропусков в них по конструкциям и видам работ, предусмотренных чертежами</w:t>
      </w:r>
      <w:r w:rsidRPr="00BA236D">
        <w:rPr>
          <w:rFonts w:ascii="Tahoma" w:hAnsi="Tahoma" w:cs="Tahoma"/>
        </w:rPr>
        <w:t>, выявленных после утверждения проектной документации;</w:t>
      </w:r>
    </w:p>
    <w:p w14:paraId="3295BC6F" w14:textId="77777777" w:rsidR="00542608" w:rsidRPr="00BA236D" w:rsidRDefault="00B6242D" w:rsidP="000F3C17">
      <w:pPr>
        <w:widowControl w:val="0"/>
        <w:numPr>
          <w:ilvl w:val="2"/>
          <w:numId w:val="94"/>
        </w:numPr>
        <w:shd w:val="clear" w:color="auto" w:fill="FFFFFF"/>
        <w:tabs>
          <w:tab w:val="center" w:pos="993"/>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изменениями проектных решений в рабочей документации</w:t>
      </w:r>
      <w:r w:rsidR="008042B0" w:rsidRPr="00BA236D">
        <w:rPr>
          <w:rFonts w:ascii="Tahoma" w:hAnsi="Tahoma" w:cs="Tahoma"/>
        </w:rPr>
        <w:t>;</w:t>
      </w:r>
      <w:r w:rsidRPr="00BA236D">
        <w:rPr>
          <w:rFonts w:ascii="Tahoma" w:hAnsi="Tahoma" w:cs="Tahoma"/>
        </w:rPr>
        <w:t xml:space="preserve"> </w:t>
      </w:r>
    </w:p>
    <w:p w14:paraId="356AB74E" w14:textId="77777777" w:rsidR="00542608" w:rsidRPr="00BA236D" w:rsidRDefault="00542608" w:rsidP="000F3C17">
      <w:pPr>
        <w:widowControl w:val="0"/>
        <w:numPr>
          <w:ilvl w:val="2"/>
          <w:numId w:val="94"/>
        </w:numPr>
        <w:shd w:val="clear" w:color="auto" w:fill="FFFFFF"/>
        <w:tabs>
          <w:tab w:val="center" w:pos="993"/>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внесением в проекты (с разрешения инстанции, </w:t>
      </w:r>
      <w:r w:rsidR="008042B0" w:rsidRPr="00BA236D">
        <w:rPr>
          <w:rFonts w:ascii="Tahoma" w:hAnsi="Tahoma" w:cs="Tahoma"/>
        </w:rPr>
        <w:t xml:space="preserve">утвердившей проект) </w:t>
      </w:r>
      <w:r w:rsidRPr="00BA236D">
        <w:rPr>
          <w:rFonts w:ascii="Tahoma" w:hAnsi="Tahoma" w:cs="Tahoma"/>
        </w:rPr>
        <w:t>изменений, обеспечивающих повышение эффективности производства и улучшение его технико-экономических показателей</w:t>
      </w:r>
      <w:r w:rsidR="008042B0" w:rsidRPr="00BA236D">
        <w:rPr>
          <w:rFonts w:ascii="Tahoma" w:hAnsi="Tahoma" w:cs="Tahoma"/>
        </w:rPr>
        <w:t>;</w:t>
      </w:r>
    </w:p>
    <w:p w14:paraId="5A070207" w14:textId="77777777" w:rsidR="00542608" w:rsidRPr="00BA236D" w:rsidRDefault="00110EC9" w:rsidP="000F3C17">
      <w:pPr>
        <w:widowControl w:val="0"/>
        <w:numPr>
          <w:ilvl w:val="2"/>
          <w:numId w:val="94"/>
        </w:numPr>
        <w:shd w:val="clear" w:color="auto" w:fill="FFFFFF"/>
        <w:tabs>
          <w:tab w:val="center" w:pos="993"/>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на оплату дополнительных расходов, связанных с поставками </w:t>
      </w:r>
      <w:r w:rsidR="008042B0" w:rsidRPr="00BA236D">
        <w:rPr>
          <w:rFonts w:ascii="Tahoma" w:hAnsi="Tahoma" w:cs="Tahoma"/>
        </w:rPr>
        <w:t>МТР</w:t>
      </w:r>
      <w:r w:rsidRPr="00BA236D">
        <w:rPr>
          <w:rFonts w:ascii="Tahoma" w:hAnsi="Tahoma" w:cs="Tahoma"/>
        </w:rPr>
        <w:t>, обеспечение которыми лежит на обязанности заказчика</w:t>
      </w:r>
      <w:r w:rsidR="008042B0" w:rsidRPr="00BA236D">
        <w:rPr>
          <w:rFonts w:ascii="Tahoma" w:hAnsi="Tahoma" w:cs="Tahoma"/>
        </w:rPr>
        <w:t>;</w:t>
      </w:r>
    </w:p>
    <w:p w14:paraId="59E5A673" w14:textId="77777777" w:rsidR="00110EC9" w:rsidRPr="00BA236D" w:rsidRDefault="00110EC9" w:rsidP="000F3C17">
      <w:pPr>
        <w:widowControl w:val="0"/>
        <w:numPr>
          <w:ilvl w:val="2"/>
          <w:numId w:val="94"/>
        </w:numPr>
        <w:shd w:val="clear" w:color="auto" w:fill="FFFFFF"/>
        <w:tabs>
          <w:tab w:val="center" w:pos="993"/>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на оплату разницы в стоимости оборудования при отклонении цен </w:t>
      </w:r>
      <w:r w:rsidR="008042B0" w:rsidRPr="00BA236D">
        <w:rPr>
          <w:rFonts w:ascii="Tahoma" w:hAnsi="Tahoma" w:cs="Tahoma"/>
        </w:rPr>
        <w:t xml:space="preserve">приобретения </w:t>
      </w:r>
      <w:r w:rsidRPr="00BA236D">
        <w:rPr>
          <w:rFonts w:ascii="Tahoma" w:hAnsi="Tahoma" w:cs="Tahoma"/>
        </w:rPr>
        <w:t xml:space="preserve">от принятых в сметах, a также в связи </w:t>
      </w:r>
      <w:proofErr w:type="gramStart"/>
      <w:r w:rsidRPr="00BA236D">
        <w:rPr>
          <w:rFonts w:ascii="Tahoma" w:hAnsi="Tahoma" w:cs="Tahoma"/>
        </w:rPr>
        <w:t>с заменой в установленном порядке отдельных видов</w:t>
      </w:r>
      <w:proofErr w:type="gramEnd"/>
      <w:r w:rsidRPr="00BA236D">
        <w:rPr>
          <w:rFonts w:ascii="Tahoma" w:hAnsi="Tahoma" w:cs="Tahoma"/>
        </w:rPr>
        <w:t xml:space="preserve"> оборудования;</w:t>
      </w:r>
    </w:p>
    <w:p w14:paraId="5A2F76CC" w14:textId="77777777" w:rsidR="00FB5617" w:rsidRPr="00BA236D" w:rsidRDefault="00FB5617" w:rsidP="000F3C17">
      <w:pPr>
        <w:widowControl w:val="0"/>
        <w:numPr>
          <w:ilvl w:val="2"/>
          <w:numId w:val="94"/>
        </w:numPr>
        <w:shd w:val="clear" w:color="auto" w:fill="FFFFFF"/>
        <w:tabs>
          <w:tab w:val="center" w:pos="993"/>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возмещение подрядным организациям убытков и затрат, связанных с изменением ранее выданной заказчиком ПСД, в том числе оплатой оказавшихся ненужными работ, переделками их, в том числе ликвидацией материальных ценностей, которые подрядчик не может использовать на других объектах, а также с убытками подрядчика в связи с расторжением или изменением заключенных договоров на поставку материалов и конструкций и по перевозке МТР для использования их на других объектах;</w:t>
      </w:r>
    </w:p>
    <w:p w14:paraId="69ED54F6" w14:textId="77777777" w:rsidR="00FB5617" w:rsidRPr="00BA236D" w:rsidRDefault="00FB5617" w:rsidP="000F3C17">
      <w:pPr>
        <w:widowControl w:val="0"/>
        <w:numPr>
          <w:ilvl w:val="2"/>
          <w:numId w:val="94"/>
        </w:numPr>
        <w:shd w:val="clear" w:color="auto" w:fill="FFFFFF"/>
        <w:tabs>
          <w:tab w:val="center" w:pos="993"/>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затраты, связанные с консервацией и прекращением строительства, а также р</w:t>
      </w:r>
      <w:r w:rsidR="00AE65C9" w:rsidRPr="00BA236D">
        <w:rPr>
          <w:rFonts w:ascii="Tahoma" w:hAnsi="Tahoma" w:cs="Tahoma"/>
        </w:rPr>
        <w:t>е</w:t>
      </w:r>
      <w:r w:rsidRPr="00BA236D">
        <w:rPr>
          <w:rFonts w:ascii="Tahoma" w:hAnsi="Tahoma" w:cs="Tahoma"/>
        </w:rPr>
        <w:t>консервацией объектов</w:t>
      </w:r>
      <w:r w:rsidR="00AE65C9" w:rsidRPr="00BA236D">
        <w:rPr>
          <w:rFonts w:ascii="Tahoma" w:hAnsi="Tahoma" w:cs="Tahoma"/>
        </w:rPr>
        <w:t xml:space="preserve"> </w:t>
      </w:r>
      <w:r w:rsidRPr="00BA236D">
        <w:rPr>
          <w:rFonts w:ascii="Tahoma" w:hAnsi="Tahoma" w:cs="Tahoma"/>
        </w:rPr>
        <w:t xml:space="preserve">(на оплату </w:t>
      </w:r>
      <w:r w:rsidR="00AE65C9" w:rsidRPr="00BA236D">
        <w:rPr>
          <w:rFonts w:ascii="Tahoma" w:hAnsi="Tahoma" w:cs="Tahoma"/>
        </w:rPr>
        <w:t>данных</w:t>
      </w:r>
      <w:r w:rsidRPr="00BA236D">
        <w:rPr>
          <w:rFonts w:ascii="Tahoma" w:hAnsi="Tahoma" w:cs="Tahoma"/>
        </w:rPr>
        <w:t xml:space="preserve"> затрат требуется разрешение </w:t>
      </w:r>
      <w:r w:rsidR="00AE65C9" w:rsidRPr="00BA236D">
        <w:rPr>
          <w:rFonts w:ascii="Tahoma" w:hAnsi="Tahoma" w:cs="Tahoma"/>
        </w:rPr>
        <w:t>главного распорядителя бюджетных средств (инвестора);</w:t>
      </w:r>
    </w:p>
    <w:p w14:paraId="50E14DF0" w14:textId="77777777" w:rsidR="00AE65C9" w:rsidRPr="00BA236D" w:rsidRDefault="00AE65C9" w:rsidP="000F3C17">
      <w:pPr>
        <w:widowControl w:val="0"/>
        <w:numPr>
          <w:ilvl w:val="2"/>
          <w:numId w:val="94"/>
        </w:numPr>
        <w:shd w:val="clear" w:color="auto" w:fill="FFFFFF"/>
        <w:tabs>
          <w:tab w:val="center" w:pos="993"/>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дополнительные ПИР (сверх сметы на эти работы), вызванные внесением изменений в устаревшие проекты, пересмотром проектных решений и т.п.;</w:t>
      </w:r>
    </w:p>
    <w:p w14:paraId="6E77D197" w14:textId="77777777" w:rsidR="00AE65C9" w:rsidRPr="00BA236D" w:rsidRDefault="00AE65C9" w:rsidP="000F3C17">
      <w:pPr>
        <w:widowControl w:val="0"/>
        <w:numPr>
          <w:ilvl w:val="2"/>
          <w:numId w:val="94"/>
        </w:numPr>
        <w:shd w:val="clear" w:color="auto" w:fill="FFFFFF"/>
        <w:tabs>
          <w:tab w:val="center" w:pos="993"/>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дополнительные затраты на авторский надзор проектных организаций;</w:t>
      </w:r>
    </w:p>
    <w:p w14:paraId="05B09328" w14:textId="77777777" w:rsidR="00AE65C9" w:rsidRPr="00BA236D" w:rsidRDefault="000E786A" w:rsidP="000F3C17">
      <w:pPr>
        <w:widowControl w:val="0"/>
        <w:numPr>
          <w:ilvl w:val="2"/>
          <w:numId w:val="94"/>
        </w:numPr>
        <w:shd w:val="clear" w:color="auto" w:fill="FFFFFF"/>
        <w:tabs>
          <w:tab w:val="center" w:pos="993"/>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дополнительные </w:t>
      </w:r>
      <w:r w:rsidR="00AE65C9" w:rsidRPr="00BA236D">
        <w:rPr>
          <w:rFonts w:ascii="Tahoma" w:hAnsi="Tahoma" w:cs="Tahoma"/>
        </w:rPr>
        <w:t>затраты на содержание</w:t>
      </w:r>
      <w:r w:rsidRPr="00BA236D">
        <w:rPr>
          <w:rFonts w:ascii="Tahoma" w:hAnsi="Tahoma" w:cs="Tahoma"/>
        </w:rPr>
        <w:t xml:space="preserve"> заказчика, строительного контроля;</w:t>
      </w:r>
    </w:p>
    <w:p w14:paraId="620A1E66" w14:textId="77777777" w:rsidR="00B6242D" w:rsidRPr="00BA236D" w:rsidRDefault="00B6242D" w:rsidP="000F3C17">
      <w:pPr>
        <w:widowControl w:val="0"/>
        <w:numPr>
          <w:ilvl w:val="2"/>
          <w:numId w:val="94"/>
        </w:numPr>
        <w:shd w:val="clear" w:color="auto" w:fill="FFFFFF"/>
        <w:tabs>
          <w:tab w:val="center" w:pos="993"/>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lastRenderedPageBreak/>
        <w:t>и т.д.</w:t>
      </w:r>
    </w:p>
    <w:p w14:paraId="393D2A16" w14:textId="77777777" w:rsidR="00EB3CB3" w:rsidRPr="00BA236D" w:rsidRDefault="00EB3CB3" w:rsidP="00EB3CB3">
      <w:pPr>
        <w:widowControl w:val="0"/>
        <w:shd w:val="clear" w:color="auto" w:fill="FFFFFF"/>
        <w:tabs>
          <w:tab w:val="center" w:pos="993"/>
          <w:tab w:val="center" w:pos="1843"/>
          <w:tab w:val="center" w:pos="1985"/>
          <w:tab w:val="left" w:pos="10206"/>
          <w:tab w:val="left" w:pos="10348"/>
        </w:tabs>
        <w:autoSpaceDE w:val="0"/>
        <w:autoSpaceDN w:val="0"/>
        <w:adjustRightInd w:val="0"/>
        <w:spacing w:after="120"/>
        <w:rPr>
          <w:rFonts w:ascii="Tahoma" w:hAnsi="Tahoma" w:cs="Tahoma"/>
        </w:rPr>
      </w:pPr>
      <w:r w:rsidRPr="00BA236D">
        <w:rPr>
          <w:rFonts w:ascii="Tahoma" w:hAnsi="Tahoma" w:cs="Tahoma"/>
        </w:rPr>
        <w:t xml:space="preserve">Назначение резерва средств на непредвиденные работы и затраты на ПНР предусмотрено в п. </w:t>
      </w:r>
      <w:r w:rsidRPr="00BA236D">
        <w:rPr>
          <w:rFonts w:ascii="Tahoma" w:hAnsi="Tahoma" w:cs="Tahoma"/>
        </w:rPr>
        <w:fldChar w:fldCharType="begin"/>
      </w:r>
      <w:r w:rsidRPr="00BA236D">
        <w:rPr>
          <w:rFonts w:ascii="Tahoma" w:hAnsi="Tahoma" w:cs="Tahoma"/>
        </w:rPr>
        <w:instrText xml:space="preserve"> REF _Ref116506306 \r \h  \* MERGEFORMAT </w:instrText>
      </w:r>
      <w:r w:rsidRPr="00BA236D">
        <w:rPr>
          <w:rFonts w:ascii="Tahoma" w:hAnsi="Tahoma" w:cs="Tahoma"/>
        </w:rPr>
      </w:r>
      <w:r w:rsidRPr="00BA236D">
        <w:rPr>
          <w:rFonts w:ascii="Tahoma" w:hAnsi="Tahoma" w:cs="Tahoma"/>
        </w:rPr>
        <w:fldChar w:fldCharType="separate"/>
      </w:r>
      <w:r w:rsidR="00825CE6" w:rsidRPr="00BA236D">
        <w:rPr>
          <w:rFonts w:ascii="Tahoma" w:hAnsi="Tahoma" w:cs="Tahoma"/>
        </w:rPr>
        <w:t>15.19.19.21</w:t>
      </w:r>
      <w:r w:rsidRPr="00BA236D">
        <w:rPr>
          <w:rFonts w:ascii="Tahoma" w:hAnsi="Tahoma" w:cs="Tahoma"/>
        </w:rPr>
        <w:fldChar w:fldCharType="end"/>
      </w:r>
      <w:r w:rsidRPr="00BA236D">
        <w:rPr>
          <w:rFonts w:ascii="Tahoma" w:hAnsi="Tahoma" w:cs="Tahoma"/>
        </w:rPr>
        <w:t xml:space="preserve"> настоящей методики.</w:t>
      </w:r>
    </w:p>
    <w:p w14:paraId="7A847192" w14:textId="77777777" w:rsidR="00B6242D" w:rsidRPr="00BA236D" w:rsidRDefault="00B6242D" w:rsidP="009B5430">
      <w:pPr>
        <w:numPr>
          <w:ilvl w:val="2"/>
          <w:numId w:val="40"/>
        </w:numPr>
        <w:tabs>
          <w:tab w:val="left" w:pos="938"/>
          <w:tab w:val="left" w:pos="1134"/>
          <w:tab w:val="left" w:pos="1701"/>
          <w:tab w:val="center" w:pos="1843"/>
          <w:tab w:val="center" w:pos="1985"/>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В составе твердой договорной цены на строительную продукцию может быть предусмотрена часть резерва средств на непредвиденные работы и затраты, предусмотренного в </w:t>
      </w:r>
      <w:r w:rsidR="001B446E" w:rsidRPr="00BA236D">
        <w:rPr>
          <w:rFonts w:ascii="Tahoma" w:hAnsi="Tahoma" w:cs="Tahoma"/>
        </w:rPr>
        <w:t>ССР</w:t>
      </w:r>
      <w:r w:rsidRPr="00BA236D">
        <w:rPr>
          <w:rFonts w:ascii="Tahoma" w:hAnsi="Tahoma" w:cs="Tahoma"/>
        </w:rPr>
        <w:t xml:space="preserve">, с учетом размера, согласованного заказчиком и подрядчиком, но не превышающего 50% предусмотренного в </w:t>
      </w:r>
      <w:r w:rsidR="001B446E" w:rsidRPr="00BA236D">
        <w:rPr>
          <w:rFonts w:ascii="Tahoma" w:hAnsi="Tahoma" w:cs="Tahoma"/>
        </w:rPr>
        <w:t>ССР</w:t>
      </w:r>
      <w:r w:rsidRPr="00BA236D">
        <w:rPr>
          <w:rFonts w:ascii="Tahoma" w:hAnsi="Tahoma" w:cs="Tahoma"/>
        </w:rPr>
        <w:t>.</w:t>
      </w:r>
    </w:p>
    <w:p w14:paraId="4605D73D" w14:textId="77777777" w:rsidR="00B6242D" w:rsidRPr="00BA236D" w:rsidRDefault="00B6242D" w:rsidP="00C91F16">
      <w:pPr>
        <w:tabs>
          <w:tab w:val="left" w:pos="709"/>
          <w:tab w:val="left" w:pos="938"/>
          <w:tab w:val="left" w:pos="1134"/>
          <w:tab w:val="left" w:pos="1560"/>
          <w:tab w:val="center" w:pos="1843"/>
          <w:tab w:val="center" w:pos="1985"/>
          <w:tab w:val="left" w:pos="10206"/>
          <w:tab w:val="left" w:pos="10348"/>
        </w:tabs>
        <w:autoSpaceDE w:val="0"/>
        <w:autoSpaceDN w:val="0"/>
        <w:adjustRightInd w:val="0"/>
        <w:spacing w:after="120"/>
        <w:rPr>
          <w:rFonts w:ascii="Tahoma" w:hAnsi="Tahoma" w:cs="Tahoma"/>
        </w:rPr>
      </w:pPr>
      <w:r w:rsidRPr="00BA236D">
        <w:rPr>
          <w:rFonts w:ascii="Tahoma" w:hAnsi="Tahoma" w:cs="Tahoma"/>
        </w:rPr>
        <w:t>При расчетах за выполненные работы по договорам с установленной твердой договорной ценой, резерв средств на непредвиденные работы и затраты в актах приемки выполненных работ не расшифровывается и оплачиваются заказчиком по норме, согласованной при формировании договорной цены.</w:t>
      </w:r>
    </w:p>
    <w:p w14:paraId="691F19E5" w14:textId="77777777" w:rsidR="00B6242D" w:rsidRPr="00BA236D" w:rsidRDefault="00B6242D" w:rsidP="009B5430">
      <w:pPr>
        <w:numPr>
          <w:ilvl w:val="2"/>
          <w:numId w:val="40"/>
        </w:numPr>
        <w:tabs>
          <w:tab w:val="left" w:pos="938"/>
          <w:tab w:val="left" w:pos="1134"/>
          <w:tab w:val="left" w:pos="1418"/>
          <w:tab w:val="left" w:pos="1701"/>
          <w:tab w:val="center" w:pos="1843"/>
          <w:tab w:val="center" w:pos="1985"/>
          <w:tab w:val="left" w:pos="4820"/>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При расчетах между заказчиком и подрядчиком за фактически выполняемые объемы СМР (при договорной «приблизительной» цене) часть резерва непредвиденных затрат подрядчику не передается, а остается в распоряжении заказчика. </w:t>
      </w:r>
    </w:p>
    <w:p w14:paraId="6931651E" w14:textId="77777777" w:rsidR="00B6242D" w:rsidRPr="00BA236D" w:rsidRDefault="00B6242D" w:rsidP="00C91F16">
      <w:pPr>
        <w:tabs>
          <w:tab w:val="left" w:pos="709"/>
          <w:tab w:val="left" w:pos="938"/>
          <w:tab w:val="left" w:pos="1134"/>
          <w:tab w:val="left" w:pos="1560"/>
          <w:tab w:val="center" w:pos="1843"/>
          <w:tab w:val="center" w:pos="1985"/>
          <w:tab w:val="left" w:pos="10206"/>
          <w:tab w:val="left" w:pos="10348"/>
        </w:tabs>
        <w:autoSpaceDE w:val="0"/>
        <w:autoSpaceDN w:val="0"/>
        <w:adjustRightInd w:val="0"/>
        <w:spacing w:after="120"/>
        <w:rPr>
          <w:rFonts w:ascii="Tahoma" w:hAnsi="Tahoma" w:cs="Tahoma"/>
        </w:rPr>
      </w:pPr>
      <w:r w:rsidRPr="00BA236D">
        <w:rPr>
          <w:rFonts w:ascii="Tahoma" w:hAnsi="Tahoma" w:cs="Tahoma"/>
        </w:rPr>
        <w:tab/>
        <w:t>В этом случае объемы фактически выполняемых работ фиксируются в обосновывающих расчеты документах, в том числе и тех работ, которые дополнительно могут возникать при изменении заказчиком в ходе строительства ранее принятых проектных решений.</w:t>
      </w:r>
    </w:p>
    <w:p w14:paraId="27012490" w14:textId="77777777" w:rsidR="00B6242D" w:rsidRPr="00BA236D" w:rsidRDefault="00B6242D" w:rsidP="00C91F16">
      <w:pPr>
        <w:tabs>
          <w:tab w:val="left" w:pos="-3420"/>
          <w:tab w:val="left" w:pos="709"/>
          <w:tab w:val="left" w:pos="938"/>
          <w:tab w:val="left" w:pos="1134"/>
          <w:tab w:val="left" w:pos="1276"/>
          <w:tab w:val="left" w:pos="1418"/>
          <w:tab w:val="left" w:pos="1560"/>
          <w:tab w:val="left" w:pos="1701"/>
          <w:tab w:val="center" w:pos="1843"/>
          <w:tab w:val="center" w:pos="1985"/>
          <w:tab w:val="left" w:pos="10206"/>
          <w:tab w:val="left" w:pos="10348"/>
        </w:tabs>
        <w:autoSpaceDE w:val="0"/>
        <w:autoSpaceDN w:val="0"/>
        <w:adjustRightInd w:val="0"/>
        <w:spacing w:after="120"/>
        <w:rPr>
          <w:rFonts w:ascii="Tahoma" w:hAnsi="Tahoma" w:cs="Tahoma"/>
        </w:rPr>
      </w:pPr>
      <w:r w:rsidRPr="00BA236D">
        <w:rPr>
          <w:rFonts w:ascii="Tahoma" w:hAnsi="Tahoma" w:cs="Tahoma"/>
        </w:rPr>
        <w:tab/>
        <w:t>Расчеты между заказчиком и подрядчиком при возникновении непредвиденных затрат производятся по фактическим затратам на основании актов формы №</w:t>
      </w:r>
      <w:r w:rsidR="001B446E" w:rsidRPr="00BA236D">
        <w:rPr>
          <w:rFonts w:ascii="Tahoma" w:hAnsi="Tahoma" w:cs="Tahoma"/>
        </w:rPr>
        <w:t xml:space="preserve"> </w:t>
      </w:r>
      <w:r w:rsidRPr="00BA236D">
        <w:rPr>
          <w:rFonts w:ascii="Tahoma" w:hAnsi="Tahoma" w:cs="Tahoma"/>
        </w:rPr>
        <w:t>КС-2 и справки формы №</w:t>
      </w:r>
      <w:r w:rsidR="001B446E" w:rsidRPr="00BA236D">
        <w:rPr>
          <w:rFonts w:ascii="Tahoma" w:hAnsi="Tahoma" w:cs="Tahoma"/>
        </w:rPr>
        <w:t xml:space="preserve"> </w:t>
      </w:r>
      <w:r w:rsidRPr="00BA236D">
        <w:rPr>
          <w:rFonts w:ascii="Tahoma" w:hAnsi="Tahoma" w:cs="Tahoma"/>
        </w:rPr>
        <w:t>КС-3 с предоставлением подрядчиком подтверждающих документов.</w:t>
      </w:r>
    </w:p>
    <w:p w14:paraId="71E47B08" w14:textId="77777777" w:rsidR="00210A13" w:rsidRPr="00BA236D" w:rsidRDefault="00210A13" w:rsidP="00210A13">
      <w:pPr>
        <w:numPr>
          <w:ilvl w:val="2"/>
          <w:numId w:val="40"/>
        </w:numPr>
        <w:tabs>
          <w:tab w:val="left" w:pos="938"/>
          <w:tab w:val="left" w:pos="1134"/>
          <w:tab w:val="left" w:pos="1418"/>
          <w:tab w:val="left" w:pos="1701"/>
          <w:tab w:val="center" w:pos="1843"/>
          <w:tab w:val="center" w:pos="1985"/>
          <w:tab w:val="left" w:pos="4820"/>
          <w:tab w:val="left" w:pos="10348"/>
        </w:tabs>
        <w:autoSpaceDE w:val="0"/>
        <w:autoSpaceDN w:val="0"/>
        <w:adjustRightInd w:val="0"/>
        <w:spacing w:after="120"/>
        <w:ind w:left="0" w:firstLine="709"/>
        <w:rPr>
          <w:rFonts w:ascii="Tahoma" w:hAnsi="Tahoma" w:cs="Tahoma"/>
        </w:rPr>
      </w:pPr>
      <w:r w:rsidRPr="00BA236D">
        <w:rPr>
          <w:rFonts w:ascii="Tahoma" w:hAnsi="Tahoma" w:cs="Tahoma"/>
        </w:rPr>
        <w:t>На дополнительные работы и затраты, проектными организациями, разработавшими проектно-сметную документацию, должны быть составлены дополнительные сметы. Эти сметы должны быть утверждены в установленном порядке дирекциями строящихся предприятий (заказчиками)</w:t>
      </w:r>
      <w:r w:rsidR="00FB5617" w:rsidRPr="00BA236D">
        <w:rPr>
          <w:rFonts w:ascii="Tahoma" w:hAnsi="Tahoma" w:cs="Tahoma"/>
        </w:rPr>
        <w:t>.</w:t>
      </w:r>
    </w:p>
    <w:p w14:paraId="6550D020" w14:textId="77777777" w:rsidR="00B6242D" w:rsidRPr="00BA236D" w:rsidRDefault="00B6242D" w:rsidP="00210A13">
      <w:pPr>
        <w:tabs>
          <w:tab w:val="left" w:pos="938"/>
          <w:tab w:val="left" w:pos="1134"/>
          <w:tab w:val="left" w:pos="1560"/>
          <w:tab w:val="left" w:pos="1701"/>
          <w:tab w:val="center" w:pos="1843"/>
          <w:tab w:val="center" w:pos="1985"/>
          <w:tab w:val="left" w:pos="10206"/>
          <w:tab w:val="left" w:pos="10348"/>
        </w:tabs>
        <w:autoSpaceDE w:val="0"/>
        <w:autoSpaceDN w:val="0"/>
        <w:adjustRightInd w:val="0"/>
        <w:spacing w:after="120"/>
        <w:rPr>
          <w:rFonts w:ascii="Tahoma" w:hAnsi="Tahoma" w:cs="Tahoma"/>
        </w:rPr>
      </w:pPr>
      <w:r w:rsidRPr="00BA236D">
        <w:rPr>
          <w:rFonts w:ascii="Tahoma" w:hAnsi="Tahoma" w:cs="Tahoma"/>
        </w:rPr>
        <w:t>При составлении смет на дополнительные работы, выявленные в процессе строительства, резерв средств на непредвиденные работы и затраты не учитывается.</w:t>
      </w:r>
    </w:p>
    <w:p w14:paraId="684D3CF4" w14:textId="77777777" w:rsidR="00B6242D" w:rsidRPr="00BA236D" w:rsidRDefault="00B6242D" w:rsidP="009B5430">
      <w:pPr>
        <w:numPr>
          <w:ilvl w:val="2"/>
          <w:numId w:val="40"/>
        </w:numPr>
        <w:tabs>
          <w:tab w:val="left" w:pos="938"/>
          <w:tab w:val="left" w:pos="1134"/>
          <w:tab w:val="left" w:pos="1560"/>
          <w:tab w:val="center" w:pos="1843"/>
          <w:tab w:val="center" w:pos="1985"/>
          <w:tab w:val="center"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 Заказчик осуществляет формирование </w:t>
      </w:r>
      <w:r w:rsidR="00F007A5" w:rsidRPr="00BA236D">
        <w:rPr>
          <w:rFonts w:ascii="Tahoma" w:hAnsi="Tahoma" w:cs="Tahoma"/>
        </w:rPr>
        <w:t xml:space="preserve">и ведение </w:t>
      </w:r>
      <w:r w:rsidRPr="00BA236D">
        <w:rPr>
          <w:rFonts w:ascii="Tahoma" w:hAnsi="Tahoma" w:cs="Tahoma"/>
        </w:rPr>
        <w:t xml:space="preserve">реестра по непредвиденным затратам по объектам строительства с распределением по признакам финансирования с целью последующего корректного отнесения затрат при корректировке </w:t>
      </w:r>
      <w:r w:rsidR="00F007A5" w:rsidRPr="00BA236D">
        <w:rPr>
          <w:rFonts w:ascii="Tahoma" w:hAnsi="Tahoma" w:cs="Tahoma"/>
        </w:rPr>
        <w:t>СД</w:t>
      </w:r>
      <w:r w:rsidRPr="00BA236D">
        <w:rPr>
          <w:rFonts w:ascii="Tahoma" w:hAnsi="Tahoma" w:cs="Tahoma"/>
        </w:rPr>
        <w:t xml:space="preserve"> (в счет сметной стоимости объекта; в счет непредвиденных (затраты заказчика); претензионная работа (с последующей компенсацией затрат и уменьшением стоимости) и т.п.).</w:t>
      </w:r>
    </w:p>
    <w:p w14:paraId="76285AF7" w14:textId="77777777" w:rsidR="00D95E6F" w:rsidRPr="00BA236D" w:rsidRDefault="00112B9C" w:rsidP="005243C0">
      <w:pPr>
        <w:numPr>
          <w:ilvl w:val="2"/>
          <w:numId w:val="40"/>
        </w:numPr>
        <w:tabs>
          <w:tab w:val="left" w:pos="938"/>
          <w:tab w:val="left" w:pos="1134"/>
          <w:tab w:val="left" w:pos="1560"/>
          <w:tab w:val="center" w:pos="1843"/>
          <w:tab w:val="center" w:pos="1985"/>
          <w:tab w:val="center" w:pos="2127"/>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При корректировке ССР</w:t>
      </w:r>
      <w:r w:rsidR="003A101D" w:rsidRPr="00BA236D">
        <w:rPr>
          <w:rFonts w:ascii="Tahoma" w:hAnsi="Tahoma" w:cs="Tahoma"/>
        </w:rPr>
        <w:t xml:space="preserve"> (переходящих строительств)</w:t>
      </w:r>
      <w:r w:rsidRPr="00BA236D">
        <w:rPr>
          <w:rFonts w:ascii="Tahoma" w:hAnsi="Tahoma" w:cs="Tahoma"/>
        </w:rPr>
        <w:t xml:space="preserve"> </w:t>
      </w:r>
      <w:r w:rsidR="003A101D" w:rsidRPr="00BA236D">
        <w:rPr>
          <w:rFonts w:ascii="Tahoma" w:hAnsi="Tahoma" w:cs="Tahoma"/>
        </w:rPr>
        <w:t xml:space="preserve">новый </w:t>
      </w:r>
      <w:r w:rsidRPr="00BA236D">
        <w:rPr>
          <w:rFonts w:ascii="Tahoma" w:hAnsi="Tahoma" w:cs="Tahoma"/>
        </w:rPr>
        <w:t xml:space="preserve">размер резерва средств на непредвиденные затраты </w:t>
      </w:r>
      <w:r w:rsidR="003A101D" w:rsidRPr="00BA236D">
        <w:rPr>
          <w:rFonts w:ascii="Tahoma" w:hAnsi="Tahoma" w:cs="Tahoma"/>
        </w:rPr>
        <w:t xml:space="preserve">исчисляется исходя из остатка подлежащих выполнению СМР и прочих затрат, </w:t>
      </w:r>
      <w:r w:rsidR="007221A3" w:rsidRPr="00BA236D">
        <w:rPr>
          <w:rFonts w:ascii="Tahoma" w:hAnsi="Tahoma" w:cs="Tahoma"/>
        </w:rPr>
        <w:t xml:space="preserve">т.е. резерв средств по новому ССР следует определять от величины равной разности итога заявленной (утвержденной) сметной стоимости по главам 1 - 12 за вычетом объема </w:t>
      </w:r>
      <w:r w:rsidR="007221A3" w:rsidRPr="00BA236D">
        <w:rPr>
          <w:rFonts w:ascii="Tahoma" w:hAnsi="Tahoma" w:cs="Tahoma"/>
        </w:rPr>
        <w:lastRenderedPageBreak/>
        <w:t>выполненных работ в счет данного резерва непредвиденных затрат на момент составления нового сметного расчета</w:t>
      </w:r>
      <w:r w:rsidR="00D95E6F" w:rsidRPr="00BA236D">
        <w:rPr>
          <w:rStyle w:val="af8"/>
          <w:rFonts w:ascii="Tahoma" w:hAnsi="Tahoma" w:cs="Tahoma"/>
        </w:rPr>
        <w:footnoteReference w:id="71"/>
      </w:r>
      <w:r w:rsidR="007221A3" w:rsidRPr="00BA236D">
        <w:rPr>
          <w:rFonts w:ascii="Tahoma" w:hAnsi="Tahoma" w:cs="Tahoma"/>
        </w:rPr>
        <w:t>.</w:t>
      </w:r>
      <w:r w:rsidR="007221A3" w:rsidRPr="00BA236D">
        <w:rPr>
          <w:rFonts w:ascii="CourierNewPSMT" w:hAnsi="CourierNewPSMT" w:cs="CourierNewPSMT"/>
          <w:sz w:val="19"/>
          <w:szCs w:val="19"/>
        </w:rPr>
        <w:t xml:space="preserve"> </w:t>
      </w:r>
    </w:p>
    <w:p w14:paraId="0536BF61" w14:textId="77777777" w:rsidR="00D95E6F" w:rsidRPr="00BA236D" w:rsidRDefault="00D95E6F" w:rsidP="00D95E6F">
      <w:pPr>
        <w:tabs>
          <w:tab w:val="left" w:pos="938"/>
          <w:tab w:val="left" w:pos="1134"/>
          <w:tab w:val="left" w:pos="1560"/>
          <w:tab w:val="center" w:pos="1843"/>
          <w:tab w:val="center" w:pos="1985"/>
          <w:tab w:val="center" w:pos="2127"/>
          <w:tab w:val="left" w:pos="10206"/>
          <w:tab w:val="left" w:pos="10348"/>
        </w:tabs>
        <w:autoSpaceDE w:val="0"/>
        <w:autoSpaceDN w:val="0"/>
        <w:adjustRightInd w:val="0"/>
        <w:spacing w:after="120"/>
        <w:rPr>
          <w:rFonts w:ascii="Tahoma" w:hAnsi="Tahoma" w:cs="Tahoma"/>
        </w:rPr>
      </w:pPr>
      <w:r w:rsidRPr="00BA236D">
        <w:rPr>
          <w:rFonts w:ascii="Tahoma" w:hAnsi="Tahoma" w:cs="Tahoma"/>
        </w:rPr>
        <w:t>Это связано с тем, что в процессе строительства объектов КС все непредвиденные работы и затраты, выявившиеся в ходе строительств, оплачиваются из указанного резерва средств, а при составлении нового ССР эти работы и затраты включаются отдельными строками в соответствующие главы ССР и ОСР(ОС).</w:t>
      </w:r>
    </w:p>
    <w:p w14:paraId="20589347" w14:textId="77777777" w:rsidR="005D27A5" w:rsidRPr="00BA236D" w:rsidRDefault="005D27A5" w:rsidP="00AE0268">
      <w:pPr>
        <w:pStyle w:val="afff0"/>
        <w:numPr>
          <w:ilvl w:val="2"/>
          <w:numId w:val="40"/>
        </w:numPr>
        <w:tabs>
          <w:tab w:val="left" w:pos="938"/>
          <w:tab w:val="left" w:pos="1134"/>
          <w:tab w:val="left" w:pos="1418"/>
          <w:tab w:val="left" w:pos="1701"/>
          <w:tab w:val="left" w:pos="1985"/>
          <w:tab w:val="left" w:pos="2268"/>
          <w:tab w:val="left" w:pos="10206"/>
          <w:tab w:val="left" w:pos="10348"/>
        </w:tabs>
        <w:autoSpaceDE w:val="0"/>
        <w:autoSpaceDN w:val="0"/>
        <w:adjustRightInd w:val="0"/>
        <w:spacing w:after="120"/>
        <w:ind w:left="0" w:firstLine="709"/>
        <w:outlineLvl w:val="2"/>
        <w:rPr>
          <w:rFonts w:ascii="Tahoma" w:hAnsi="Tahoma" w:cs="Tahoma"/>
          <w:b/>
          <w:szCs w:val="24"/>
        </w:rPr>
      </w:pPr>
      <w:bookmarkStart w:id="323" w:name="_Ref455673253"/>
      <w:bookmarkStart w:id="324" w:name="_Toc461797106"/>
      <w:r w:rsidRPr="00BA236D">
        <w:rPr>
          <w:rStyle w:val="1b"/>
          <w:rFonts w:ascii="Tahoma" w:hAnsi="Tahoma" w:cs="Tahoma"/>
          <w:b/>
          <w:sz w:val="24"/>
          <w:szCs w:val="24"/>
        </w:rPr>
        <w:t>Правила освидетельствования необходимости выполнения дополнительных работ</w:t>
      </w:r>
      <w:bookmarkEnd w:id="323"/>
      <w:bookmarkEnd w:id="324"/>
      <w:r w:rsidRPr="00BA236D">
        <w:rPr>
          <w:rStyle w:val="1b"/>
          <w:rFonts w:ascii="Tahoma" w:hAnsi="Tahoma" w:cs="Tahoma"/>
          <w:b/>
          <w:sz w:val="24"/>
          <w:szCs w:val="24"/>
        </w:rPr>
        <w:t xml:space="preserve"> </w:t>
      </w:r>
    </w:p>
    <w:p w14:paraId="0116D6A0" w14:textId="77777777" w:rsidR="005D27A5" w:rsidRPr="00BA236D" w:rsidRDefault="005D27A5" w:rsidP="00AE0268">
      <w:pPr>
        <w:pStyle w:val="28"/>
        <w:numPr>
          <w:ilvl w:val="3"/>
          <w:numId w:val="40"/>
        </w:numPr>
        <w:shd w:val="clear" w:color="auto" w:fill="auto"/>
        <w:tabs>
          <w:tab w:val="left" w:pos="1701"/>
          <w:tab w:val="left" w:pos="1843"/>
          <w:tab w:val="left" w:pos="1985"/>
          <w:tab w:val="left" w:pos="2268"/>
          <w:tab w:val="left" w:pos="10206"/>
          <w:tab w:val="left" w:pos="10348"/>
        </w:tabs>
        <w:spacing w:before="0" w:after="120" w:line="240" w:lineRule="auto"/>
        <w:ind w:left="0" w:firstLine="709"/>
        <w:jc w:val="both"/>
        <w:rPr>
          <w:rStyle w:val="1b"/>
          <w:rFonts w:ascii="Tahoma" w:hAnsi="Tahoma" w:cs="Tahoma"/>
          <w:color w:val="auto"/>
          <w:sz w:val="24"/>
          <w:szCs w:val="24"/>
          <w:lang w:val="ru-RU"/>
        </w:rPr>
      </w:pPr>
      <w:bookmarkStart w:id="325" w:name="_Ref455153072"/>
      <w:r w:rsidRPr="00BA236D">
        <w:rPr>
          <w:rStyle w:val="1b"/>
          <w:rFonts w:ascii="Tahoma" w:hAnsi="Tahoma" w:cs="Tahoma"/>
          <w:color w:val="auto"/>
          <w:sz w:val="24"/>
          <w:szCs w:val="24"/>
        </w:rPr>
        <w:t xml:space="preserve">В целях исключения необоснованных изменений </w:t>
      </w:r>
      <w:r w:rsidR="002E4B93" w:rsidRPr="00BA236D">
        <w:rPr>
          <w:rStyle w:val="1b"/>
          <w:rFonts w:ascii="Tahoma" w:hAnsi="Tahoma" w:cs="Tahoma"/>
          <w:color w:val="auto"/>
          <w:sz w:val="24"/>
          <w:szCs w:val="24"/>
          <w:lang w:val="ru-RU"/>
        </w:rPr>
        <w:t xml:space="preserve">РД </w:t>
      </w:r>
      <w:r w:rsidRPr="00BA236D">
        <w:rPr>
          <w:rStyle w:val="1b"/>
          <w:rFonts w:ascii="Tahoma" w:hAnsi="Tahoma" w:cs="Tahoma"/>
          <w:color w:val="auto"/>
          <w:sz w:val="24"/>
          <w:szCs w:val="24"/>
          <w:lang w:val="ru-RU"/>
        </w:rPr>
        <w:t xml:space="preserve">(технической и </w:t>
      </w:r>
      <w:r w:rsidRPr="00BA236D">
        <w:rPr>
          <w:rStyle w:val="1b"/>
          <w:rFonts w:ascii="Tahoma" w:hAnsi="Tahoma" w:cs="Tahoma"/>
          <w:color w:val="auto"/>
          <w:sz w:val="24"/>
          <w:szCs w:val="24"/>
        </w:rPr>
        <w:t>сметной</w:t>
      </w:r>
      <w:r w:rsidRPr="00BA236D">
        <w:rPr>
          <w:rStyle w:val="1b"/>
          <w:rFonts w:ascii="Tahoma" w:hAnsi="Tahoma" w:cs="Tahoma"/>
          <w:color w:val="auto"/>
          <w:sz w:val="24"/>
          <w:szCs w:val="24"/>
          <w:lang w:val="ru-RU"/>
        </w:rPr>
        <w:t>)</w:t>
      </w:r>
      <w:r w:rsidRPr="00BA236D">
        <w:rPr>
          <w:rStyle w:val="1b"/>
          <w:rFonts w:ascii="Tahoma" w:hAnsi="Tahoma" w:cs="Tahoma"/>
          <w:color w:val="auto"/>
          <w:sz w:val="24"/>
          <w:szCs w:val="24"/>
        </w:rPr>
        <w:t xml:space="preserve"> по объектам </w:t>
      </w:r>
      <w:r w:rsidR="005D33F0" w:rsidRPr="00BA236D">
        <w:rPr>
          <w:rStyle w:val="1b"/>
          <w:rFonts w:ascii="Tahoma" w:hAnsi="Tahoma" w:cs="Tahoma"/>
          <w:color w:val="auto"/>
          <w:sz w:val="24"/>
          <w:szCs w:val="24"/>
          <w:lang w:val="ru-RU"/>
        </w:rPr>
        <w:t>КС</w:t>
      </w:r>
      <w:r w:rsidRPr="00BA236D">
        <w:rPr>
          <w:rStyle w:val="1b"/>
          <w:rFonts w:ascii="Tahoma" w:hAnsi="Tahoma" w:cs="Tahoma"/>
          <w:color w:val="auto"/>
          <w:sz w:val="24"/>
          <w:szCs w:val="24"/>
        </w:rPr>
        <w:t>, и определения стороны, за счёт которой будет произведена корректировка</w:t>
      </w:r>
      <w:r w:rsidRPr="00BA236D">
        <w:rPr>
          <w:rStyle w:val="1b"/>
          <w:rFonts w:ascii="Tahoma" w:hAnsi="Tahoma" w:cs="Tahoma"/>
          <w:color w:val="auto"/>
          <w:sz w:val="24"/>
          <w:szCs w:val="24"/>
          <w:lang w:val="ru-RU"/>
        </w:rPr>
        <w:t xml:space="preserve"> (источник финансирования по ССРСС)</w:t>
      </w:r>
      <w:r w:rsidRPr="00BA236D">
        <w:rPr>
          <w:rStyle w:val="1b"/>
          <w:rFonts w:ascii="Tahoma" w:hAnsi="Tahoma" w:cs="Tahoma"/>
          <w:color w:val="auto"/>
          <w:sz w:val="24"/>
          <w:szCs w:val="24"/>
        </w:rPr>
        <w:t xml:space="preserve">, </w:t>
      </w:r>
      <w:r w:rsidRPr="00BA236D">
        <w:rPr>
          <w:rStyle w:val="1b"/>
          <w:rFonts w:ascii="Tahoma" w:hAnsi="Tahoma" w:cs="Tahoma"/>
          <w:color w:val="auto"/>
          <w:sz w:val="24"/>
          <w:szCs w:val="24"/>
          <w:lang w:val="ru-RU"/>
        </w:rPr>
        <w:t xml:space="preserve">выполняется </w:t>
      </w:r>
      <w:r w:rsidRPr="00BA236D">
        <w:rPr>
          <w:rStyle w:val="1b"/>
          <w:rFonts w:ascii="Tahoma" w:hAnsi="Tahoma" w:cs="Tahoma"/>
          <w:color w:val="auto"/>
          <w:sz w:val="24"/>
          <w:szCs w:val="24"/>
        </w:rPr>
        <w:t>освидетельствование необходимости выполнения дополнительных работ.</w:t>
      </w:r>
      <w:bookmarkEnd w:id="325"/>
    </w:p>
    <w:p w14:paraId="643464B5" w14:textId="77777777" w:rsidR="005D27A5" w:rsidRPr="00BA236D" w:rsidRDefault="005D27A5" w:rsidP="00AE0268">
      <w:pPr>
        <w:pStyle w:val="28"/>
        <w:numPr>
          <w:ilvl w:val="3"/>
          <w:numId w:val="40"/>
        </w:numPr>
        <w:shd w:val="clear" w:color="auto" w:fill="auto"/>
        <w:tabs>
          <w:tab w:val="left" w:pos="1418"/>
          <w:tab w:val="left" w:pos="1701"/>
          <w:tab w:val="left" w:pos="1843"/>
          <w:tab w:val="left" w:pos="1985"/>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Style w:val="1b"/>
          <w:rFonts w:ascii="Tahoma" w:hAnsi="Tahoma" w:cs="Tahoma"/>
          <w:color w:val="auto"/>
          <w:sz w:val="24"/>
          <w:szCs w:val="24"/>
        </w:rPr>
        <w:t xml:space="preserve">Настоящий порядок </w:t>
      </w:r>
      <w:r w:rsidRPr="00BA236D">
        <w:rPr>
          <w:rStyle w:val="1b"/>
          <w:rFonts w:ascii="Tahoma" w:hAnsi="Tahoma" w:cs="Tahoma"/>
          <w:color w:val="auto"/>
          <w:sz w:val="24"/>
          <w:szCs w:val="24"/>
          <w:lang w:val="ru-RU"/>
        </w:rPr>
        <w:t xml:space="preserve">действий </w:t>
      </w:r>
      <w:r w:rsidRPr="00BA236D">
        <w:rPr>
          <w:rStyle w:val="1b"/>
          <w:rFonts w:ascii="Tahoma" w:hAnsi="Tahoma" w:cs="Tahoma"/>
          <w:color w:val="auto"/>
          <w:sz w:val="24"/>
          <w:szCs w:val="24"/>
        </w:rPr>
        <w:t>является обязательным для исполнения:</w:t>
      </w:r>
    </w:p>
    <w:p w14:paraId="49085084" w14:textId="77777777" w:rsidR="005D27A5" w:rsidRPr="00BA236D" w:rsidRDefault="005D27A5" w:rsidP="000F3C17">
      <w:pPr>
        <w:pStyle w:val="28"/>
        <w:numPr>
          <w:ilvl w:val="3"/>
          <w:numId w:val="88"/>
        </w:numPr>
        <w:shd w:val="clear" w:color="auto" w:fill="auto"/>
        <w:tabs>
          <w:tab w:val="left" w:pos="726"/>
          <w:tab w:val="left" w:pos="1134"/>
          <w:tab w:val="left" w:pos="1418"/>
          <w:tab w:val="left" w:pos="1701"/>
          <w:tab w:val="left" w:pos="2268"/>
          <w:tab w:val="left" w:pos="10206"/>
          <w:tab w:val="left" w:pos="10348"/>
        </w:tabs>
        <w:spacing w:before="0" w:after="120" w:line="240" w:lineRule="auto"/>
        <w:ind w:left="0" w:firstLine="709"/>
        <w:jc w:val="both"/>
        <w:rPr>
          <w:rStyle w:val="1b"/>
          <w:rFonts w:ascii="Tahoma" w:hAnsi="Tahoma" w:cs="Tahoma"/>
          <w:color w:val="auto"/>
          <w:sz w:val="24"/>
          <w:szCs w:val="24"/>
        </w:rPr>
      </w:pPr>
      <w:r w:rsidRPr="00BA236D">
        <w:rPr>
          <w:rStyle w:val="1b"/>
          <w:rFonts w:ascii="Tahoma" w:hAnsi="Tahoma" w:cs="Tahoma"/>
          <w:color w:val="auto"/>
          <w:sz w:val="24"/>
          <w:szCs w:val="24"/>
        </w:rPr>
        <w:t>Заказчиком;</w:t>
      </w:r>
    </w:p>
    <w:p w14:paraId="5F05B84F" w14:textId="77777777" w:rsidR="005D27A5" w:rsidRPr="00BA236D" w:rsidRDefault="005D27A5" w:rsidP="000F3C17">
      <w:pPr>
        <w:pStyle w:val="28"/>
        <w:numPr>
          <w:ilvl w:val="3"/>
          <w:numId w:val="88"/>
        </w:numPr>
        <w:shd w:val="clear" w:color="auto" w:fill="auto"/>
        <w:tabs>
          <w:tab w:val="left" w:pos="718"/>
          <w:tab w:val="left" w:pos="1134"/>
          <w:tab w:val="left" w:pos="1418"/>
          <w:tab w:val="left" w:pos="1701"/>
          <w:tab w:val="left" w:pos="2268"/>
          <w:tab w:val="left" w:pos="10206"/>
          <w:tab w:val="left" w:pos="10348"/>
        </w:tabs>
        <w:spacing w:before="0" w:after="120" w:line="240" w:lineRule="auto"/>
        <w:ind w:left="0" w:firstLine="709"/>
        <w:jc w:val="both"/>
        <w:rPr>
          <w:rStyle w:val="1b"/>
          <w:rFonts w:ascii="Tahoma" w:hAnsi="Tahoma" w:cs="Tahoma"/>
          <w:color w:val="auto"/>
          <w:sz w:val="24"/>
          <w:szCs w:val="24"/>
        </w:rPr>
      </w:pPr>
      <w:r w:rsidRPr="00BA236D">
        <w:rPr>
          <w:rStyle w:val="1b"/>
          <w:rFonts w:ascii="Tahoma" w:hAnsi="Tahoma" w:cs="Tahoma"/>
          <w:color w:val="auto"/>
          <w:sz w:val="24"/>
          <w:szCs w:val="24"/>
        </w:rPr>
        <w:t>Лицом, осуществляющим строительство (подрядчиком, генподрядчиком);</w:t>
      </w:r>
    </w:p>
    <w:p w14:paraId="797C9F2A" w14:textId="77777777" w:rsidR="005D27A5" w:rsidRPr="00BA236D" w:rsidRDefault="005D27A5" w:rsidP="000F3C17">
      <w:pPr>
        <w:pStyle w:val="28"/>
        <w:numPr>
          <w:ilvl w:val="3"/>
          <w:numId w:val="88"/>
        </w:numPr>
        <w:shd w:val="clear" w:color="auto" w:fill="auto"/>
        <w:tabs>
          <w:tab w:val="left" w:pos="729"/>
          <w:tab w:val="left" w:pos="1134"/>
          <w:tab w:val="left" w:pos="1418"/>
          <w:tab w:val="left" w:pos="1701"/>
          <w:tab w:val="left" w:pos="2268"/>
          <w:tab w:val="left" w:pos="10206"/>
          <w:tab w:val="left" w:pos="10348"/>
        </w:tabs>
        <w:spacing w:before="0" w:after="120" w:line="240" w:lineRule="auto"/>
        <w:ind w:left="0" w:firstLine="709"/>
        <w:jc w:val="both"/>
        <w:rPr>
          <w:rStyle w:val="1b"/>
          <w:rFonts w:ascii="Tahoma" w:hAnsi="Tahoma" w:cs="Tahoma"/>
          <w:color w:val="auto"/>
          <w:sz w:val="24"/>
          <w:szCs w:val="24"/>
        </w:rPr>
      </w:pPr>
      <w:r w:rsidRPr="00BA236D">
        <w:rPr>
          <w:rStyle w:val="1b"/>
          <w:rFonts w:ascii="Tahoma" w:hAnsi="Tahoma" w:cs="Tahoma"/>
          <w:color w:val="auto"/>
          <w:sz w:val="24"/>
          <w:szCs w:val="24"/>
        </w:rPr>
        <w:t>Лицом, осуществившим подготовку проектной документации (проектировщиком).</w:t>
      </w:r>
    </w:p>
    <w:p w14:paraId="3CF300C0" w14:textId="77777777" w:rsidR="005D27A5" w:rsidRPr="00BA236D" w:rsidRDefault="005D27A5" w:rsidP="000F3C17">
      <w:pPr>
        <w:pStyle w:val="28"/>
        <w:numPr>
          <w:ilvl w:val="3"/>
          <w:numId w:val="88"/>
        </w:numPr>
        <w:shd w:val="clear" w:color="auto" w:fill="auto"/>
        <w:tabs>
          <w:tab w:val="left" w:pos="729"/>
          <w:tab w:val="left" w:pos="1134"/>
          <w:tab w:val="left" w:pos="1418"/>
          <w:tab w:val="left" w:pos="1701"/>
          <w:tab w:val="left" w:pos="2268"/>
          <w:tab w:val="left" w:pos="10206"/>
          <w:tab w:val="left" w:pos="10348"/>
        </w:tabs>
        <w:spacing w:before="0" w:after="120" w:line="240" w:lineRule="auto"/>
        <w:ind w:left="0" w:firstLine="709"/>
        <w:jc w:val="both"/>
        <w:rPr>
          <w:rStyle w:val="1b"/>
          <w:rFonts w:ascii="Tahoma" w:hAnsi="Tahoma" w:cs="Tahoma"/>
          <w:color w:val="auto"/>
          <w:sz w:val="24"/>
          <w:szCs w:val="24"/>
        </w:rPr>
      </w:pPr>
      <w:r w:rsidRPr="00BA236D">
        <w:rPr>
          <w:rStyle w:val="1b"/>
          <w:rFonts w:ascii="Tahoma" w:hAnsi="Tahoma" w:cs="Tahoma"/>
          <w:color w:val="auto"/>
          <w:sz w:val="24"/>
          <w:szCs w:val="24"/>
          <w:lang w:val="ru-RU"/>
        </w:rPr>
        <w:t xml:space="preserve">Лицом, осуществляющим </w:t>
      </w:r>
      <w:r w:rsidRPr="00BA236D">
        <w:rPr>
          <w:rStyle w:val="1b"/>
          <w:rFonts w:ascii="Tahoma" w:hAnsi="Tahoma" w:cs="Tahoma"/>
          <w:color w:val="auto"/>
          <w:sz w:val="24"/>
          <w:szCs w:val="24"/>
        </w:rPr>
        <w:t xml:space="preserve">авторский надзор. </w:t>
      </w:r>
    </w:p>
    <w:p w14:paraId="51708E34" w14:textId="77777777" w:rsidR="005D27A5" w:rsidRPr="00BA236D" w:rsidRDefault="005D27A5" w:rsidP="00AE0268">
      <w:pPr>
        <w:pStyle w:val="28"/>
        <w:numPr>
          <w:ilvl w:val="3"/>
          <w:numId w:val="40"/>
        </w:numPr>
        <w:shd w:val="clear" w:color="auto" w:fill="auto"/>
        <w:tabs>
          <w:tab w:val="left" w:pos="1701"/>
          <w:tab w:val="left" w:pos="2127"/>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Style w:val="1b"/>
          <w:rFonts w:ascii="Tahoma" w:hAnsi="Tahoma" w:cs="Tahoma"/>
          <w:color w:val="auto"/>
          <w:sz w:val="24"/>
          <w:szCs w:val="24"/>
        </w:rPr>
        <w:t xml:space="preserve">Необходимость выполнения дополнительных работ, не предусмотренных проектом, определяется составлением Акта </w:t>
      </w:r>
      <w:r w:rsidRPr="00BA236D">
        <w:rPr>
          <w:rStyle w:val="1b"/>
          <w:rFonts w:ascii="Tahoma" w:hAnsi="Tahoma" w:cs="Tahoma"/>
          <w:color w:val="auto"/>
          <w:sz w:val="24"/>
          <w:szCs w:val="24"/>
          <w:lang w:val="ru-RU"/>
        </w:rPr>
        <w:t xml:space="preserve">на дополнительные работы </w:t>
      </w:r>
      <w:r w:rsidRPr="00BA236D">
        <w:rPr>
          <w:rStyle w:val="1b"/>
          <w:rFonts w:ascii="Tahoma" w:hAnsi="Tahoma" w:cs="Tahoma"/>
          <w:color w:val="auto"/>
          <w:sz w:val="24"/>
          <w:szCs w:val="24"/>
        </w:rPr>
        <w:t>по форме</w:t>
      </w:r>
      <w:r w:rsidRPr="00BA236D">
        <w:rPr>
          <w:rStyle w:val="1b"/>
          <w:rFonts w:ascii="Tahoma" w:hAnsi="Tahoma" w:cs="Tahoma"/>
          <w:color w:val="auto"/>
          <w:sz w:val="24"/>
          <w:szCs w:val="24"/>
          <w:lang w:val="ru-RU"/>
        </w:rPr>
        <w:t xml:space="preserve"> </w:t>
      </w:r>
      <w:hyperlink w:anchor="ПриложениеЭ" w:history="1">
        <w:r w:rsidR="00C6300F" w:rsidRPr="00BA236D">
          <w:rPr>
            <w:rStyle w:val="afb"/>
            <w:rFonts w:ascii="Tahoma" w:hAnsi="Tahoma" w:cs="Tahoma"/>
            <w:sz w:val="24"/>
            <w:szCs w:val="24"/>
            <w:lang w:val="ru-RU"/>
          </w:rPr>
          <w:t>Приложения Э</w:t>
        </w:r>
      </w:hyperlink>
      <w:r w:rsidR="00C6300F" w:rsidRPr="00BA236D">
        <w:rPr>
          <w:rStyle w:val="1b"/>
          <w:rFonts w:ascii="Tahoma" w:hAnsi="Tahoma" w:cs="Tahoma"/>
          <w:color w:val="auto"/>
          <w:sz w:val="24"/>
          <w:szCs w:val="24"/>
          <w:lang w:val="ru-RU"/>
        </w:rPr>
        <w:t xml:space="preserve"> </w:t>
      </w:r>
      <w:r w:rsidRPr="00BA236D">
        <w:rPr>
          <w:rStyle w:val="1b"/>
          <w:rFonts w:ascii="Tahoma" w:hAnsi="Tahoma" w:cs="Tahoma"/>
          <w:color w:val="auto"/>
          <w:sz w:val="24"/>
          <w:szCs w:val="24"/>
        </w:rPr>
        <w:t xml:space="preserve">к </w:t>
      </w:r>
      <w:r w:rsidR="008508D6" w:rsidRPr="00BA236D">
        <w:rPr>
          <w:rStyle w:val="1b"/>
          <w:rFonts w:ascii="Tahoma" w:hAnsi="Tahoma" w:cs="Tahoma"/>
          <w:color w:val="auto"/>
          <w:sz w:val="24"/>
          <w:szCs w:val="24"/>
          <w:lang w:val="ru-RU"/>
        </w:rPr>
        <w:t>настоящей</w:t>
      </w:r>
      <w:r w:rsidR="008508D6" w:rsidRPr="00BA236D">
        <w:rPr>
          <w:rStyle w:val="1b"/>
          <w:rFonts w:ascii="Tahoma" w:hAnsi="Tahoma" w:cs="Tahoma"/>
          <w:color w:val="auto"/>
          <w:sz w:val="24"/>
          <w:szCs w:val="24"/>
        </w:rPr>
        <w:t xml:space="preserve"> </w:t>
      </w:r>
      <w:r w:rsidRPr="00BA236D">
        <w:rPr>
          <w:rStyle w:val="1b"/>
          <w:rFonts w:ascii="Tahoma" w:hAnsi="Tahoma" w:cs="Tahoma"/>
          <w:color w:val="auto"/>
          <w:sz w:val="24"/>
          <w:szCs w:val="24"/>
          <w:lang w:val="ru-RU"/>
        </w:rPr>
        <w:t>Методи</w:t>
      </w:r>
      <w:r w:rsidR="00345E2D" w:rsidRPr="00BA236D">
        <w:rPr>
          <w:rStyle w:val="1b"/>
          <w:rFonts w:ascii="Tahoma" w:hAnsi="Tahoma" w:cs="Tahoma"/>
          <w:color w:val="auto"/>
          <w:sz w:val="24"/>
          <w:szCs w:val="24"/>
          <w:lang w:val="ru-RU"/>
        </w:rPr>
        <w:t>ке</w:t>
      </w:r>
      <w:r w:rsidRPr="00BA236D">
        <w:rPr>
          <w:rStyle w:val="1b"/>
          <w:rFonts w:ascii="Tahoma" w:hAnsi="Tahoma" w:cs="Tahoma"/>
          <w:color w:val="auto"/>
          <w:sz w:val="24"/>
          <w:szCs w:val="24"/>
          <w:lang w:val="ru-RU"/>
        </w:rPr>
        <w:t>.</w:t>
      </w:r>
      <w:r w:rsidRPr="00BA236D">
        <w:rPr>
          <w:rStyle w:val="1b"/>
          <w:rFonts w:ascii="Tahoma" w:hAnsi="Tahoma" w:cs="Tahoma"/>
          <w:color w:val="auto"/>
          <w:sz w:val="24"/>
          <w:szCs w:val="24"/>
        </w:rPr>
        <w:t xml:space="preserve"> В </w:t>
      </w:r>
      <w:r w:rsidRPr="00BA236D">
        <w:rPr>
          <w:rStyle w:val="1b"/>
          <w:rFonts w:ascii="Tahoma" w:hAnsi="Tahoma" w:cs="Tahoma"/>
          <w:color w:val="auto"/>
          <w:sz w:val="24"/>
          <w:szCs w:val="24"/>
          <w:lang w:val="ru-RU"/>
        </w:rPr>
        <w:t>Акт</w:t>
      </w:r>
      <w:r w:rsidRPr="00BA236D">
        <w:rPr>
          <w:rStyle w:val="1b"/>
          <w:rFonts w:ascii="Tahoma" w:hAnsi="Tahoma" w:cs="Tahoma"/>
          <w:color w:val="auto"/>
          <w:sz w:val="24"/>
          <w:szCs w:val="24"/>
        </w:rPr>
        <w:t xml:space="preserve"> </w:t>
      </w:r>
      <w:r w:rsidRPr="00BA236D">
        <w:rPr>
          <w:rStyle w:val="1b"/>
          <w:rFonts w:ascii="Tahoma" w:hAnsi="Tahoma" w:cs="Tahoma"/>
          <w:color w:val="auto"/>
          <w:sz w:val="24"/>
          <w:szCs w:val="24"/>
          <w:lang w:val="ru-RU"/>
        </w:rPr>
        <w:t xml:space="preserve">на </w:t>
      </w:r>
      <w:r w:rsidRPr="00BA236D">
        <w:rPr>
          <w:rStyle w:val="1b"/>
          <w:rFonts w:ascii="Tahoma" w:hAnsi="Tahoma" w:cs="Tahoma"/>
          <w:color w:val="auto"/>
          <w:sz w:val="24"/>
          <w:szCs w:val="24"/>
        </w:rPr>
        <w:t>дополнительные работ</w:t>
      </w:r>
      <w:r w:rsidRPr="00BA236D">
        <w:rPr>
          <w:rStyle w:val="1b"/>
          <w:rFonts w:ascii="Tahoma" w:hAnsi="Tahoma" w:cs="Tahoma"/>
          <w:color w:val="auto"/>
          <w:sz w:val="24"/>
          <w:szCs w:val="24"/>
          <w:lang w:val="ru-RU"/>
        </w:rPr>
        <w:t>ы</w:t>
      </w:r>
      <w:r w:rsidRPr="00BA236D">
        <w:rPr>
          <w:rStyle w:val="1b"/>
          <w:rFonts w:ascii="Tahoma" w:hAnsi="Tahoma" w:cs="Tahoma"/>
          <w:color w:val="auto"/>
          <w:sz w:val="24"/>
          <w:szCs w:val="24"/>
        </w:rPr>
        <w:t xml:space="preserve"> в обязательном порядке включаются:</w:t>
      </w:r>
    </w:p>
    <w:p w14:paraId="660C5387" w14:textId="77777777" w:rsidR="005D27A5" w:rsidRPr="00BA236D" w:rsidRDefault="005D27A5" w:rsidP="000F3C17">
      <w:pPr>
        <w:pStyle w:val="28"/>
        <w:numPr>
          <w:ilvl w:val="3"/>
          <w:numId w:val="88"/>
        </w:numPr>
        <w:shd w:val="clear" w:color="auto" w:fill="auto"/>
        <w:tabs>
          <w:tab w:val="left" w:pos="733"/>
          <w:tab w:val="left" w:pos="1134"/>
          <w:tab w:val="left" w:pos="1418"/>
          <w:tab w:val="left" w:pos="1701"/>
          <w:tab w:val="left" w:pos="2268"/>
          <w:tab w:val="left" w:pos="10206"/>
          <w:tab w:val="left" w:pos="10348"/>
        </w:tabs>
        <w:spacing w:before="0" w:after="120" w:line="240" w:lineRule="auto"/>
        <w:ind w:left="0" w:firstLine="709"/>
        <w:jc w:val="both"/>
        <w:rPr>
          <w:rStyle w:val="1b"/>
          <w:rFonts w:ascii="Tahoma" w:hAnsi="Tahoma" w:cs="Tahoma"/>
          <w:color w:val="auto"/>
          <w:sz w:val="24"/>
          <w:szCs w:val="24"/>
        </w:rPr>
      </w:pPr>
      <w:r w:rsidRPr="00BA236D">
        <w:rPr>
          <w:rStyle w:val="1b"/>
          <w:rFonts w:ascii="Tahoma" w:hAnsi="Tahoma" w:cs="Tahoma"/>
          <w:color w:val="auto"/>
          <w:sz w:val="24"/>
          <w:szCs w:val="24"/>
        </w:rPr>
        <w:t>Директор</w:t>
      </w:r>
      <w:r w:rsidRPr="00BA236D">
        <w:rPr>
          <w:rStyle w:val="1b"/>
          <w:rFonts w:ascii="Tahoma" w:hAnsi="Tahoma" w:cs="Tahoma"/>
          <w:color w:val="auto"/>
          <w:sz w:val="24"/>
          <w:szCs w:val="24"/>
          <w:lang w:val="ru-RU"/>
        </w:rPr>
        <w:t xml:space="preserve"> (</w:t>
      </w:r>
      <w:r w:rsidRPr="00BA236D">
        <w:rPr>
          <w:rStyle w:val="1b"/>
          <w:rFonts w:ascii="Tahoma" w:hAnsi="Tahoma" w:cs="Tahoma"/>
          <w:color w:val="auto"/>
          <w:sz w:val="24"/>
          <w:szCs w:val="24"/>
        </w:rPr>
        <w:t>Заместитель</w:t>
      </w:r>
      <w:r w:rsidRPr="00BA236D">
        <w:rPr>
          <w:rStyle w:val="1b"/>
          <w:rFonts w:ascii="Tahoma" w:hAnsi="Tahoma" w:cs="Tahoma"/>
          <w:color w:val="auto"/>
          <w:sz w:val="24"/>
          <w:szCs w:val="24"/>
          <w:lang w:val="ru-RU"/>
        </w:rPr>
        <w:t xml:space="preserve">, </w:t>
      </w:r>
      <w:r w:rsidRPr="00BA236D">
        <w:rPr>
          <w:rStyle w:val="1b"/>
          <w:rFonts w:ascii="Tahoma" w:hAnsi="Tahoma" w:cs="Tahoma"/>
          <w:color w:val="auto"/>
          <w:sz w:val="24"/>
          <w:szCs w:val="24"/>
        </w:rPr>
        <w:t>Руководитель (по капитальному строительству, проектного офиса, дирекции и т.п.);</w:t>
      </w:r>
    </w:p>
    <w:p w14:paraId="01ED5ECD" w14:textId="77777777" w:rsidR="005D27A5" w:rsidRPr="00BA236D" w:rsidRDefault="005D27A5" w:rsidP="000F3C17">
      <w:pPr>
        <w:pStyle w:val="28"/>
        <w:numPr>
          <w:ilvl w:val="3"/>
          <w:numId w:val="88"/>
        </w:numPr>
        <w:shd w:val="clear" w:color="auto" w:fill="auto"/>
        <w:tabs>
          <w:tab w:val="left" w:pos="733"/>
          <w:tab w:val="left" w:pos="1134"/>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Style w:val="1b"/>
          <w:rFonts w:ascii="Tahoma" w:hAnsi="Tahoma" w:cs="Tahoma"/>
          <w:color w:val="auto"/>
          <w:sz w:val="24"/>
          <w:szCs w:val="24"/>
        </w:rPr>
        <w:t>Ответственный представитель заказчика;</w:t>
      </w:r>
    </w:p>
    <w:p w14:paraId="0A5AA283" w14:textId="77777777" w:rsidR="005D27A5" w:rsidRPr="00BA236D" w:rsidRDefault="005D27A5" w:rsidP="000F3C17">
      <w:pPr>
        <w:pStyle w:val="28"/>
        <w:numPr>
          <w:ilvl w:val="3"/>
          <w:numId w:val="88"/>
        </w:numPr>
        <w:shd w:val="clear" w:color="auto" w:fill="auto"/>
        <w:tabs>
          <w:tab w:val="left" w:pos="733"/>
          <w:tab w:val="left" w:pos="1134"/>
          <w:tab w:val="left" w:pos="1418"/>
          <w:tab w:val="left" w:pos="1701"/>
          <w:tab w:val="left" w:pos="2268"/>
          <w:tab w:val="left" w:pos="10206"/>
          <w:tab w:val="left" w:pos="10348"/>
        </w:tabs>
        <w:spacing w:before="0" w:after="120" w:line="240" w:lineRule="auto"/>
        <w:ind w:left="0" w:firstLine="709"/>
        <w:jc w:val="both"/>
        <w:rPr>
          <w:rStyle w:val="1b"/>
          <w:rFonts w:ascii="Tahoma" w:hAnsi="Tahoma" w:cs="Tahoma"/>
          <w:color w:val="auto"/>
          <w:sz w:val="24"/>
          <w:szCs w:val="24"/>
        </w:rPr>
      </w:pPr>
      <w:r w:rsidRPr="00BA236D">
        <w:rPr>
          <w:rStyle w:val="1b"/>
          <w:rFonts w:ascii="Tahoma" w:hAnsi="Tahoma" w:cs="Tahoma"/>
          <w:color w:val="auto"/>
          <w:sz w:val="24"/>
          <w:szCs w:val="24"/>
        </w:rPr>
        <w:t>Ответственный представитель лица, осуществляющего подготовку проектной документации</w:t>
      </w:r>
      <w:r w:rsidRPr="00BA236D">
        <w:rPr>
          <w:rStyle w:val="1b"/>
          <w:rFonts w:ascii="Tahoma" w:hAnsi="Tahoma" w:cs="Tahoma"/>
          <w:color w:val="auto"/>
          <w:sz w:val="24"/>
          <w:szCs w:val="24"/>
          <w:lang w:val="ru-RU"/>
        </w:rPr>
        <w:t>;</w:t>
      </w:r>
    </w:p>
    <w:p w14:paraId="52192C5F" w14:textId="77777777" w:rsidR="005D27A5" w:rsidRPr="00BA236D" w:rsidRDefault="005D27A5" w:rsidP="000F3C17">
      <w:pPr>
        <w:pStyle w:val="28"/>
        <w:numPr>
          <w:ilvl w:val="3"/>
          <w:numId w:val="88"/>
        </w:numPr>
        <w:shd w:val="clear" w:color="auto" w:fill="auto"/>
        <w:tabs>
          <w:tab w:val="left" w:pos="733"/>
          <w:tab w:val="left" w:pos="1134"/>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Style w:val="1b"/>
          <w:rFonts w:ascii="Tahoma" w:hAnsi="Tahoma" w:cs="Tahoma"/>
          <w:color w:val="auto"/>
          <w:sz w:val="24"/>
          <w:szCs w:val="24"/>
        </w:rPr>
        <w:t>Ответственный представитель</w:t>
      </w:r>
      <w:r w:rsidRPr="00BA236D">
        <w:rPr>
          <w:rStyle w:val="1b"/>
          <w:rFonts w:ascii="Tahoma" w:hAnsi="Tahoma" w:cs="Tahoma"/>
          <w:color w:val="auto"/>
          <w:sz w:val="24"/>
          <w:szCs w:val="24"/>
          <w:lang w:val="ru-RU"/>
        </w:rPr>
        <w:t xml:space="preserve"> авторского надзора</w:t>
      </w:r>
      <w:r w:rsidRPr="00BA236D">
        <w:rPr>
          <w:rStyle w:val="1b"/>
          <w:rFonts w:ascii="Tahoma" w:hAnsi="Tahoma" w:cs="Tahoma"/>
          <w:color w:val="auto"/>
          <w:sz w:val="24"/>
          <w:szCs w:val="24"/>
        </w:rPr>
        <w:t>;</w:t>
      </w:r>
    </w:p>
    <w:p w14:paraId="2AC80C80" w14:textId="77777777" w:rsidR="005D27A5" w:rsidRPr="00BA236D" w:rsidRDefault="005D27A5" w:rsidP="000F3C17">
      <w:pPr>
        <w:pStyle w:val="28"/>
        <w:numPr>
          <w:ilvl w:val="3"/>
          <w:numId w:val="88"/>
        </w:numPr>
        <w:shd w:val="clear" w:color="auto" w:fill="auto"/>
        <w:tabs>
          <w:tab w:val="left" w:pos="729"/>
          <w:tab w:val="left" w:pos="1134"/>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Style w:val="1b"/>
          <w:rFonts w:ascii="Tahoma" w:hAnsi="Tahoma" w:cs="Tahoma"/>
          <w:color w:val="auto"/>
          <w:sz w:val="24"/>
          <w:szCs w:val="24"/>
        </w:rPr>
        <w:t xml:space="preserve">Ответственный представитель </w:t>
      </w:r>
      <w:r w:rsidRPr="00BA236D">
        <w:rPr>
          <w:rStyle w:val="1b"/>
          <w:rFonts w:ascii="Tahoma" w:hAnsi="Tahoma" w:cs="Tahoma"/>
          <w:color w:val="auto"/>
          <w:sz w:val="24"/>
          <w:szCs w:val="24"/>
          <w:lang w:val="ru-RU"/>
        </w:rPr>
        <w:t>технического</w:t>
      </w:r>
      <w:r w:rsidRPr="00BA236D">
        <w:rPr>
          <w:rStyle w:val="1b"/>
          <w:rFonts w:ascii="Tahoma" w:hAnsi="Tahoma" w:cs="Tahoma"/>
          <w:color w:val="auto"/>
          <w:sz w:val="24"/>
          <w:szCs w:val="24"/>
        </w:rPr>
        <w:t xml:space="preserve"> </w:t>
      </w:r>
      <w:r w:rsidRPr="00BA236D">
        <w:rPr>
          <w:rStyle w:val="1b"/>
          <w:rFonts w:ascii="Tahoma" w:hAnsi="Tahoma" w:cs="Tahoma"/>
          <w:color w:val="auto"/>
          <w:sz w:val="24"/>
          <w:szCs w:val="24"/>
          <w:lang w:val="ru-RU"/>
        </w:rPr>
        <w:t>надзора</w:t>
      </w:r>
      <w:r w:rsidRPr="00BA236D">
        <w:rPr>
          <w:rStyle w:val="1b"/>
          <w:rFonts w:ascii="Tahoma" w:hAnsi="Tahoma" w:cs="Tahoma"/>
          <w:color w:val="auto"/>
          <w:sz w:val="24"/>
          <w:szCs w:val="24"/>
        </w:rPr>
        <w:t xml:space="preserve"> заказчика;</w:t>
      </w:r>
    </w:p>
    <w:p w14:paraId="57944671" w14:textId="77777777" w:rsidR="005D27A5" w:rsidRPr="00BA236D" w:rsidRDefault="005D27A5" w:rsidP="000F3C17">
      <w:pPr>
        <w:pStyle w:val="28"/>
        <w:numPr>
          <w:ilvl w:val="3"/>
          <w:numId w:val="88"/>
        </w:numPr>
        <w:shd w:val="clear" w:color="auto" w:fill="auto"/>
        <w:tabs>
          <w:tab w:val="left" w:pos="736"/>
          <w:tab w:val="left" w:pos="1134"/>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Style w:val="1b"/>
          <w:rFonts w:ascii="Tahoma" w:hAnsi="Tahoma" w:cs="Tahoma"/>
          <w:color w:val="auto"/>
          <w:sz w:val="24"/>
          <w:szCs w:val="24"/>
        </w:rPr>
        <w:t>Ответственный представитель лица, осуществляющего строительство (подрядчик, генподрядчик).</w:t>
      </w:r>
    </w:p>
    <w:p w14:paraId="6E5F42E0" w14:textId="77777777" w:rsidR="005D27A5" w:rsidRPr="00BA236D" w:rsidRDefault="005D27A5" w:rsidP="00AE0268">
      <w:pPr>
        <w:pStyle w:val="28"/>
        <w:numPr>
          <w:ilvl w:val="3"/>
          <w:numId w:val="40"/>
        </w:numPr>
        <w:shd w:val="clear" w:color="auto" w:fill="auto"/>
        <w:tabs>
          <w:tab w:val="left" w:pos="1276"/>
          <w:tab w:val="left" w:pos="1418"/>
          <w:tab w:val="left" w:pos="1560"/>
          <w:tab w:val="left" w:pos="1701"/>
          <w:tab w:val="left" w:pos="1843"/>
          <w:tab w:val="left" w:pos="1985"/>
          <w:tab w:val="left" w:pos="2127"/>
          <w:tab w:val="left" w:pos="2268"/>
          <w:tab w:val="left" w:pos="10206"/>
          <w:tab w:val="left" w:pos="10348"/>
        </w:tabs>
        <w:spacing w:before="0" w:after="120" w:line="240" w:lineRule="auto"/>
        <w:ind w:left="0" w:firstLine="709"/>
        <w:jc w:val="both"/>
        <w:rPr>
          <w:rStyle w:val="1b"/>
          <w:rFonts w:ascii="Tahoma" w:hAnsi="Tahoma" w:cs="Tahoma"/>
          <w:color w:val="auto"/>
          <w:sz w:val="24"/>
          <w:szCs w:val="24"/>
        </w:rPr>
      </w:pPr>
      <w:r w:rsidRPr="00BA236D">
        <w:rPr>
          <w:rStyle w:val="1b"/>
          <w:rFonts w:ascii="Tahoma" w:hAnsi="Tahoma" w:cs="Tahoma"/>
          <w:color w:val="auto"/>
          <w:sz w:val="24"/>
          <w:szCs w:val="24"/>
          <w:lang w:val="ru-RU"/>
        </w:rPr>
        <w:t xml:space="preserve">При наличии у заказчика утвержденной формы </w:t>
      </w:r>
      <w:r w:rsidRPr="00BA236D">
        <w:rPr>
          <w:rStyle w:val="1b"/>
          <w:rFonts w:ascii="Tahoma" w:hAnsi="Tahoma" w:cs="Tahoma"/>
          <w:color w:val="auto"/>
          <w:sz w:val="24"/>
          <w:szCs w:val="24"/>
        </w:rPr>
        <w:t xml:space="preserve">Акта </w:t>
      </w:r>
      <w:r w:rsidRPr="00BA236D">
        <w:rPr>
          <w:rStyle w:val="1b"/>
          <w:rFonts w:ascii="Tahoma" w:hAnsi="Tahoma" w:cs="Tahoma"/>
          <w:color w:val="auto"/>
          <w:sz w:val="24"/>
          <w:szCs w:val="24"/>
          <w:lang w:val="ru-RU"/>
        </w:rPr>
        <w:t xml:space="preserve">на дополнительные работы, отличающейся от предложенной в </w:t>
      </w:r>
      <w:hyperlink w:anchor="ПриложениеЭ" w:history="1">
        <w:r w:rsidR="00C6300F" w:rsidRPr="00BA236D">
          <w:rPr>
            <w:rStyle w:val="afb"/>
            <w:rFonts w:ascii="Tahoma" w:hAnsi="Tahoma" w:cs="Tahoma"/>
            <w:sz w:val="24"/>
            <w:szCs w:val="24"/>
            <w:lang w:val="ru-RU"/>
          </w:rPr>
          <w:t>Приложения Э</w:t>
        </w:r>
      </w:hyperlink>
      <w:r w:rsidR="00C6300F" w:rsidRPr="00BA236D">
        <w:rPr>
          <w:rStyle w:val="1b"/>
          <w:rFonts w:ascii="Tahoma" w:hAnsi="Tahoma" w:cs="Tahoma"/>
          <w:color w:val="auto"/>
          <w:sz w:val="24"/>
          <w:szCs w:val="24"/>
          <w:lang w:val="ru-RU"/>
        </w:rPr>
        <w:t xml:space="preserve"> </w:t>
      </w:r>
      <w:r w:rsidRPr="00BA236D">
        <w:rPr>
          <w:rStyle w:val="1b"/>
          <w:rFonts w:ascii="Tahoma" w:hAnsi="Tahoma" w:cs="Tahoma"/>
          <w:color w:val="auto"/>
          <w:sz w:val="24"/>
          <w:szCs w:val="24"/>
        </w:rPr>
        <w:t>к</w:t>
      </w:r>
      <w:r w:rsidR="00783466" w:rsidRPr="00BA236D">
        <w:rPr>
          <w:rStyle w:val="1b"/>
          <w:rFonts w:ascii="Tahoma" w:hAnsi="Tahoma" w:cs="Tahoma"/>
          <w:color w:val="auto"/>
          <w:sz w:val="24"/>
          <w:szCs w:val="24"/>
        </w:rPr>
        <w:t xml:space="preserve"> </w:t>
      </w:r>
      <w:r w:rsidR="008508D6" w:rsidRPr="00BA236D">
        <w:rPr>
          <w:rStyle w:val="1b"/>
          <w:rFonts w:ascii="Tahoma" w:hAnsi="Tahoma" w:cs="Tahoma"/>
          <w:color w:val="auto"/>
          <w:sz w:val="24"/>
          <w:szCs w:val="24"/>
          <w:lang w:val="ru-RU"/>
        </w:rPr>
        <w:lastRenderedPageBreak/>
        <w:t>настоящей</w:t>
      </w:r>
      <w:r w:rsidR="00783466" w:rsidRPr="00BA236D">
        <w:rPr>
          <w:rStyle w:val="1b"/>
          <w:rFonts w:ascii="Tahoma" w:hAnsi="Tahoma" w:cs="Tahoma"/>
          <w:color w:val="auto"/>
          <w:sz w:val="24"/>
          <w:szCs w:val="24"/>
        </w:rPr>
        <w:t xml:space="preserve"> </w:t>
      </w:r>
      <w:r w:rsidR="00783466" w:rsidRPr="00BA236D">
        <w:rPr>
          <w:rStyle w:val="1b"/>
          <w:rFonts w:ascii="Tahoma" w:hAnsi="Tahoma" w:cs="Tahoma"/>
          <w:color w:val="auto"/>
          <w:sz w:val="24"/>
          <w:szCs w:val="24"/>
          <w:lang w:val="ru-RU"/>
        </w:rPr>
        <w:t>Методике</w:t>
      </w:r>
      <w:r w:rsidRPr="00BA236D">
        <w:rPr>
          <w:rStyle w:val="1b"/>
          <w:rFonts w:ascii="Tahoma" w:hAnsi="Tahoma" w:cs="Tahoma"/>
          <w:color w:val="auto"/>
          <w:sz w:val="24"/>
          <w:szCs w:val="24"/>
          <w:lang w:val="ru-RU"/>
        </w:rPr>
        <w:t xml:space="preserve">, данная форма заказчика должна быть обязательно дополнена развернутой информацией, касающейся причины возникновения и источника покрытия затрат.  </w:t>
      </w:r>
    </w:p>
    <w:p w14:paraId="579585CF" w14:textId="77777777" w:rsidR="005D27A5" w:rsidRPr="00BA236D" w:rsidRDefault="005D27A5" w:rsidP="00AE0268">
      <w:pPr>
        <w:pStyle w:val="28"/>
        <w:numPr>
          <w:ilvl w:val="3"/>
          <w:numId w:val="40"/>
        </w:numPr>
        <w:shd w:val="clear" w:color="auto" w:fill="auto"/>
        <w:tabs>
          <w:tab w:val="left" w:pos="1276"/>
          <w:tab w:val="left" w:pos="1418"/>
          <w:tab w:val="left" w:pos="1560"/>
          <w:tab w:val="left" w:pos="1701"/>
          <w:tab w:val="left" w:pos="1843"/>
          <w:tab w:val="left" w:pos="1985"/>
          <w:tab w:val="left" w:pos="2127"/>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Style w:val="1b"/>
          <w:rFonts w:ascii="Tahoma" w:hAnsi="Tahoma" w:cs="Tahoma"/>
          <w:color w:val="auto"/>
          <w:sz w:val="24"/>
          <w:szCs w:val="24"/>
        </w:rPr>
        <w:t xml:space="preserve">При оформлении Акта </w:t>
      </w:r>
      <w:r w:rsidRPr="00BA236D">
        <w:rPr>
          <w:rStyle w:val="1b"/>
          <w:rFonts w:ascii="Tahoma" w:hAnsi="Tahoma" w:cs="Tahoma"/>
          <w:color w:val="auto"/>
          <w:sz w:val="24"/>
          <w:szCs w:val="24"/>
          <w:lang w:val="ru-RU"/>
        </w:rPr>
        <w:t>на</w:t>
      </w:r>
      <w:r w:rsidRPr="00BA236D">
        <w:rPr>
          <w:rStyle w:val="1b"/>
          <w:rFonts w:ascii="Tahoma" w:hAnsi="Tahoma" w:cs="Tahoma"/>
          <w:color w:val="auto"/>
          <w:sz w:val="24"/>
          <w:szCs w:val="24"/>
        </w:rPr>
        <w:t xml:space="preserve"> дополнительны</w:t>
      </w:r>
      <w:r w:rsidRPr="00BA236D">
        <w:rPr>
          <w:rStyle w:val="1b"/>
          <w:rFonts w:ascii="Tahoma" w:hAnsi="Tahoma" w:cs="Tahoma"/>
          <w:color w:val="auto"/>
          <w:sz w:val="24"/>
          <w:szCs w:val="24"/>
          <w:lang w:val="ru-RU"/>
        </w:rPr>
        <w:t xml:space="preserve">е </w:t>
      </w:r>
      <w:r w:rsidRPr="00BA236D">
        <w:rPr>
          <w:rStyle w:val="1b"/>
          <w:rFonts w:ascii="Tahoma" w:hAnsi="Tahoma" w:cs="Tahoma"/>
          <w:color w:val="auto"/>
          <w:sz w:val="24"/>
          <w:szCs w:val="24"/>
        </w:rPr>
        <w:t>работ</w:t>
      </w:r>
      <w:r w:rsidRPr="00BA236D">
        <w:rPr>
          <w:rStyle w:val="1b"/>
          <w:rFonts w:ascii="Tahoma" w:hAnsi="Tahoma" w:cs="Tahoma"/>
          <w:color w:val="auto"/>
          <w:sz w:val="24"/>
          <w:szCs w:val="24"/>
          <w:lang w:val="ru-RU"/>
        </w:rPr>
        <w:t>ы</w:t>
      </w:r>
      <w:r w:rsidRPr="00BA236D">
        <w:rPr>
          <w:rStyle w:val="1b"/>
          <w:rFonts w:ascii="Tahoma" w:hAnsi="Tahoma" w:cs="Tahoma"/>
          <w:color w:val="auto"/>
          <w:sz w:val="24"/>
          <w:szCs w:val="24"/>
        </w:rPr>
        <w:t xml:space="preserve"> допускаются следующие причины внесения изменений в рабочую</w:t>
      </w:r>
      <w:r w:rsidRPr="00BA236D">
        <w:rPr>
          <w:rStyle w:val="1b"/>
          <w:rFonts w:ascii="Tahoma" w:hAnsi="Tahoma" w:cs="Tahoma"/>
          <w:color w:val="auto"/>
          <w:sz w:val="24"/>
          <w:szCs w:val="24"/>
          <w:lang w:val="ru-RU"/>
        </w:rPr>
        <w:t xml:space="preserve"> (техническую</w:t>
      </w:r>
      <w:r w:rsidRPr="00BA236D">
        <w:rPr>
          <w:rStyle w:val="1b"/>
          <w:rFonts w:ascii="Tahoma" w:hAnsi="Tahoma" w:cs="Tahoma"/>
          <w:color w:val="auto"/>
          <w:sz w:val="24"/>
          <w:szCs w:val="24"/>
        </w:rPr>
        <w:t xml:space="preserve"> и сметную</w:t>
      </w:r>
      <w:r w:rsidRPr="00BA236D">
        <w:rPr>
          <w:rStyle w:val="1b"/>
          <w:rFonts w:ascii="Tahoma" w:hAnsi="Tahoma" w:cs="Tahoma"/>
          <w:color w:val="auto"/>
          <w:sz w:val="24"/>
          <w:szCs w:val="24"/>
          <w:lang w:val="ru-RU"/>
        </w:rPr>
        <w:t>)</w:t>
      </w:r>
      <w:r w:rsidRPr="00BA236D">
        <w:rPr>
          <w:rStyle w:val="1b"/>
          <w:rFonts w:ascii="Tahoma" w:hAnsi="Tahoma" w:cs="Tahoma"/>
          <w:color w:val="auto"/>
          <w:sz w:val="24"/>
          <w:szCs w:val="24"/>
        </w:rPr>
        <w:t xml:space="preserve"> документацию и ответственность сторон по финансированию внесения изменений:</w:t>
      </w:r>
    </w:p>
    <w:p w14:paraId="1E3B288C" w14:textId="77777777" w:rsidR="005D27A5" w:rsidRPr="00BA236D" w:rsidRDefault="005D27A5" w:rsidP="000F3C17">
      <w:pPr>
        <w:pStyle w:val="28"/>
        <w:numPr>
          <w:ilvl w:val="0"/>
          <w:numId w:val="95"/>
        </w:numPr>
        <w:shd w:val="clear" w:color="auto" w:fill="auto"/>
        <w:tabs>
          <w:tab w:val="left" w:pos="740"/>
          <w:tab w:val="left" w:pos="993"/>
          <w:tab w:val="left" w:pos="1560"/>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Style w:val="1b"/>
          <w:rFonts w:ascii="Tahoma" w:hAnsi="Tahoma" w:cs="Tahoma"/>
          <w:color w:val="auto"/>
          <w:sz w:val="24"/>
          <w:szCs w:val="24"/>
        </w:rPr>
        <w:t>ошибки в техническом задании на проектирование либо вступлении в силу новых правовых актов и нормативных документов</w:t>
      </w:r>
      <w:r w:rsidRPr="00BA236D">
        <w:rPr>
          <w:rStyle w:val="1b"/>
          <w:rFonts w:ascii="Tahoma" w:hAnsi="Tahoma" w:cs="Tahoma"/>
          <w:color w:val="auto"/>
          <w:sz w:val="24"/>
          <w:szCs w:val="24"/>
          <w:lang w:val="ru-RU"/>
        </w:rPr>
        <w:t>,</w:t>
      </w:r>
      <w:r w:rsidRPr="00BA236D">
        <w:rPr>
          <w:rStyle w:val="1b"/>
          <w:rFonts w:ascii="Tahoma" w:hAnsi="Tahoma" w:cs="Tahoma"/>
          <w:color w:val="auto"/>
          <w:sz w:val="24"/>
          <w:szCs w:val="24"/>
        </w:rPr>
        <w:t xml:space="preserve"> влекущих необходимость внесения изменений в утверждённое техническое задание на проектирование - в этом случае оплата работ по корректировке рабочей и сметной документации осуществляется за счёт застройщика (заказчика);</w:t>
      </w:r>
    </w:p>
    <w:p w14:paraId="5E8F4E3C" w14:textId="77777777" w:rsidR="005D27A5" w:rsidRPr="00BA236D" w:rsidRDefault="005D27A5" w:rsidP="000F3C17">
      <w:pPr>
        <w:pStyle w:val="28"/>
        <w:numPr>
          <w:ilvl w:val="0"/>
          <w:numId w:val="95"/>
        </w:numPr>
        <w:shd w:val="clear" w:color="auto" w:fill="auto"/>
        <w:tabs>
          <w:tab w:val="left" w:pos="733"/>
          <w:tab w:val="left" w:pos="993"/>
          <w:tab w:val="left" w:pos="1560"/>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Style w:val="1b"/>
          <w:rFonts w:ascii="Tahoma" w:hAnsi="Tahoma" w:cs="Tahoma"/>
          <w:color w:val="auto"/>
          <w:sz w:val="24"/>
          <w:szCs w:val="24"/>
        </w:rPr>
        <w:t>ошибки проектирования - оплата работ по корректировке рабочей и сметной документации осуществляется за счёт лица, осуществившего подготовку проектной документации (проектировщиком);</w:t>
      </w:r>
    </w:p>
    <w:p w14:paraId="3AB949A9" w14:textId="77777777" w:rsidR="005D27A5" w:rsidRPr="00BA236D" w:rsidRDefault="005D27A5" w:rsidP="000F3C17">
      <w:pPr>
        <w:pStyle w:val="28"/>
        <w:numPr>
          <w:ilvl w:val="0"/>
          <w:numId w:val="95"/>
        </w:numPr>
        <w:shd w:val="clear" w:color="auto" w:fill="auto"/>
        <w:tabs>
          <w:tab w:val="left" w:pos="736"/>
          <w:tab w:val="left" w:pos="993"/>
          <w:tab w:val="left" w:pos="1560"/>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Style w:val="1b"/>
          <w:rFonts w:ascii="Tahoma" w:hAnsi="Tahoma" w:cs="Tahoma"/>
          <w:color w:val="auto"/>
          <w:sz w:val="24"/>
          <w:szCs w:val="24"/>
        </w:rPr>
        <w:t xml:space="preserve">отсутствие у лица, осуществляющего строительство (подрядчика, генподрядчика) технической или организационной способности выполнить работы по технологии, методами или способами, предусмотренными рабочей документацией, а также необходимость исправления брака, допущенного при выполнении СМР - оплата работ по корректировке </w:t>
      </w:r>
      <w:r w:rsidR="007013D8" w:rsidRPr="00BA236D">
        <w:rPr>
          <w:rStyle w:val="1b"/>
          <w:rFonts w:ascii="Tahoma" w:hAnsi="Tahoma" w:cs="Tahoma"/>
          <w:color w:val="auto"/>
          <w:sz w:val="24"/>
          <w:szCs w:val="24"/>
          <w:lang w:val="ru-RU"/>
        </w:rPr>
        <w:t>РД</w:t>
      </w:r>
      <w:r w:rsidRPr="00BA236D">
        <w:rPr>
          <w:rStyle w:val="1b"/>
          <w:rFonts w:ascii="Tahoma" w:hAnsi="Tahoma" w:cs="Tahoma"/>
          <w:color w:val="auto"/>
          <w:sz w:val="24"/>
          <w:szCs w:val="24"/>
        </w:rPr>
        <w:t xml:space="preserve"> осуществляется за счёт лица, осуществившего строительство (подрядчика, генподрядчика). Увеличение сметной стоимости как объекта в целом, так и отдельных его позиций по этой причине</w:t>
      </w:r>
      <w:r w:rsidRPr="00BA236D">
        <w:rPr>
          <w:rStyle w:val="affff"/>
          <w:rFonts w:ascii="Tahoma" w:hAnsi="Tahoma" w:cs="Tahoma"/>
          <w:b w:val="0"/>
          <w:color w:val="auto"/>
          <w:sz w:val="24"/>
          <w:szCs w:val="24"/>
        </w:rPr>
        <w:t xml:space="preserve"> не допускается.</w:t>
      </w:r>
      <w:r w:rsidRPr="00BA236D">
        <w:rPr>
          <w:rStyle w:val="affff"/>
          <w:rFonts w:ascii="Tahoma" w:hAnsi="Tahoma" w:cs="Tahoma"/>
          <w:b w:val="0"/>
          <w:color w:val="auto"/>
          <w:sz w:val="24"/>
          <w:szCs w:val="24"/>
          <w:lang w:val="ru-RU"/>
        </w:rPr>
        <w:t xml:space="preserve"> </w:t>
      </w:r>
    </w:p>
    <w:p w14:paraId="714BA784" w14:textId="77777777" w:rsidR="005D27A5" w:rsidRPr="00BA236D" w:rsidRDefault="005D27A5" w:rsidP="00345E2D">
      <w:pPr>
        <w:pStyle w:val="28"/>
        <w:shd w:val="clear" w:color="auto" w:fill="auto"/>
        <w:tabs>
          <w:tab w:val="left" w:pos="1418"/>
          <w:tab w:val="left" w:pos="1701"/>
          <w:tab w:val="left" w:pos="2268"/>
          <w:tab w:val="left" w:pos="10206"/>
          <w:tab w:val="left" w:pos="10348"/>
        </w:tabs>
        <w:spacing w:before="0" w:after="120" w:line="240" w:lineRule="auto"/>
        <w:ind w:firstLine="709"/>
        <w:jc w:val="both"/>
        <w:rPr>
          <w:rStyle w:val="affff"/>
          <w:rFonts w:ascii="Tahoma" w:hAnsi="Tahoma" w:cs="Tahoma"/>
          <w:b w:val="0"/>
          <w:color w:val="auto"/>
          <w:sz w:val="24"/>
          <w:szCs w:val="24"/>
        </w:rPr>
      </w:pPr>
      <w:r w:rsidRPr="00BA236D">
        <w:rPr>
          <w:rStyle w:val="1b"/>
          <w:rFonts w:ascii="Tahoma" w:hAnsi="Tahoma" w:cs="Tahoma"/>
          <w:color w:val="auto"/>
          <w:sz w:val="24"/>
          <w:szCs w:val="24"/>
        </w:rPr>
        <w:t xml:space="preserve">Внесение изменений в утверждённую рабочую и сметную документацию без </w:t>
      </w:r>
      <w:r w:rsidRPr="00BA236D">
        <w:rPr>
          <w:rStyle w:val="1b"/>
          <w:rFonts w:ascii="Tahoma" w:hAnsi="Tahoma" w:cs="Tahoma"/>
          <w:color w:val="auto"/>
          <w:sz w:val="24"/>
          <w:szCs w:val="24"/>
          <w:lang w:val="ru-RU"/>
        </w:rPr>
        <w:t xml:space="preserve">оформления </w:t>
      </w:r>
      <w:r w:rsidRPr="00BA236D">
        <w:rPr>
          <w:rStyle w:val="1b"/>
          <w:rFonts w:ascii="Tahoma" w:hAnsi="Tahoma" w:cs="Tahoma"/>
          <w:color w:val="auto"/>
          <w:sz w:val="24"/>
          <w:szCs w:val="24"/>
        </w:rPr>
        <w:t>Акта</w:t>
      </w:r>
      <w:r w:rsidRPr="00BA236D">
        <w:rPr>
          <w:rStyle w:val="1b"/>
          <w:rFonts w:ascii="Tahoma" w:hAnsi="Tahoma" w:cs="Tahoma"/>
          <w:color w:val="auto"/>
          <w:sz w:val="24"/>
          <w:szCs w:val="24"/>
          <w:lang w:val="ru-RU"/>
        </w:rPr>
        <w:t xml:space="preserve"> на дополнительные</w:t>
      </w:r>
      <w:r w:rsidRPr="00BA236D">
        <w:rPr>
          <w:rStyle w:val="1b"/>
          <w:rFonts w:ascii="Tahoma" w:hAnsi="Tahoma" w:cs="Tahoma"/>
          <w:color w:val="auto"/>
          <w:sz w:val="24"/>
          <w:szCs w:val="24"/>
        </w:rPr>
        <w:t xml:space="preserve"> работ</w:t>
      </w:r>
      <w:r w:rsidRPr="00BA236D">
        <w:rPr>
          <w:rStyle w:val="1b"/>
          <w:rFonts w:ascii="Tahoma" w:hAnsi="Tahoma" w:cs="Tahoma"/>
          <w:color w:val="auto"/>
          <w:sz w:val="24"/>
          <w:szCs w:val="24"/>
          <w:lang w:val="ru-RU"/>
        </w:rPr>
        <w:t>ы</w:t>
      </w:r>
      <w:r w:rsidRPr="00BA236D">
        <w:rPr>
          <w:rStyle w:val="affff"/>
          <w:rFonts w:ascii="Tahoma" w:hAnsi="Tahoma" w:cs="Tahoma"/>
          <w:b w:val="0"/>
          <w:color w:val="auto"/>
          <w:sz w:val="24"/>
          <w:szCs w:val="24"/>
        </w:rPr>
        <w:t xml:space="preserve"> не допускается.</w:t>
      </w:r>
    </w:p>
    <w:p w14:paraId="7E666BF5" w14:textId="77777777" w:rsidR="005D27A5" w:rsidRPr="00BA236D" w:rsidRDefault="005D27A5" w:rsidP="00AE0268">
      <w:pPr>
        <w:pStyle w:val="28"/>
        <w:numPr>
          <w:ilvl w:val="3"/>
          <w:numId w:val="40"/>
        </w:numPr>
        <w:shd w:val="clear" w:color="auto" w:fill="auto"/>
        <w:tabs>
          <w:tab w:val="left" w:pos="1418"/>
          <w:tab w:val="left" w:pos="1701"/>
          <w:tab w:val="left" w:pos="1843"/>
          <w:tab w:val="left" w:pos="1985"/>
          <w:tab w:val="left" w:pos="2268"/>
          <w:tab w:val="left" w:pos="10206"/>
          <w:tab w:val="left" w:pos="10348"/>
        </w:tabs>
        <w:spacing w:before="0" w:after="120" w:line="240" w:lineRule="auto"/>
        <w:ind w:left="0" w:firstLine="709"/>
        <w:jc w:val="both"/>
        <w:rPr>
          <w:rFonts w:ascii="Tahoma" w:hAnsi="Tahoma" w:cs="Tahoma"/>
          <w:bCs/>
          <w:color w:val="auto"/>
          <w:sz w:val="24"/>
          <w:szCs w:val="24"/>
        </w:rPr>
      </w:pPr>
      <w:r w:rsidRPr="00BA236D">
        <w:rPr>
          <w:rFonts w:ascii="Tahoma" w:hAnsi="Tahoma" w:cs="Tahoma"/>
          <w:color w:val="auto"/>
          <w:sz w:val="24"/>
          <w:szCs w:val="24"/>
        </w:rPr>
        <w:t xml:space="preserve">Основанием для оформления Акта на дополнительные работы является выполнение одного из следующих условий: </w:t>
      </w:r>
    </w:p>
    <w:p w14:paraId="3A48A3B2" w14:textId="77777777" w:rsidR="005D27A5" w:rsidRPr="00BA236D" w:rsidRDefault="005D27A5" w:rsidP="000F3C17">
      <w:pPr>
        <w:pStyle w:val="28"/>
        <w:numPr>
          <w:ilvl w:val="0"/>
          <w:numId w:val="89"/>
        </w:numPr>
        <w:shd w:val="clear" w:color="auto" w:fill="auto"/>
        <w:tabs>
          <w:tab w:val="left" w:pos="709"/>
          <w:tab w:val="left" w:pos="993"/>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Fonts w:ascii="Tahoma" w:hAnsi="Tahoma" w:cs="Tahoma"/>
          <w:color w:val="auto"/>
          <w:sz w:val="24"/>
          <w:szCs w:val="24"/>
        </w:rPr>
        <w:t>данные работы возникли в случае необходимости до</w:t>
      </w:r>
      <w:r w:rsidRPr="00BA236D">
        <w:rPr>
          <w:rFonts w:ascii="Tahoma" w:hAnsi="Tahoma" w:cs="Tahoma"/>
          <w:color w:val="auto"/>
          <w:sz w:val="24"/>
          <w:szCs w:val="24"/>
          <w:lang w:val="ru-RU"/>
        </w:rPr>
        <w:t>сборки</w:t>
      </w:r>
      <w:r w:rsidRPr="00BA236D">
        <w:rPr>
          <w:rFonts w:ascii="Tahoma" w:hAnsi="Tahoma" w:cs="Tahoma"/>
          <w:color w:val="auto"/>
          <w:sz w:val="24"/>
          <w:szCs w:val="24"/>
        </w:rPr>
        <w:t xml:space="preserve"> конструкций на строительной площадке по конструкторской </w:t>
      </w:r>
      <w:r w:rsidRPr="00BA236D">
        <w:rPr>
          <w:rFonts w:ascii="Tahoma" w:hAnsi="Tahoma" w:cs="Tahoma"/>
          <w:color w:val="auto"/>
          <w:sz w:val="24"/>
          <w:szCs w:val="24"/>
          <w:lang w:val="ru-RU"/>
        </w:rPr>
        <w:t>документации</w:t>
      </w:r>
      <w:r w:rsidRPr="00BA236D">
        <w:rPr>
          <w:rFonts w:ascii="Tahoma" w:hAnsi="Tahoma" w:cs="Tahoma"/>
          <w:color w:val="auto"/>
          <w:sz w:val="24"/>
          <w:szCs w:val="24"/>
        </w:rPr>
        <w:t xml:space="preserve"> Поставщиков, но </w:t>
      </w:r>
      <w:r w:rsidRPr="00BA236D">
        <w:rPr>
          <w:rFonts w:ascii="Tahoma" w:hAnsi="Tahoma" w:cs="Tahoma"/>
          <w:color w:val="auto"/>
          <w:sz w:val="24"/>
          <w:szCs w:val="24"/>
          <w:lang w:val="ru-RU"/>
        </w:rPr>
        <w:t>не</w:t>
      </w:r>
      <w:r w:rsidRPr="00BA236D">
        <w:rPr>
          <w:rFonts w:ascii="Tahoma" w:hAnsi="Tahoma" w:cs="Tahoma"/>
          <w:color w:val="auto"/>
          <w:sz w:val="24"/>
          <w:szCs w:val="24"/>
        </w:rPr>
        <w:t xml:space="preserve"> учтены в </w:t>
      </w:r>
      <w:r w:rsidRPr="00BA236D">
        <w:rPr>
          <w:rFonts w:ascii="Tahoma" w:hAnsi="Tahoma" w:cs="Tahoma"/>
          <w:color w:val="auto"/>
          <w:sz w:val="24"/>
          <w:szCs w:val="24"/>
          <w:lang w:val="ru-RU"/>
        </w:rPr>
        <w:t>сметных</w:t>
      </w:r>
      <w:r w:rsidRPr="00BA236D">
        <w:rPr>
          <w:rFonts w:ascii="Tahoma" w:hAnsi="Tahoma" w:cs="Tahoma"/>
          <w:color w:val="auto"/>
          <w:sz w:val="24"/>
          <w:szCs w:val="24"/>
        </w:rPr>
        <w:t xml:space="preserve"> расчетах (дополнительные работы, связанные с </w:t>
      </w:r>
      <w:r w:rsidRPr="00BA236D">
        <w:rPr>
          <w:rFonts w:ascii="Tahoma" w:hAnsi="Tahoma" w:cs="Tahoma"/>
          <w:color w:val="auto"/>
          <w:sz w:val="24"/>
          <w:szCs w:val="24"/>
          <w:lang w:val="ru-RU"/>
        </w:rPr>
        <w:t>укрупнительной</w:t>
      </w:r>
      <w:r w:rsidRPr="00BA236D">
        <w:rPr>
          <w:rFonts w:ascii="Tahoma" w:hAnsi="Tahoma" w:cs="Tahoma"/>
          <w:color w:val="auto"/>
          <w:sz w:val="24"/>
          <w:szCs w:val="24"/>
        </w:rPr>
        <w:t xml:space="preserve"> сборкой на строительной площадке); </w:t>
      </w:r>
    </w:p>
    <w:p w14:paraId="0FBCA9BA" w14:textId="77777777" w:rsidR="005D27A5" w:rsidRPr="00BA236D" w:rsidRDefault="005D27A5" w:rsidP="000F3C17">
      <w:pPr>
        <w:pStyle w:val="28"/>
        <w:numPr>
          <w:ilvl w:val="0"/>
          <w:numId w:val="89"/>
        </w:numPr>
        <w:shd w:val="clear" w:color="auto" w:fill="auto"/>
        <w:tabs>
          <w:tab w:val="left" w:pos="709"/>
          <w:tab w:val="left" w:pos="993"/>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Fonts w:ascii="Tahoma" w:hAnsi="Tahoma" w:cs="Tahoma"/>
          <w:color w:val="auto"/>
          <w:sz w:val="24"/>
          <w:szCs w:val="24"/>
        </w:rPr>
        <w:t xml:space="preserve">данные работы отсутствуют в </w:t>
      </w:r>
      <w:r w:rsidR="0034296B" w:rsidRPr="00BA236D">
        <w:rPr>
          <w:rFonts w:ascii="Tahoma" w:hAnsi="Tahoma" w:cs="Tahoma"/>
          <w:color w:val="auto"/>
          <w:sz w:val="24"/>
          <w:szCs w:val="24"/>
          <w:lang w:val="ru-RU"/>
        </w:rPr>
        <w:t>РД</w:t>
      </w:r>
      <w:r w:rsidRPr="00BA236D">
        <w:rPr>
          <w:rFonts w:ascii="Tahoma" w:hAnsi="Tahoma" w:cs="Tahoma"/>
          <w:color w:val="auto"/>
          <w:sz w:val="24"/>
          <w:szCs w:val="24"/>
        </w:rPr>
        <w:t xml:space="preserve">, не учтены в </w:t>
      </w:r>
      <w:r w:rsidRPr="00BA236D">
        <w:rPr>
          <w:rFonts w:ascii="Tahoma" w:hAnsi="Tahoma" w:cs="Tahoma"/>
          <w:color w:val="auto"/>
          <w:sz w:val="24"/>
          <w:szCs w:val="24"/>
          <w:lang w:val="ru-RU"/>
        </w:rPr>
        <w:t>сметных</w:t>
      </w:r>
      <w:r w:rsidRPr="00BA236D">
        <w:rPr>
          <w:rFonts w:ascii="Tahoma" w:hAnsi="Tahoma" w:cs="Tahoma"/>
          <w:color w:val="auto"/>
          <w:sz w:val="24"/>
          <w:szCs w:val="24"/>
        </w:rPr>
        <w:t xml:space="preserve"> расчетах, но необходимы для приведения объекта строительства в соответствие с нормами, правилами и иными нормативными документами для обеспечения возможности запуска объекта в эксплуатацию; </w:t>
      </w:r>
    </w:p>
    <w:p w14:paraId="53C7F1AD" w14:textId="77777777" w:rsidR="005D27A5" w:rsidRPr="00BA236D" w:rsidRDefault="005D27A5" w:rsidP="000F3C17">
      <w:pPr>
        <w:pStyle w:val="28"/>
        <w:numPr>
          <w:ilvl w:val="0"/>
          <w:numId w:val="89"/>
        </w:numPr>
        <w:shd w:val="clear" w:color="auto" w:fill="auto"/>
        <w:tabs>
          <w:tab w:val="left" w:pos="709"/>
          <w:tab w:val="left" w:pos="993"/>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Fonts w:ascii="Tahoma" w:hAnsi="Tahoma" w:cs="Tahoma"/>
          <w:color w:val="auto"/>
          <w:sz w:val="24"/>
          <w:szCs w:val="24"/>
        </w:rPr>
        <w:t xml:space="preserve">данные работы возникли из-за существенных изменений проектных решений (поставка не проектного оборудования и другие объективные причины); </w:t>
      </w:r>
    </w:p>
    <w:p w14:paraId="388F6106" w14:textId="77777777" w:rsidR="005D27A5" w:rsidRPr="00BA236D" w:rsidRDefault="005D27A5" w:rsidP="000F3C17">
      <w:pPr>
        <w:pStyle w:val="28"/>
        <w:numPr>
          <w:ilvl w:val="0"/>
          <w:numId w:val="89"/>
        </w:numPr>
        <w:shd w:val="clear" w:color="auto" w:fill="auto"/>
        <w:tabs>
          <w:tab w:val="left" w:pos="709"/>
          <w:tab w:val="left" w:pos="993"/>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Fonts w:ascii="Tahoma" w:hAnsi="Tahoma" w:cs="Tahoma"/>
          <w:color w:val="auto"/>
          <w:sz w:val="24"/>
          <w:szCs w:val="24"/>
        </w:rPr>
        <w:t xml:space="preserve">данные работы возникли в результате брака, возникшего по вине подрядчика; </w:t>
      </w:r>
    </w:p>
    <w:p w14:paraId="6F8A0196" w14:textId="77777777" w:rsidR="005D27A5" w:rsidRPr="00BA236D" w:rsidRDefault="005D27A5" w:rsidP="000F3C17">
      <w:pPr>
        <w:pStyle w:val="28"/>
        <w:numPr>
          <w:ilvl w:val="0"/>
          <w:numId w:val="89"/>
        </w:numPr>
        <w:shd w:val="clear" w:color="auto" w:fill="auto"/>
        <w:tabs>
          <w:tab w:val="left" w:pos="709"/>
          <w:tab w:val="left" w:pos="993"/>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Fonts w:ascii="Tahoma" w:hAnsi="Tahoma" w:cs="Tahoma"/>
          <w:color w:val="auto"/>
          <w:sz w:val="24"/>
          <w:szCs w:val="24"/>
        </w:rPr>
        <w:t xml:space="preserve">данные работы возникли в результате перевозки, погрузки, </w:t>
      </w:r>
      <w:r w:rsidRPr="00BA236D">
        <w:rPr>
          <w:rFonts w:ascii="Tahoma" w:hAnsi="Tahoma" w:cs="Tahoma"/>
          <w:color w:val="auto"/>
          <w:sz w:val="24"/>
          <w:szCs w:val="24"/>
          <w:lang w:val="ru-RU"/>
        </w:rPr>
        <w:t>разгрузки</w:t>
      </w:r>
      <w:r w:rsidRPr="00BA236D">
        <w:rPr>
          <w:rFonts w:ascii="Tahoma" w:hAnsi="Tahoma" w:cs="Tahoma"/>
          <w:color w:val="auto"/>
          <w:sz w:val="24"/>
          <w:szCs w:val="24"/>
        </w:rPr>
        <w:t xml:space="preserve"> материалов со склада Заказчика </w:t>
      </w:r>
      <w:r w:rsidRPr="00BA236D">
        <w:rPr>
          <w:rFonts w:ascii="Tahoma" w:hAnsi="Tahoma" w:cs="Tahoma"/>
          <w:color w:val="auto"/>
          <w:sz w:val="24"/>
          <w:szCs w:val="24"/>
          <w:lang w:val="ru-RU"/>
        </w:rPr>
        <w:t>на</w:t>
      </w:r>
      <w:r w:rsidRPr="00BA236D">
        <w:rPr>
          <w:rFonts w:ascii="Tahoma" w:hAnsi="Tahoma" w:cs="Tahoma"/>
          <w:color w:val="auto"/>
          <w:sz w:val="24"/>
          <w:szCs w:val="24"/>
        </w:rPr>
        <w:t xml:space="preserve"> строительную площадку. </w:t>
      </w:r>
    </w:p>
    <w:p w14:paraId="1C6BD29A" w14:textId="77777777" w:rsidR="005D27A5" w:rsidRPr="00BA236D" w:rsidRDefault="005D27A5" w:rsidP="00AE0268">
      <w:pPr>
        <w:pStyle w:val="28"/>
        <w:numPr>
          <w:ilvl w:val="3"/>
          <w:numId w:val="40"/>
        </w:numPr>
        <w:shd w:val="clear" w:color="auto" w:fill="auto"/>
        <w:tabs>
          <w:tab w:val="left" w:pos="0"/>
          <w:tab w:val="left" w:pos="1418"/>
          <w:tab w:val="left" w:pos="1701"/>
          <w:tab w:val="left" w:pos="1985"/>
          <w:tab w:val="left" w:pos="2268"/>
          <w:tab w:val="left" w:pos="10206"/>
          <w:tab w:val="left" w:pos="10348"/>
        </w:tabs>
        <w:spacing w:before="0" w:after="120" w:line="240" w:lineRule="auto"/>
        <w:ind w:left="0" w:firstLine="709"/>
        <w:jc w:val="both"/>
        <w:rPr>
          <w:rFonts w:ascii="Tahoma" w:hAnsi="Tahoma" w:cs="Tahoma"/>
          <w:bCs/>
          <w:color w:val="auto"/>
          <w:sz w:val="24"/>
          <w:szCs w:val="24"/>
        </w:rPr>
      </w:pPr>
      <w:r w:rsidRPr="00BA236D">
        <w:rPr>
          <w:rFonts w:ascii="Tahoma" w:hAnsi="Tahoma" w:cs="Tahoma"/>
          <w:color w:val="auto"/>
          <w:sz w:val="24"/>
          <w:szCs w:val="24"/>
        </w:rPr>
        <w:t xml:space="preserve">В Акте необходимо отражать код причины возникновения дополнительных работ в соответствии с </w:t>
      </w:r>
      <w:r w:rsidRPr="00BA236D">
        <w:rPr>
          <w:rFonts w:ascii="Tahoma" w:hAnsi="Tahoma" w:cs="Tahoma"/>
          <w:color w:val="auto"/>
          <w:sz w:val="24"/>
          <w:szCs w:val="24"/>
          <w:lang w:val="ru-RU"/>
        </w:rPr>
        <w:t>ГОСТ</w:t>
      </w:r>
      <w:r w:rsidR="0034296B" w:rsidRPr="00BA236D">
        <w:rPr>
          <w:rFonts w:ascii="Tahoma" w:hAnsi="Tahoma" w:cs="Tahoma"/>
          <w:color w:val="auto"/>
          <w:sz w:val="24"/>
          <w:szCs w:val="24"/>
        </w:rPr>
        <w:t xml:space="preserve"> Р 21.1</w:t>
      </w:r>
      <w:r w:rsidRPr="00BA236D">
        <w:rPr>
          <w:rFonts w:ascii="Tahoma" w:hAnsi="Tahoma" w:cs="Tahoma"/>
          <w:color w:val="auto"/>
          <w:sz w:val="24"/>
          <w:szCs w:val="24"/>
        </w:rPr>
        <w:t>01-20</w:t>
      </w:r>
      <w:r w:rsidR="0034296B" w:rsidRPr="00BA236D">
        <w:rPr>
          <w:rFonts w:ascii="Tahoma" w:hAnsi="Tahoma" w:cs="Tahoma"/>
          <w:color w:val="auto"/>
          <w:sz w:val="24"/>
          <w:szCs w:val="24"/>
          <w:lang w:val="ru-RU"/>
        </w:rPr>
        <w:t>20</w:t>
      </w:r>
      <w:r w:rsidRPr="00BA236D">
        <w:rPr>
          <w:rFonts w:ascii="Tahoma" w:hAnsi="Tahoma" w:cs="Tahoma"/>
          <w:color w:val="auto"/>
          <w:sz w:val="24"/>
          <w:szCs w:val="24"/>
        </w:rPr>
        <w:t>:</w:t>
      </w:r>
    </w:p>
    <w:p w14:paraId="6F7B2234" w14:textId="77777777" w:rsidR="005D27A5" w:rsidRPr="00BA236D" w:rsidRDefault="005D27A5" w:rsidP="000F3C17">
      <w:pPr>
        <w:pStyle w:val="28"/>
        <w:numPr>
          <w:ilvl w:val="3"/>
          <w:numId w:val="86"/>
        </w:numPr>
        <w:shd w:val="clear" w:color="auto" w:fill="auto"/>
        <w:tabs>
          <w:tab w:val="left" w:pos="0"/>
          <w:tab w:val="left" w:pos="993"/>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Fonts w:ascii="Tahoma" w:hAnsi="Tahoma" w:cs="Tahoma"/>
          <w:color w:val="auto"/>
          <w:sz w:val="24"/>
          <w:szCs w:val="24"/>
        </w:rPr>
        <w:lastRenderedPageBreak/>
        <w:t xml:space="preserve">введение усовершенствований; </w:t>
      </w:r>
    </w:p>
    <w:p w14:paraId="61DC10EF" w14:textId="77777777" w:rsidR="005D27A5" w:rsidRPr="00BA236D" w:rsidRDefault="005D27A5" w:rsidP="000F3C17">
      <w:pPr>
        <w:pStyle w:val="28"/>
        <w:numPr>
          <w:ilvl w:val="3"/>
          <w:numId w:val="86"/>
        </w:numPr>
        <w:shd w:val="clear" w:color="auto" w:fill="auto"/>
        <w:tabs>
          <w:tab w:val="left" w:pos="0"/>
          <w:tab w:val="left" w:pos="993"/>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lang w:val="ru-RU"/>
        </w:rPr>
      </w:pPr>
      <w:r w:rsidRPr="00BA236D">
        <w:rPr>
          <w:rFonts w:ascii="Tahoma" w:hAnsi="Tahoma" w:cs="Tahoma"/>
          <w:color w:val="auto"/>
          <w:sz w:val="24"/>
          <w:szCs w:val="24"/>
          <w:lang w:val="ru-RU"/>
        </w:rPr>
        <w:t xml:space="preserve">изменение стандартов и норм; </w:t>
      </w:r>
    </w:p>
    <w:p w14:paraId="52829E54" w14:textId="77777777" w:rsidR="005D27A5" w:rsidRPr="00BA236D" w:rsidRDefault="005D27A5" w:rsidP="000F3C17">
      <w:pPr>
        <w:pStyle w:val="28"/>
        <w:numPr>
          <w:ilvl w:val="3"/>
          <w:numId w:val="86"/>
        </w:numPr>
        <w:shd w:val="clear" w:color="auto" w:fill="auto"/>
        <w:tabs>
          <w:tab w:val="left" w:pos="0"/>
          <w:tab w:val="left" w:pos="993"/>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Fonts w:ascii="Tahoma" w:hAnsi="Tahoma" w:cs="Tahoma"/>
          <w:color w:val="auto"/>
          <w:sz w:val="24"/>
          <w:szCs w:val="24"/>
          <w:lang w:val="ru-RU"/>
        </w:rPr>
        <w:t>дополнительные требования заказчика;</w:t>
      </w:r>
      <w:r w:rsidRPr="00BA236D">
        <w:rPr>
          <w:rFonts w:ascii="Tahoma" w:hAnsi="Tahoma" w:cs="Tahoma"/>
          <w:color w:val="auto"/>
          <w:sz w:val="24"/>
          <w:szCs w:val="24"/>
        </w:rPr>
        <w:t xml:space="preserve"> </w:t>
      </w:r>
    </w:p>
    <w:p w14:paraId="7800DFDE" w14:textId="77777777" w:rsidR="005D27A5" w:rsidRPr="00BA236D" w:rsidRDefault="005D27A5" w:rsidP="000F3C17">
      <w:pPr>
        <w:pStyle w:val="28"/>
        <w:numPr>
          <w:ilvl w:val="1"/>
          <w:numId w:val="90"/>
        </w:numPr>
        <w:shd w:val="clear" w:color="auto" w:fill="auto"/>
        <w:tabs>
          <w:tab w:val="left" w:pos="0"/>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rPr>
      </w:pPr>
      <w:r w:rsidRPr="00BA236D">
        <w:rPr>
          <w:rFonts w:ascii="Tahoma" w:hAnsi="Tahoma" w:cs="Tahoma"/>
          <w:color w:val="auto"/>
          <w:sz w:val="24"/>
          <w:szCs w:val="24"/>
        </w:rPr>
        <w:t xml:space="preserve">изменение исходных данных на проектирование; </w:t>
      </w:r>
    </w:p>
    <w:p w14:paraId="5499424E" w14:textId="77777777" w:rsidR="005D27A5" w:rsidRPr="00BA236D" w:rsidRDefault="005D27A5" w:rsidP="000F3C17">
      <w:pPr>
        <w:pStyle w:val="28"/>
        <w:numPr>
          <w:ilvl w:val="1"/>
          <w:numId w:val="90"/>
        </w:numPr>
        <w:shd w:val="clear" w:color="auto" w:fill="auto"/>
        <w:tabs>
          <w:tab w:val="left" w:pos="0"/>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lang w:val="ru-RU"/>
        </w:rPr>
      </w:pPr>
      <w:r w:rsidRPr="00BA236D">
        <w:rPr>
          <w:rFonts w:ascii="Tahoma" w:hAnsi="Tahoma" w:cs="Tahoma"/>
          <w:color w:val="auto"/>
          <w:sz w:val="24"/>
          <w:szCs w:val="24"/>
          <w:lang w:val="ru-RU"/>
        </w:rPr>
        <w:t xml:space="preserve">поставка непроектного оборудования; </w:t>
      </w:r>
    </w:p>
    <w:p w14:paraId="16919184" w14:textId="77777777" w:rsidR="005D27A5" w:rsidRPr="00BA236D" w:rsidRDefault="005D27A5" w:rsidP="000F3C17">
      <w:pPr>
        <w:pStyle w:val="28"/>
        <w:numPr>
          <w:ilvl w:val="1"/>
          <w:numId w:val="90"/>
        </w:numPr>
        <w:shd w:val="clear" w:color="auto" w:fill="auto"/>
        <w:tabs>
          <w:tab w:val="left" w:pos="0"/>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lang w:val="ru-RU"/>
        </w:rPr>
      </w:pPr>
      <w:r w:rsidRPr="00BA236D">
        <w:rPr>
          <w:rFonts w:ascii="Tahoma" w:hAnsi="Tahoma" w:cs="Tahoma"/>
          <w:color w:val="auto"/>
          <w:sz w:val="24"/>
          <w:szCs w:val="24"/>
          <w:lang w:val="ru-RU"/>
        </w:rPr>
        <w:t xml:space="preserve">отклонение СМР от проекта; </w:t>
      </w:r>
    </w:p>
    <w:p w14:paraId="69882CFF" w14:textId="77777777" w:rsidR="005D27A5" w:rsidRPr="00BA236D" w:rsidRDefault="005D27A5" w:rsidP="000F3C17">
      <w:pPr>
        <w:pStyle w:val="28"/>
        <w:numPr>
          <w:ilvl w:val="1"/>
          <w:numId w:val="90"/>
        </w:numPr>
        <w:shd w:val="clear" w:color="auto" w:fill="auto"/>
        <w:tabs>
          <w:tab w:val="left" w:pos="0"/>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lang w:val="ru-RU"/>
        </w:rPr>
      </w:pPr>
      <w:r w:rsidRPr="00BA236D">
        <w:rPr>
          <w:rFonts w:ascii="Tahoma" w:hAnsi="Tahoma" w:cs="Tahoma"/>
          <w:color w:val="auto"/>
          <w:sz w:val="24"/>
          <w:szCs w:val="24"/>
          <w:lang w:val="ru-RU"/>
        </w:rPr>
        <w:t xml:space="preserve">дополнительные требования эксплуатационных служб; </w:t>
      </w:r>
    </w:p>
    <w:p w14:paraId="28332DBF" w14:textId="77777777" w:rsidR="005D27A5" w:rsidRPr="00BA236D" w:rsidRDefault="005D27A5" w:rsidP="000F3C17">
      <w:pPr>
        <w:pStyle w:val="28"/>
        <w:numPr>
          <w:ilvl w:val="3"/>
          <w:numId w:val="86"/>
        </w:numPr>
        <w:shd w:val="clear" w:color="auto" w:fill="auto"/>
        <w:tabs>
          <w:tab w:val="left" w:pos="0"/>
          <w:tab w:val="left" w:pos="993"/>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lang w:val="ru-RU"/>
        </w:rPr>
      </w:pPr>
      <w:r w:rsidRPr="00BA236D">
        <w:rPr>
          <w:rFonts w:ascii="Tahoma" w:hAnsi="Tahoma" w:cs="Tahoma"/>
          <w:color w:val="auto"/>
          <w:sz w:val="24"/>
          <w:szCs w:val="24"/>
          <w:lang w:val="ru-RU"/>
        </w:rPr>
        <w:t xml:space="preserve"> устранение ошибок проектирования; </w:t>
      </w:r>
    </w:p>
    <w:p w14:paraId="4E6EBC92" w14:textId="77777777" w:rsidR="005D27A5" w:rsidRPr="00BA236D" w:rsidRDefault="005D27A5" w:rsidP="000F3C17">
      <w:pPr>
        <w:pStyle w:val="28"/>
        <w:numPr>
          <w:ilvl w:val="1"/>
          <w:numId w:val="87"/>
        </w:numPr>
        <w:shd w:val="clear" w:color="auto" w:fill="auto"/>
        <w:tabs>
          <w:tab w:val="left" w:pos="0"/>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lang w:val="ru-RU"/>
        </w:rPr>
      </w:pPr>
      <w:r w:rsidRPr="00BA236D">
        <w:rPr>
          <w:rFonts w:ascii="Tahoma" w:hAnsi="Tahoma" w:cs="Tahoma"/>
          <w:color w:val="auto"/>
          <w:sz w:val="24"/>
          <w:szCs w:val="24"/>
          <w:lang w:val="ru-RU"/>
        </w:rPr>
        <w:t xml:space="preserve">устранение ошибок проектирования по замечаниям Генпроектировщика; </w:t>
      </w:r>
    </w:p>
    <w:p w14:paraId="0945121F" w14:textId="77777777" w:rsidR="005D27A5" w:rsidRPr="00BA236D" w:rsidRDefault="005D27A5" w:rsidP="000F3C17">
      <w:pPr>
        <w:pStyle w:val="28"/>
        <w:numPr>
          <w:ilvl w:val="1"/>
          <w:numId w:val="87"/>
        </w:numPr>
        <w:shd w:val="clear" w:color="auto" w:fill="auto"/>
        <w:tabs>
          <w:tab w:val="left" w:pos="0"/>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lang w:val="ru-RU"/>
        </w:rPr>
      </w:pPr>
      <w:r w:rsidRPr="00BA236D">
        <w:rPr>
          <w:rFonts w:ascii="Tahoma" w:hAnsi="Tahoma" w:cs="Tahoma"/>
          <w:color w:val="auto"/>
          <w:sz w:val="24"/>
          <w:szCs w:val="24"/>
          <w:lang w:val="ru-RU"/>
        </w:rPr>
        <w:t xml:space="preserve">устранение ошибок проектирования по замечаниям Заказчика; </w:t>
      </w:r>
    </w:p>
    <w:p w14:paraId="39D4E403" w14:textId="77777777" w:rsidR="005D27A5" w:rsidRPr="00BA236D" w:rsidRDefault="005D27A5" w:rsidP="000F3C17">
      <w:pPr>
        <w:pStyle w:val="28"/>
        <w:numPr>
          <w:ilvl w:val="3"/>
          <w:numId w:val="86"/>
        </w:numPr>
        <w:shd w:val="clear" w:color="auto" w:fill="auto"/>
        <w:tabs>
          <w:tab w:val="left" w:pos="0"/>
          <w:tab w:val="left" w:pos="993"/>
          <w:tab w:val="left" w:pos="1418"/>
          <w:tab w:val="left" w:pos="1701"/>
          <w:tab w:val="left" w:pos="2268"/>
          <w:tab w:val="left" w:pos="10206"/>
          <w:tab w:val="left" w:pos="10348"/>
        </w:tabs>
        <w:spacing w:before="0" w:after="120" w:line="240" w:lineRule="auto"/>
        <w:ind w:left="0" w:firstLine="709"/>
        <w:jc w:val="both"/>
        <w:rPr>
          <w:rFonts w:ascii="Tahoma" w:hAnsi="Tahoma" w:cs="Tahoma"/>
          <w:color w:val="auto"/>
          <w:sz w:val="24"/>
          <w:szCs w:val="24"/>
          <w:lang w:val="ru-RU"/>
        </w:rPr>
      </w:pPr>
      <w:r w:rsidRPr="00BA236D">
        <w:rPr>
          <w:rFonts w:ascii="Tahoma" w:hAnsi="Tahoma" w:cs="Tahoma"/>
          <w:color w:val="auto"/>
          <w:sz w:val="24"/>
          <w:szCs w:val="24"/>
          <w:lang w:val="ru-RU"/>
        </w:rPr>
        <w:t xml:space="preserve"> другие причины. </w:t>
      </w:r>
    </w:p>
    <w:p w14:paraId="373C1C22" w14:textId="77777777" w:rsidR="005D27A5" w:rsidRPr="00BA236D" w:rsidRDefault="005D27A5" w:rsidP="00345E2D">
      <w:pPr>
        <w:pStyle w:val="28"/>
        <w:shd w:val="clear" w:color="auto" w:fill="auto"/>
        <w:tabs>
          <w:tab w:val="left" w:pos="0"/>
          <w:tab w:val="left" w:pos="1418"/>
          <w:tab w:val="left" w:pos="1701"/>
          <w:tab w:val="left" w:pos="2268"/>
          <w:tab w:val="left" w:pos="10206"/>
          <w:tab w:val="left" w:pos="10348"/>
        </w:tabs>
        <w:spacing w:before="0" w:after="120" w:line="240" w:lineRule="auto"/>
        <w:ind w:firstLine="709"/>
        <w:jc w:val="both"/>
        <w:rPr>
          <w:rFonts w:ascii="Tahoma" w:hAnsi="Tahoma" w:cs="Tahoma"/>
          <w:color w:val="auto"/>
          <w:sz w:val="24"/>
          <w:szCs w:val="24"/>
        </w:rPr>
      </w:pPr>
      <w:r w:rsidRPr="00BA236D">
        <w:rPr>
          <w:rFonts w:ascii="Tahoma" w:hAnsi="Tahoma" w:cs="Tahoma"/>
          <w:color w:val="auto"/>
          <w:sz w:val="24"/>
          <w:szCs w:val="24"/>
        </w:rPr>
        <w:t xml:space="preserve">Коды </w:t>
      </w:r>
      <w:r w:rsidRPr="00BA236D">
        <w:rPr>
          <w:rFonts w:ascii="Tahoma" w:hAnsi="Tahoma" w:cs="Tahoma"/>
          <w:color w:val="auto"/>
          <w:sz w:val="24"/>
          <w:szCs w:val="24"/>
          <w:lang w:val="ru-RU"/>
        </w:rPr>
        <w:t>причины изменения «3» и «4»</w:t>
      </w:r>
      <w:r w:rsidRPr="00BA236D">
        <w:rPr>
          <w:rFonts w:ascii="Tahoma" w:hAnsi="Tahoma" w:cs="Tahoma"/>
          <w:color w:val="auto"/>
          <w:sz w:val="24"/>
          <w:szCs w:val="24"/>
        </w:rPr>
        <w:t xml:space="preserve"> </w:t>
      </w:r>
      <w:r w:rsidRPr="00BA236D">
        <w:rPr>
          <w:rFonts w:ascii="Tahoma" w:hAnsi="Tahoma" w:cs="Tahoma"/>
          <w:color w:val="auto"/>
          <w:sz w:val="24"/>
          <w:szCs w:val="24"/>
          <w:lang w:val="ru-RU"/>
        </w:rPr>
        <w:t>расширены</w:t>
      </w:r>
      <w:r w:rsidRPr="00BA236D">
        <w:rPr>
          <w:rFonts w:ascii="Tahoma" w:hAnsi="Tahoma" w:cs="Tahoma"/>
          <w:color w:val="auto"/>
          <w:sz w:val="24"/>
          <w:szCs w:val="24"/>
        </w:rPr>
        <w:t xml:space="preserve"> </w:t>
      </w:r>
      <w:r w:rsidRPr="00BA236D">
        <w:rPr>
          <w:rFonts w:ascii="Tahoma" w:hAnsi="Tahoma" w:cs="Tahoma"/>
          <w:color w:val="auto"/>
          <w:sz w:val="24"/>
          <w:szCs w:val="24"/>
          <w:lang w:val="ru-RU"/>
        </w:rPr>
        <w:t>дополнительными</w:t>
      </w:r>
      <w:r w:rsidRPr="00BA236D">
        <w:rPr>
          <w:rFonts w:ascii="Tahoma" w:hAnsi="Tahoma" w:cs="Tahoma"/>
          <w:color w:val="auto"/>
          <w:sz w:val="24"/>
          <w:szCs w:val="24"/>
        </w:rPr>
        <w:t xml:space="preserve"> подпунктами для </w:t>
      </w:r>
      <w:r w:rsidRPr="00BA236D">
        <w:rPr>
          <w:rFonts w:ascii="Tahoma" w:hAnsi="Tahoma" w:cs="Tahoma"/>
          <w:color w:val="auto"/>
          <w:sz w:val="24"/>
          <w:szCs w:val="24"/>
          <w:lang w:val="ru-RU"/>
        </w:rPr>
        <w:t>организации</w:t>
      </w:r>
      <w:r w:rsidRPr="00BA236D">
        <w:rPr>
          <w:rFonts w:ascii="Tahoma" w:hAnsi="Tahoma" w:cs="Tahoma"/>
          <w:color w:val="auto"/>
          <w:sz w:val="24"/>
          <w:szCs w:val="24"/>
        </w:rPr>
        <w:t xml:space="preserve"> статистического учета причин внесения изменений. </w:t>
      </w:r>
    </w:p>
    <w:p w14:paraId="1810246A" w14:textId="77777777" w:rsidR="005D27A5" w:rsidRPr="00BA236D" w:rsidRDefault="005D27A5" w:rsidP="00AE0268">
      <w:pPr>
        <w:pStyle w:val="28"/>
        <w:numPr>
          <w:ilvl w:val="3"/>
          <w:numId w:val="40"/>
        </w:numPr>
        <w:shd w:val="clear" w:color="auto" w:fill="auto"/>
        <w:tabs>
          <w:tab w:val="left" w:pos="1418"/>
          <w:tab w:val="left" w:pos="1560"/>
          <w:tab w:val="left" w:pos="1701"/>
          <w:tab w:val="left" w:pos="1843"/>
          <w:tab w:val="left" w:pos="1985"/>
          <w:tab w:val="left" w:pos="2268"/>
          <w:tab w:val="left" w:pos="10206"/>
          <w:tab w:val="left" w:pos="10348"/>
        </w:tabs>
        <w:spacing w:before="0" w:after="120" w:line="240" w:lineRule="auto"/>
        <w:ind w:left="0" w:firstLine="709"/>
        <w:jc w:val="both"/>
        <w:rPr>
          <w:rStyle w:val="1b"/>
          <w:rFonts w:ascii="Tahoma" w:hAnsi="Tahoma" w:cs="Tahoma"/>
          <w:color w:val="auto"/>
          <w:sz w:val="24"/>
          <w:szCs w:val="24"/>
        </w:rPr>
      </w:pPr>
      <w:r w:rsidRPr="00BA236D">
        <w:rPr>
          <w:rStyle w:val="1b"/>
          <w:rFonts w:ascii="Tahoma" w:hAnsi="Tahoma" w:cs="Tahoma"/>
          <w:color w:val="auto"/>
          <w:sz w:val="24"/>
          <w:szCs w:val="24"/>
        </w:rPr>
        <w:t xml:space="preserve">Решение по результатам Акта о внесении изменений в </w:t>
      </w:r>
      <w:r w:rsidR="0034296B" w:rsidRPr="00BA236D">
        <w:rPr>
          <w:rStyle w:val="1b"/>
          <w:rFonts w:ascii="Tahoma" w:hAnsi="Tahoma" w:cs="Tahoma"/>
          <w:color w:val="auto"/>
          <w:sz w:val="24"/>
          <w:szCs w:val="24"/>
          <w:lang w:val="ru-RU"/>
        </w:rPr>
        <w:t>ПСД</w:t>
      </w:r>
      <w:r w:rsidRPr="00BA236D">
        <w:rPr>
          <w:rStyle w:val="1b"/>
          <w:rFonts w:ascii="Tahoma" w:hAnsi="Tahoma" w:cs="Tahoma"/>
          <w:color w:val="auto"/>
          <w:sz w:val="24"/>
          <w:szCs w:val="24"/>
        </w:rPr>
        <w:t xml:space="preserve"> принимает заказчик.</w:t>
      </w:r>
    </w:p>
    <w:p w14:paraId="3E51A4BD" w14:textId="77777777" w:rsidR="005D27A5" w:rsidRPr="00BA236D" w:rsidRDefault="005D27A5" w:rsidP="00AE0268">
      <w:pPr>
        <w:pStyle w:val="28"/>
        <w:numPr>
          <w:ilvl w:val="3"/>
          <w:numId w:val="40"/>
        </w:numPr>
        <w:shd w:val="clear" w:color="auto" w:fill="auto"/>
        <w:tabs>
          <w:tab w:val="left" w:pos="1418"/>
          <w:tab w:val="left" w:pos="1560"/>
          <w:tab w:val="left" w:pos="1701"/>
          <w:tab w:val="left" w:pos="1843"/>
          <w:tab w:val="left" w:pos="1985"/>
          <w:tab w:val="left" w:pos="2268"/>
          <w:tab w:val="left" w:pos="10206"/>
          <w:tab w:val="left" w:pos="10348"/>
        </w:tabs>
        <w:spacing w:before="0" w:after="120" w:line="240" w:lineRule="auto"/>
        <w:ind w:left="0" w:firstLine="709"/>
        <w:jc w:val="both"/>
        <w:rPr>
          <w:rStyle w:val="1b"/>
          <w:rFonts w:ascii="Tahoma" w:hAnsi="Tahoma" w:cs="Tahoma"/>
          <w:color w:val="auto"/>
          <w:sz w:val="24"/>
          <w:szCs w:val="24"/>
        </w:rPr>
      </w:pPr>
      <w:r w:rsidRPr="00BA236D">
        <w:rPr>
          <w:rStyle w:val="1b"/>
          <w:rFonts w:ascii="Tahoma" w:hAnsi="Tahoma" w:cs="Tahoma"/>
          <w:color w:val="auto"/>
          <w:sz w:val="24"/>
          <w:szCs w:val="24"/>
        </w:rPr>
        <w:t xml:space="preserve">Оформленный и подписанный всеми Акт </w:t>
      </w:r>
      <w:r w:rsidRPr="00BA236D">
        <w:rPr>
          <w:rStyle w:val="1b"/>
          <w:rFonts w:ascii="Tahoma" w:hAnsi="Tahoma" w:cs="Tahoma"/>
          <w:color w:val="auto"/>
          <w:sz w:val="24"/>
          <w:szCs w:val="24"/>
          <w:lang w:val="ru-RU"/>
        </w:rPr>
        <w:t>на</w:t>
      </w:r>
      <w:r w:rsidRPr="00BA236D">
        <w:rPr>
          <w:rStyle w:val="1b"/>
          <w:rFonts w:ascii="Tahoma" w:hAnsi="Tahoma" w:cs="Tahoma"/>
          <w:color w:val="auto"/>
          <w:sz w:val="24"/>
          <w:szCs w:val="24"/>
        </w:rPr>
        <w:t xml:space="preserve"> дополнительны</w:t>
      </w:r>
      <w:r w:rsidRPr="00BA236D">
        <w:rPr>
          <w:rStyle w:val="1b"/>
          <w:rFonts w:ascii="Tahoma" w:hAnsi="Tahoma" w:cs="Tahoma"/>
          <w:color w:val="auto"/>
          <w:sz w:val="24"/>
          <w:szCs w:val="24"/>
          <w:lang w:val="ru-RU"/>
        </w:rPr>
        <w:t>е</w:t>
      </w:r>
      <w:r w:rsidRPr="00BA236D">
        <w:rPr>
          <w:rStyle w:val="1b"/>
          <w:rFonts w:ascii="Tahoma" w:hAnsi="Tahoma" w:cs="Tahoma"/>
          <w:color w:val="auto"/>
          <w:sz w:val="24"/>
          <w:szCs w:val="24"/>
        </w:rPr>
        <w:t xml:space="preserve"> работ</w:t>
      </w:r>
      <w:r w:rsidRPr="00BA236D">
        <w:rPr>
          <w:rStyle w:val="1b"/>
          <w:rFonts w:ascii="Tahoma" w:hAnsi="Tahoma" w:cs="Tahoma"/>
          <w:color w:val="auto"/>
          <w:sz w:val="24"/>
          <w:szCs w:val="24"/>
          <w:lang w:val="ru-RU"/>
        </w:rPr>
        <w:t>ы</w:t>
      </w:r>
      <w:r w:rsidRPr="00BA236D">
        <w:rPr>
          <w:rStyle w:val="1b"/>
          <w:rFonts w:ascii="Tahoma" w:hAnsi="Tahoma" w:cs="Tahoma"/>
          <w:color w:val="auto"/>
          <w:sz w:val="24"/>
          <w:szCs w:val="24"/>
        </w:rPr>
        <w:t xml:space="preserve"> прикладывается к пакету документов, направляемых лицу, осуществившему подготовку проектной документации (проектировщик</w:t>
      </w:r>
      <w:r w:rsidRPr="00BA236D">
        <w:rPr>
          <w:rStyle w:val="1b"/>
          <w:rFonts w:ascii="Tahoma" w:hAnsi="Tahoma" w:cs="Tahoma"/>
          <w:color w:val="auto"/>
          <w:sz w:val="24"/>
          <w:szCs w:val="24"/>
          <w:lang w:val="ru-RU"/>
        </w:rPr>
        <w:t>у</w:t>
      </w:r>
      <w:r w:rsidRPr="00BA236D">
        <w:rPr>
          <w:rStyle w:val="1b"/>
          <w:rFonts w:ascii="Tahoma" w:hAnsi="Tahoma" w:cs="Tahoma"/>
          <w:color w:val="auto"/>
          <w:sz w:val="24"/>
          <w:szCs w:val="24"/>
        </w:rPr>
        <w:t>), для внесения корректировки в проектно-сметную документацию за счёт стороны, указанной в причинах внесения изменений.</w:t>
      </w:r>
    </w:p>
    <w:p w14:paraId="5D29C345" w14:textId="77777777" w:rsidR="005D27A5" w:rsidRPr="00BA236D" w:rsidRDefault="005D27A5" w:rsidP="00AE0268">
      <w:pPr>
        <w:pStyle w:val="28"/>
        <w:numPr>
          <w:ilvl w:val="3"/>
          <w:numId w:val="40"/>
        </w:numPr>
        <w:shd w:val="clear" w:color="auto" w:fill="auto"/>
        <w:tabs>
          <w:tab w:val="left" w:pos="1701"/>
          <w:tab w:val="left" w:pos="2127"/>
          <w:tab w:val="left" w:pos="2268"/>
          <w:tab w:val="left" w:pos="10206"/>
          <w:tab w:val="left" w:pos="10348"/>
        </w:tabs>
        <w:spacing w:before="0" w:after="120" w:line="240" w:lineRule="auto"/>
        <w:ind w:left="0" w:firstLine="709"/>
        <w:jc w:val="both"/>
        <w:rPr>
          <w:rStyle w:val="1b"/>
          <w:rFonts w:ascii="Tahoma" w:hAnsi="Tahoma" w:cs="Tahoma"/>
          <w:color w:val="auto"/>
          <w:sz w:val="24"/>
          <w:szCs w:val="24"/>
        </w:rPr>
      </w:pPr>
      <w:r w:rsidRPr="00BA236D">
        <w:rPr>
          <w:rStyle w:val="1b"/>
          <w:rFonts w:ascii="Tahoma" w:hAnsi="Tahoma" w:cs="Tahoma"/>
          <w:color w:val="auto"/>
          <w:sz w:val="24"/>
          <w:szCs w:val="24"/>
        </w:rPr>
        <w:t>Все представители несут персональную ответственность за достоверность изложенных в Акте фактов и обоснованность принятых решений.</w:t>
      </w:r>
    </w:p>
    <w:p w14:paraId="26351B64" w14:textId="77777777" w:rsidR="005D27A5" w:rsidRPr="00BA236D" w:rsidRDefault="005D27A5" w:rsidP="00AE0268">
      <w:pPr>
        <w:pStyle w:val="afff0"/>
        <w:numPr>
          <w:ilvl w:val="1"/>
          <w:numId w:val="40"/>
        </w:numPr>
        <w:tabs>
          <w:tab w:val="left" w:pos="1418"/>
          <w:tab w:val="left" w:pos="1701"/>
          <w:tab w:val="left" w:pos="2268"/>
          <w:tab w:val="left" w:pos="10206"/>
          <w:tab w:val="left" w:pos="10348"/>
        </w:tabs>
        <w:autoSpaceDE w:val="0"/>
        <w:autoSpaceDN w:val="0"/>
        <w:adjustRightInd w:val="0"/>
        <w:spacing w:after="120"/>
        <w:ind w:left="0" w:firstLine="709"/>
        <w:outlineLvl w:val="1"/>
        <w:rPr>
          <w:rFonts w:ascii="Tahoma" w:hAnsi="Tahoma" w:cs="Tahoma"/>
          <w:b/>
          <w:bCs/>
          <w:szCs w:val="24"/>
        </w:rPr>
      </w:pPr>
      <w:bookmarkStart w:id="326" w:name="_Toc461797107"/>
      <w:bookmarkStart w:id="327" w:name="_Ref115892918"/>
      <w:r w:rsidRPr="00BA236D">
        <w:rPr>
          <w:rFonts w:ascii="Tahoma" w:hAnsi="Tahoma" w:cs="Tahoma"/>
          <w:b/>
          <w:bCs/>
          <w:szCs w:val="24"/>
        </w:rPr>
        <w:t>Средства, предусматриваемые за итогом сводного сметного расчета</w:t>
      </w:r>
      <w:bookmarkEnd w:id="326"/>
      <w:bookmarkEnd w:id="327"/>
    </w:p>
    <w:p w14:paraId="5E687F54" w14:textId="77777777" w:rsidR="005D27A5" w:rsidRPr="00BA236D" w:rsidRDefault="005D27A5" w:rsidP="00AE0268">
      <w:pPr>
        <w:pStyle w:val="FORMATTEXT"/>
        <w:numPr>
          <w:ilvl w:val="2"/>
          <w:numId w:val="40"/>
        </w:numPr>
        <w:tabs>
          <w:tab w:val="left" w:pos="1134"/>
          <w:tab w:val="left" w:pos="1560"/>
          <w:tab w:val="left" w:pos="1701"/>
          <w:tab w:val="left" w:pos="10206"/>
          <w:tab w:val="left" w:pos="10348"/>
        </w:tabs>
        <w:spacing w:after="120"/>
        <w:ind w:left="0" w:firstLine="709"/>
        <w:jc w:val="both"/>
        <w:rPr>
          <w:rFonts w:ascii="Tahoma" w:hAnsi="Tahoma" w:cs="Tahoma"/>
        </w:rPr>
      </w:pPr>
      <w:r w:rsidRPr="00BA236D">
        <w:rPr>
          <w:rFonts w:ascii="Tahoma" w:hAnsi="Tahoma" w:cs="Tahoma"/>
        </w:rPr>
        <w:t xml:space="preserve">За итогом сводного </w:t>
      </w:r>
      <w:r w:rsidR="008508D6" w:rsidRPr="00BA236D">
        <w:rPr>
          <w:rFonts w:ascii="Tahoma" w:hAnsi="Tahoma" w:cs="Tahoma"/>
        </w:rPr>
        <w:t>ССРСС</w:t>
      </w:r>
      <w:r w:rsidRPr="00BA236D">
        <w:rPr>
          <w:rFonts w:ascii="Tahoma" w:hAnsi="Tahoma" w:cs="Tahoma"/>
        </w:rPr>
        <w:t xml:space="preserve"> рекомендуется указывать:</w:t>
      </w:r>
    </w:p>
    <w:p w14:paraId="69E9959A" w14:textId="77777777" w:rsidR="00710D8D" w:rsidRPr="00BA236D" w:rsidRDefault="00710D8D" w:rsidP="00AE0268">
      <w:pPr>
        <w:pStyle w:val="FORMATTEXT"/>
        <w:numPr>
          <w:ilvl w:val="3"/>
          <w:numId w:val="40"/>
        </w:numPr>
        <w:tabs>
          <w:tab w:val="left" w:pos="1062"/>
          <w:tab w:val="left" w:pos="1418"/>
          <w:tab w:val="left" w:pos="1843"/>
          <w:tab w:val="left" w:pos="10206"/>
          <w:tab w:val="left" w:pos="10348"/>
        </w:tabs>
        <w:spacing w:after="120"/>
        <w:ind w:left="0" w:firstLine="709"/>
        <w:jc w:val="both"/>
        <w:rPr>
          <w:rFonts w:ascii="Tahoma" w:hAnsi="Tahoma" w:cs="Tahoma"/>
        </w:rPr>
      </w:pPr>
      <w:r w:rsidRPr="00BA236D">
        <w:rPr>
          <w:rFonts w:ascii="Tahoma" w:hAnsi="Tahoma" w:cs="Tahoma"/>
        </w:rPr>
        <w:t xml:space="preserve">Сумма налога на добавленную стоимость, принимаемого в размере, установленном законодательством РФ. Расчет суммы </w:t>
      </w:r>
      <w:r w:rsidR="00806194" w:rsidRPr="00BA236D">
        <w:rPr>
          <w:rFonts w:ascii="Tahoma" w:hAnsi="Tahoma" w:cs="Tahoma"/>
        </w:rPr>
        <w:t>НДС</w:t>
      </w:r>
      <w:r w:rsidRPr="00BA236D">
        <w:rPr>
          <w:rFonts w:ascii="Tahoma" w:hAnsi="Tahoma" w:cs="Tahoma"/>
        </w:rPr>
        <w:t xml:space="preserve"> выполняется от итогов глав 1 – 12 ССР, отражается отдельной строкой</w:t>
      </w:r>
      <w:r w:rsidR="00806194" w:rsidRPr="00BA236D">
        <w:rPr>
          <w:rFonts w:ascii="Tahoma" w:hAnsi="Tahoma" w:cs="Tahoma"/>
        </w:rPr>
        <w:t xml:space="preserve"> «Средства на покрытие затрат по уплате НДС»</w:t>
      </w:r>
      <w:r w:rsidRPr="00BA236D">
        <w:rPr>
          <w:rFonts w:ascii="Tahoma" w:hAnsi="Tahoma" w:cs="Tahoma"/>
        </w:rPr>
        <w:t xml:space="preserve"> с распределением по графам 4 – 8</w:t>
      </w:r>
      <w:r w:rsidR="00113E3F" w:rsidRPr="00BA236D">
        <w:rPr>
          <w:rFonts w:ascii="Tahoma" w:hAnsi="Tahoma" w:cs="Tahoma"/>
        </w:rPr>
        <w:t xml:space="preserve">. </w:t>
      </w:r>
      <w:r w:rsidRPr="00BA236D">
        <w:rPr>
          <w:rFonts w:ascii="Tahoma" w:hAnsi="Tahoma" w:cs="Tahoma"/>
        </w:rPr>
        <w:t xml:space="preserve"> </w:t>
      </w:r>
      <w:r w:rsidR="00113E3F" w:rsidRPr="00BA236D">
        <w:rPr>
          <w:rFonts w:ascii="Tahoma" w:hAnsi="Tahoma" w:cs="Tahoma"/>
        </w:rPr>
        <w:t xml:space="preserve">А </w:t>
      </w:r>
      <w:r w:rsidR="00F10A6B" w:rsidRPr="00BA236D">
        <w:rPr>
          <w:rFonts w:ascii="Tahoma" w:hAnsi="Tahoma" w:cs="Tahoma"/>
        </w:rPr>
        <w:t>также приводятся</w:t>
      </w:r>
      <w:r w:rsidR="00113E3F" w:rsidRPr="00BA236D">
        <w:rPr>
          <w:rFonts w:ascii="Tahoma" w:hAnsi="Tahoma" w:cs="Tahoma"/>
        </w:rPr>
        <w:t xml:space="preserve"> итоговые данные</w:t>
      </w:r>
      <w:r w:rsidR="008F24B7" w:rsidRPr="00BA236D">
        <w:rPr>
          <w:rFonts w:ascii="Tahoma" w:hAnsi="Tahoma" w:cs="Tahoma"/>
        </w:rPr>
        <w:t xml:space="preserve"> «Всего по ССР с НДС».</w:t>
      </w:r>
    </w:p>
    <w:p w14:paraId="411D17DA" w14:textId="77777777" w:rsidR="005D27A5" w:rsidRPr="00BA236D" w:rsidRDefault="005D27A5" w:rsidP="00AE0268">
      <w:pPr>
        <w:pStyle w:val="FORMATTEXT"/>
        <w:numPr>
          <w:ilvl w:val="3"/>
          <w:numId w:val="40"/>
        </w:numPr>
        <w:tabs>
          <w:tab w:val="left" w:pos="1062"/>
          <w:tab w:val="left" w:pos="1418"/>
          <w:tab w:val="left" w:pos="1843"/>
          <w:tab w:val="left" w:pos="10206"/>
          <w:tab w:val="left" w:pos="10348"/>
        </w:tabs>
        <w:spacing w:after="120"/>
        <w:ind w:left="0" w:firstLine="709"/>
        <w:jc w:val="both"/>
        <w:rPr>
          <w:rFonts w:ascii="Tahoma" w:hAnsi="Tahoma" w:cs="Tahoma"/>
        </w:rPr>
      </w:pPr>
      <w:r w:rsidRPr="00BA236D">
        <w:rPr>
          <w:rFonts w:ascii="Tahoma" w:hAnsi="Tahoma" w:cs="Tahoma"/>
        </w:rPr>
        <w:t xml:space="preserve">Возвратные суммы, учитывающие стоимость: </w:t>
      </w:r>
    </w:p>
    <w:p w14:paraId="1428D70C" w14:textId="77777777" w:rsidR="005D27A5" w:rsidRPr="00BA236D" w:rsidRDefault="005D27A5" w:rsidP="000F3C17">
      <w:pPr>
        <w:pStyle w:val="FORMATTEXT"/>
        <w:numPr>
          <w:ilvl w:val="0"/>
          <w:numId w:val="96"/>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от реализации заказчиком материалов и деталей, полученных от разборки </w:t>
      </w:r>
      <w:r w:rsidR="00BD4DB3" w:rsidRPr="00BA236D">
        <w:rPr>
          <w:rFonts w:ascii="Tahoma" w:hAnsi="Tahoma" w:cs="Tahoma"/>
        </w:rPr>
        <w:t>ВЗиС</w:t>
      </w:r>
      <w:r w:rsidRPr="00BA236D">
        <w:rPr>
          <w:rFonts w:ascii="Tahoma" w:hAnsi="Tahoma" w:cs="Tahoma"/>
        </w:rPr>
        <w:t>, определяемые расчетами по ценам возможной реализации за вычетом расходов по приведению их в пригодное состояние и доставке в места складирования;</w:t>
      </w:r>
    </w:p>
    <w:p w14:paraId="7DCE9A75" w14:textId="77777777" w:rsidR="005D27A5" w:rsidRPr="00BA236D" w:rsidRDefault="005D27A5" w:rsidP="000F3C17">
      <w:pPr>
        <w:pStyle w:val="FORMATTEXT"/>
        <w:numPr>
          <w:ilvl w:val="0"/>
          <w:numId w:val="96"/>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материалов и деталей, получаемых от разборки конструкций, сноса и переноса зданий и сооружений, в размере, определяемом по расчету;</w:t>
      </w:r>
    </w:p>
    <w:p w14:paraId="7A08760F" w14:textId="77777777" w:rsidR="005D27A5" w:rsidRPr="00BA236D" w:rsidRDefault="005D27A5" w:rsidP="000F3C17">
      <w:pPr>
        <w:pStyle w:val="FORMATTEXT"/>
        <w:numPr>
          <w:ilvl w:val="0"/>
          <w:numId w:val="96"/>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 xml:space="preserve">мебели, оборудования и инвентаря, приобретенных для меблировки </w:t>
      </w:r>
      <w:r w:rsidRPr="00BA236D">
        <w:rPr>
          <w:rFonts w:ascii="Tahoma" w:hAnsi="Tahoma" w:cs="Tahoma"/>
        </w:rPr>
        <w:lastRenderedPageBreak/>
        <w:t xml:space="preserve">жилых и служебных помещений </w:t>
      </w:r>
      <w:r w:rsidR="00727A45" w:rsidRPr="00BA236D">
        <w:rPr>
          <w:rFonts w:ascii="Tahoma" w:hAnsi="Tahoma" w:cs="Tahoma"/>
        </w:rPr>
        <w:t>(</w:t>
      </w:r>
      <w:r w:rsidRPr="00BA236D">
        <w:rPr>
          <w:rFonts w:ascii="Tahoma" w:hAnsi="Tahoma" w:cs="Tahoma"/>
        </w:rPr>
        <w:t xml:space="preserve">для иностранного персонала, осуществляющего </w:t>
      </w:r>
      <w:r w:rsidR="00F10A6B" w:rsidRPr="00BA236D">
        <w:rPr>
          <w:rFonts w:ascii="Tahoma" w:hAnsi="Tahoma" w:cs="Tahoma"/>
        </w:rPr>
        <w:t>шефмонтаж</w:t>
      </w:r>
      <w:r w:rsidRPr="00BA236D">
        <w:rPr>
          <w:rFonts w:ascii="Tahoma" w:hAnsi="Tahoma" w:cs="Tahoma"/>
        </w:rPr>
        <w:t xml:space="preserve"> оборудования</w:t>
      </w:r>
      <w:r w:rsidR="00727A45" w:rsidRPr="00BA236D">
        <w:rPr>
          <w:rFonts w:ascii="Tahoma" w:hAnsi="Tahoma" w:cs="Tahoma"/>
        </w:rPr>
        <w:t>)</w:t>
      </w:r>
      <w:r w:rsidRPr="00BA236D">
        <w:rPr>
          <w:rFonts w:ascii="Tahoma" w:hAnsi="Tahoma" w:cs="Tahoma"/>
        </w:rPr>
        <w:t>;</w:t>
      </w:r>
    </w:p>
    <w:p w14:paraId="31A60B85" w14:textId="77777777" w:rsidR="005D27A5" w:rsidRPr="00BA236D" w:rsidRDefault="005D27A5" w:rsidP="000F3C17">
      <w:pPr>
        <w:pStyle w:val="FORMATTEXT"/>
        <w:numPr>
          <w:ilvl w:val="0"/>
          <w:numId w:val="96"/>
        </w:numPr>
        <w:tabs>
          <w:tab w:val="left" w:pos="993"/>
          <w:tab w:val="left" w:pos="10206"/>
          <w:tab w:val="left" w:pos="10348"/>
        </w:tabs>
        <w:spacing w:after="120"/>
        <w:ind w:left="0" w:firstLine="709"/>
        <w:jc w:val="both"/>
        <w:rPr>
          <w:rFonts w:ascii="Tahoma" w:hAnsi="Tahoma" w:cs="Tahoma"/>
        </w:rPr>
      </w:pPr>
      <w:r w:rsidRPr="00BA236D">
        <w:rPr>
          <w:rFonts w:ascii="Tahoma" w:hAnsi="Tahoma" w:cs="Tahoma"/>
        </w:rPr>
        <w:t>материалов, получаемых в порядке попутной добычи.</w:t>
      </w:r>
    </w:p>
    <w:p w14:paraId="4A14C0B6" w14:textId="77777777" w:rsidR="005D27A5" w:rsidRPr="00BA236D" w:rsidRDefault="005D27A5" w:rsidP="005D27A5">
      <w:pPr>
        <w:pStyle w:val="FORMATTEXT"/>
        <w:tabs>
          <w:tab w:val="left" w:pos="10206"/>
          <w:tab w:val="left" w:pos="10348"/>
        </w:tabs>
        <w:spacing w:after="120"/>
        <w:ind w:firstLine="709"/>
        <w:jc w:val="both"/>
        <w:rPr>
          <w:rFonts w:ascii="Tahoma" w:hAnsi="Tahoma" w:cs="Tahoma"/>
        </w:rPr>
      </w:pPr>
      <w:r w:rsidRPr="00BA236D">
        <w:rPr>
          <w:rFonts w:ascii="Tahoma" w:hAnsi="Tahoma" w:cs="Tahoma"/>
        </w:rPr>
        <w:t xml:space="preserve"> Перечисленные </w:t>
      </w:r>
      <w:r w:rsidR="00BD4DB3" w:rsidRPr="00BA236D">
        <w:rPr>
          <w:rFonts w:ascii="Tahoma" w:hAnsi="Tahoma" w:cs="Tahoma"/>
        </w:rPr>
        <w:t>МТР</w:t>
      </w:r>
      <w:r w:rsidRPr="00BA236D">
        <w:rPr>
          <w:rFonts w:ascii="Tahoma" w:hAnsi="Tahoma" w:cs="Tahoma"/>
        </w:rPr>
        <w:t xml:space="preserve"> находятся в распоряжении заказчика.</w:t>
      </w:r>
    </w:p>
    <w:p w14:paraId="1931E654" w14:textId="77777777" w:rsidR="005D27A5" w:rsidRPr="00BA236D" w:rsidRDefault="005D27A5" w:rsidP="005D27A5">
      <w:pPr>
        <w:pStyle w:val="FORMATTEXT"/>
        <w:tabs>
          <w:tab w:val="left" w:pos="10206"/>
          <w:tab w:val="left" w:pos="10348"/>
        </w:tabs>
        <w:spacing w:after="120"/>
        <w:ind w:firstLine="709"/>
        <w:jc w:val="both"/>
        <w:rPr>
          <w:rFonts w:ascii="Tahoma" w:hAnsi="Tahoma" w:cs="Tahoma"/>
        </w:rPr>
      </w:pPr>
      <w:r w:rsidRPr="00BA236D">
        <w:rPr>
          <w:rFonts w:ascii="Tahoma" w:hAnsi="Tahoma" w:cs="Tahoma"/>
        </w:rPr>
        <w:t xml:space="preserve"> Возвратные суммы, приводимые за итогом </w:t>
      </w:r>
      <w:r w:rsidR="00BD4DB3" w:rsidRPr="00BA236D">
        <w:rPr>
          <w:rFonts w:ascii="Tahoma" w:hAnsi="Tahoma" w:cs="Tahoma"/>
        </w:rPr>
        <w:t>ССР</w:t>
      </w:r>
      <w:r w:rsidRPr="00BA236D">
        <w:rPr>
          <w:rFonts w:ascii="Tahoma" w:hAnsi="Tahoma" w:cs="Tahoma"/>
        </w:rPr>
        <w:t xml:space="preserve">, слагаются из итогов возвратных сумм, показанных </w:t>
      </w:r>
      <w:r w:rsidR="00BD4DB3" w:rsidRPr="00BA236D">
        <w:rPr>
          <w:rFonts w:ascii="Tahoma" w:hAnsi="Tahoma" w:cs="Tahoma"/>
        </w:rPr>
        <w:t>«</w:t>
      </w:r>
      <w:r w:rsidRPr="00BA236D">
        <w:rPr>
          <w:rFonts w:ascii="Tahoma" w:hAnsi="Tahoma" w:cs="Tahoma"/>
        </w:rPr>
        <w:t>справочно</w:t>
      </w:r>
      <w:r w:rsidR="00BD4DB3" w:rsidRPr="00BA236D">
        <w:rPr>
          <w:rFonts w:ascii="Tahoma" w:hAnsi="Tahoma" w:cs="Tahoma"/>
        </w:rPr>
        <w:t>»</w:t>
      </w:r>
      <w:r w:rsidRPr="00BA236D">
        <w:rPr>
          <w:rFonts w:ascii="Tahoma" w:hAnsi="Tahoma" w:cs="Tahoma"/>
        </w:rPr>
        <w:t xml:space="preserve"> в объектных и локальных сметных расчетах (сметах).</w:t>
      </w:r>
    </w:p>
    <w:p w14:paraId="2A5DE0AF" w14:textId="77777777" w:rsidR="005D27A5" w:rsidRPr="00BA236D" w:rsidRDefault="005D27A5" w:rsidP="005D27A5">
      <w:pPr>
        <w:pStyle w:val="FORMATTEXT"/>
        <w:tabs>
          <w:tab w:val="left" w:pos="10206"/>
          <w:tab w:val="left" w:pos="10348"/>
        </w:tabs>
        <w:spacing w:after="120"/>
        <w:ind w:firstLine="709"/>
        <w:jc w:val="both"/>
        <w:rPr>
          <w:rFonts w:ascii="Tahoma" w:hAnsi="Tahoma" w:cs="Tahoma"/>
        </w:rPr>
      </w:pPr>
      <w:r w:rsidRPr="00BA236D">
        <w:rPr>
          <w:rFonts w:ascii="Tahoma" w:hAnsi="Tahoma" w:cs="Tahoma"/>
        </w:rPr>
        <w:t>В случае невозможности использования или реализации материалов от разборки или попутной добычи, подтвержденной соответствующими документами, их стоимость в возвратных суммах не учитывается</w:t>
      </w:r>
      <w:r w:rsidR="008F24B7" w:rsidRPr="00BA236D">
        <w:rPr>
          <w:rFonts w:ascii="Tahoma" w:hAnsi="Tahoma" w:cs="Tahoma"/>
        </w:rPr>
        <w:t>.</w:t>
      </w:r>
    </w:p>
    <w:p w14:paraId="6E816DF1" w14:textId="77777777" w:rsidR="005D27A5" w:rsidRPr="00BA236D" w:rsidRDefault="005D27A5" w:rsidP="00AE0268">
      <w:pPr>
        <w:pStyle w:val="FORMATTEXT"/>
        <w:numPr>
          <w:ilvl w:val="3"/>
          <w:numId w:val="40"/>
        </w:numPr>
        <w:tabs>
          <w:tab w:val="left" w:pos="993"/>
          <w:tab w:val="left" w:pos="1560"/>
          <w:tab w:val="left" w:pos="1843"/>
          <w:tab w:val="left" w:pos="10206"/>
          <w:tab w:val="left" w:pos="10348"/>
        </w:tabs>
        <w:spacing w:after="120"/>
        <w:ind w:left="0" w:firstLine="709"/>
        <w:jc w:val="both"/>
        <w:rPr>
          <w:rFonts w:ascii="Tahoma" w:hAnsi="Tahoma" w:cs="Tahoma"/>
        </w:rPr>
      </w:pPr>
      <w:r w:rsidRPr="00BA236D">
        <w:rPr>
          <w:rFonts w:ascii="Tahoma" w:hAnsi="Tahoma" w:cs="Tahoma"/>
        </w:rPr>
        <w:t xml:space="preserve">Суммарную по итогам </w:t>
      </w:r>
      <w:r w:rsidR="00727A45" w:rsidRPr="00BA236D">
        <w:rPr>
          <w:rFonts w:ascii="Tahoma" w:hAnsi="Tahoma" w:cs="Tahoma"/>
        </w:rPr>
        <w:t>ОСР(ОС)</w:t>
      </w:r>
      <w:r w:rsidRPr="00BA236D">
        <w:rPr>
          <w:rFonts w:ascii="Tahoma" w:hAnsi="Tahoma" w:cs="Tahoma"/>
        </w:rPr>
        <w:t xml:space="preserve"> и </w:t>
      </w:r>
      <w:r w:rsidR="00727A45" w:rsidRPr="00BA236D">
        <w:rPr>
          <w:rFonts w:ascii="Tahoma" w:hAnsi="Tahoma" w:cs="Tahoma"/>
        </w:rPr>
        <w:t>ЛСР(ЛС)</w:t>
      </w:r>
      <w:r w:rsidRPr="00BA236D">
        <w:rPr>
          <w:rFonts w:ascii="Tahoma" w:hAnsi="Tahoma" w:cs="Tahoma"/>
        </w:rPr>
        <w:t xml:space="preserve"> балансовую (остаточную) стоимость оборудования, демонтируемого или переставляемого в пределах действующего реконструируемого или технически перевооружаемого предприятия. </w:t>
      </w:r>
    </w:p>
    <w:p w14:paraId="7663A49E" w14:textId="77777777" w:rsidR="005D27A5" w:rsidRPr="00BA236D" w:rsidRDefault="005D27A5" w:rsidP="005D27A5">
      <w:pPr>
        <w:pStyle w:val="FORMATTEXT"/>
        <w:tabs>
          <w:tab w:val="left" w:pos="993"/>
          <w:tab w:val="left" w:pos="10206"/>
          <w:tab w:val="left" w:pos="10348"/>
        </w:tabs>
        <w:spacing w:after="120"/>
        <w:ind w:firstLine="709"/>
        <w:jc w:val="both"/>
        <w:rPr>
          <w:rFonts w:ascii="Tahoma" w:hAnsi="Tahoma" w:cs="Tahoma"/>
        </w:rPr>
      </w:pPr>
      <w:r w:rsidRPr="00BA236D">
        <w:rPr>
          <w:rFonts w:ascii="Tahoma" w:hAnsi="Tahoma" w:cs="Tahoma"/>
        </w:rPr>
        <w:t xml:space="preserve">В этом случае технико-экономические показатели проекта определяются с учетом полной стоимости строительства, включающей также стоимость переставляемого оборудования. </w:t>
      </w:r>
    </w:p>
    <w:p w14:paraId="67AF3B28" w14:textId="77777777" w:rsidR="005D27A5" w:rsidRPr="00BA236D" w:rsidRDefault="005D27A5" w:rsidP="00AE0268">
      <w:pPr>
        <w:pStyle w:val="FORMATTEXT"/>
        <w:numPr>
          <w:ilvl w:val="3"/>
          <w:numId w:val="40"/>
        </w:numPr>
        <w:tabs>
          <w:tab w:val="left" w:pos="1276"/>
          <w:tab w:val="left" w:pos="1701"/>
          <w:tab w:val="left" w:pos="1843"/>
          <w:tab w:val="left" w:pos="10206"/>
          <w:tab w:val="left" w:pos="10348"/>
        </w:tabs>
        <w:spacing w:after="120"/>
        <w:ind w:left="0" w:firstLine="709"/>
        <w:jc w:val="both"/>
        <w:rPr>
          <w:rFonts w:ascii="Tahoma" w:hAnsi="Tahoma" w:cs="Tahoma"/>
        </w:rPr>
      </w:pPr>
      <w:r w:rsidRPr="00BA236D">
        <w:rPr>
          <w:rFonts w:ascii="Tahoma" w:hAnsi="Tahoma" w:cs="Tahoma"/>
        </w:rPr>
        <w:t>Справочную информацию по стоимости «не капитализируемых затрат», осуществляемых в процессе строительства</w:t>
      </w:r>
      <w:r w:rsidR="000A06C4" w:rsidRPr="00BA236D">
        <w:rPr>
          <w:rFonts w:ascii="Tahoma" w:hAnsi="Tahoma" w:cs="Tahoma"/>
        </w:rPr>
        <w:t xml:space="preserve"> и учтенных в СД</w:t>
      </w:r>
      <w:r w:rsidRPr="00BA236D">
        <w:rPr>
          <w:rFonts w:ascii="Tahoma" w:hAnsi="Tahoma" w:cs="Tahoma"/>
        </w:rPr>
        <w:t>, согласно Положению по капитализации затрат ПАО «ГМК «Норильский никель</w:t>
      </w:r>
      <w:proofErr w:type="gramStart"/>
      <w:r w:rsidRPr="00BA236D">
        <w:rPr>
          <w:rFonts w:ascii="Tahoma" w:hAnsi="Tahoma" w:cs="Tahoma"/>
        </w:rPr>
        <w:t>»</w:t>
      </w:r>
      <w:proofErr w:type="gramEnd"/>
      <w:r w:rsidRPr="00BA236D">
        <w:rPr>
          <w:rFonts w:ascii="Tahoma" w:hAnsi="Tahoma" w:cs="Tahoma"/>
        </w:rPr>
        <w:t xml:space="preserve"> (комплект запасных частей для оборудования на гарантийный период обслуживания, подготовка эксплуатационных кадров).</w:t>
      </w:r>
    </w:p>
    <w:p w14:paraId="487D4DD0" w14:textId="77777777" w:rsidR="005D27A5" w:rsidRPr="00BA236D" w:rsidRDefault="005D27A5" w:rsidP="00AE0268">
      <w:pPr>
        <w:pStyle w:val="FORMATTEXT"/>
        <w:numPr>
          <w:ilvl w:val="3"/>
          <w:numId w:val="40"/>
        </w:numPr>
        <w:tabs>
          <w:tab w:val="left" w:pos="1276"/>
          <w:tab w:val="left" w:pos="1701"/>
          <w:tab w:val="left" w:pos="1843"/>
          <w:tab w:val="left" w:pos="10206"/>
          <w:tab w:val="left" w:pos="10348"/>
        </w:tabs>
        <w:spacing w:after="120"/>
        <w:ind w:left="0" w:firstLine="709"/>
        <w:jc w:val="both"/>
        <w:rPr>
          <w:rFonts w:ascii="Tahoma" w:hAnsi="Tahoma" w:cs="Tahoma"/>
        </w:rPr>
      </w:pPr>
      <w:r w:rsidRPr="00BA236D">
        <w:rPr>
          <w:rFonts w:ascii="Tahoma" w:hAnsi="Tahoma" w:cs="Tahoma"/>
        </w:rPr>
        <w:t>Суммы средств на долевое участие предприятий и организаций в строительстве объектов общего пользования или общеузловых объектов.</w:t>
      </w:r>
    </w:p>
    <w:p w14:paraId="0A1F0E11" w14:textId="77777777" w:rsidR="005D27A5" w:rsidRPr="00BA236D" w:rsidRDefault="005D27A5" w:rsidP="00AE0268">
      <w:pPr>
        <w:pStyle w:val="FORMATTEXT"/>
        <w:numPr>
          <w:ilvl w:val="3"/>
          <w:numId w:val="40"/>
        </w:numPr>
        <w:tabs>
          <w:tab w:val="left" w:pos="1276"/>
          <w:tab w:val="left" w:pos="1701"/>
          <w:tab w:val="left" w:pos="1843"/>
          <w:tab w:val="left" w:pos="10206"/>
          <w:tab w:val="left" w:pos="10348"/>
        </w:tabs>
        <w:spacing w:after="120"/>
        <w:ind w:left="0" w:firstLine="709"/>
        <w:jc w:val="both"/>
        <w:rPr>
          <w:rFonts w:ascii="Tahoma" w:hAnsi="Tahoma" w:cs="Tahoma"/>
        </w:rPr>
      </w:pPr>
      <w:r w:rsidRPr="00BA236D">
        <w:rPr>
          <w:rFonts w:ascii="Tahoma" w:hAnsi="Tahoma" w:cs="Tahoma"/>
        </w:rPr>
        <w:t>Итоговые данные о распределении общей сметной стоимости строительства микрорайона или комплекса жилых, общественных зданий по направлениям капитальных вложений в случае, когда в составе этого строительства предусмотрены встроенные, пристроенные или отдельно стоящие здания и сооружения, относящиеся к различным направлениям капитальных вложений.</w:t>
      </w:r>
    </w:p>
    <w:p w14:paraId="646B4C0F" w14:textId="77777777" w:rsidR="005D27A5" w:rsidRPr="00BA236D" w:rsidRDefault="005D27A5" w:rsidP="00F27EA3">
      <w:pPr>
        <w:widowControl w:val="0"/>
        <w:autoSpaceDE w:val="0"/>
        <w:autoSpaceDN w:val="0"/>
        <w:adjustRightInd w:val="0"/>
        <w:spacing w:after="120"/>
        <w:rPr>
          <w:rFonts w:ascii="Tahoma" w:hAnsi="Tahoma" w:cs="Tahoma"/>
        </w:rPr>
      </w:pPr>
      <w:r w:rsidRPr="00BA236D">
        <w:rPr>
          <w:rFonts w:ascii="Tahoma" w:hAnsi="Tahoma" w:cs="Tahoma"/>
        </w:rPr>
        <w:t>Сметная стоимость сооружений, устройств и отдельных работ, общих для всех объектов, входящих в состав микрорайона или комплекса, распределяется:</w:t>
      </w:r>
    </w:p>
    <w:p w14:paraId="0351C9E6" w14:textId="77777777" w:rsidR="005D27A5" w:rsidRPr="00BA236D" w:rsidRDefault="005D27A5" w:rsidP="000F3C17">
      <w:pPr>
        <w:widowControl w:val="0"/>
        <w:numPr>
          <w:ilvl w:val="0"/>
          <w:numId w:val="97"/>
        </w:numPr>
        <w:tabs>
          <w:tab w:val="left" w:pos="851"/>
        </w:tabs>
        <w:autoSpaceDE w:val="0"/>
        <w:autoSpaceDN w:val="0"/>
        <w:adjustRightInd w:val="0"/>
        <w:spacing w:after="120"/>
        <w:ind w:left="0" w:firstLine="709"/>
        <w:rPr>
          <w:rFonts w:ascii="Tahoma" w:hAnsi="Tahoma" w:cs="Tahoma"/>
        </w:rPr>
      </w:pPr>
      <w:r w:rsidRPr="00BA236D">
        <w:rPr>
          <w:rFonts w:ascii="Tahoma" w:hAnsi="Tahoma" w:cs="Tahoma"/>
        </w:rPr>
        <w:t xml:space="preserve"> по внутриквартирным (дворовым) сетям водоснабжения, канализации, тепло- и энергоснабжения и др. - пропорционально потребности объектов;</w:t>
      </w:r>
    </w:p>
    <w:p w14:paraId="73BB25FD" w14:textId="77777777" w:rsidR="005D27A5" w:rsidRPr="00BA236D" w:rsidRDefault="005D27A5" w:rsidP="000F3C17">
      <w:pPr>
        <w:widowControl w:val="0"/>
        <w:numPr>
          <w:ilvl w:val="0"/>
          <w:numId w:val="97"/>
        </w:numPr>
        <w:tabs>
          <w:tab w:val="left" w:pos="851"/>
        </w:tabs>
        <w:autoSpaceDE w:val="0"/>
        <w:autoSpaceDN w:val="0"/>
        <w:adjustRightInd w:val="0"/>
        <w:spacing w:after="120"/>
        <w:ind w:left="0" w:firstLine="709"/>
        <w:rPr>
          <w:rFonts w:ascii="Tahoma" w:hAnsi="Tahoma" w:cs="Tahoma"/>
        </w:rPr>
      </w:pPr>
      <w:r w:rsidRPr="00BA236D">
        <w:rPr>
          <w:rFonts w:ascii="Tahoma" w:hAnsi="Tahoma" w:cs="Tahoma"/>
        </w:rPr>
        <w:t xml:space="preserve"> по благоустройству и озеленению территории - пропорционально площадям участков;</w:t>
      </w:r>
    </w:p>
    <w:p w14:paraId="6DAD45E8" w14:textId="77777777" w:rsidR="005D27A5" w:rsidRPr="00BA236D" w:rsidRDefault="005D27A5" w:rsidP="000F3C17">
      <w:pPr>
        <w:widowControl w:val="0"/>
        <w:numPr>
          <w:ilvl w:val="0"/>
          <w:numId w:val="97"/>
        </w:numPr>
        <w:tabs>
          <w:tab w:val="left" w:pos="851"/>
        </w:tabs>
        <w:autoSpaceDE w:val="0"/>
        <w:autoSpaceDN w:val="0"/>
        <w:adjustRightInd w:val="0"/>
        <w:spacing w:after="120"/>
        <w:ind w:left="0" w:firstLine="709"/>
        <w:rPr>
          <w:rFonts w:ascii="Tahoma" w:hAnsi="Tahoma" w:cs="Tahoma"/>
        </w:rPr>
      </w:pPr>
      <w:r w:rsidRPr="00BA236D">
        <w:rPr>
          <w:rFonts w:ascii="Tahoma" w:hAnsi="Tahoma" w:cs="Tahoma"/>
        </w:rPr>
        <w:t xml:space="preserve"> в других случаях - пропорционально общей площади зданий (сооружений).</w:t>
      </w:r>
    </w:p>
    <w:p w14:paraId="2B5FD4E3" w14:textId="6FD3E220" w:rsidR="00076BBF" w:rsidRDefault="005D27A5" w:rsidP="00F27EA3">
      <w:pPr>
        <w:pStyle w:val="FORMATTEXT"/>
        <w:tabs>
          <w:tab w:val="left" w:pos="1276"/>
          <w:tab w:val="left" w:pos="1701"/>
          <w:tab w:val="left" w:pos="1843"/>
          <w:tab w:val="left" w:pos="10206"/>
          <w:tab w:val="left" w:pos="10348"/>
        </w:tabs>
        <w:spacing w:after="120"/>
        <w:ind w:firstLine="709"/>
        <w:jc w:val="both"/>
        <w:rPr>
          <w:rFonts w:ascii="Tahoma" w:hAnsi="Tahoma" w:cs="Tahoma"/>
        </w:rPr>
      </w:pPr>
      <w:r w:rsidRPr="00BA236D">
        <w:rPr>
          <w:rFonts w:ascii="Tahoma" w:hAnsi="Tahoma" w:cs="Tahoma"/>
        </w:rPr>
        <w:t>Расчет распределения средств по направлениям капитальных вложений рекомендуется приводить в составе ПЗ ССРСС.</w:t>
      </w:r>
      <w:r w:rsidR="00076BBF">
        <w:rPr>
          <w:rFonts w:ascii="Tahoma" w:hAnsi="Tahoma" w:cs="Tahoma"/>
        </w:rPr>
        <w:br w:type="page"/>
      </w:r>
    </w:p>
    <w:p w14:paraId="1676C8D5" w14:textId="77777777" w:rsidR="005D27A5" w:rsidRPr="00BA236D" w:rsidRDefault="005D27A5" w:rsidP="00AE0268">
      <w:pPr>
        <w:pStyle w:val="FORMATTEXT"/>
        <w:numPr>
          <w:ilvl w:val="1"/>
          <w:numId w:val="40"/>
        </w:numPr>
        <w:tabs>
          <w:tab w:val="left" w:pos="1418"/>
          <w:tab w:val="left" w:pos="1560"/>
          <w:tab w:val="left" w:pos="2127"/>
          <w:tab w:val="left" w:pos="10206"/>
          <w:tab w:val="left" w:pos="10348"/>
        </w:tabs>
        <w:spacing w:after="120"/>
        <w:ind w:left="0" w:firstLine="709"/>
        <w:jc w:val="both"/>
        <w:outlineLvl w:val="1"/>
        <w:rPr>
          <w:rFonts w:ascii="Tahoma" w:hAnsi="Tahoma" w:cs="Tahoma"/>
          <w:b/>
        </w:rPr>
      </w:pPr>
      <w:bookmarkStart w:id="328" w:name="_Toc461797109"/>
      <w:r w:rsidRPr="00BA236D">
        <w:rPr>
          <w:rStyle w:val="1b"/>
          <w:rFonts w:ascii="Tahoma" w:hAnsi="Tahoma" w:cs="Tahoma"/>
          <w:b/>
          <w:sz w:val="24"/>
          <w:szCs w:val="24"/>
        </w:rPr>
        <w:lastRenderedPageBreak/>
        <w:t>Закрытие сводного сметного расчета стоимости строительства</w:t>
      </w:r>
      <w:bookmarkEnd w:id="328"/>
    </w:p>
    <w:p w14:paraId="660347FA" w14:textId="77777777" w:rsidR="005D27A5" w:rsidRPr="00BA236D" w:rsidRDefault="005D27A5" w:rsidP="00AE0268">
      <w:pPr>
        <w:numPr>
          <w:ilvl w:val="2"/>
          <w:numId w:val="40"/>
        </w:numPr>
        <w:tabs>
          <w:tab w:val="left" w:pos="1418"/>
          <w:tab w:val="left" w:pos="1560"/>
          <w:tab w:val="left" w:pos="1701"/>
          <w:tab w:val="left" w:pos="10206"/>
          <w:tab w:val="left" w:pos="10348"/>
        </w:tabs>
        <w:spacing w:after="120"/>
        <w:ind w:left="0" w:firstLine="709"/>
        <w:rPr>
          <w:rFonts w:ascii="Tahoma" w:hAnsi="Tahoma" w:cs="Tahoma"/>
        </w:rPr>
      </w:pPr>
      <w:r w:rsidRPr="00BA236D">
        <w:rPr>
          <w:rFonts w:ascii="Tahoma" w:hAnsi="Tahoma" w:cs="Tahoma"/>
        </w:rPr>
        <w:t>После ввода в эксплуатацию законченной строительством стройки (объекта), на которую имеется утвержденный проект со сводным сметным расчетом стоимости, указанный ССРСС должны быть закрыты</w:t>
      </w:r>
      <w:r w:rsidR="00FF39D5" w:rsidRPr="00BA236D">
        <w:rPr>
          <w:rStyle w:val="af8"/>
          <w:rFonts w:ascii="Tahoma" w:hAnsi="Tahoma" w:cs="Tahoma"/>
        </w:rPr>
        <w:footnoteReference w:id="72"/>
      </w:r>
      <w:r w:rsidRPr="00BA236D">
        <w:rPr>
          <w:rFonts w:ascii="Tahoma" w:hAnsi="Tahoma" w:cs="Tahoma"/>
        </w:rPr>
        <w:t xml:space="preserve">. </w:t>
      </w:r>
    </w:p>
    <w:p w14:paraId="26ED2F4B" w14:textId="77777777" w:rsidR="005D27A5" w:rsidRPr="00BA236D" w:rsidRDefault="005D27A5" w:rsidP="00AE0268">
      <w:pPr>
        <w:numPr>
          <w:ilvl w:val="2"/>
          <w:numId w:val="40"/>
        </w:numPr>
        <w:tabs>
          <w:tab w:val="left" w:pos="1418"/>
          <w:tab w:val="left" w:pos="1560"/>
          <w:tab w:val="left" w:pos="1843"/>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Формирование и закрытие фактического </w:t>
      </w:r>
      <w:r w:rsidR="00DD18DE" w:rsidRPr="00BA236D">
        <w:rPr>
          <w:rFonts w:ascii="Tahoma" w:hAnsi="Tahoma" w:cs="Tahoma"/>
        </w:rPr>
        <w:t>ССР</w:t>
      </w:r>
      <w:r w:rsidRPr="00BA236D">
        <w:rPr>
          <w:rFonts w:ascii="Tahoma" w:hAnsi="Tahoma" w:cs="Tahoma"/>
        </w:rPr>
        <w:t xml:space="preserve"> по законченной строительством стройке (объекту) и его оформление производится в порядке аналогичном для утверждения ПСД на строительство объекта (</w:t>
      </w:r>
      <w:hyperlink w:anchor="раздел6" w:history="1">
        <w:r w:rsidR="00DD18DE" w:rsidRPr="00BA236D">
          <w:rPr>
            <w:rStyle w:val="afb"/>
            <w:rFonts w:ascii="Tahoma" w:hAnsi="Tahoma" w:cs="Tahoma"/>
          </w:rPr>
          <w:t>раздел 6</w:t>
        </w:r>
      </w:hyperlink>
      <w:r w:rsidRPr="00BA236D">
        <w:rPr>
          <w:rFonts w:ascii="Tahoma" w:hAnsi="Tahoma" w:cs="Tahoma"/>
        </w:rPr>
        <w:t xml:space="preserve"> настоящ</w:t>
      </w:r>
      <w:r w:rsidR="00DD18DE" w:rsidRPr="00BA236D">
        <w:rPr>
          <w:rFonts w:ascii="Tahoma" w:hAnsi="Tahoma" w:cs="Tahoma"/>
        </w:rPr>
        <w:t>ей</w:t>
      </w:r>
      <w:r w:rsidRPr="00BA236D">
        <w:rPr>
          <w:rFonts w:ascii="Tahoma" w:hAnsi="Tahoma" w:cs="Tahoma"/>
        </w:rPr>
        <w:t xml:space="preserve"> Методи</w:t>
      </w:r>
      <w:r w:rsidR="00DD18DE" w:rsidRPr="00BA236D">
        <w:rPr>
          <w:rFonts w:ascii="Tahoma" w:hAnsi="Tahoma" w:cs="Tahoma"/>
        </w:rPr>
        <w:t>ки)</w:t>
      </w:r>
      <w:r w:rsidRPr="00BA236D">
        <w:rPr>
          <w:rFonts w:ascii="Tahoma" w:hAnsi="Tahoma" w:cs="Tahoma"/>
        </w:rPr>
        <w:t xml:space="preserve">. </w:t>
      </w:r>
    </w:p>
    <w:p w14:paraId="743C122E" w14:textId="77777777" w:rsidR="005D27A5" w:rsidRPr="00BA236D" w:rsidRDefault="005D27A5" w:rsidP="00AE0268">
      <w:pPr>
        <w:numPr>
          <w:ilvl w:val="2"/>
          <w:numId w:val="40"/>
        </w:numPr>
        <w:tabs>
          <w:tab w:val="left" w:pos="1418"/>
          <w:tab w:val="left" w:pos="1560"/>
          <w:tab w:val="left" w:pos="1843"/>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 xml:space="preserve">В </w:t>
      </w:r>
      <w:r w:rsidR="00DD18DE" w:rsidRPr="00BA236D">
        <w:rPr>
          <w:rFonts w:ascii="Tahoma" w:hAnsi="Tahoma" w:cs="Tahoma"/>
        </w:rPr>
        <w:t>ССРСС</w:t>
      </w:r>
      <w:r w:rsidRPr="00BA236D">
        <w:rPr>
          <w:rFonts w:ascii="Tahoma" w:hAnsi="Tahoma" w:cs="Tahoma"/>
        </w:rPr>
        <w:t xml:space="preserve">, формируемом по факту, должны быть отражены все затраты по проекту, подлежащие капитализации и учтенные при формировании балансовой стоимости объектов строительства, а также не капитализируемые расходы (затраты, не увеличивающие стоимость основных средств, но предусматриваемые сметой на строительство). </w:t>
      </w:r>
    </w:p>
    <w:p w14:paraId="3F9268EB" w14:textId="2CA80E23" w:rsidR="005D27A5" w:rsidRPr="00BA236D" w:rsidRDefault="005D27A5" w:rsidP="00AE0268">
      <w:pPr>
        <w:numPr>
          <w:ilvl w:val="2"/>
          <w:numId w:val="40"/>
        </w:numPr>
        <w:tabs>
          <w:tab w:val="left" w:pos="1418"/>
          <w:tab w:val="left" w:pos="1560"/>
          <w:tab w:val="left" w:pos="1843"/>
          <w:tab w:val="left" w:pos="10206"/>
          <w:tab w:val="left" w:pos="10348"/>
        </w:tabs>
        <w:autoSpaceDE w:val="0"/>
        <w:autoSpaceDN w:val="0"/>
        <w:adjustRightInd w:val="0"/>
        <w:spacing w:after="120"/>
        <w:ind w:left="0" w:firstLine="709"/>
        <w:rPr>
          <w:rFonts w:ascii="Tahoma" w:hAnsi="Tahoma" w:cs="Tahoma"/>
        </w:rPr>
      </w:pPr>
      <w:r w:rsidRPr="00BA236D">
        <w:rPr>
          <w:rFonts w:ascii="Tahoma" w:hAnsi="Tahoma" w:cs="Tahoma"/>
        </w:rPr>
        <w:t>Рекомендуемый формат информации, отражаемой при закрытии ССРСС, приведен</w:t>
      </w:r>
      <w:r w:rsidR="00EF058B" w:rsidRPr="00BA236D">
        <w:rPr>
          <w:rFonts w:ascii="Tahoma" w:hAnsi="Tahoma" w:cs="Tahoma"/>
        </w:rPr>
        <w:t xml:space="preserve"> в</w:t>
      </w:r>
      <w:r w:rsidR="004A2636" w:rsidRPr="00BA236D">
        <w:rPr>
          <w:rFonts w:ascii="Tahoma" w:hAnsi="Tahoma" w:cs="Tahoma"/>
        </w:rPr>
        <w:t xml:space="preserve"> </w:t>
      </w:r>
      <w:hyperlink w:anchor="Таблица18" w:history="1">
        <w:r w:rsidR="004B0466" w:rsidRPr="00BA236D">
          <w:rPr>
            <w:rStyle w:val="afb"/>
            <w:rFonts w:ascii="Tahoma" w:hAnsi="Tahoma" w:cs="Tahoma"/>
          </w:rPr>
          <w:t xml:space="preserve">Таблице </w:t>
        </w:r>
        <w:r w:rsidR="004A2636" w:rsidRPr="00BA236D">
          <w:rPr>
            <w:rStyle w:val="afb"/>
            <w:rFonts w:ascii="Tahoma" w:hAnsi="Tahoma" w:cs="Tahoma"/>
          </w:rPr>
          <w:t>1</w:t>
        </w:r>
        <w:r w:rsidR="003F0055">
          <w:rPr>
            <w:rStyle w:val="afb"/>
            <w:rFonts w:ascii="Tahoma" w:hAnsi="Tahoma" w:cs="Tahoma"/>
          </w:rPr>
          <w:t>7</w:t>
        </w:r>
      </w:hyperlink>
      <w:r w:rsidR="004B0466" w:rsidRPr="00BA236D">
        <w:rPr>
          <w:rFonts w:ascii="Tahoma" w:hAnsi="Tahoma" w:cs="Tahoma"/>
        </w:rPr>
        <w:t>.</w:t>
      </w:r>
    </w:p>
    <w:p w14:paraId="6ECFE319" w14:textId="335C0682" w:rsidR="005D27A5" w:rsidRPr="00BA236D" w:rsidRDefault="005D27A5" w:rsidP="00BC50AD">
      <w:pPr>
        <w:tabs>
          <w:tab w:val="left" w:pos="1418"/>
          <w:tab w:val="left" w:pos="1560"/>
          <w:tab w:val="left" w:pos="1843"/>
          <w:tab w:val="left" w:pos="10206"/>
          <w:tab w:val="left" w:pos="10348"/>
        </w:tabs>
        <w:autoSpaceDE w:val="0"/>
        <w:autoSpaceDN w:val="0"/>
        <w:adjustRightInd w:val="0"/>
        <w:spacing w:after="120"/>
        <w:ind w:firstLine="0"/>
        <w:outlineLvl w:val="3"/>
        <w:rPr>
          <w:rFonts w:ascii="Tahoma" w:hAnsi="Tahoma" w:cs="Tahoma"/>
        </w:rPr>
      </w:pPr>
      <w:bookmarkStart w:id="329" w:name="Таблица18"/>
      <w:r w:rsidRPr="00BA236D">
        <w:rPr>
          <w:rFonts w:ascii="Tahoma" w:hAnsi="Tahoma" w:cs="Tahoma"/>
        </w:rPr>
        <w:t xml:space="preserve">Таблица </w:t>
      </w:r>
      <w:r w:rsidR="004A2636" w:rsidRPr="00BA236D">
        <w:rPr>
          <w:rFonts w:ascii="Tahoma" w:hAnsi="Tahoma" w:cs="Tahoma"/>
        </w:rPr>
        <w:t>1</w:t>
      </w:r>
      <w:r w:rsidR="003F0055">
        <w:rPr>
          <w:rFonts w:ascii="Tahoma" w:hAnsi="Tahoma" w:cs="Tahoma"/>
        </w:rPr>
        <w:t>7</w:t>
      </w:r>
      <w:r w:rsidRPr="00BA236D">
        <w:rPr>
          <w:rFonts w:ascii="Tahoma" w:hAnsi="Tahoma" w:cs="Tahoma"/>
        </w:rPr>
        <w:t xml:space="preserve"> </w:t>
      </w:r>
      <w:bookmarkEnd w:id="329"/>
      <w:r w:rsidRPr="00BA236D">
        <w:rPr>
          <w:rFonts w:ascii="Tahoma" w:hAnsi="Tahoma" w:cs="Tahoma"/>
        </w:rPr>
        <w:t>- Стройка (объект) ОАО «_____», по которым закрываются сводные сметные расчеты</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2364"/>
        <w:gridCol w:w="2279"/>
        <w:gridCol w:w="2110"/>
        <w:gridCol w:w="1683"/>
      </w:tblGrid>
      <w:tr w:rsidR="005D27A5" w:rsidRPr="00BA236D" w14:paraId="1AE65880" w14:textId="77777777" w:rsidTr="006D6C41">
        <w:trPr>
          <w:trHeight w:val="264"/>
          <w:tblHeader/>
          <w:jc w:val="center"/>
        </w:trPr>
        <w:tc>
          <w:tcPr>
            <w:tcW w:w="602" w:type="dxa"/>
            <w:vMerge w:val="restart"/>
            <w:shd w:val="clear" w:color="auto" w:fill="auto"/>
          </w:tcPr>
          <w:p w14:paraId="38482D38" w14:textId="77777777" w:rsidR="006D6C41" w:rsidRPr="00BA236D" w:rsidRDefault="006D6C41" w:rsidP="006D6C41">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w:t>
            </w:r>
          </w:p>
          <w:p w14:paraId="43FB8FFD" w14:textId="77777777" w:rsidR="005D27A5" w:rsidRPr="00BA236D" w:rsidRDefault="005D27A5" w:rsidP="006D6C41">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п/п</w:t>
            </w:r>
          </w:p>
        </w:tc>
        <w:tc>
          <w:tcPr>
            <w:tcW w:w="2364" w:type="dxa"/>
            <w:vMerge w:val="restart"/>
            <w:shd w:val="clear" w:color="auto" w:fill="auto"/>
          </w:tcPr>
          <w:p w14:paraId="24CFC42A"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Наименование стройки (объекта)</w:t>
            </w:r>
          </w:p>
        </w:tc>
        <w:tc>
          <w:tcPr>
            <w:tcW w:w="2279" w:type="dxa"/>
            <w:vMerge w:val="restart"/>
            <w:shd w:val="clear" w:color="auto" w:fill="auto"/>
          </w:tcPr>
          <w:p w14:paraId="51A53E46"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 xml:space="preserve">Утверждение ССРСС в ценах 1991/2001/2004 г.г. и </w:t>
            </w:r>
            <w:r w:rsidR="00221C89" w:rsidRPr="00BA236D">
              <w:rPr>
                <w:rFonts w:ascii="Tahoma" w:hAnsi="Tahoma" w:cs="Tahoma"/>
                <w:sz w:val="20"/>
                <w:szCs w:val="20"/>
              </w:rPr>
              <w:t xml:space="preserve">в </w:t>
            </w:r>
            <w:r w:rsidRPr="00BA236D">
              <w:rPr>
                <w:rFonts w:ascii="Tahoma" w:hAnsi="Tahoma" w:cs="Tahoma"/>
                <w:sz w:val="20"/>
                <w:szCs w:val="20"/>
              </w:rPr>
              <w:t>текущих ценах</w:t>
            </w:r>
          </w:p>
          <w:p w14:paraId="4B52D40D"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3793" w:type="dxa"/>
            <w:gridSpan w:val="2"/>
            <w:shd w:val="clear" w:color="auto" w:fill="auto"/>
          </w:tcPr>
          <w:p w14:paraId="439DE1A5"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Закрытие ССРСС</w:t>
            </w:r>
          </w:p>
        </w:tc>
      </w:tr>
      <w:tr w:rsidR="005D27A5" w:rsidRPr="00BA236D" w14:paraId="411118E4" w14:textId="77777777" w:rsidTr="006D6C41">
        <w:trPr>
          <w:tblHeader/>
          <w:jc w:val="center"/>
        </w:trPr>
        <w:tc>
          <w:tcPr>
            <w:tcW w:w="602" w:type="dxa"/>
            <w:vMerge/>
            <w:shd w:val="clear" w:color="auto" w:fill="auto"/>
          </w:tcPr>
          <w:p w14:paraId="11DDED03"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2364" w:type="dxa"/>
            <w:vMerge/>
            <w:shd w:val="clear" w:color="auto" w:fill="auto"/>
          </w:tcPr>
          <w:p w14:paraId="09DA3CA6"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2279" w:type="dxa"/>
            <w:vMerge/>
            <w:shd w:val="clear" w:color="auto" w:fill="auto"/>
          </w:tcPr>
          <w:p w14:paraId="14555465"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2110" w:type="dxa"/>
            <w:shd w:val="clear" w:color="auto" w:fill="auto"/>
          </w:tcPr>
          <w:p w14:paraId="289360FD" w14:textId="77777777" w:rsidR="005D27A5" w:rsidRPr="00BA236D" w:rsidRDefault="005D27A5" w:rsidP="00B7239D">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1991/2001/2004 гг.</w:t>
            </w:r>
          </w:p>
        </w:tc>
        <w:tc>
          <w:tcPr>
            <w:tcW w:w="1683" w:type="dxa"/>
            <w:shd w:val="clear" w:color="auto" w:fill="auto"/>
          </w:tcPr>
          <w:p w14:paraId="38FC8986" w14:textId="77777777" w:rsidR="00221C89" w:rsidRPr="00BA236D" w:rsidRDefault="005D27A5" w:rsidP="00B7239D">
            <w:pPr>
              <w:tabs>
                <w:tab w:val="left" w:pos="1418"/>
                <w:tab w:val="left" w:pos="10206"/>
                <w:tab w:val="left" w:pos="10348"/>
              </w:tabs>
              <w:autoSpaceDE w:val="0"/>
              <w:autoSpaceDN w:val="0"/>
              <w:adjustRightInd w:val="0"/>
              <w:ind w:firstLine="0"/>
              <w:jc w:val="center"/>
              <w:rPr>
                <w:rFonts w:ascii="Tahoma" w:hAnsi="Tahoma" w:cs="Tahoma"/>
                <w:sz w:val="20"/>
                <w:szCs w:val="20"/>
              </w:rPr>
            </w:pPr>
            <w:r w:rsidRPr="00BA236D">
              <w:rPr>
                <w:rFonts w:ascii="Tahoma" w:hAnsi="Tahoma" w:cs="Tahoma"/>
                <w:sz w:val="20"/>
                <w:szCs w:val="20"/>
              </w:rPr>
              <w:t xml:space="preserve">Балансовая </w:t>
            </w:r>
            <w:r w:rsidR="00221C89" w:rsidRPr="00BA236D">
              <w:rPr>
                <w:rFonts w:ascii="Tahoma" w:hAnsi="Tahoma" w:cs="Tahoma"/>
                <w:sz w:val="20"/>
                <w:szCs w:val="20"/>
              </w:rPr>
              <w:t>(текущая)</w:t>
            </w:r>
          </w:p>
          <w:p w14:paraId="4B34BBAF" w14:textId="77777777" w:rsidR="005D27A5" w:rsidRPr="00BA236D" w:rsidRDefault="005D27A5" w:rsidP="00B7239D">
            <w:pPr>
              <w:tabs>
                <w:tab w:val="left" w:pos="1418"/>
                <w:tab w:val="left" w:pos="10206"/>
                <w:tab w:val="left" w:pos="10348"/>
              </w:tabs>
              <w:autoSpaceDE w:val="0"/>
              <w:autoSpaceDN w:val="0"/>
              <w:adjustRightInd w:val="0"/>
              <w:ind w:firstLine="0"/>
              <w:jc w:val="center"/>
              <w:rPr>
                <w:rFonts w:ascii="Tahoma" w:hAnsi="Tahoma" w:cs="Tahoma"/>
                <w:sz w:val="20"/>
                <w:szCs w:val="20"/>
              </w:rPr>
            </w:pPr>
            <w:r w:rsidRPr="00BA236D">
              <w:rPr>
                <w:rFonts w:ascii="Tahoma" w:hAnsi="Tahoma" w:cs="Tahoma"/>
                <w:sz w:val="20"/>
                <w:szCs w:val="20"/>
              </w:rPr>
              <w:t>стоимость</w:t>
            </w:r>
          </w:p>
        </w:tc>
      </w:tr>
      <w:tr w:rsidR="005D27A5" w:rsidRPr="00BA236D" w14:paraId="4DD592EF" w14:textId="77777777" w:rsidTr="006D6C41">
        <w:trPr>
          <w:tblHeader/>
          <w:jc w:val="center"/>
        </w:trPr>
        <w:tc>
          <w:tcPr>
            <w:tcW w:w="602" w:type="dxa"/>
            <w:shd w:val="clear" w:color="auto" w:fill="auto"/>
          </w:tcPr>
          <w:p w14:paraId="47F4C762"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1</w:t>
            </w:r>
          </w:p>
        </w:tc>
        <w:tc>
          <w:tcPr>
            <w:tcW w:w="2364" w:type="dxa"/>
            <w:shd w:val="clear" w:color="auto" w:fill="auto"/>
          </w:tcPr>
          <w:p w14:paraId="1491CB4D"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2</w:t>
            </w:r>
          </w:p>
        </w:tc>
        <w:tc>
          <w:tcPr>
            <w:tcW w:w="2279" w:type="dxa"/>
            <w:shd w:val="clear" w:color="auto" w:fill="auto"/>
          </w:tcPr>
          <w:p w14:paraId="38311480"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3</w:t>
            </w:r>
          </w:p>
        </w:tc>
        <w:tc>
          <w:tcPr>
            <w:tcW w:w="2110" w:type="dxa"/>
            <w:shd w:val="clear" w:color="auto" w:fill="auto"/>
          </w:tcPr>
          <w:p w14:paraId="4DEC4FEF"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4</w:t>
            </w:r>
          </w:p>
        </w:tc>
        <w:tc>
          <w:tcPr>
            <w:tcW w:w="1683" w:type="dxa"/>
            <w:shd w:val="clear" w:color="auto" w:fill="auto"/>
          </w:tcPr>
          <w:p w14:paraId="7DC37111"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5</w:t>
            </w:r>
          </w:p>
        </w:tc>
      </w:tr>
      <w:tr w:rsidR="005D27A5" w:rsidRPr="00BA236D" w14:paraId="2B66F23C" w14:textId="77777777" w:rsidTr="006D6C41">
        <w:trPr>
          <w:tblHeader/>
          <w:jc w:val="center"/>
        </w:trPr>
        <w:tc>
          <w:tcPr>
            <w:tcW w:w="602" w:type="dxa"/>
            <w:shd w:val="clear" w:color="auto" w:fill="auto"/>
          </w:tcPr>
          <w:p w14:paraId="1572BB1C"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1</w:t>
            </w:r>
          </w:p>
        </w:tc>
        <w:tc>
          <w:tcPr>
            <w:tcW w:w="2364" w:type="dxa"/>
            <w:shd w:val="clear" w:color="auto" w:fill="auto"/>
          </w:tcPr>
          <w:p w14:paraId="6D80E44E" w14:textId="77777777" w:rsidR="005D27A5" w:rsidRPr="00BA236D" w:rsidRDefault="006D6C41" w:rsidP="006D6C41">
            <w:pPr>
              <w:tabs>
                <w:tab w:val="left" w:pos="1418"/>
                <w:tab w:val="left" w:pos="10206"/>
                <w:tab w:val="left" w:pos="10348"/>
              </w:tabs>
              <w:autoSpaceDE w:val="0"/>
              <w:autoSpaceDN w:val="0"/>
              <w:adjustRightInd w:val="0"/>
              <w:spacing w:after="120"/>
              <w:ind w:firstLine="0"/>
              <w:jc w:val="left"/>
              <w:rPr>
                <w:rFonts w:ascii="Tahoma" w:hAnsi="Tahoma" w:cs="Tahoma"/>
                <w:sz w:val="20"/>
                <w:szCs w:val="20"/>
              </w:rPr>
            </w:pPr>
            <w:r w:rsidRPr="00BA236D">
              <w:rPr>
                <w:rFonts w:ascii="Tahoma" w:hAnsi="Tahoma" w:cs="Tahoma"/>
                <w:sz w:val="20"/>
                <w:szCs w:val="20"/>
              </w:rPr>
              <w:t>Объект №1,</w:t>
            </w:r>
            <w:r w:rsidR="005D27A5" w:rsidRPr="00BA236D">
              <w:rPr>
                <w:rFonts w:ascii="Tahoma" w:hAnsi="Tahoma" w:cs="Tahoma"/>
                <w:sz w:val="20"/>
                <w:szCs w:val="20"/>
              </w:rPr>
              <w:t xml:space="preserve"> в т.ч.:</w:t>
            </w:r>
          </w:p>
        </w:tc>
        <w:tc>
          <w:tcPr>
            <w:tcW w:w="2279" w:type="dxa"/>
            <w:vMerge w:val="restart"/>
            <w:shd w:val="clear" w:color="auto" w:fill="auto"/>
          </w:tcPr>
          <w:p w14:paraId="04C37AF4"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center"/>
              <w:rPr>
                <w:rFonts w:ascii="Tahoma" w:hAnsi="Tahoma" w:cs="Tahoma"/>
                <w:i/>
                <w:sz w:val="20"/>
                <w:szCs w:val="20"/>
              </w:rPr>
            </w:pPr>
            <w:r w:rsidRPr="00BA236D">
              <w:rPr>
                <w:rFonts w:ascii="Tahoma" w:hAnsi="Tahoma" w:cs="Tahoma"/>
                <w:i/>
                <w:sz w:val="20"/>
                <w:szCs w:val="20"/>
              </w:rPr>
              <w:t>Наименование распорядительного документа, которым утвержден ССРСС</w:t>
            </w:r>
          </w:p>
        </w:tc>
        <w:tc>
          <w:tcPr>
            <w:tcW w:w="2110" w:type="dxa"/>
            <w:shd w:val="clear" w:color="auto" w:fill="auto"/>
          </w:tcPr>
          <w:p w14:paraId="5A50846F"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1683" w:type="dxa"/>
            <w:shd w:val="clear" w:color="auto" w:fill="auto"/>
          </w:tcPr>
          <w:p w14:paraId="5DF56D17"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r>
      <w:tr w:rsidR="005D27A5" w:rsidRPr="00BA236D" w14:paraId="162CA502" w14:textId="77777777" w:rsidTr="006D6C41">
        <w:trPr>
          <w:tblHeader/>
          <w:jc w:val="center"/>
        </w:trPr>
        <w:tc>
          <w:tcPr>
            <w:tcW w:w="602" w:type="dxa"/>
            <w:shd w:val="clear" w:color="auto" w:fill="auto"/>
          </w:tcPr>
          <w:p w14:paraId="2767AA56"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2364" w:type="dxa"/>
            <w:shd w:val="clear" w:color="auto" w:fill="auto"/>
          </w:tcPr>
          <w:p w14:paraId="4EFE641B"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left"/>
              <w:rPr>
                <w:rFonts w:ascii="Tahoma" w:hAnsi="Tahoma" w:cs="Tahoma"/>
                <w:i/>
                <w:sz w:val="20"/>
                <w:szCs w:val="20"/>
              </w:rPr>
            </w:pPr>
            <w:r w:rsidRPr="00BA236D">
              <w:rPr>
                <w:rFonts w:ascii="Tahoma" w:hAnsi="Tahoma" w:cs="Tahoma"/>
                <w:i/>
                <w:sz w:val="20"/>
                <w:szCs w:val="20"/>
              </w:rPr>
              <w:t>- СМР</w:t>
            </w:r>
          </w:p>
        </w:tc>
        <w:tc>
          <w:tcPr>
            <w:tcW w:w="2279" w:type="dxa"/>
            <w:vMerge/>
            <w:shd w:val="clear" w:color="auto" w:fill="auto"/>
          </w:tcPr>
          <w:p w14:paraId="105348DC"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2110" w:type="dxa"/>
            <w:shd w:val="clear" w:color="auto" w:fill="auto"/>
          </w:tcPr>
          <w:p w14:paraId="661EECB9"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1683" w:type="dxa"/>
            <w:shd w:val="clear" w:color="auto" w:fill="auto"/>
          </w:tcPr>
          <w:p w14:paraId="4B6C5604"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r>
      <w:tr w:rsidR="005D27A5" w:rsidRPr="00BA236D" w14:paraId="2CE92F3E" w14:textId="77777777" w:rsidTr="006D6C41">
        <w:trPr>
          <w:tblHeader/>
          <w:jc w:val="center"/>
        </w:trPr>
        <w:tc>
          <w:tcPr>
            <w:tcW w:w="602" w:type="dxa"/>
            <w:shd w:val="clear" w:color="auto" w:fill="auto"/>
          </w:tcPr>
          <w:p w14:paraId="49C2F121"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2364" w:type="dxa"/>
            <w:shd w:val="clear" w:color="auto" w:fill="auto"/>
          </w:tcPr>
          <w:p w14:paraId="56A949B1"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left"/>
              <w:rPr>
                <w:rFonts w:ascii="Tahoma" w:hAnsi="Tahoma" w:cs="Tahoma"/>
                <w:i/>
                <w:sz w:val="20"/>
                <w:szCs w:val="20"/>
              </w:rPr>
            </w:pPr>
            <w:r w:rsidRPr="00BA236D">
              <w:rPr>
                <w:rFonts w:ascii="Tahoma" w:hAnsi="Tahoma" w:cs="Tahoma"/>
                <w:i/>
                <w:sz w:val="20"/>
                <w:szCs w:val="20"/>
              </w:rPr>
              <w:t>- оборудование</w:t>
            </w:r>
          </w:p>
        </w:tc>
        <w:tc>
          <w:tcPr>
            <w:tcW w:w="2279" w:type="dxa"/>
            <w:vMerge/>
            <w:shd w:val="clear" w:color="auto" w:fill="auto"/>
          </w:tcPr>
          <w:p w14:paraId="377CE8D0"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2110" w:type="dxa"/>
            <w:shd w:val="clear" w:color="auto" w:fill="auto"/>
          </w:tcPr>
          <w:p w14:paraId="4DFC416A"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1683" w:type="dxa"/>
            <w:shd w:val="clear" w:color="auto" w:fill="auto"/>
          </w:tcPr>
          <w:p w14:paraId="61664EC8"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r>
      <w:tr w:rsidR="005D27A5" w:rsidRPr="00BA236D" w14:paraId="02C5BA8E" w14:textId="77777777" w:rsidTr="006D6C41">
        <w:trPr>
          <w:tblHeader/>
          <w:jc w:val="center"/>
        </w:trPr>
        <w:tc>
          <w:tcPr>
            <w:tcW w:w="602" w:type="dxa"/>
            <w:shd w:val="clear" w:color="auto" w:fill="auto"/>
          </w:tcPr>
          <w:p w14:paraId="08C6162C"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2364" w:type="dxa"/>
            <w:shd w:val="clear" w:color="auto" w:fill="auto"/>
          </w:tcPr>
          <w:p w14:paraId="324D55C0" w14:textId="77777777" w:rsidR="005D27A5" w:rsidRPr="00BA236D" w:rsidRDefault="005D27A5" w:rsidP="00F27EA3">
            <w:pPr>
              <w:tabs>
                <w:tab w:val="left" w:pos="1418"/>
                <w:tab w:val="left" w:pos="10206"/>
                <w:tab w:val="left" w:pos="10348"/>
              </w:tabs>
              <w:autoSpaceDE w:val="0"/>
              <w:autoSpaceDN w:val="0"/>
              <w:adjustRightInd w:val="0"/>
              <w:spacing w:after="120"/>
              <w:ind w:firstLine="0"/>
              <w:jc w:val="left"/>
              <w:rPr>
                <w:rFonts w:ascii="Tahoma" w:hAnsi="Tahoma" w:cs="Tahoma"/>
                <w:i/>
                <w:sz w:val="20"/>
                <w:szCs w:val="20"/>
              </w:rPr>
            </w:pPr>
            <w:r w:rsidRPr="00BA236D">
              <w:rPr>
                <w:rFonts w:ascii="Tahoma" w:hAnsi="Tahoma" w:cs="Tahoma"/>
                <w:i/>
                <w:sz w:val="20"/>
                <w:szCs w:val="20"/>
              </w:rPr>
              <w:t>- прочие затраты</w:t>
            </w:r>
          </w:p>
        </w:tc>
        <w:tc>
          <w:tcPr>
            <w:tcW w:w="2279" w:type="dxa"/>
            <w:vMerge/>
            <w:shd w:val="clear" w:color="auto" w:fill="auto"/>
          </w:tcPr>
          <w:p w14:paraId="5BDF7054"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2110" w:type="dxa"/>
            <w:shd w:val="clear" w:color="auto" w:fill="auto"/>
          </w:tcPr>
          <w:p w14:paraId="25E52E98"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1683" w:type="dxa"/>
            <w:shd w:val="clear" w:color="auto" w:fill="auto"/>
          </w:tcPr>
          <w:p w14:paraId="64393C28"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r>
      <w:tr w:rsidR="00B7239D" w:rsidRPr="00BA236D" w14:paraId="52D10B62" w14:textId="77777777" w:rsidTr="006B1040">
        <w:trPr>
          <w:tblHeader/>
          <w:jc w:val="center"/>
        </w:trPr>
        <w:tc>
          <w:tcPr>
            <w:tcW w:w="602" w:type="dxa"/>
            <w:shd w:val="clear" w:color="auto" w:fill="auto"/>
          </w:tcPr>
          <w:p w14:paraId="76927BE6" w14:textId="77777777" w:rsidR="00B7239D" w:rsidRPr="00BA236D" w:rsidRDefault="00B7239D" w:rsidP="006B1040">
            <w:pPr>
              <w:tabs>
                <w:tab w:val="left" w:pos="1418"/>
                <w:tab w:val="left" w:pos="10206"/>
                <w:tab w:val="left" w:pos="10348"/>
              </w:tabs>
              <w:autoSpaceDE w:val="0"/>
              <w:autoSpaceDN w:val="0"/>
              <w:adjustRightInd w:val="0"/>
              <w:spacing w:after="120"/>
              <w:ind w:firstLine="0"/>
              <w:jc w:val="center"/>
              <w:rPr>
                <w:rFonts w:ascii="Tahoma" w:hAnsi="Tahoma" w:cs="Tahoma"/>
                <w:sz w:val="20"/>
                <w:szCs w:val="20"/>
              </w:rPr>
            </w:pPr>
            <w:r w:rsidRPr="00BA236D">
              <w:rPr>
                <w:rFonts w:ascii="Tahoma" w:hAnsi="Tahoma" w:cs="Tahoma"/>
                <w:sz w:val="20"/>
                <w:szCs w:val="20"/>
              </w:rPr>
              <w:t>2</w:t>
            </w:r>
          </w:p>
        </w:tc>
        <w:tc>
          <w:tcPr>
            <w:tcW w:w="2364" w:type="dxa"/>
            <w:shd w:val="clear" w:color="auto" w:fill="auto"/>
          </w:tcPr>
          <w:p w14:paraId="6CA82E1A" w14:textId="77777777" w:rsidR="00B7239D" w:rsidRPr="00BA236D" w:rsidRDefault="00B7239D" w:rsidP="00B7239D">
            <w:pPr>
              <w:tabs>
                <w:tab w:val="left" w:pos="1418"/>
                <w:tab w:val="left" w:pos="10206"/>
                <w:tab w:val="left" w:pos="10348"/>
              </w:tabs>
              <w:autoSpaceDE w:val="0"/>
              <w:autoSpaceDN w:val="0"/>
              <w:adjustRightInd w:val="0"/>
              <w:spacing w:after="120"/>
              <w:ind w:firstLine="0"/>
              <w:jc w:val="left"/>
              <w:rPr>
                <w:rFonts w:ascii="Tahoma" w:hAnsi="Tahoma" w:cs="Tahoma"/>
                <w:sz w:val="20"/>
                <w:szCs w:val="20"/>
              </w:rPr>
            </w:pPr>
            <w:r w:rsidRPr="00BA236D">
              <w:rPr>
                <w:rFonts w:ascii="Tahoma" w:hAnsi="Tahoma" w:cs="Tahoma"/>
                <w:sz w:val="20"/>
                <w:szCs w:val="20"/>
              </w:rPr>
              <w:t>Объект №2, в т.ч.:</w:t>
            </w:r>
          </w:p>
        </w:tc>
        <w:tc>
          <w:tcPr>
            <w:tcW w:w="2279" w:type="dxa"/>
            <w:shd w:val="clear" w:color="auto" w:fill="auto"/>
          </w:tcPr>
          <w:p w14:paraId="0AFD7C7B" w14:textId="77777777" w:rsidR="00B7239D" w:rsidRPr="00BA236D" w:rsidRDefault="00B7239D" w:rsidP="006B1040">
            <w:pPr>
              <w:tabs>
                <w:tab w:val="left" w:pos="1418"/>
                <w:tab w:val="left" w:pos="10206"/>
                <w:tab w:val="left" w:pos="10348"/>
              </w:tabs>
              <w:autoSpaceDE w:val="0"/>
              <w:autoSpaceDN w:val="0"/>
              <w:adjustRightInd w:val="0"/>
              <w:spacing w:after="120"/>
              <w:ind w:firstLine="0"/>
              <w:jc w:val="center"/>
              <w:rPr>
                <w:rFonts w:ascii="Tahoma" w:hAnsi="Tahoma" w:cs="Tahoma"/>
                <w:i/>
                <w:sz w:val="20"/>
                <w:szCs w:val="20"/>
              </w:rPr>
            </w:pPr>
          </w:p>
        </w:tc>
        <w:tc>
          <w:tcPr>
            <w:tcW w:w="2110" w:type="dxa"/>
            <w:shd w:val="clear" w:color="auto" w:fill="auto"/>
          </w:tcPr>
          <w:p w14:paraId="399D36DA" w14:textId="77777777" w:rsidR="00B7239D" w:rsidRPr="00BA236D" w:rsidRDefault="00B7239D" w:rsidP="006B1040">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1683" w:type="dxa"/>
            <w:shd w:val="clear" w:color="auto" w:fill="auto"/>
          </w:tcPr>
          <w:p w14:paraId="5F4E1D90" w14:textId="77777777" w:rsidR="00B7239D" w:rsidRPr="00BA236D" w:rsidRDefault="00B7239D" w:rsidP="006B1040">
            <w:pPr>
              <w:tabs>
                <w:tab w:val="left" w:pos="1418"/>
                <w:tab w:val="left" w:pos="10206"/>
                <w:tab w:val="left" w:pos="10348"/>
              </w:tabs>
              <w:autoSpaceDE w:val="0"/>
              <w:autoSpaceDN w:val="0"/>
              <w:adjustRightInd w:val="0"/>
              <w:spacing w:after="120"/>
              <w:jc w:val="center"/>
              <w:rPr>
                <w:rFonts w:ascii="Tahoma" w:hAnsi="Tahoma" w:cs="Tahoma"/>
                <w:sz w:val="20"/>
                <w:szCs w:val="20"/>
              </w:rPr>
            </w:pPr>
          </w:p>
        </w:tc>
      </w:tr>
      <w:tr w:rsidR="00B7239D" w:rsidRPr="00BA236D" w14:paraId="563084C2" w14:textId="77777777" w:rsidTr="006D6C41">
        <w:trPr>
          <w:tblHeader/>
          <w:jc w:val="center"/>
        </w:trPr>
        <w:tc>
          <w:tcPr>
            <w:tcW w:w="602" w:type="dxa"/>
            <w:shd w:val="clear" w:color="auto" w:fill="auto"/>
          </w:tcPr>
          <w:p w14:paraId="38AE81EC" w14:textId="77777777" w:rsidR="00B7239D" w:rsidRPr="00BA236D" w:rsidRDefault="00B7239D"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2364" w:type="dxa"/>
            <w:shd w:val="clear" w:color="auto" w:fill="auto"/>
          </w:tcPr>
          <w:p w14:paraId="19BB13FA" w14:textId="77777777" w:rsidR="00B7239D" w:rsidRPr="00BA236D" w:rsidRDefault="00B7239D" w:rsidP="00F27EA3">
            <w:pPr>
              <w:tabs>
                <w:tab w:val="left" w:pos="1418"/>
                <w:tab w:val="left" w:pos="10206"/>
                <w:tab w:val="left" w:pos="10348"/>
              </w:tabs>
              <w:autoSpaceDE w:val="0"/>
              <w:autoSpaceDN w:val="0"/>
              <w:adjustRightInd w:val="0"/>
              <w:spacing w:after="120"/>
              <w:ind w:firstLine="0"/>
              <w:jc w:val="left"/>
              <w:rPr>
                <w:rFonts w:ascii="Tahoma" w:hAnsi="Tahoma" w:cs="Tahoma"/>
                <w:i/>
                <w:sz w:val="20"/>
                <w:szCs w:val="20"/>
              </w:rPr>
            </w:pPr>
            <w:r w:rsidRPr="00BA236D">
              <w:rPr>
                <w:rFonts w:ascii="Tahoma" w:hAnsi="Tahoma" w:cs="Tahoma"/>
                <w:i/>
                <w:sz w:val="20"/>
                <w:szCs w:val="20"/>
              </w:rPr>
              <w:t>……………..</w:t>
            </w:r>
          </w:p>
        </w:tc>
        <w:tc>
          <w:tcPr>
            <w:tcW w:w="2279" w:type="dxa"/>
            <w:shd w:val="clear" w:color="auto" w:fill="auto"/>
          </w:tcPr>
          <w:p w14:paraId="38FA1E1C" w14:textId="77777777" w:rsidR="00B7239D" w:rsidRPr="00BA236D" w:rsidRDefault="00B7239D"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2110" w:type="dxa"/>
            <w:shd w:val="clear" w:color="auto" w:fill="auto"/>
          </w:tcPr>
          <w:p w14:paraId="6E61EC2A" w14:textId="77777777" w:rsidR="00B7239D" w:rsidRPr="00BA236D" w:rsidRDefault="00B7239D"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c>
          <w:tcPr>
            <w:tcW w:w="1683" w:type="dxa"/>
            <w:shd w:val="clear" w:color="auto" w:fill="auto"/>
          </w:tcPr>
          <w:p w14:paraId="3DADF8D9" w14:textId="77777777" w:rsidR="00B7239D" w:rsidRPr="00BA236D" w:rsidRDefault="00B7239D" w:rsidP="00F27EA3">
            <w:pPr>
              <w:tabs>
                <w:tab w:val="left" w:pos="1418"/>
                <w:tab w:val="left" w:pos="10206"/>
                <w:tab w:val="left" w:pos="10348"/>
              </w:tabs>
              <w:autoSpaceDE w:val="0"/>
              <w:autoSpaceDN w:val="0"/>
              <w:adjustRightInd w:val="0"/>
              <w:spacing w:after="120"/>
              <w:jc w:val="center"/>
              <w:rPr>
                <w:rFonts w:ascii="Tahoma" w:hAnsi="Tahoma" w:cs="Tahoma"/>
                <w:sz w:val="20"/>
                <w:szCs w:val="20"/>
              </w:rPr>
            </w:pPr>
          </w:p>
        </w:tc>
      </w:tr>
    </w:tbl>
    <w:p w14:paraId="1E61DDD8" w14:textId="77777777" w:rsidR="005D27A5" w:rsidRPr="00BA236D" w:rsidRDefault="005D27A5" w:rsidP="00F27EA3">
      <w:pPr>
        <w:tabs>
          <w:tab w:val="left" w:pos="1418"/>
          <w:tab w:val="left" w:pos="10206"/>
          <w:tab w:val="left" w:pos="10348"/>
        </w:tabs>
        <w:autoSpaceDE w:val="0"/>
        <w:autoSpaceDN w:val="0"/>
        <w:adjustRightInd w:val="0"/>
        <w:spacing w:after="120"/>
        <w:jc w:val="center"/>
        <w:rPr>
          <w:rFonts w:ascii="Tahoma" w:hAnsi="Tahoma" w:cs="Tahoma"/>
        </w:rPr>
      </w:pPr>
    </w:p>
    <w:p w14:paraId="2B88795E" w14:textId="77777777" w:rsidR="00CF75F2" w:rsidRPr="00BA236D" w:rsidRDefault="00CF75F2" w:rsidP="00AE0268">
      <w:pPr>
        <w:pStyle w:val="46"/>
        <w:keepNext/>
        <w:keepLines/>
        <w:numPr>
          <w:ilvl w:val="1"/>
          <w:numId w:val="40"/>
        </w:numPr>
        <w:shd w:val="clear" w:color="auto" w:fill="auto"/>
        <w:tabs>
          <w:tab w:val="left" w:pos="1134"/>
          <w:tab w:val="left" w:pos="1418"/>
          <w:tab w:val="left" w:pos="1701"/>
          <w:tab w:val="left" w:pos="10206"/>
          <w:tab w:val="left" w:pos="10348"/>
        </w:tabs>
        <w:spacing w:before="0" w:after="120" w:line="240" w:lineRule="auto"/>
        <w:ind w:left="0" w:firstLine="709"/>
        <w:jc w:val="both"/>
        <w:outlineLvl w:val="1"/>
        <w:rPr>
          <w:rFonts w:ascii="Tahoma" w:hAnsi="Tahoma" w:cs="Tahoma"/>
          <w:sz w:val="24"/>
          <w:szCs w:val="24"/>
        </w:rPr>
      </w:pPr>
      <w:bookmarkStart w:id="330" w:name="_Toc461797110"/>
      <w:r w:rsidRPr="00BA236D">
        <w:rPr>
          <w:rFonts w:ascii="Tahoma" w:hAnsi="Tahoma" w:cs="Tahoma"/>
          <w:sz w:val="24"/>
          <w:szCs w:val="24"/>
        </w:rPr>
        <w:t xml:space="preserve"> Структура сметной стоимости</w:t>
      </w:r>
      <w:bookmarkEnd w:id="330"/>
    </w:p>
    <w:p w14:paraId="2DA4D315" w14:textId="77777777" w:rsidR="00CF75F2" w:rsidRDefault="00CF75F2" w:rsidP="00AE0268">
      <w:pPr>
        <w:pStyle w:val="FORMATTEXT"/>
        <w:numPr>
          <w:ilvl w:val="2"/>
          <w:numId w:val="40"/>
        </w:numPr>
        <w:tabs>
          <w:tab w:val="left" w:pos="993"/>
          <w:tab w:val="left" w:pos="1418"/>
          <w:tab w:val="left" w:pos="1560"/>
          <w:tab w:val="left" w:pos="1843"/>
          <w:tab w:val="left" w:pos="10206"/>
          <w:tab w:val="left" w:pos="10348"/>
        </w:tabs>
        <w:spacing w:after="120"/>
        <w:ind w:left="0" w:firstLine="709"/>
        <w:jc w:val="both"/>
        <w:rPr>
          <w:rFonts w:ascii="Tahoma" w:hAnsi="Tahoma" w:cs="Tahoma"/>
        </w:rPr>
      </w:pPr>
      <w:r w:rsidRPr="00BA236D">
        <w:rPr>
          <w:rFonts w:ascii="Tahoma" w:hAnsi="Tahoma" w:cs="Tahoma"/>
        </w:rPr>
        <w:t>Структура общей сметной стоимости различна в зависимости от специфики строительства. На основании анализа сводных сметных расче</w:t>
      </w:r>
      <w:r w:rsidRPr="00BA236D">
        <w:rPr>
          <w:rFonts w:ascii="Tahoma" w:hAnsi="Tahoma" w:cs="Tahoma"/>
        </w:rPr>
        <w:softHyphen/>
        <w:t>тов строек различного назначения можно определить примерную структуру сметной стоимости строительства и наиболее типичное соотношение элементов сметной стоимости</w:t>
      </w:r>
      <w:r w:rsidR="00CF6D74" w:rsidRPr="00BA236D">
        <w:rPr>
          <w:rFonts w:ascii="Tahoma" w:hAnsi="Tahoma" w:cs="Tahoma"/>
        </w:rPr>
        <w:t xml:space="preserve"> СМР</w:t>
      </w:r>
      <w:r w:rsidRPr="00BA236D">
        <w:rPr>
          <w:rFonts w:ascii="Tahoma" w:hAnsi="Tahoma" w:cs="Tahoma"/>
        </w:rPr>
        <w:t xml:space="preserve"> (</w:t>
      </w:r>
      <w:hyperlink w:anchor="ПриложениеМ" w:history="1">
        <w:r w:rsidR="00C6300F" w:rsidRPr="00BA236D">
          <w:rPr>
            <w:rStyle w:val="afb"/>
            <w:rFonts w:ascii="Tahoma" w:hAnsi="Tahoma" w:cs="Tahoma"/>
          </w:rPr>
          <w:t>Приложение М</w:t>
        </w:r>
      </w:hyperlink>
      <w:r w:rsidR="00C6300F" w:rsidRPr="00BA236D">
        <w:rPr>
          <w:rFonts w:ascii="Tahoma" w:hAnsi="Tahoma" w:cs="Tahoma"/>
        </w:rPr>
        <w:t xml:space="preserve"> </w:t>
      </w:r>
      <w:r w:rsidRPr="00BA236D">
        <w:rPr>
          <w:rFonts w:ascii="Tahoma" w:hAnsi="Tahoma" w:cs="Tahoma"/>
        </w:rPr>
        <w:t>к настоящей Методике).</w:t>
      </w:r>
    </w:p>
    <w:p w14:paraId="3F6144A6" w14:textId="77777777" w:rsidR="00BA534C" w:rsidRPr="00BA236D" w:rsidRDefault="00BA534C" w:rsidP="00AE0268">
      <w:pPr>
        <w:pStyle w:val="HEADERTEXT0"/>
        <w:numPr>
          <w:ilvl w:val="0"/>
          <w:numId w:val="40"/>
        </w:numPr>
        <w:tabs>
          <w:tab w:val="left" w:pos="993"/>
          <w:tab w:val="left" w:pos="1134"/>
          <w:tab w:val="left" w:pos="10206"/>
          <w:tab w:val="left" w:pos="10348"/>
        </w:tabs>
        <w:spacing w:after="120"/>
        <w:ind w:left="0" w:firstLine="709"/>
        <w:jc w:val="both"/>
        <w:outlineLvl w:val="0"/>
        <w:rPr>
          <w:rFonts w:ascii="Tahoma" w:hAnsi="Tahoma" w:cs="Tahoma"/>
          <w:b/>
          <w:bCs/>
          <w:color w:val="auto"/>
          <w:sz w:val="24"/>
          <w:szCs w:val="24"/>
        </w:rPr>
      </w:pPr>
      <w:bookmarkStart w:id="331" w:name="_Toc460668628"/>
      <w:bookmarkStart w:id="332" w:name="_Toc461797111"/>
      <w:bookmarkStart w:id="333" w:name="_Toc33887866"/>
      <w:bookmarkStart w:id="334" w:name="_Toc38129484"/>
      <w:bookmarkStart w:id="335" w:name="_Toc38129934"/>
      <w:bookmarkStart w:id="336" w:name="_Toc39788949"/>
      <w:bookmarkStart w:id="337" w:name="_Ref114329927"/>
      <w:bookmarkStart w:id="338" w:name="_Toc124620955"/>
      <w:r w:rsidRPr="00BA236D">
        <w:rPr>
          <w:rFonts w:ascii="Tahoma" w:hAnsi="Tahoma" w:cs="Tahoma"/>
          <w:b/>
          <w:bCs/>
          <w:color w:val="auto"/>
          <w:sz w:val="24"/>
          <w:szCs w:val="24"/>
        </w:rPr>
        <w:t>Определение стоимости строительства в составе предпроектных проработок</w:t>
      </w:r>
      <w:bookmarkEnd w:id="331"/>
      <w:bookmarkEnd w:id="332"/>
      <w:bookmarkEnd w:id="333"/>
      <w:bookmarkEnd w:id="334"/>
      <w:bookmarkEnd w:id="335"/>
      <w:bookmarkEnd w:id="336"/>
      <w:bookmarkEnd w:id="337"/>
      <w:bookmarkEnd w:id="338"/>
      <w:r w:rsidRPr="00BA236D">
        <w:rPr>
          <w:rFonts w:ascii="Tahoma" w:hAnsi="Tahoma" w:cs="Tahoma"/>
          <w:b/>
          <w:bCs/>
          <w:color w:val="auto"/>
          <w:sz w:val="24"/>
          <w:szCs w:val="24"/>
        </w:rPr>
        <w:t xml:space="preserve"> </w:t>
      </w:r>
    </w:p>
    <w:p w14:paraId="11937C15" w14:textId="77777777" w:rsidR="00BA534C" w:rsidRPr="00BA236D" w:rsidRDefault="00BA534C" w:rsidP="00AE0268">
      <w:pPr>
        <w:pStyle w:val="FORMATTEXT"/>
        <w:numPr>
          <w:ilvl w:val="1"/>
          <w:numId w:val="40"/>
        </w:numPr>
        <w:tabs>
          <w:tab w:val="left" w:pos="1276"/>
          <w:tab w:val="left" w:pos="1560"/>
          <w:tab w:val="left" w:pos="10206"/>
          <w:tab w:val="left" w:pos="10348"/>
        </w:tabs>
        <w:spacing w:after="120"/>
        <w:ind w:left="0" w:firstLine="709"/>
        <w:jc w:val="both"/>
        <w:rPr>
          <w:rFonts w:ascii="Tahoma" w:hAnsi="Tahoma" w:cs="Tahoma"/>
        </w:rPr>
      </w:pPr>
      <w:r w:rsidRPr="00BA236D">
        <w:rPr>
          <w:rFonts w:ascii="Tahoma" w:hAnsi="Tahoma" w:cs="Tahoma"/>
        </w:rPr>
        <w:t xml:space="preserve">В составе предпроектных проработок определяется стоимость на полное развитие предприятия, здания или сооружения с выделением стоимости </w:t>
      </w:r>
      <w:r w:rsidRPr="00BA236D">
        <w:rPr>
          <w:rFonts w:ascii="Tahoma" w:hAnsi="Tahoma" w:cs="Tahoma"/>
        </w:rPr>
        <w:lastRenderedPageBreak/>
        <w:t>по каждой из очередей, по объектам производственного назначения и по объектам жилищно-гражданского назначения. В случае необходимости отдельно может определяться стоимость возведения, расширения, реконструкции, технического перевооружения базы строительной индустрии, а также других объектов, которые требуются в связи с намечаемым строительством.</w:t>
      </w:r>
    </w:p>
    <w:p w14:paraId="620BFB0F" w14:textId="77777777" w:rsidR="00BA534C" w:rsidRPr="00BA236D" w:rsidRDefault="006B1040" w:rsidP="00AE0268">
      <w:pPr>
        <w:pStyle w:val="FORMATTEXT"/>
        <w:numPr>
          <w:ilvl w:val="1"/>
          <w:numId w:val="40"/>
        </w:numPr>
        <w:tabs>
          <w:tab w:val="left" w:pos="1276"/>
          <w:tab w:val="left" w:pos="1560"/>
          <w:tab w:val="left" w:pos="10206"/>
          <w:tab w:val="left" w:pos="10348"/>
        </w:tabs>
        <w:spacing w:after="120"/>
        <w:ind w:left="0" w:firstLine="709"/>
        <w:jc w:val="both"/>
        <w:rPr>
          <w:rFonts w:ascii="Tahoma" w:hAnsi="Tahoma" w:cs="Tahoma"/>
        </w:rPr>
      </w:pPr>
      <w:r w:rsidRPr="00BA236D">
        <w:rPr>
          <w:rFonts w:ascii="Tahoma" w:hAnsi="Tahoma" w:cs="Tahoma"/>
        </w:rPr>
        <w:t xml:space="preserve"> </w:t>
      </w:r>
      <w:r w:rsidR="00BA534C" w:rsidRPr="00BA236D">
        <w:rPr>
          <w:rFonts w:ascii="Tahoma" w:hAnsi="Tahoma" w:cs="Tahoma"/>
        </w:rPr>
        <w:t>Расчеты стоимости строительства к</w:t>
      </w:r>
      <w:r w:rsidR="00B0022C" w:rsidRPr="00BA236D">
        <w:rPr>
          <w:rFonts w:ascii="Tahoma" w:hAnsi="Tahoma" w:cs="Tahoma"/>
        </w:rPr>
        <w:t xml:space="preserve"> ТЭО/</w:t>
      </w:r>
      <w:r w:rsidR="0019144A" w:rsidRPr="00BA236D">
        <w:rPr>
          <w:rFonts w:ascii="Tahoma" w:hAnsi="Tahoma" w:cs="Tahoma"/>
        </w:rPr>
        <w:t xml:space="preserve">Обоснованиям </w:t>
      </w:r>
      <w:r w:rsidR="00BA534C" w:rsidRPr="00BA236D">
        <w:rPr>
          <w:rFonts w:ascii="Tahoma" w:hAnsi="Tahoma" w:cs="Tahoma"/>
        </w:rPr>
        <w:t xml:space="preserve">инвестиций рекомендуется составлять по каждому виду строительства и на каждую очередь </w:t>
      </w:r>
      <w:r w:rsidR="00BC7FDD" w:rsidRPr="00BA236D">
        <w:rPr>
          <w:rFonts w:ascii="Tahoma" w:hAnsi="Tahoma" w:cs="Tahoma"/>
        </w:rPr>
        <w:t xml:space="preserve">(пусковому комплексу, Этапу строительства) </w:t>
      </w:r>
      <w:r w:rsidR="00BA534C" w:rsidRPr="00BA236D">
        <w:rPr>
          <w:rFonts w:ascii="Tahoma" w:hAnsi="Tahoma" w:cs="Tahoma"/>
        </w:rPr>
        <w:t xml:space="preserve">по форме </w:t>
      </w:r>
      <w:r w:rsidR="0019144A" w:rsidRPr="00BA236D">
        <w:rPr>
          <w:rFonts w:ascii="Tahoma" w:hAnsi="Tahoma" w:cs="Tahoma"/>
        </w:rPr>
        <w:t>ССР</w:t>
      </w:r>
      <w:r w:rsidR="00BA534C" w:rsidRPr="00BA236D">
        <w:rPr>
          <w:rFonts w:ascii="Tahoma" w:hAnsi="Tahoma" w:cs="Tahoma"/>
        </w:rPr>
        <w:t xml:space="preserve"> на основе объектных расчетов стоимости по отдельным </w:t>
      </w:r>
      <w:r w:rsidR="0019144A" w:rsidRPr="00BA236D">
        <w:rPr>
          <w:rFonts w:ascii="Tahoma" w:hAnsi="Tahoma" w:cs="Tahoma"/>
        </w:rPr>
        <w:t>ЗиС</w:t>
      </w:r>
      <w:r w:rsidR="00BA534C" w:rsidRPr="00BA236D">
        <w:rPr>
          <w:rFonts w:ascii="Tahoma" w:hAnsi="Tahoma" w:cs="Tahoma"/>
        </w:rPr>
        <w:t xml:space="preserve"> и локальных расчетов стоимости по отдельным работам и затратам</w:t>
      </w:r>
      <w:r w:rsidR="00CC4F2A">
        <w:rPr>
          <w:rFonts w:ascii="Tahoma" w:hAnsi="Tahoma" w:cs="Tahoma"/>
        </w:rPr>
        <w:t>.</w:t>
      </w:r>
      <w:r w:rsidR="00BA534C" w:rsidRPr="00BA236D">
        <w:rPr>
          <w:rStyle w:val="af8"/>
          <w:rFonts w:ascii="Tahoma" w:hAnsi="Tahoma" w:cs="Tahoma"/>
          <w:sz w:val="20"/>
          <w:szCs w:val="20"/>
        </w:rPr>
        <w:footnoteReference w:id="73"/>
      </w:r>
      <w:r w:rsidR="00BA534C" w:rsidRPr="00BA236D">
        <w:rPr>
          <w:rStyle w:val="af8"/>
          <w:sz w:val="20"/>
          <w:szCs w:val="20"/>
        </w:rPr>
        <w:t xml:space="preserve">. </w:t>
      </w:r>
    </w:p>
    <w:p w14:paraId="00AB4898" w14:textId="77777777" w:rsidR="00BA534C" w:rsidRPr="00BA236D" w:rsidRDefault="00BA534C" w:rsidP="00BA534C">
      <w:pPr>
        <w:pStyle w:val="FORMATTEXT"/>
        <w:tabs>
          <w:tab w:val="left" w:pos="1276"/>
          <w:tab w:val="left" w:pos="1418"/>
          <w:tab w:val="left" w:pos="10206"/>
          <w:tab w:val="left" w:pos="10348"/>
        </w:tabs>
        <w:spacing w:after="120"/>
        <w:ind w:firstLine="709"/>
        <w:jc w:val="both"/>
        <w:rPr>
          <w:rFonts w:ascii="Tahoma" w:hAnsi="Tahoma" w:cs="Tahoma"/>
        </w:rPr>
      </w:pPr>
      <w:r w:rsidRPr="00BA236D">
        <w:rPr>
          <w:rFonts w:ascii="Tahoma" w:hAnsi="Tahoma" w:cs="Tahoma"/>
        </w:rPr>
        <w:t xml:space="preserve">Расчеты стоимости по очередям и видам строительства объединяются в </w:t>
      </w:r>
      <w:r w:rsidR="0019144A" w:rsidRPr="00BA236D">
        <w:rPr>
          <w:rFonts w:ascii="Tahoma" w:hAnsi="Tahoma" w:cs="Tahoma"/>
        </w:rPr>
        <w:t>ССРСС</w:t>
      </w:r>
      <w:r w:rsidRPr="00BA236D">
        <w:rPr>
          <w:rFonts w:ascii="Tahoma" w:hAnsi="Tahoma" w:cs="Tahoma"/>
        </w:rPr>
        <w:t xml:space="preserve"> к </w:t>
      </w:r>
      <w:r w:rsidR="0019144A" w:rsidRPr="00BA236D">
        <w:rPr>
          <w:rFonts w:ascii="Tahoma" w:hAnsi="Tahoma" w:cs="Tahoma"/>
        </w:rPr>
        <w:t xml:space="preserve">Обоснованиям </w:t>
      </w:r>
      <w:r w:rsidRPr="00BA236D">
        <w:rPr>
          <w:rFonts w:ascii="Tahoma" w:hAnsi="Tahoma" w:cs="Tahoma"/>
        </w:rPr>
        <w:t xml:space="preserve">инвестиций (на полное развитие предприятия, здания или сооружения). </w:t>
      </w:r>
    </w:p>
    <w:p w14:paraId="460C900A" w14:textId="77777777" w:rsidR="00BA534C" w:rsidRPr="00BA236D" w:rsidRDefault="00BA534C" w:rsidP="00BA534C">
      <w:pPr>
        <w:pStyle w:val="FORMATTEXT"/>
        <w:tabs>
          <w:tab w:val="left" w:pos="1276"/>
          <w:tab w:val="left" w:pos="1418"/>
          <w:tab w:val="left" w:pos="10206"/>
          <w:tab w:val="left" w:pos="10348"/>
        </w:tabs>
        <w:spacing w:after="120"/>
        <w:ind w:firstLine="709"/>
        <w:jc w:val="both"/>
        <w:rPr>
          <w:rFonts w:ascii="Tahoma" w:hAnsi="Tahoma" w:cs="Tahoma"/>
        </w:rPr>
      </w:pPr>
      <w:r w:rsidRPr="00BA236D">
        <w:rPr>
          <w:rFonts w:ascii="Tahoma" w:hAnsi="Tahoma" w:cs="Tahoma"/>
        </w:rPr>
        <w:t>Объектные расчеты стоимости рекомендуется составлять аналогично объектным сметным расчетам.</w:t>
      </w:r>
    </w:p>
    <w:p w14:paraId="6AFE9889" w14:textId="77777777" w:rsidR="008606C5" w:rsidRPr="00BA236D" w:rsidRDefault="0019144A" w:rsidP="00AE0268">
      <w:pPr>
        <w:pStyle w:val="FORMATTEXT"/>
        <w:numPr>
          <w:ilvl w:val="1"/>
          <w:numId w:val="40"/>
        </w:numPr>
        <w:tabs>
          <w:tab w:val="left" w:pos="1276"/>
          <w:tab w:val="left" w:pos="1560"/>
          <w:tab w:val="left" w:pos="10206"/>
          <w:tab w:val="left" w:pos="10348"/>
        </w:tabs>
        <w:spacing w:after="120"/>
        <w:ind w:left="0" w:firstLine="709"/>
        <w:jc w:val="both"/>
        <w:rPr>
          <w:rFonts w:ascii="Tahoma" w:hAnsi="Tahoma" w:cs="Tahoma"/>
        </w:rPr>
      </w:pPr>
      <w:r w:rsidRPr="00BA236D">
        <w:rPr>
          <w:rFonts w:ascii="Tahoma" w:hAnsi="Tahoma" w:cs="Tahoma"/>
        </w:rPr>
        <w:t xml:space="preserve"> </w:t>
      </w:r>
      <w:r w:rsidR="00BA534C" w:rsidRPr="00BA236D">
        <w:rPr>
          <w:rFonts w:ascii="Tahoma" w:hAnsi="Tahoma" w:cs="Tahoma"/>
        </w:rPr>
        <w:t xml:space="preserve">Для составления расчетов, могут применяться </w:t>
      </w:r>
      <w:r w:rsidR="00014FAC" w:rsidRPr="00BA236D">
        <w:rPr>
          <w:rFonts w:ascii="Tahoma" w:hAnsi="Tahoma" w:cs="Tahoma"/>
        </w:rPr>
        <w:t xml:space="preserve">Укрупненные нормативы цены строительства (НЦС), </w:t>
      </w:r>
      <w:r w:rsidR="00BA534C" w:rsidRPr="00BA236D">
        <w:rPr>
          <w:rFonts w:ascii="Tahoma" w:hAnsi="Tahoma" w:cs="Tahoma"/>
        </w:rPr>
        <w:t>отраслевые и межотраслевые укрупненные показатели ресурсов (УПР), а также другие укрупненные нормативы и показатели стоимости строительства</w:t>
      </w:r>
      <w:r w:rsidR="008606C5" w:rsidRPr="00BA236D">
        <w:rPr>
          <w:rFonts w:ascii="Tahoma" w:hAnsi="Tahoma" w:cs="Tahoma"/>
        </w:rPr>
        <w:t xml:space="preserve">, в т.ч. </w:t>
      </w:r>
      <w:r w:rsidR="00A469C2" w:rsidRPr="00BA236D">
        <w:rPr>
          <w:rFonts w:ascii="Tahoma" w:hAnsi="Tahoma" w:cs="Tahoma"/>
        </w:rPr>
        <w:t xml:space="preserve">параметры </w:t>
      </w:r>
      <w:r w:rsidR="008606C5" w:rsidRPr="00BA236D">
        <w:rPr>
          <w:rFonts w:ascii="Tahoma" w:hAnsi="Tahoma" w:cs="Tahoma"/>
        </w:rPr>
        <w:t>банка данных о стоимости ранее построенных или запроектированных объектов-аналогов</w:t>
      </w:r>
      <w:r w:rsidR="00BA534C" w:rsidRPr="00BA236D">
        <w:rPr>
          <w:rFonts w:ascii="Tahoma" w:hAnsi="Tahoma" w:cs="Tahoma"/>
        </w:rPr>
        <w:t>.</w:t>
      </w:r>
    </w:p>
    <w:p w14:paraId="442EC152" w14:textId="77777777" w:rsidR="00BA534C" w:rsidRPr="00BA236D" w:rsidRDefault="00BA534C" w:rsidP="008606C5">
      <w:pPr>
        <w:pStyle w:val="FORMATTEXT"/>
        <w:tabs>
          <w:tab w:val="left" w:pos="1276"/>
          <w:tab w:val="left" w:pos="1560"/>
          <w:tab w:val="left" w:pos="10206"/>
          <w:tab w:val="left" w:pos="10348"/>
        </w:tabs>
        <w:spacing w:after="120"/>
        <w:ind w:firstLine="709"/>
        <w:jc w:val="both"/>
        <w:rPr>
          <w:rFonts w:ascii="Tahoma" w:hAnsi="Tahoma" w:cs="Tahoma"/>
        </w:rPr>
      </w:pPr>
      <w:r w:rsidRPr="00BA236D">
        <w:rPr>
          <w:rFonts w:ascii="Tahoma" w:hAnsi="Tahoma" w:cs="Tahoma"/>
        </w:rPr>
        <w:t>Показатели в этих нормативах определяются на укрупненную единицу измерения (1 м3 строительного объема, 1 т оборудования, 1 м2 площади, 1 км или 1 м длины и т.п.).</w:t>
      </w:r>
    </w:p>
    <w:p w14:paraId="50BB42E0" w14:textId="77777777" w:rsidR="0001439F" w:rsidRPr="00BA236D" w:rsidRDefault="0001439F" w:rsidP="008606C5">
      <w:pPr>
        <w:pStyle w:val="FORMATTEXT"/>
        <w:tabs>
          <w:tab w:val="left" w:pos="1276"/>
          <w:tab w:val="left" w:pos="1560"/>
          <w:tab w:val="left" w:pos="10206"/>
          <w:tab w:val="left" w:pos="10348"/>
        </w:tabs>
        <w:spacing w:after="120"/>
        <w:ind w:firstLine="709"/>
        <w:jc w:val="both"/>
        <w:rPr>
          <w:rFonts w:ascii="Tahoma" w:hAnsi="Tahoma" w:cs="Tahoma"/>
        </w:rPr>
      </w:pPr>
      <w:r w:rsidRPr="00BA236D">
        <w:rPr>
          <w:rFonts w:ascii="Tahoma" w:hAnsi="Tahoma" w:cs="Tahoma"/>
        </w:rPr>
        <w:t>Состав исходных данных зависит от стадии проектирования и функционального назначения объекта, степени детализации расчетов и особенностей проектируемого объекта.</w:t>
      </w:r>
    </w:p>
    <w:p w14:paraId="3B016E48" w14:textId="77777777" w:rsidR="00A5610E" w:rsidRPr="00BA236D" w:rsidRDefault="00021E5A" w:rsidP="00AE0268">
      <w:pPr>
        <w:pStyle w:val="FORMATTEXT"/>
        <w:numPr>
          <w:ilvl w:val="1"/>
          <w:numId w:val="40"/>
        </w:numPr>
        <w:tabs>
          <w:tab w:val="left" w:pos="1276"/>
          <w:tab w:val="left" w:pos="1560"/>
          <w:tab w:val="left" w:pos="10206"/>
          <w:tab w:val="left" w:pos="10348"/>
        </w:tabs>
        <w:spacing w:after="120"/>
        <w:ind w:left="0" w:firstLine="709"/>
        <w:jc w:val="both"/>
        <w:rPr>
          <w:rFonts w:ascii="Tahoma" w:hAnsi="Tahoma" w:cs="Tahoma"/>
        </w:rPr>
      </w:pPr>
      <w:r w:rsidRPr="00BA236D">
        <w:rPr>
          <w:rFonts w:ascii="Tahoma" w:hAnsi="Tahoma" w:cs="Tahoma"/>
        </w:rPr>
        <w:t xml:space="preserve"> </w:t>
      </w:r>
      <w:r w:rsidR="00A5610E" w:rsidRPr="00BA236D">
        <w:rPr>
          <w:rFonts w:ascii="Tahoma" w:hAnsi="Tahoma" w:cs="Tahoma"/>
        </w:rPr>
        <w:t xml:space="preserve">Порядок расчета стоимости заключается в определении сметной стоимости строительства на основе установленных показателей и исходных </w:t>
      </w:r>
      <w:r w:rsidRPr="00BA236D">
        <w:rPr>
          <w:rFonts w:ascii="Tahoma" w:hAnsi="Tahoma" w:cs="Tahoma"/>
        </w:rPr>
        <w:t>данных проектируемого объекта,</w:t>
      </w:r>
      <w:r w:rsidR="00A5610E" w:rsidRPr="00BA236D">
        <w:rPr>
          <w:rFonts w:ascii="Tahoma" w:hAnsi="Tahoma" w:cs="Tahoma"/>
        </w:rPr>
        <w:t xml:space="preserve"> </w:t>
      </w:r>
      <w:r w:rsidR="00E132FD" w:rsidRPr="00BA236D">
        <w:rPr>
          <w:rFonts w:ascii="Tahoma" w:hAnsi="Tahoma" w:cs="Tahoma"/>
        </w:rPr>
        <w:t>намечаемого к строительству</w:t>
      </w:r>
      <w:r w:rsidRPr="00BA236D">
        <w:rPr>
          <w:rFonts w:ascii="Tahoma" w:hAnsi="Tahoma" w:cs="Tahoma"/>
        </w:rPr>
        <w:t>,</w:t>
      </w:r>
      <w:r w:rsidR="00E132FD" w:rsidRPr="00BA236D">
        <w:rPr>
          <w:rFonts w:ascii="Tahoma" w:hAnsi="Tahoma" w:cs="Tahoma"/>
        </w:rPr>
        <w:t xml:space="preserve"> </w:t>
      </w:r>
      <w:r w:rsidRPr="00BA236D">
        <w:rPr>
          <w:rFonts w:ascii="Tahoma" w:hAnsi="Tahoma" w:cs="Tahoma"/>
        </w:rPr>
        <w:t xml:space="preserve">в сопоставлении </w:t>
      </w:r>
      <w:r w:rsidR="00F739AD" w:rsidRPr="00BA236D">
        <w:rPr>
          <w:rFonts w:ascii="Tahoma" w:hAnsi="Tahoma" w:cs="Tahoma"/>
        </w:rPr>
        <w:t xml:space="preserve">с </w:t>
      </w:r>
      <w:r w:rsidR="00A5610E" w:rsidRPr="00BA236D">
        <w:rPr>
          <w:rFonts w:ascii="Tahoma" w:hAnsi="Tahoma" w:cs="Tahoma"/>
        </w:rPr>
        <w:t>удельны</w:t>
      </w:r>
      <w:r w:rsidR="00F739AD" w:rsidRPr="00BA236D">
        <w:rPr>
          <w:rFonts w:ascii="Tahoma" w:hAnsi="Tahoma" w:cs="Tahoma"/>
        </w:rPr>
        <w:t>ми</w:t>
      </w:r>
      <w:r w:rsidR="00A5610E" w:rsidRPr="00BA236D">
        <w:rPr>
          <w:rFonts w:ascii="Tahoma" w:hAnsi="Tahoma" w:cs="Tahoma"/>
        </w:rPr>
        <w:t xml:space="preserve"> показател</w:t>
      </w:r>
      <w:r w:rsidR="00F739AD" w:rsidRPr="00BA236D">
        <w:rPr>
          <w:rFonts w:ascii="Tahoma" w:hAnsi="Tahoma" w:cs="Tahoma"/>
        </w:rPr>
        <w:t>ями</w:t>
      </w:r>
      <w:r w:rsidR="00A5610E" w:rsidRPr="00BA236D">
        <w:rPr>
          <w:rFonts w:ascii="Tahoma" w:hAnsi="Tahoma" w:cs="Tahoma"/>
        </w:rPr>
        <w:t xml:space="preserve"> стоимости</w:t>
      </w:r>
      <w:r w:rsidR="00E132FD" w:rsidRPr="00BA236D">
        <w:rPr>
          <w:rFonts w:ascii="Tahoma" w:hAnsi="Tahoma" w:cs="Tahoma"/>
        </w:rPr>
        <w:t>, характеристик</w:t>
      </w:r>
      <w:r w:rsidR="00F739AD" w:rsidRPr="00BA236D">
        <w:rPr>
          <w:rFonts w:ascii="Tahoma" w:hAnsi="Tahoma" w:cs="Tahoma"/>
        </w:rPr>
        <w:t>ами</w:t>
      </w:r>
      <w:r w:rsidR="00E132FD" w:rsidRPr="00BA236D">
        <w:rPr>
          <w:rFonts w:ascii="Tahoma" w:hAnsi="Tahoma" w:cs="Tahoma"/>
        </w:rPr>
        <w:t xml:space="preserve"> зданий, сооружений, видов работ</w:t>
      </w:r>
      <w:r w:rsidRPr="00BA236D">
        <w:rPr>
          <w:rFonts w:ascii="Tahoma" w:hAnsi="Tahoma" w:cs="Tahoma"/>
        </w:rPr>
        <w:t>, учтенных в укрупненных показателях/в</w:t>
      </w:r>
      <w:r w:rsidR="00A5610E" w:rsidRPr="00BA236D">
        <w:rPr>
          <w:rFonts w:ascii="Tahoma" w:hAnsi="Tahoma" w:cs="Tahoma"/>
        </w:rPr>
        <w:t xml:space="preserve"> выбранном аналог</w:t>
      </w:r>
      <w:r w:rsidRPr="00BA236D">
        <w:rPr>
          <w:rFonts w:ascii="Tahoma" w:hAnsi="Tahoma" w:cs="Tahoma"/>
        </w:rPr>
        <w:t>е,</w:t>
      </w:r>
      <w:r w:rsidR="00A5610E" w:rsidRPr="00BA236D">
        <w:rPr>
          <w:rFonts w:ascii="Tahoma" w:hAnsi="Tahoma" w:cs="Tahoma"/>
        </w:rPr>
        <w:t xml:space="preserve"> с учетом поправок на различия между пр</w:t>
      </w:r>
      <w:r w:rsidR="00E132FD" w:rsidRPr="00BA236D">
        <w:rPr>
          <w:rFonts w:ascii="Tahoma" w:hAnsi="Tahoma" w:cs="Tahoma"/>
        </w:rPr>
        <w:t>оектируемым объектом и аналогом</w:t>
      </w:r>
      <w:r w:rsidRPr="00BA236D">
        <w:rPr>
          <w:rFonts w:ascii="Tahoma" w:hAnsi="Tahoma" w:cs="Tahoma"/>
        </w:rPr>
        <w:t>.</w:t>
      </w:r>
      <w:r w:rsidR="00E132FD" w:rsidRPr="00BA236D">
        <w:rPr>
          <w:rFonts w:ascii="Tahoma" w:hAnsi="Tahoma" w:cs="Tahoma"/>
        </w:rPr>
        <w:t xml:space="preserve"> </w:t>
      </w:r>
    </w:p>
    <w:p w14:paraId="40F09101" w14:textId="77777777" w:rsidR="00225D26" w:rsidRPr="00BA236D" w:rsidRDefault="00FE08B3" w:rsidP="00AE0268">
      <w:pPr>
        <w:pStyle w:val="FORMATTEXT"/>
        <w:numPr>
          <w:ilvl w:val="1"/>
          <w:numId w:val="40"/>
        </w:numPr>
        <w:tabs>
          <w:tab w:val="left" w:pos="1276"/>
          <w:tab w:val="left" w:pos="1560"/>
          <w:tab w:val="left" w:pos="10206"/>
          <w:tab w:val="left" w:pos="10348"/>
        </w:tabs>
        <w:spacing w:after="120"/>
        <w:ind w:left="0" w:firstLine="709"/>
        <w:jc w:val="both"/>
        <w:rPr>
          <w:rFonts w:ascii="Tahoma" w:hAnsi="Tahoma" w:cs="Tahoma"/>
        </w:rPr>
      </w:pPr>
      <w:r w:rsidRPr="00BA236D">
        <w:rPr>
          <w:rFonts w:ascii="Tahoma" w:hAnsi="Tahoma" w:cs="Tahoma"/>
        </w:rPr>
        <w:t xml:space="preserve"> </w:t>
      </w:r>
      <w:r w:rsidR="00225D26" w:rsidRPr="00BA236D">
        <w:rPr>
          <w:rFonts w:ascii="Tahoma" w:hAnsi="Tahoma" w:cs="Tahoma"/>
        </w:rPr>
        <w:t>Допускается определение стоимости строительства на основании ранее построенных или запроектированных объектов-аналогов, прошедших экспертизу в установленном порядке, при этом объекты-аналоги должны по характеристикам максимально совпадать с проектируемым объектом, а их стоимость - определяться на основании локальных смет по рабочим чертежам.</w:t>
      </w:r>
    </w:p>
    <w:p w14:paraId="67F7ACD3" w14:textId="77777777" w:rsidR="000C7D79" w:rsidRPr="00BA236D" w:rsidRDefault="00193FF5" w:rsidP="00225D26">
      <w:pPr>
        <w:pStyle w:val="FORMATTEXT"/>
        <w:tabs>
          <w:tab w:val="left" w:pos="709"/>
          <w:tab w:val="left" w:pos="1276"/>
          <w:tab w:val="left" w:pos="1560"/>
          <w:tab w:val="left" w:pos="10206"/>
          <w:tab w:val="left" w:pos="10348"/>
        </w:tabs>
        <w:spacing w:after="120"/>
        <w:ind w:firstLine="709"/>
        <w:jc w:val="both"/>
        <w:rPr>
          <w:rFonts w:ascii="Tahoma" w:hAnsi="Tahoma" w:cs="Tahoma"/>
        </w:rPr>
      </w:pPr>
      <w:r w:rsidRPr="00BA236D">
        <w:rPr>
          <w:rFonts w:ascii="Tahoma" w:hAnsi="Tahoma" w:cs="Tahoma"/>
        </w:rPr>
        <w:t xml:space="preserve">При </w:t>
      </w:r>
      <w:r w:rsidR="000C7D79" w:rsidRPr="00BA236D">
        <w:rPr>
          <w:rFonts w:ascii="Tahoma" w:hAnsi="Tahoma" w:cs="Tahoma"/>
        </w:rPr>
        <w:t>применени</w:t>
      </w:r>
      <w:r w:rsidRPr="00BA236D">
        <w:rPr>
          <w:rFonts w:ascii="Tahoma" w:hAnsi="Tahoma" w:cs="Tahoma"/>
        </w:rPr>
        <w:t>и</w:t>
      </w:r>
      <w:r w:rsidR="000C7D79" w:rsidRPr="00BA236D">
        <w:rPr>
          <w:rFonts w:ascii="Tahoma" w:hAnsi="Tahoma" w:cs="Tahoma"/>
        </w:rPr>
        <w:t xml:space="preserve"> данных о стоимости ранее </w:t>
      </w:r>
      <w:r w:rsidR="00225D26" w:rsidRPr="00BA236D">
        <w:rPr>
          <w:rFonts w:ascii="Tahoma" w:hAnsi="Tahoma" w:cs="Tahoma"/>
        </w:rPr>
        <w:t xml:space="preserve">построенных или </w:t>
      </w:r>
      <w:r w:rsidR="000C7D79" w:rsidRPr="00BA236D">
        <w:rPr>
          <w:rFonts w:ascii="Tahoma" w:hAnsi="Tahoma" w:cs="Tahoma"/>
        </w:rPr>
        <w:t xml:space="preserve">запроектированных объектов-аналогов, с целью обоснованного и корректного </w:t>
      </w:r>
      <w:r w:rsidR="000C7D79" w:rsidRPr="00BA236D">
        <w:rPr>
          <w:rFonts w:ascii="Tahoma" w:hAnsi="Tahoma" w:cs="Tahoma"/>
        </w:rPr>
        <w:lastRenderedPageBreak/>
        <w:t xml:space="preserve">формирования предварительной стоимости строительства, для формирования сметных расчетов, выполняемых по объектам-аналогам, дополнительно руководствоваться положениями </w:t>
      </w:r>
      <w:hyperlink w:anchor="ПриложениеН" w:history="1">
        <w:r w:rsidR="00C6300F" w:rsidRPr="00BA236D">
          <w:rPr>
            <w:rStyle w:val="afb"/>
            <w:rFonts w:ascii="Tahoma" w:hAnsi="Tahoma" w:cs="Tahoma"/>
          </w:rPr>
          <w:t>Приложения Н</w:t>
        </w:r>
      </w:hyperlink>
      <w:r w:rsidR="00C6300F" w:rsidRPr="00BA236D">
        <w:rPr>
          <w:rFonts w:ascii="Tahoma" w:hAnsi="Tahoma" w:cs="Tahoma"/>
        </w:rPr>
        <w:t xml:space="preserve"> </w:t>
      </w:r>
      <w:r w:rsidR="000C7D79" w:rsidRPr="00BA236D">
        <w:rPr>
          <w:rFonts w:ascii="Tahoma" w:hAnsi="Tahoma" w:cs="Tahoma"/>
        </w:rPr>
        <w:t>настоящей Методики</w:t>
      </w:r>
      <w:r w:rsidR="006A6902" w:rsidRPr="00BA236D">
        <w:rPr>
          <w:rFonts w:ascii="Tahoma" w:hAnsi="Tahoma" w:cs="Tahoma"/>
        </w:rPr>
        <w:t>.</w:t>
      </w:r>
    </w:p>
    <w:p w14:paraId="23AE1636" w14:textId="77777777" w:rsidR="00777B89" w:rsidRPr="00BA236D" w:rsidRDefault="00777B89" w:rsidP="00777B89">
      <w:pPr>
        <w:pStyle w:val="af9"/>
        <w:spacing w:after="120"/>
        <w:rPr>
          <w:rFonts w:ascii="Tahoma" w:hAnsi="Tahoma" w:cs="Tahoma"/>
        </w:rPr>
      </w:pPr>
      <w:r w:rsidRPr="00BA236D">
        <w:rPr>
          <w:rFonts w:ascii="Tahoma" w:hAnsi="Tahoma" w:cs="Tahoma"/>
          <w:sz w:val="24"/>
          <w:szCs w:val="24"/>
        </w:rPr>
        <w:t xml:space="preserve">В таких расчетах, содержащихся в СД, оценке подлежит соответствие предполагаемой (предельной) стоимости строительства, рассчитанной на основе </w:t>
      </w:r>
      <w:r w:rsidR="00642364" w:rsidRPr="00BA236D">
        <w:rPr>
          <w:rFonts w:ascii="Tahoma" w:hAnsi="Tahoma" w:cs="Tahoma"/>
          <w:sz w:val="24"/>
          <w:szCs w:val="24"/>
        </w:rPr>
        <w:t xml:space="preserve">подтвержденных расчетами </w:t>
      </w:r>
      <w:r w:rsidRPr="00BA236D">
        <w:rPr>
          <w:rFonts w:ascii="Tahoma" w:hAnsi="Tahoma" w:cs="Tahoma"/>
          <w:sz w:val="24"/>
          <w:szCs w:val="24"/>
        </w:rPr>
        <w:t>сведений о проектах-аналогах, правильность выбора аналога.</w:t>
      </w:r>
    </w:p>
    <w:p w14:paraId="6896DD3F" w14:textId="77777777" w:rsidR="00777B89" w:rsidRPr="00BA236D" w:rsidRDefault="00777B89" w:rsidP="00777B89">
      <w:pPr>
        <w:tabs>
          <w:tab w:val="left" w:pos="993"/>
        </w:tabs>
        <w:autoSpaceDE w:val="0"/>
        <w:autoSpaceDN w:val="0"/>
        <w:adjustRightInd w:val="0"/>
        <w:spacing w:after="120"/>
        <w:rPr>
          <w:rFonts w:ascii="Tahoma" w:hAnsi="Tahoma" w:cs="Tahoma"/>
        </w:rPr>
      </w:pPr>
      <w:r w:rsidRPr="00BA236D">
        <w:rPr>
          <w:rFonts w:ascii="Tahoma" w:hAnsi="Tahoma" w:cs="Tahoma"/>
        </w:rPr>
        <w:t>В соответствии с действующими правилами и рекомендациями Минстроя России</w:t>
      </w:r>
      <w:r w:rsidRPr="00BA236D">
        <w:rPr>
          <w:rStyle w:val="af8"/>
          <w:rFonts w:ascii="Tahoma" w:hAnsi="Tahoma" w:cs="Tahoma"/>
        </w:rPr>
        <w:footnoteReference w:id="74"/>
      </w:r>
      <w:r w:rsidRPr="00BA236D">
        <w:rPr>
          <w:rFonts w:ascii="Tahoma" w:hAnsi="Tahoma" w:cs="Tahoma"/>
        </w:rPr>
        <w:t>, учитывая, что главным критерием при выборе метода составления СД является метод, с применением которого возможно наиболее точное определение стоимости проектируемого объекта</w:t>
      </w:r>
      <w:r w:rsidR="00FE08B3" w:rsidRPr="00BA236D">
        <w:rPr>
          <w:rFonts w:ascii="Tahoma" w:hAnsi="Tahoma" w:cs="Tahoma"/>
        </w:rPr>
        <w:t xml:space="preserve"> на стадии разработки проектной документации</w:t>
      </w:r>
      <w:r w:rsidRPr="00BA236D">
        <w:rPr>
          <w:rFonts w:ascii="Tahoma" w:hAnsi="Tahoma" w:cs="Tahoma"/>
        </w:rPr>
        <w:t xml:space="preserve">, сметную стоимость на весь объект или на отдельные виды работ, конструктивные элементы рекомендуется определять с использованием единичных расценок с составлением </w:t>
      </w:r>
      <w:r w:rsidR="00FE08B3" w:rsidRPr="00BA236D">
        <w:rPr>
          <w:rFonts w:ascii="Tahoma" w:hAnsi="Tahoma" w:cs="Tahoma"/>
        </w:rPr>
        <w:t>ЛС</w:t>
      </w:r>
      <w:r w:rsidRPr="00BA236D">
        <w:rPr>
          <w:rFonts w:ascii="Tahoma" w:hAnsi="Tahoma" w:cs="Tahoma"/>
        </w:rPr>
        <w:t xml:space="preserve"> (по проектным материалам); по конструктивным элементам (системам), для которых невозможна разработка </w:t>
      </w:r>
      <w:r w:rsidR="00FE08B3" w:rsidRPr="00BA236D">
        <w:rPr>
          <w:rFonts w:ascii="Tahoma" w:hAnsi="Tahoma" w:cs="Tahoma"/>
        </w:rPr>
        <w:t>ЛС</w:t>
      </w:r>
      <w:r w:rsidRPr="00BA236D">
        <w:rPr>
          <w:rFonts w:ascii="Tahoma" w:hAnsi="Tahoma" w:cs="Tahoma"/>
        </w:rPr>
        <w:t xml:space="preserve">, рекомендуется составление </w:t>
      </w:r>
      <w:r w:rsidR="00FE08B3" w:rsidRPr="00BA236D">
        <w:rPr>
          <w:rFonts w:ascii="Tahoma" w:hAnsi="Tahoma" w:cs="Tahoma"/>
        </w:rPr>
        <w:t>ЛСР</w:t>
      </w:r>
      <w:r w:rsidRPr="00BA236D">
        <w:rPr>
          <w:rFonts w:ascii="Tahoma" w:hAnsi="Tahoma" w:cs="Tahoma"/>
        </w:rPr>
        <w:t xml:space="preserve"> на основании стоимостных показателей ранее запроектированных (построенных) объектов-аналогов. В случае невозможности составления </w:t>
      </w:r>
      <w:r w:rsidR="00FE08B3" w:rsidRPr="00BA236D">
        <w:rPr>
          <w:rFonts w:ascii="Tahoma" w:hAnsi="Tahoma" w:cs="Tahoma"/>
        </w:rPr>
        <w:t>ЛС</w:t>
      </w:r>
      <w:r w:rsidRPr="00BA236D">
        <w:rPr>
          <w:rFonts w:ascii="Tahoma" w:hAnsi="Tahoma" w:cs="Tahoma"/>
        </w:rPr>
        <w:t>, определение стоимости строительства рекомендуется осуществлять на основании сметных расчетов, выполненных с применением запроектированных (ранее построенных)</w:t>
      </w:r>
      <w:r w:rsidRPr="00BA236D">
        <w:rPr>
          <w:rStyle w:val="af8"/>
          <w:rFonts w:ascii="Tahoma" w:hAnsi="Tahoma" w:cs="Tahoma"/>
        </w:rPr>
        <w:footnoteReference w:id="75"/>
      </w:r>
      <w:r w:rsidRPr="00BA236D">
        <w:rPr>
          <w:rFonts w:ascii="Tahoma" w:hAnsi="Tahoma" w:cs="Tahoma"/>
        </w:rPr>
        <w:t xml:space="preserve"> объектов-аналогов.</w:t>
      </w:r>
    </w:p>
    <w:p w14:paraId="7EB2AC99" w14:textId="77777777" w:rsidR="00A06EF9" w:rsidRPr="00BA236D" w:rsidRDefault="00A06EF9" w:rsidP="00A06EF9">
      <w:pPr>
        <w:tabs>
          <w:tab w:val="left" w:pos="10206"/>
          <w:tab w:val="left" w:pos="10348"/>
        </w:tabs>
        <w:spacing w:after="120"/>
        <w:rPr>
          <w:rFonts w:ascii="Tahoma" w:hAnsi="Tahoma" w:cs="Tahoma"/>
        </w:rPr>
      </w:pPr>
      <w:r w:rsidRPr="00BA236D">
        <w:rPr>
          <w:rFonts w:ascii="Tahoma" w:hAnsi="Tahoma" w:cs="Tahoma"/>
        </w:rPr>
        <w:t>Обоснование и подбор аналога производятся по соответствующему набору показателей и исходных данных специалистами проектной организации, разрабатывающими проектную документацию по соответствующим ее разделам (частям).</w:t>
      </w:r>
    </w:p>
    <w:p w14:paraId="27946D4F" w14:textId="77777777" w:rsidR="00A06EF9" w:rsidRPr="00BA236D" w:rsidRDefault="00A06EF9" w:rsidP="00A06EF9">
      <w:pPr>
        <w:tabs>
          <w:tab w:val="left" w:pos="993"/>
        </w:tabs>
        <w:autoSpaceDE w:val="0"/>
        <w:autoSpaceDN w:val="0"/>
        <w:adjustRightInd w:val="0"/>
        <w:spacing w:after="120"/>
        <w:rPr>
          <w:rFonts w:ascii="Tahoma" w:hAnsi="Tahoma" w:cs="Tahoma"/>
        </w:rPr>
      </w:pPr>
      <w:r w:rsidRPr="00BA236D">
        <w:rPr>
          <w:rFonts w:ascii="Tahoma" w:hAnsi="Tahoma" w:cs="Tahoma"/>
        </w:rPr>
        <w:t>При выборе аналога одновременно определяется и расчетная единица измерения. Единица измерения, к которой приводится стоимость объекта-аналога, должна наиболее достоверно отражать конструктивные и объемно-планировочные особенности объекта.</w:t>
      </w:r>
    </w:p>
    <w:p w14:paraId="04322FC4" w14:textId="77777777" w:rsidR="00777B89" w:rsidRPr="00BA236D" w:rsidRDefault="00777B89" w:rsidP="00AE0268">
      <w:pPr>
        <w:numPr>
          <w:ilvl w:val="1"/>
          <w:numId w:val="40"/>
        </w:numPr>
        <w:tabs>
          <w:tab w:val="left" w:pos="993"/>
        </w:tabs>
        <w:autoSpaceDE w:val="0"/>
        <w:autoSpaceDN w:val="0"/>
        <w:adjustRightInd w:val="0"/>
        <w:spacing w:after="120"/>
        <w:ind w:left="0" w:firstLine="709"/>
        <w:rPr>
          <w:rFonts w:ascii="Tahoma" w:hAnsi="Tahoma" w:cs="Tahoma"/>
        </w:rPr>
      </w:pPr>
      <w:r w:rsidRPr="00BA236D">
        <w:rPr>
          <w:rFonts w:ascii="Tahoma" w:hAnsi="Tahoma" w:cs="Tahoma"/>
        </w:rPr>
        <w:t xml:space="preserve">При </w:t>
      </w:r>
      <w:r w:rsidR="00A46B79" w:rsidRPr="00BA236D">
        <w:rPr>
          <w:rFonts w:ascii="Tahoma" w:hAnsi="Tahoma" w:cs="Tahoma"/>
        </w:rPr>
        <w:t>разработке</w:t>
      </w:r>
      <w:r w:rsidRPr="00BA236D">
        <w:rPr>
          <w:rFonts w:ascii="Tahoma" w:hAnsi="Tahoma" w:cs="Tahoma"/>
        </w:rPr>
        <w:t xml:space="preserve"> смет на </w:t>
      </w:r>
      <w:r w:rsidR="00A46B79" w:rsidRPr="00BA236D">
        <w:rPr>
          <w:rFonts w:ascii="Tahoma" w:hAnsi="Tahoma" w:cs="Tahoma"/>
        </w:rPr>
        <w:t>ЗиС</w:t>
      </w:r>
      <w:r w:rsidRPr="00BA236D">
        <w:rPr>
          <w:rFonts w:ascii="Tahoma" w:hAnsi="Tahoma" w:cs="Tahoma"/>
        </w:rPr>
        <w:t>, возведение которых осуществляется по типовым или повторно применяемым экономичным индивидуальным проектам, следует уделять внимание правильности определения размера затрат по видам работ и конструктивным элементам, изменяемым исходя из местных условий (земляные работы, подземная часть</w:t>
      </w:r>
      <w:r w:rsidR="00A06EF9" w:rsidRPr="00BA236D">
        <w:rPr>
          <w:rFonts w:ascii="Tahoma" w:hAnsi="Tahoma" w:cs="Tahoma"/>
        </w:rPr>
        <w:t>, фундаменты</w:t>
      </w:r>
      <w:r w:rsidRPr="00BA236D">
        <w:rPr>
          <w:rFonts w:ascii="Tahoma" w:hAnsi="Tahoma" w:cs="Tahoma"/>
        </w:rPr>
        <w:t xml:space="preserve"> и др.). </w:t>
      </w:r>
    </w:p>
    <w:p w14:paraId="145F314C" w14:textId="77777777" w:rsidR="00CB132B" w:rsidRPr="00BA236D" w:rsidRDefault="00777B89" w:rsidP="00A46B79">
      <w:pPr>
        <w:pStyle w:val="FORMATTEXT"/>
        <w:tabs>
          <w:tab w:val="left" w:pos="1276"/>
          <w:tab w:val="left" w:pos="1560"/>
          <w:tab w:val="left" w:pos="10206"/>
          <w:tab w:val="left" w:pos="10348"/>
        </w:tabs>
        <w:spacing w:after="120"/>
        <w:ind w:firstLine="709"/>
        <w:jc w:val="both"/>
        <w:rPr>
          <w:rFonts w:ascii="Tahoma" w:hAnsi="Tahoma" w:cs="Tahoma"/>
        </w:rPr>
      </w:pPr>
      <w:r w:rsidRPr="00BA236D">
        <w:rPr>
          <w:rFonts w:ascii="Tahoma" w:hAnsi="Tahoma" w:cs="Tahoma"/>
        </w:rPr>
        <w:lastRenderedPageBreak/>
        <w:t>В целом следует анализировать соответствие характеристик проектируемого объекта характеристике соответствующего объекта-аналога, по которому применены стоимостные показатели, соответствие объемно-планировочных решений по проекту и аналогу, а также учета дополнительных отдельных видов затрат или исключение задвоения. Необходимо анализировать правильность применения поправок к расценкам справочников/ необходимость корректировки (например, по подземной части зданий и сооружений, касающихся геологических и гидрогеологических условий, глубин заложения, виду и объема фундаментов), району строительства, и</w:t>
      </w:r>
      <w:r w:rsidR="00004E19" w:rsidRPr="00BA236D">
        <w:rPr>
          <w:rFonts w:ascii="Tahoma" w:hAnsi="Tahoma" w:cs="Tahoma"/>
        </w:rPr>
        <w:t xml:space="preserve"> т.п.</w:t>
      </w:r>
    </w:p>
    <w:p w14:paraId="22F2E1D7" w14:textId="77777777" w:rsidR="00BA534C" w:rsidRPr="00BA236D" w:rsidRDefault="00004E19" w:rsidP="00AE0268">
      <w:pPr>
        <w:pStyle w:val="FORMATTEXT"/>
        <w:numPr>
          <w:ilvl w:val="1"/>
          <w:numId w:val="40"/>
        </w:numPr>
        <w:tabs>
          <w:tab w:val="left" w:pos="1276"/>
          <w:tab w:val="left" w:pos="1560"/>
          <w:tab w:val="left" w:pos="10206"/>
          <w:tab w:val="left" w:pos="10348"/>
        </w:tabs>
        <w:spacing w:after="120"/>
        <w:ind w:left="0" w:firstLine="709"/>
        <w:jc w:val="both"/>
        <w:rPr>
          <w:rFonts w:ascii="Tahoma" w:hAnsi="Tahoma" w:cs="Tahoma"/>
        </w:rPr>
      </w:pPr>
      <w:r w:rsidRPr="00BA236D">
        <w:rPr>
          <w:rFonts w:ascii="Tahoma" w:hAnsi="Tahoma" w:cs="Tahoma"/>
        </w:rPr>
        <w:t xml:space="preserve"> </w:t>
      </w:r>
      <w:r w:rsidR="00BA534C" w:rsidRPr="00BA236D">
        <w:rPr>
          <w:rFonts w:ascii="Tahoma" w:hAnsi="Tahoma" w:cs="Tahoma"/>
        </w:rPr>
        <w:t xml:space="preserve">Одновременно выполняется приведение к уровню сметных цен района намечаемого строительства. Стоимость монтажа оборудования </w:t>
      </w:r>
      <w:r w:rsidR="00FC237C" w:rsidRPr="00BA236D">
        <w:rPr>
          <w:rFonts w:ascii="Tahoma" w:hAnsi="Tahoma" w:cs="Tahoma"/>
        </w:rPr>
        <w:t xml:space="preserve">может </w:t>
      </w:r>
      <w:r w:rsidR="00BA534C" w:rsidRPr="00BA236D">
        <w:rPr>
          <w:rFonts w:ascii="Tahoma" w:hAnsi="Tahoma" w:cs="Tahoma"/>
        </w:rPr>
        <w:t>определя</w:t>
      </w:r>
      <w:r w:rsidR="00FC237C" w:rsidRPr="00BA236D">
        <w:rPr>
          <w:rFonts w:ascii="Tahoma" w:hAnsi="Tahoma" w:cs="Tahoma"/>
        </w:rPr>
        <w:t>ть</w:t>
      </w:r>
      <w:r w:rsidR="00BA534C" w:rsidRPr="00BA236D">
        <w:rPr>
          <w:rFonts w:ascii="Tahoma" w:hAnsi="Tahoma" w:cs="Tahoma"/>
        </w:rPr>
        <w:t>ся на основе показателей, приведенных в укрупненных нормативах</w:t>
      </w:r>
      <w:r w:rsidR="00AD65A7" w:rsidRPr="00BA236D">
        <w:rPr>
          <w:rFonts w:ascii="Tahoma" w:hAnsi="Tahoma" w:cs="Tahoma"/>
        </w:rPr>
        <w:t xml:space="preserve"> при наличии</w:t>
      </w:r>
      <w:r w:rsidR="00BA534C" w:rsidRPr="00BA236D">
        <w:rPr>
          <w:rFonts w:ascii="Tahoma" w:hAnsi="Tahoma" w:cs="Tahoma"/>
        </w:rPr>
        <w:t>. Стоимость оборудования определяется в текущих ценах по ценам поставщиков оборудования.</w:t>
      </w:r>
    </w:p>
    <w:p w14:paraId="5ACEB58B" w14:textId="77777777" w:rsidR="00BA534C" w:rsidRPr="00BA236D" w:rsidRDefault="00BA534C" w:rsidP="00AE0268">
      <w:pPr>
        <w:pStyle w:val="FORMATTEXT"/>
        <w:numPr>
          <w:ilvl w:val="1"/>
          <w:numId w:val="40"/>
        </w:numPr>
        <w:tabs>
          <w:tab w:val="left" w:pos="1276"/>
          <w:tab w:val="left" w:pos="1560"/>
          <w:tab w:val="left" w:pos="10206"/>
          <w:tab w:val="left" w:pos="10348"/>
        </w:tabs>
        <w:spacing w:after="120"/>
        <w:ind w:left="0" w:firstLine="709"/>
        <w:jc w:val="both"/>
        <w:rPr>
          <w:rFonts w:ascii="Tahoma" w:hAnsi="Tahoma" w:cs="Tahoma"/>
        </w:rPr>
      </w:pPr>
      <w:r w:rsidRPr="00BA236D">
        <w:rPr>
          <w:rFonts w:ascii="Tahoma" w:hAnsi="Tahoma" w:cs="Tahoma"/>
        </w:rPr>
        <w:t xml:space="preserve"> При отсутствии аналогов, для впервые применяемой технологии производства, для сложных технологических проектов - стоимость основного технологического оборудования определяется в индивидуальном порядке (на основе прайс-листов/ коммерческих предложений поставщиков и производителей). </w:t>
      </w:r>
    </w:p>
    <w:p w14:paraId="4717776D" w14:textId="77777777" w:rsidR="00BA534C" w:rsidRPr="00BA236D" w:rsidRDefault="00BA534C" w:rsidP="00DF093D">
      <w:pPr>
        <w:pStyle w:val="FORMATTEXT"/>
        <w:tabs>
          <w:tab w:val="left" w:pos="709"/>
          <w:tab w:val="left" w:pos="1276"/>
          <w:tab w:val="left" w:pos="1418"/>
          <w:tab w:val="left" w:pos="1560"/>
          <w:tab w:val="left" w:pos="10206"/>
          <w:tab w:val="left" w:pos="10348"/>
        </w:tabs>
        <w:spacing w:after="120"/>
        <w:ind w:firstLine="709"/>
        <w:jc w:val="both"/>
        <w:rPr>
          <w:rFonts w:ascii="Tahoma" w:hAnsi="Tahoma" w:cs="Tahoma"/>
        </w:rPr>
      </w:pPr>
      <w:r w:rsidRPr="00BA236D">
        <w:rPr>
          <w:rFonts w:ascii="Tahoma" w:hAnsi="Tahoma" w:cs="Tahoma"/>
        </w:rPr>
        <w:t>Стоимость вспомогательного, инженерного и т.п. оборудования допускается определять по данным объектов-аналогов, а также исчисляется укрупненно: по показателям на единицу мощности производства или в процентах к стоимости основного оборудования</w:t>
      </w:r>
      <w:r w:rsidR="00312C31" w:rsidRPr="00BA236D">
        <w:rPr>
          <w:rFonts w:ascii="Tahoma" w:hAnsi="Tahoma" w:cs="Tahoma"/>
        </w:rPr>
        <w:t xml:space="preserve"> (при наличии таких обоснованных аналитических данных)</w:t>
      </w:r>
      <w:r w:rsidRPr="00BA236D">
        <w:rPr>
          <w:rFonts w:ascii="Tahoma" w:hAnsi="Tahoma" w:cs="Tahoma"/>
        </w:rPr>
        <w:t>. Стоимость технологических трубопроводов, силового электрооборудования, пароснабжения, КИПиА и других аналогичных систем может определяться на основе показателей на единицу мощности или производительности технологической линии. Приведенные в укрупненных показателях единичные показатели могут корректироваться с учетом увеличения производительности оборудования или в связи с другими факторами.</w:t>
      </w:r>
    </w:p>
    <w:p w14:paraId="6A4D79F2" w14:textId="77777777" w:rsidR="00F739AD" w:rsidRPr="00BA236D" w:rsidRDefault="00F739AD" w:rsidP="00AE0268">
      <w:pPr>
        <w:numPr>
          <w:ilvl w:val="1"/>
          <w:numId w:val="40"/>
        </w:numPr>
        <w:tabs>
          <w:tab w:val="left" w:pos="1418"/>
          <w:tab w:val="left" w:pos="10206"/>
          <w:tab w:val="left" w:pos="10348"/>
        </w:tabs>
        <w:spacing w:after="120"/>
        <w:ind w:left="0" w:firstLine="709"/>
        <w:rPr>
          <w:rFonts w:ascii="Tahoma" w:hAnsi="Tahoma" w:cs="Tahoma"/>
        </w:rPr>
      </w:pPr>
      <w:r w:rsidRPr="00BA236D">
        <w:rPr>
          <w:rFonts w:ascii="Tahoma" w:hAnsi="Tahoma" w:cs="Tahoma"/>
        </w:rPr>
        <w:t>Выполнение расчетов сметной стоимости строительства состоит из следующих этапов:</w:t>
      </w:r>
    </w:p>
    <w:p w14:paraId="394C2197" w14:textId="77777777" w:rsidR="00F739AD" w:rsidRPr="00BA236D" w:rsidRDefault="00F739AD" w:rsidP="000F3C17">
      <w:pPr>
        <w:pStyle w:val="afff0"/>
        <w:numPr>
          <w:ilvl w:val="0"/>
          <w:numId w:val="127"/>
        </w:numPr>
        <w:tabs>
          <w:tab w:val="left" w:pos="993"/>
          <w:tab w:val="left" w:pos="10206"/>
          <w:tab w:val="left" w:pos="10348"/>
        </w:tabs>
        <w:spacing w:after="120"/>
        <w:ind w:left="0" w:firstLine="709"/>
        <w:rPr>
          <w:rFonts w:ascii="Tahoma" w:hAnsi="Tahoma" w:cs="Tahoma"/>
          <w:szCs w:val="24"/>
        </w:rPr>
      </w:pPr>
      <w:r w:rsidRPr="00BA236D">
        <w:rPr>
          <w:rFonts w:ascii="Tahoma" w:hAnsi="Tahoma" w:cs="Tahoma"/>
          <w:szCs w:val="24"/>
        </w:rPr>
        <w:t>расчет удельных показателей стоимости по аналогу;</w:t>
      </w:r>
    </w:p>
    <w:p w14:paraId="38B16E2E" w14:textId="77777777" w:rsidR="00F739AD" w:rsidRPr="00BA236D" w:rsidRDefault="00F739AD" w:rsidP="000F3C17">
      <w:pPr>
        <w:pStyle w:val="afff0"/>
        <w:numPr>
          <w:ilvl w:val="0"/>
          <w:numId w:val="127"/>
        </w:numPr>
        <w:tabs>
          <w:tab w:val="left" w:pos="993"/>
          <w:tab w:val="left" w:pos="10206"/>
          <w:tab w:val="left" w:pos="10348"/>
        </w:tabs>
        <w:spacing w:after="120"/>
        <w:ind w:left="0" w:firstLine="709"/>
        <w:rPr>
          <w:rFonts w:ascii="Tahoma" w:hAnsi="Tahoma" w:cs="Tahoma"/>
          <w:szCs w:val="24"/>
        </w:rPr>
      </w:pPr>
      <w:r w:rsidRPr="00BA236D">
        <w:rPr>
          <w:rFonts w:ascii="Tahoma" w:hAnsi="Tahoma" w:cs="Tahoma"/>
          <w:szCs w:val="24"/>
        </w:rPr>
        <w:t>расчет стоимости по проектируемому объекту;</w:t>
      </w:r>
    </w:p>
    <w:p w14:paraId="09DCA9C4" w14:textId="77777777" w:rsidR="00F739AD" w:rsidRPr="00BA236D" w:rsidRDefault="00F739AD" w:rsidP="000F3C17">
      <w:pPr>
        <w:pStyle w:val="affe"/>
        <w:numPr>
          <w:ilvl w:val="0"/>
          <w:numId w:val="127"/>
        </w:numPr>
        <w:tabs>
          <w:tab w:val="left" w:pos="993"/>
          <w:tab w:val="left" w:pos="10206"/>
          <w:tab w:val="left" w:pos="10348"/>
        </w:tabs>
        <w:ind w:left="0" w:firstLine="709"/>
        <w:rPr>
          <w:rFonts w:ascii="Tahoma" w:hAnsi="Tahoma" w:cs="Tahoma"/>
        </w:rPr>
      </w:pPr>
      <w:r w:rsidRPr="00BA236D">
        <w:rPr>
          <w:rFonts w:ascii="Tahoma" w:hAnsi="Tahoma" w:cs="Tahoma"/>
        </w:rPr>
        <w:t>оформление результатов расчетов.</w:t>
      </w:r>
    </w:p>
    <w:p w14:paraId="71696984" w14:textId="77777777" w:rsidR="00F739AD" w:rsidRPr="00BA236D" w:rsidRDefault="00F739AD" w:rsidP="00F739AD">
      <w:pPr>
        <w:tabs>
          <w:tab w:val="left" w:pos="993"/>
          <w:tab w:val="left" w:pos="10206"/>
          <w:tab w:val="left" w:pos="10348"/>
        </w:tabs>
        <w:spacing w:after="120"/>
        <w:rPr>
          <w:rFonts w:ascii="Tahoma" w:hAnsi="Tahoma" w:cs="Tahoma"/>
        </w:rPr>
      </w:pPr>
      <w:r w:rsidRPr="00BA236D">
        <w:rPr>
          <w:rFonts w:ascii="Tahoma" w:hAnsi="Tahoma" w:cs="Tahoma"/>
        </w:rPr>
        <w:t>Поправки классифицируются в зависимости от различий между проектируемым объектом и аналогом:</w:t>
      </w:r>
    </w:p>
    <w:p w14:paraId="7401D853" w14:textId="77777777" w:rsidR="00F739AD" w:rsidRPr="00BA236D" w:rsidRDefault="00F739AD" w:rsidP="000F3C17">
      <w:pPr>
        <w:pStyle w:val="afff0"/>
        <w:numPr>
          <w:ilvl w:val="0"/>
          <w:numId w:val="128"/>
        </w:numPr>
        <w:tabs>
          <w:tab w:val="left" w:pos="993"/>
          <w:tab w:val="left" w:pos="10206"/>
          <w:tab w:val="left" w:pos="10348"/>
        </w:tabs>
        <w:spacing w:after="120"/>
        <w:ind w:left="0" w:firstLine="709"/>
        <w:rPr>
          <w:rFonts w:ascii="Tahoma" w:hAnsi="Tahoma" w:cs="Tahoma"/>
          <w:szCs w:val="24"/>
        </w:rPr>
      </w:pPr>
      <w:r w:rsidRPr="00BA236D">
        <w:rPr>
          <w:rFonts w:ascii="Tahoma" w:hAnsi="Tahoma" w:cs="Tahoma"/>
          <w:szCs w:val="24"/>
        </w:rPr>
        <w:t>на условия строительства;</w:t>
      </w:r>
    </w:p>
    <w:p w14:paraId="05D4CD3C" w14:textId="77777777" w:rsidR="00F739AD" w:rsidRPr="00BA236D" w:rsidRDefault="00F739AD" w:rsidP="000F3C17">
      <w:pPr>
        <w:pStyle w:val="afff0"/>
        <w:numPr>
          <w:ilvl w:val="0"/>
          <w:numId w:val="128"/>
        </w:numPr>
        <w:tabs>
          <w:tab w:val="left" w:pos="993"/>
          <w:tab w:val="left" w:pos="10206"/>
          <w:tab w:val="left" w:pos="10348"/>
        </w:tabs>
        <w:spacing w:after="120"/>
        <w:ind w:left="0" w:firstLine="709"/>
        <w:rPr>
          <w:rFonts w:ascii="Tahoma" w:hAnsi="Tahoma" w:cs="Tahoma"/>
          <w:szCs w:val="24"/>
        </w:rPr>
      </w:pPr>
      <w:r w:rsidRPr="00BA236D">
        <w:rPr>
          <w:rFonts w:ascii="Tahoma" w:hAnsi="Tahoma" w:cs="Tahoma"/>
          <w:szCs w:val="24"/>
        </w:rPr>
        <w:t>на вид инвестиционного процесса в строительстве (новое строительство, реконструкция, модернизация, ремонт, реставрация);</w:t>
      </w:r>
    </w:p>
    <w:p w14:paraId="4FD22B9F" w14:textId="77777777" w:rsidR="00F739AD" w:rsidRPr="00BA236D" w:rsidRDefault="00F739AD" w:rsidP="000F3C17">
      <w:pPr>
        <w:pStyle w:val="afff0"/>
        <w:numPr>
          <w:ilvl w:val="0"/>
          <w:numId w:val="128"/>
        </w:numPr>
        <w:tabs>
          <w:tab w:val="left" w:pos="993"/>
          <w:tab w:val="left" w:pos="10206"/>
          <w:tab w:val="left" w:pos="10348"/>
        </w:tabs>
        <w:spacing w:after="120"/>
        <w:ind w:left="0" w:firstLine="709"/>
        <w:rPr>
          <w:rFonts w:ascii="Tahoma" w:hAnsi="Tahoma" w:cs="Tahoma"/>
          <w:szCs w:val="24"/>
        </w:rPr>
      </w:pPr>
      <w:r w:rsidRPr="00BA236D">
        <w:rPr>
          <w:rFonts w:ascii="Tahoma" w:hAnsi="Tahoma" w:cs="Tahoma"/>
          <w:szCs w:val="24"/>
        </w:rPr>
        <w:t xml:space="preserve">на объемно-планировочные показатели; </w:t>
      </w:r>
    </w:p>
    <w:p w14:paraId="4CE04EC6" w14:textId="77777777" w:rsidR="00F739AD" w:rsidRPr="00BA236D" w:rsidRDefault="00F739AD" w:rsidP="000F3C17">
      <w:pPr>
        <w:pStyle w:val="afff0"/>
        <w:numPr>
          <w:ilvl w:val="0"/>
          <w:numId w:val="128"/>
        </w:numPr>
        <w:tabs>
          <w:tab w:val="left" w:pos="993"/>
          <w:tab w:val="left" w:pos="10206"/>
          <w:tab w:val="left" w:pos="10348"/>
        </w:tabs>
        <w:spacing w:after="120"/>
        <w:ind w:left="0" w:firstLine="709"/>
        <w:rPr>
          <w:rFonts w:ascii="Tahoma" w:hAnsi="Tahoma" w:cs="Tahoma"/>
          <w:szCs w:val="24"/>
        </w:rPr>
      </w:pPr>
      <w:r w:rsidRPr="00BA236D">
        <w:rPr>
          <w:rFonts w:ascii="Tahoma" w:hAnsi="Tahoma" w:cs="Tahoma"/>
          <w:szCs w:val="24"/>
        </w:rPr>
        <w:t>на различия в конструктивной характеристике;</w:t>
      </w:r>
    </w:p>
    <w:p w14:paraId="543ADDDE" w14:textId="77777777" w:rsidR="00F739AD" w:rsidRPr="00BA236D" w:rsidRDefault="00F739AD" w:rsidP="000F3C17">
      <w:pPr>
        <w:pStyle w:val="afff0"/>
        <w:numPr>
          <w:ilvl w:val="0"/>
          <w:numId w:val="128"/>
        </w:numPr>
        <w:tabs>
          <w:tab w:val="left" w:pos="993"/>
          <w:tab w:val="left" w:pos="10206"/>
          <w:tab w:val="left" w:pos="10348"/>
        </w:tabs>
        <w:spacing w:after="120"/>
        <w:ind w:left="0" w:firstLine="709"/>
        <w:rPr>
          <w:rFonts w:ascii="Tahoma" w:hAnsi="Tahoma" w:cs="Tahoma"/>
          <w:szCs w:val="24"/>
        </w:rPr>
      </w:pPr>
      <w:r w:rsidRPr="00BA236D">
        <w:rPr>
          <w:rFonts w:ascii="Tahoma" w:hAnsi="Tahoma" w:cs="Tahoma"/>
          <w:szCs w:val="24"/>
        </w:rPr>
        <w:lastRenderedPageBreak/>
        <w:t>на внутренние инженерные системы, в том числе оборудование для них;</w:t>
      </w:r>
    </w:p>
    <w:p w14:paraId="715E629D" w14:textId="77777777" w:rsidR="00F739AD" w:rsidRPr="00BA236D" w:rsidRDefault="00F739AD" w:rsidP="000F3C17">
      <w:pPr>
        <w:pStyle w:val="afff0"/>
        <w:numPr>
          <w:ilvl w:val="0"/>
          <w:numId w:val="128"/>
        </w:numPr>
        <w:tabs>
          <w:tab w:val="left" w:pos="993"/>
          <w:tab w:val="left" w:pos="10206"/>
          <w:tab w:val="left" w:pos="10348"/>
        </w:tabs>
        <w:spacing w:after="120"/>
        <w:ind w:left="0" w:firstLine="709"/>
        <w:rPr>
          <w:rFonts w:ascii="Tahoma" w:hAnsi="Tahoma" w:cs="Tahoma"/>
          <w:szCs w:val="24"/>
        </w:rPr>
      </w:pPr>
      <w:r w:rsidRPr="00BA236D">
        <w:rPr>
          <w:rFonts w:ascii="Tahoma" w:hAnsi="Tahoma" w:cs="Tahoma"/>
          <w:szCs w:val="24"/>
        </w:rPr>
        <w:t>на оборудование, мебель, инвентарь.</w:t>
      </w:r>
    </w:p>
    <w:p w14:paraId="4CFA207D" w14:textId="77777777" w:rsidR="00F739AD" w:rsidRPr="00BA236D" w:rsidRDefault="00F739AD" w:rsidP="00F739AD">
      <w:pPr>
        <w:tabs>
          <w:tab w:val="left" w:pos="10206"/>
          <w:tab w:val="left" w:pos="10348"/>
        </w:tabs>
        <w:spacing w:after="120"/>
        <w:rPr>
          <w:rFonts w:ascii="Tahoma" w:hAnsi="Tahoma" w:cs="Tahoma"/>
        </w:rPr>
      </w:pPr>
      <w:r w:rsidRPr="00BA236D">
        <w:rPr>
          <w:rFonts w:ascii="Tahoma" w:hAnsi="Tahoma" w:cs="Tahoma"/>
        </w:rPr>
        <w:t>Перечень поправок для расчетов стоимости строительства и порядок их применения в зависимости от стадии проектирования и структуры затрат должен быть приведен в расчете.</w:t>
      </w:r>
    </w:p>
    <w:p w14:paraId="32BD3434" w14:textId="77777777" w:rsidR="00F739AD" w:rsidRPr="00BA236D" w:rsidRDefault="00F739AD" w:rsidP="00F739AD">
      <w:pPr>
        <w:pStyle w:val="affe"/>
        <w:tabs>
          <w:tab w:val="left" w:pos="993"/>
          <w:tab w:val="left" w:pos="1134"/>
          <w:tab w:val="left" w:pos="10206"/>
          <w:tab w:val="left" w:pos="10348"/>
        </w:tabs>
        <w:rPr>
          <w:rFonts w:ascii="Tahoma" w:hAnsi="Tahoma" w:cs="Tahoma"/>
        </w:rPr>
      </w:pPr>
      <w:r w:rsidRPr="00BA236D">
        <w:rPr>
          <w:rFonts w:ascii="Tahoma" w:hAnsi="Tahoma" w:cs="Tahoma"/>
        </w:rPr>
        <w:t>Сметные расчеты, выполняемые на основании стоимостных показателей ранее запроектированных (построенных) объектов-аналогов, являются составной частью раздела проекта «Сметная документация».</w:t>
      </w:r>
    </w:p>
    <w:p w14:paraId="1F886BBC" w14:textId="77777777" w:rsidR="00F739AD" w:rsidRPr="00BA236D" w:rsidRDefault="00F739AD" w:rsidP="00AE0268">
      <w:pPr>
        <w:pStyle w:val="FORMATTEXT"/>
        <w:numPr>
          <w:ilvl w:val="1"/>
          <w:numId w:val="40"/>
        </w:numPr>
        <w:tabs>
          <w:tab w:val="left" w:pos="1276"/>
          <w:tab w:val="left" w:pos="1560"/>
          <w:tab w:val="left" w:pos="10206"/>
          <w:tab w:val="left" w:pos="10348"/>
        </w:tabs>
        <w:spacing w:after="120"/>
        <w:ind w:left="0" w:firstLine="709"/>
        <w:jc w:val="both"/>
        <w:rPr>
          <w:rFonts w:ascii="Tahoma" w:hAnsi="Tahoma" w:cs="Tahoma"/>
        </w:rPr>
      </w:pPr>
      <w:r w:rsidRPr="00BA236D">
        <w:rPr>
          <w:rFonts w:ascii="Tahoma" w:hAnsi="Tahoma" w:cs="Tahoma"/>
        </w:rPr>
        <w:t>В ПЗ к ССР следует приводить соответствующую информацию о применяемом методе определения сметной стоимости и отражать сопоставительные характеристики разрабатываемого объекта и объекта-аналога по основным характеристикам, в случае отличия характеристик рассчитать корректирующие коэффициенты</w:t>
      </w:r>
      <w:r w:rsidR="009E30EB" w:rsidRPr="00BA236D">
        <w:rPr>
          <w:rFonts w:ascii="Tahoma" w:hAnsi="Tahoma" w:cs="Tahoma"/>
        </w:rPr>
        <w:t>.</w:t>
      </w:r>
    </w:p>
    <w:p w14:paraId="4F99D1A7" w14:textId="77777777" w:rsidR="00BA534C" w:rsidRPr="00BA236D" w:rsidRDefault="00BA534C" w:rsidP="00076BBF">
      <w:pPr>
        <w:pStyle w:val="FORMATTEXT"/>
        <w:numPr>
          <w:ilvl w:val="1"/>
          <w:numId w:val="40"/>
        </w:numPr>
        <w:tabs>
          <w:tab w:val="left" w:pos="1276"/>
          <w:tab w:val="left" w:pos="1560"/>
          <w:tab w:val="left" w:pos="10206"/>
          <w:tab w:val="left" w:pos="10348"/>
        </w:tabs>
        <w:spacing w:after="120"/>
        <w:ind w:left="0" w:firstLine="709"/>
        <w:jc w:val="both"/>
        <w:rPr>
          <w:rFonts w:ascii="Tahoma" w:hAnsi="Tahoma" w:cs="Tahoma"/>
        </w:rPr>
      </w:pPr>
      <w:r w:rsidRPr="00BA236D">
        <w:rPr>
          <w:rFonts w:ascii="Tahoma" w:hAnsi="Tahoma" w:cs="Tahoma"/>
        </w:rPr>
        <w:t xml:space="preserve">За итогом каждого расчета стоимости и в целом </w:t>
      </w:r>
      <w:r w:rsidR="00750F94" w:rsidRPr="00BA236D">
        <w:rPr>
          <w:rFonts w:ascii="Tahoma" w:hAnsi="Tahoma" w:cs="Tahoma"/>
        </w:rPr>
        <w:t>ССРСС</w:t>
      </w:r>
      <w:r w:rsidRPr="00BA236D">
        <w:rPr>
          <w:rFonts w:ascii="Tahoma" w:hAnsi="Tahoma" w:cs="Tahoma"/>
        </w:rPr>
        <w:t xml:space="preserve"> к </w:t>
      </w:r>
      <w:r w:rsidR="009E30EB" w:rsidRPr="00BA236D">
        <w:rPr>
          <w:rFonts w:ascii="Tahoma" w:hAnsi="Tahoma" w:cs="Tahoma"/>
        </w:rPr>
        <w:t>ТЭО/</w:t>
      </w:r>
      <w:r w:rsidR="00312C31" w:rsidRPr="00BA236D">
        <w:rPr>
          <w:rFonts w:ascii="Tahoma" w:hAnsi="Tahoma" w:cs="Tahoma"/>
        </w:rPr>
        <w:t xml:space="preserve">Обоснованиям </w:t>
      </w:r>
      <w:r w:rsidRPr="00BA236D">
        <w:rPr>
          <w:rFonts w:ascii="Tahoma" w:hAnsi="Tahoma" w:cs="Tahoma"/>
        </w:rPr>
        <w:t xml:space="preserve">инвестиций (на полное развитие предприятия, здания или сооружения) включаются соответствующие средства (в том числе НДС). </w:t>
      </w:r>
    </w:p>
    <w:p w14:paraId="5B0CE303" w14:textId="77777777" w:rsidR="00004E19" w:rsidRPr="00BA236D" w:rsidRDefault="00004E19" w:rsidP="00076BBF">
      <w:pPr>
        <w:pStyle w:val="FORMATTEXT"/>
        <w:numPr>
          <w:ilvl w:val="0"/>
          <w:numId w:val="40"/>
        </w:numPr>
        <w:tabs>
          <w:tab w:val="left" w:pos="851"/>
          <w:tab w:val="left" w:pos="1134"/>
          <w:tab w:val="left" w:pos="10206"/>
          <w:tab w:val="left" w:pos="10348"/>
        </w:tabs>
        <w:spacing w:after="120"/>
        <w:ind w:left="0" w:firstLine="709"/>
        <w:jc w:val="both"/>
        <w:outlineLvl w:val="0"/>
        <w:rPr>
          <w:rFonts w:ascii="Tahoma" w:hAnsi="Tahoma" w:cs="Tahoma"/>
          <w:b/>
        </w:rPr>
      </w:pPr>
      <w:bookmarkStart w:id="339" w:name="_Ref460610711"/>
      <w:bookmarkStart w:id="340" w:name="_Toc460668629"/>
      <w:bookmarkStart w:id="341" w:name="_Toc461797112"/>
      <w:bookmarkStart w:id="342" w:name="_Toc33887867"/>
      <w:bookmarkStart w:id="343" w:name="_Toc38129485"/>
      <w:bookmarkStart w:id="344" w:name="_Toc38129935"/>
      <w:bookmarkStart w:id="345" w:name="_Toc39788950"/>
      <w:bookmarkStart w:id="346" w:name="_Toc124620956"/>
      <w:r w:rsidRPr="00BA236D">
        <w:rPr>
          <w:rFonts w:ascii="Tahoma" w:hAnsi="Tahoma" w:cs="Tahoma"/>
          <w:b/>
        </w:rPr>
        <w:t>Определение стоимости на стадии проведения тендеров и при заключении договоров подряда на основании сметной документации</w:t>
      </w:r>
      <w:bookmarkEnd w:id="339"/>
      <w:bookmarkEnd w:id="340"/>
      <w:bookmarkEnd w:id="341"/>
      <w:bookmarkEnd w:id="342"/>
      <w:bookmarkEnd w:id="343"/>
      <w:bookmarkEnd w:id="344"/>
      <w:bookmarkEnd w:id="345"/>
      <w:bookmarkEnd w:id="346"/>
    </w:p>
    <w:p w14:paraId="186DC0C9" w14:textId="77777777" w:rsidR="00004E19" w:rsidRPr="00BA236D" w:rsidRDefault="00004E19" w:rsidP="00076BBF">
      <w:pPr>
        <w:pStyle w:val="afff0"/>
        <w:numPr>
          <w:ilvl w:val="1"/>
          <w:numId w:val="40"/>
        </w:numPr>
        <w:tabs>
          <w:tab w:val="left" w:pos="1276"/>
          <w:tab w:val="left" w:pos="1560"/>
          <w:tab w:val="left" w:pos="10206"/>
          <w:tab w:val="left" w:pos="10348"/>
        </w:tabs>
        <w:spacing w:after="120"/>
        <w:ind w:left="0" w:firstLine="709"/>
        <w:rPr>
          <w:rFonts w:ascii="Tahoma" w:hAnsi="Tahoma" w:cs="Tahoma"/>
          <w:szCs w:val="24"/>
        </w:rPr>
      </w:pPr>
      <w:r w:rsidRPr="00BA236D">
        <w:rPr>
          <w:rFonts w:ascii="Tahoma" w:hAnsi="Tahoma" w:cs="Tahoma"/>
          <w:szCs w:val="24"/>
        </w:rPr>
        <w:t xml:space="preserve"> На этапе формирования договорных цен (закупочной документации) производится определение плановой цены капитального строительства закупки (договора).</w:t>
      </w:r>
    </w:p>
    <w:p w14:paraId="45899890" w14:textId="77777777" w:rsidR="00004E19" w:rsidRPr="00BA236D" w:rsidRDefault="00004E19" w:rsidP="00004E19">
      <w:pPr>
        <w:tabs>
          <w:tab w:val="left" w:pos="10206"/>
          <w:tab w:val="left" w:pos="10348"/>
        </w:tabs>
        <w:spacing w:after="120"/>
        <w:rPr>
          <w:rFonts w:ascii="Tahoma" w:hAnsi="Tahoma" w:cs="Tahoma"/>
        </w:rPr>
      </w:pPr>
      <w:r w:rsidRPr="00BA236D">
        <w:rPr>
          <w:rFonts w:ascii="Tahoma" w:hAnsi="Tahoma" w:cs="Tahoma"/>
        </w:rPr>
        <w:t xml:space="preserve">ПЦКС для проведения переговоров или проведения закупки определяется только на виды работ и затрат, предполагаемые к передаче для выполнения отдельному подрядчику (исполнителю). </w:t>
      </w:r>
    </w:p>
    <w:p w14:paraId="4AAEB955" w14:textId="77777777" w:rsidR="00004E19" w:rsidRPr="00BA236D" w:rsidRDefault="00004E19" w:rsidP="00004E19">
      <w:pPr>
        <w:tabs>
          <w:tab w:val="left" w:pos="10206"/>
          <w:tab w:val="left" w:pos="10348"/>
        </w:tabs>
        <w:spacing w:after="120"/>
        <w:rPr>
          <w:rFonts w:ascii="Tahoma" w:hAnsi="Tahoma" w:cs="Tahoma"/>
        </w:rPr>
      </w:pPr>
      <w:r w:rsidRPr="00BA236D">
        <w:rPr>
          <w:rFonts w:ascii="Tahoma" w:hAnsi="Tahoma" w:cs="Tahoma"/>
        </w:rPr>
        <w:t xml:space="preserve">Указанная </w:t>
      </w:r>
      <w:r w:rsidR="00197837" w:rsidRPr="00BA236D">
        <w:rPr>
          <w:rFonts w:ascii="Tahoma" w:hAnsi="Tahoma" w:cs="Tahoma"/>
        </w:rPr>
        <w:t>ПЦКС</w:t>
      </w:r>
      <w:r w:rsidRPr="00BA236D">
        <w:rPr>
          <w:rFonts w:ascii="Tahoma" w:hAnsi="Tahoma" w:cs="Tahoma"/>
        </w:rPr>
        <w:t xml:space="preserve"> для закупки (договора) рассчитывается в текущих ценах, действующих на дату проведения переговоров или объявления закупки, с включением в нее всех прямых и </w:t>
      </w:r>
      <w:proofErr w:type="gramStart"/>
      <w:r w:rsidRPr="00BA236D">
        <w:rPr>
          <w:rFonts w:ascii="Tahoma" w:hAnsi="Tahoma" w:cs="Tahoma"/>
        </w:rPr>
        <w:t>дополнительных затрат</w:t>
      </w:r>
      <w:proofErr w:type="gramEnd"/>
      <w:r w:rsidRPr="00BA236D">
        <w:rPr>
          <w:rFonts w:ascii="Tahoma" w:hAnsi="Tahoma" w:cs="Tahoma"/>
        </w:rPr>
        <w:t xml:space="preserve"> и начислений, предусмотренных сводным сметным расчетом, и подлежащих возмещению подрядной организации.</w:t>
      </w:r>
    </w:p>
    <w:p w14:paraId="2C08D6BC" w14:textId="77777777" w:rsidR="00004E19" w:rsidRPr="00BA236D" w:rsidRDefault="00004E19" w:rsidP="00AE0268">
      <w:pPr>
        <w:pStyle w:val="afff0"/>
        <w:numPr>
          <w:ilvl w:val="1"/>
          <w:numId w:val="40"/>
        </w:numPr>
        <w:tabs>
          <w:tab w:val="left" w:pos="1418"/>
          <w:tab w:val="left" w:pos="10206"/>
          <w:tab w:val="left" w:pos="10348"/>
        </w:tabs>
        <w:spacing w:after="120"/>
        <w:ind w:left="0" w:firstLine="709"/>
        <w:rPr>
          <w:rFonts w:ascii="Tahoma" w:hAnsi="Tahoma" w:cs="Tahoma"/>
          <w:szCs w:val="24"/>
        </w:rPr>
      </w:pPr>
      <w:r w:rsidRPr="00BA236D">
        <w:rPr>
          <w:rFonts w:ascii="Tahoma" w:hAnsi="Tahoma" w:cs="Tahoma"/>
          <w:szCs w:val="24"/>
        </w:rPr>
        <w:t>Расчеты – обоснования начального уровня цены (инвесторской сметы) на строительную продукцию по вновь начинаемым объектам осуществляются в следующем порядке:</w:t>
      </w:r>
    </w:p>
    <w:p w14:paraId="6A22B081" w14:textId="77777777" w:rsidR="00004E19" w:rsidRPr="00BA236D" w:rsidRDefault="00004E19" w:rsidP="000F3C17">
      <w:pPr>
        <w:numPr>
          <w:ilvl w:val="0"/>
          <w:numId w:val="100"/>
        </w:numPr>
        <w:tabs>
          <w:tab w:val="left" w:pos="709"/>
          <w:tab w:val="left" w:pos="1134"/>
          <w:tab w:val="left" w:pos="10206"/>
          <w:tab w:val="left" w:pos="10348"/>
        </w:tabs>
        <w:spacing w:after="120"/>
        <w:ind w:left="0" w:firstLine="709"/>
        <w:rPr>
          <w:rFonts w:ascii="Tahoma" w:hAnsi="Tahoma" w:cs="Tahoma"/>
        </w:rPr>
      </w:pPr>
      <w:r w:rsidRPr="00BA236D">
        <w:rPr>
          <w:rFonts w:ascii="Tahoma" w:hAnsi="Tahoma" w:cs="Tahoma"/>
        </w:rPr>
        <w:t xml:space="preserve">определяется сметная стоимость объекта/ов (работ), предполагаемых к передаче для выполнения отдельному подрядчику (исполнителю) и выставленная на закупку, на основании утвержденной заказчиком в установленном порядке </w:t>
      </w:r>
      <w:r w:rsidR="00197837" w:rsidRPr="00BA236D">
        <w:rPr>
          <w:rFonts w:ascii="Tahoma" w:hAnsi="Tahoma" w:cs="Tahoma"/>
        </w:rPr>
        <w:t>СД</w:t>
      </w:r>
      <w:r w:rsidRPr="00BA236D">
        <w:rPr>
          <w:rFonts w:ascii="Tahoma" w:hAnsi="Tahoma" w:cs="Tahoma"/>
        </w:rPr>
        <w:t xml:space="preserve"> в базисных ценах, составленной на основании утвержденной заказчиком </w:t>
      </w:r>
      <w:r w:rsidR="00197837" w:rsidRPr="00BA236D">
        <w:rPr>
          <w:rFonts w:ascii="Tahoma" w:hAnsi="Tahoma" w:cs="Tahoma"/>
        </w:rPr>
        <w:t>ПД</w:t>
      </w:r>
      <w:r w:rsidRPr="00BA236D">
        <w:rPr>
          <w:rFonts w:ascii="Tahoma" w:hAnsi="Tahoma" w:cs="Tahoma"/>
        </w:rPr>
        <w:t xml:space="preserve"> и/или </w:t>
      </w:r>
      <w:r w:rsidR="00197837" w:rsidRPr="00BA236D">
        <w:rPr>
          <w:rFonts w:ascii="Tahoma" w:hAnsi="Tahoma" w:cs="Tahoma"/>
        </w:rPr>
        <w:t>РД</w:t>
      </w:r>
      <w:r w:rsidRPr="00BA236D">
        <w:rPr>
          <w:rFonts w:ascii="Tahoma" w:hAnsi="Tahoma" w:cs="Tahoma"/>
        </w:rPr>
        <w:t>;</w:t>
      </w:r>
    </w:p>
    <w:p w14:paraId="4FDA2645" w14:textId="77777777" w:rsidR="00004E19" w:rsidRPr="00BA236D" w:rsidRDefault="00004E19" w:rsidP="000F3C17">
      <w:pPr>
        <w:numPr>
          <w:ilvl w:val="0"/>
          <w:numId w:val="100"/>
        </w:numPr>
        <w:tabs>
          <w:tab w:val="left" w:pos="709"/>
          <w:tab w:val="left" w:pos="1134"/>
          <w:tab w:val="left" w:pos="10206"/>
          <w:tab w:val="left" w:pos="10348"/>
        </w:tabs>
        <w:spacing w:after="120"/>
        <w:ind w:left="0" w:firstLine="709"/>
        <w:rPr>
          <w:rFonts w:ascii="Tahoma" w:hAnsi="Tahoma" w:cs="Tahoma"/>
        </w:rPr>
      </w:pPr>
      <w:r w:rsidRPr="00BA236D">
        <w:rPr>
          <w:rFonts w:ascii="Tahoma" w:hAnsi="Tahoma" w:cs="Tahoma"/>
        </w:rPr>
        <w:t xml:space="preserve">указанная сметная стоимость, определенная в базисных ценах, пересчитывается в текущий уровень цен на </w:t>
      </w:r>
      <w:r w:rsidRPr="00BA236D">
        <w:rPr>
          <w:rFonts w:ascii="Tahoma" w:hAnsi="Tahoma" w:cs="Tahoma"/>
          <w:color w:val="000000"/>
          <w:szCs w:val="18"/>
        </w:rPr>
        <w:t>момент заявлении потребности в подрядных работах и услугах</w:t>
      </w:r>
      <w:r w:rsidRPr="00BA236D">
        <w:rPr>
          <w:rFonts w:ascii="Tahoma" w:hAnsi="Tahoma" w:cs="Tahoma"/>
        </w:rPr>
        <w:t xml:space="preserve"> (</w:t>
      </w:r>
      <w:r w:rsidRPr="00BA236D">
        <w:rPr>
          <w:rFonts w:ascii="Tahoma" w:hAnsi="Tahoma" w:cs="Tahoma"/>
          <w:color w:val="000000"/>
          <w:szCs w:val="18"/>
        </w:rPr>
        <w:t>формирования</w:t>
      </w:r>
      <w:r w:rsidRPr="00BA236D">
        <w:rPr>
          <w:rFonts w:ascii="Tahoma" w:hAnsi="Tahoma" w:cs="Tahoma"/>
        </w:rPr>
        <w:t xml:space="preserve"> ПЦКС</w:t>
      </w:r>
      <w:r w:rsidRPr="00BA236D">
        <w:rPr>
          <w:rFonts w:ascii="Tahoma" w:hAnsi="Tahoma" w:cs="Tahoma"/>
          <w:color w:val="000000"/>
          <w:szCs w:val="18"/>
        </w:rPr>
        <w:t>) с использованием соответствующих индексов</w:t>
      </w:r>
      <w:r w:rsidRPr="00BA236D">
        <w:rPr>
          <w:rFonts w:ascii="Tahoma" w:hAnsi="Tahoma" w:cs="Tahoma"/>
        </w:rPr>
        <w:t xml:space="preserve"> пересчета сметной стоимости строительства;</w:t>
      </w:r>
    </w:p>
    <w:p w14:paraId="7EFB03FF" w14:textId="77777777" w:rsidR="00004E19" w:rsidRPr="00BA236D" w:rsidRDefault="00004E19" w:rsidP="000F3C17">
      <w:pPr>
        <w:numPr>
          <w:ilvl w:val="0"/>
          <w:numId w:val="100"/>
        </w:numPr>
        <w:tabs>
          <w:tab w:val="left" w:pos="709"/>
          <w:tab w:val="left" w:pos="1134"/>
          <w:tab w:val="left" w:pos="10206"/>
          <w:tab w:val="left" w:pos="10348"/>
        </w:tabs>
        <w:spacing w:after="120"/>
        <w:ind w:left="0" w:firstLine="709"/>
        <w:rPr>
          <w:rFonts w:ascii="Tahoma" w:hAnsi="Tahoma" w:cs="Tahoma"/>
        </w:rPr>
      </w:pPr>
      <w:r w:rsidRPr="00BA236D">
        <w:rPr>
          <w:rFonts w:ascii="Tahoma" w:hAnsi="Tahoma" w:cs="Tahoma"/>
        </w:rPr>
        <w:lastRenderedPageBreak/>
        <w:t>используя прогнозный годовой темп инфляции в строительстве (</w:t>
      </w:r>
      <w:r w:rsidRPr="00BA236D">
        <w:rPr>
          <w:rFonts w:ascii="Tahoma" w:hAnsi="Tahoma" w:cs="Tahoma"/>
          <w:color w:val="000000"/>
          <w:szCs w:val="18"/>
        </w:rPr>
        <w:t xml:space="preserve">прогнозные индексы цен, </w:t>
      </w:r>
      <w:r w:rsidRPr="00BA236D">
        <w:rPr>
          <w:rFonts w:ascii="Tahoma" w:hAnsi="Tahoma" w:cs="Tahoma"/>
        </w:rPr>
        <w:t>установленные Комплексным макроэкономическим прогнозом Компании</w:t>
      </w:r>
      <w:r w:rsidR="006546AE" w:rsidRPr="00BA236D">
        <w:rPr>
          <w:rFonts w:ascii="Tahoma" w:hAnsi="Tahoma" w:cs="Tahoma"/>
        </w:rPr>
        <w:t xml:space="preserve"> и/или Сценарными условиями функционирования экономики Компании</w:t>
      </w:r>
      <w:r w:rsidRPr="00BA236D">
        <w:rPr>
          <w:rFonts w:ascii="Tahoma" w:hAnsi="Tahoma" w:cs="Tahoma"/>
        </w:rPr>
        <w:t xml:space="preserve">), сметная стоимость, определенная в текущих ценах на момент заявления потребности, уточняется с учетом влияния на изменение сметной стоимости прогнозируемой инфляции на период строительства объекта (выполнения работ). </w:t>
      </w:r>
    </w:p>
    <w:p w14:paraId="7ED55328" w14:textId="77777777" w:rsidR="00004E19" w:rsidRPr="00BA236D" w:rsidRDefault="00004E19" w:rsidP="00004E19">
      <w:pPr>
        <w:tabs>
          <w:tab w:val="left" w:pos="709"/>
          <w:tab w:val="left" w:pos="1134"/>
          <w:tab w:val="left" w:pos="10206"/>
          <w:tab w:val="left" w:pos="10348"/>
        </w:tabs>
        <w:spacing w:after="120"/>
        <w:rPr>
          <w:rFonts w:ascii="Tahoma" w:hAnsi="Tahoma" w:cs="Tahoma"/>
        </w:rPr>
      </w:pPr>
      <w:r w:rsidRPr="00BA236D">
        <w:rPr>
          <w:rFonts w:ascii="Tahoma" w:hAnsi="Tahoma" w:cs="Tahoma"/>
        </w:rPr>
        <w:t>При необходимости формирования предельной стоимости строительства на несколько лет прогнозный годовой темп инфляции предусматривается в соответствии с прогнозными индексами цен, установленными актуальными Комплексным макроэкономическим прогнозом Компании.</w:t>
      </w:r>
    </w:p>
    <w:p w14:paraId="58E419BE" w14:textId="77777777" w:rsidR="00004E19" w:rsidRPr="00BA236D" w:rsidRDefault="006546AE" w:rsidP="00AE0268">
      <w:pPr>
        <w:numPr>
          <w:ilvl w:val="1"/>
          <w:numId w:val="40"/>
        </w:numPr>
        <w:tabs>
          <w:tab w:val="left" w:pos="1418"/>
          <w:tab w:val="left" w:pos="10206"/>
          <w:tab w:val="left" w:pos="10348"/>
        </w:tabs>
        <w:spacing w:after="120"/>
        <w:ind w:left="0" w:firstLine="709"/>
        <w:rPr>
          <w:rFonts w:ascii="Tahoma" w:hAnsi="Tahoma" w:cs="Tahoma"/>
        </w:rPr>
      </w:pPr>
      <w:r w:rsidRPr="00BA236D">
        <w:rPr>
          <w:rFonts w:ascii="Tahoma" w:hAnsi="Tahoma" w:cs="Tahoma"/>
        </w:rPr>
        <w:t xml:space="preserve">В </w:t>
      </w:r>
      <w:r w:rsidR="00004E19" w:rsidRPr="00BA236D">
        <w:rPr>
          <w:rFonts w:ascii="Tahoma" w:hAnsi="Tahoma" w:cs="Tahoma"/>
        </w:rPr>
        <w:t xml:space="preserve">случае формирования твердой договорной цены в расчет стоимости заказчика допустимо включение части резерва средств на непредвиденные работы и затраты </w:t>
      </w:r>
      <w:r w:rsidRPr="00BA236D">
        <w:rPr>
          <w:rFonts w:ascii="Tahoma" w:hAnsi="Tahoma" w:cs="Tahoma"/>
        </w:rPr>
        <w:t xml:space="preserve">(рекомендуется </w:t>
      </w:r>
      <w:r w:rsidR="00004E19" w:rsidRPr="00BA236D">
        <w:rPr>
          <w:rFonts w:ascii="Tahoma" w:hAnsi="Tahoma" w:cs="Tahoma"/>
        </w:rPr>
        <w:t>по норме, не превышающей 50</w:t>
      </w:r>
      <w:r w:rsidR="00EA5886">
        <w:rPr>
          <w:rFonts w:ascii="Tahoma" w:hAnsi="Tahoma" w:cs="Tahoma"/>
        </w:rPr>
        <w:t xml:space="preserve"> </w:t>
      </w:r>
      <w:r w:rsidR="00004E19" w:rsidRPr="00BA236D">
        <w:rPr>
          <w:rFonts w:ascii="Tahoma" w:hAnsi="Tahoma" w:cs="Tahoma"/>
        </w:rPr>
        <w:t xml:space="preserve">% предусмотренной в </w:t>
      </w:r>
      <w:r w:rsidR="00487CC7" w:rsidRPr="00BA236D">
        <w:rPr>
          <w:rFonts w:ascii="Tahoma" w:hAnsi="Tahoma" w:cs="Tahoma"/>
        </w:rPr>
        <w:t>ССР)</w:t>
      </w:r>
      <w:r w:rsidR="00004E19" w:rsidRPr="00BA236D">
        <w:rPr>
          <w:rFonts w:ascii="Tahoma" w:hAnsi="Tahoma" w:cs="Tahoma"/>
        </w:rPr>
        <w:t>.</w:t>
      </w:r>
    </w:p>
    <w:p w14:paraId="41BC83BC" w14:textId="77777777" w:rsidR="00004E19" w:rsidRPr="00BA236D" w:rsidRDefault="00004E19" w:rsidP="00AE0268">
      <w:pPr>
        <w:numPr>
          <w:ilvl w:val="1"/>
          <w:numId w:val="40"/>
        </w:numPr>
        <w:tabs>
          <w:tab w:val="left" w:pos="1418"/>
          <w:tab w:val="left" w:pos="10206"/>
          <w:tab w:val="left" w:pos="10348"/>
        </w:tabs>
        <w:spacing w:after="120"/>
        <w:ind w:left="0" w:firstLine="709"/>
        <w:rPr>
          <w:rFonts w:ascii="Tahoma" w:hAnsi="Tahoma" w:cs="Tahoma"/>
        </w:rPr>
      </w:pPr>
      <w:r w:rsidRPr="00BA236D">
        <w:rPr>
          <w:rFonts w:ascii="Tahoma" w:hAnsi="Tahoma" w:cs="Tahoma"/>
        </w:rPr>
        <w:t xml:space="preserve">Расчет </w:t>
      </w:r>
      <w:r w:rsidR="00487CC7" w:rsidRPr="00BA236D">
        <w:rPr>
          <w:rFonts w:ascii="Tahoma" w:hAnsi="Tahoma" w:cs="Tahoma"/>
        </w:rPr>
        <w:t>ПЦКС</w:t>
      </w:r>
      <w:r w:rsidRPr="00BA236D">
        <w:rPr>
          <w:rFonts w:ascii="Tahoma" w:hAnsi="Tahoma" w:cs="Tahoma"/>
        </w:rPr>
        <w:t xml:space="preserve"> закупки (договора) (инвесторская смета) для осуществления строительства производится по структуре утвержденных локальных и/или объектных расчетов, ССРСС. В расчете отражаются результаты расчетов локальных смет, сметных расчетов на отдельные виды работ, затрат и оказания услуг, предполагаемые передаче для выполнения конкретному подрядчику (исполнителю).</w:t>
      </w:r>
    </w:p>
    <w:p w14:paraId="7816AAD8" w14:textId="77777777" w:rsidR="00004E19" w:rsidRPr="00BA236D" w:rsidRDefault="00004E19" w:rsidP="00004E19">
      <w:pPr>
        <w:tabs>
          <w:tab w:val="left" w:pos="1418"/>
          <w:tab w:val="left" w:pos="10206"/>
          <w:tab w:val="left" w:pos="10348"/>
        </w:tabs>
        <w:spacing w:after="120"/>
        <w:rPr>
          <w:rFonts w:ascii="Tahoma" w:hAnsi="Tahoma" w:cs="Tahoma"/>
        </w:rPr>
      </w:pPr>
      <w:r w:rsidRPr="00BA236D">
        <w:rPr>
          <w:rFonts w:ascii="Tahoma" w:hAnsi="Tahoma" w:cs="Tahoma"/>
        </w:rPr>
        <w:t>Порядок и формат расчетов предусмотрены соответствующим НМД Компании (МУ ГК НН 106-002-2019)</w:t>
      </w:r>
      <w:r w:rsidRPr="00BA236D">
        <w:rPr>
          <w:rStyle w:val="af8"/>
          <w:rFonts w:ascii="Tahoma" w:hAnsi="Tahoma" w:cs="Tahoma"/>
        </w:rPr>
        <w:footnoteReference w:id="76"/>
      </w:r>
      <w:r w:rsidRPr="00BA236D">
        <w:rPr>
          <w:rFonts w:ascii="Tahoma" w:hAnsi="Tahoma" w:cs="Tahoma"/>
        </w:rPr>
        <w:t>.</w:t>
      </w:r>
    </w:p>
    <w:p w14:paraId="18A521B9" w14:textId="77777777" w:rsidR="00004E19" w:rsidRPr="00BA236D" w:rsidRDefault="00004E19" w:rsidP="00AE0268">
      <w:pPr>
        <w:numPr>
          <w:ilvl w:val="1"/>
          <w:numId w:val="40"/>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Рассчитанный в указанном порядке плановый уровень цены договора корректируется на </w:t>
      </w:r>
      <w:r w:rsidR="00791184" w:rsidRPr="00BA236D">
        <w:rPr>
          <w:rFonts w:ascii="Tahoma" w:hAnsi="Tahoma" w:cs="Tahoma"/>
        </w:rPr>
        <w:t>коэффициент</w:t>
      </w:r>
      <w:r w:rsidRPr="00BA236D">
        <w:rPr>
          <w:rFonts w:ascii="Tahoma" w:hAnsi="Tahoma" w:cs="Tahoma"/>
        </w:rPr>
        <w:t xml:space="preserve"> тендерного изменения, установленного при проведении закупки.</w:t>
      </w:r>
    </w:p>
    <w:p w14:paraId="120B766C" w14:textId="77777777" w:rsidR="00004E19" w:rsidRPr="00BA236D" w:rsidRDefault="00004E19" w:rsidP="00AE0268">
      <w:pPr>
        <w:numPr>
          <w:ilvl w:val="1"/>
          <w:numId w:val="40"/>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В закупочной документации заказчика на СМР могут предусматриваться соответствующие условия о предоставлении претендентом</w:t>
      </w:r>
      <w:r w:rsidR="004426C7" w:rsidRPr="00BA236D">
        <w:rPr>
          <w:rFonts w:ascii="Tahoma" w:hAnsi="Tahoma" w:cs="Tahoma"/>
        </w:rPr>
        <w:t>/</w:t>
      </w:r>
      <w:r w:rsidRPr="00BA236D">
        <w:rPr>
          <w:rFonts w:ascii="Tahoma" w:hAnsi="Tahoma" w:cs="Tahoma"/>
        </w:rPr>
        <w:t>победителем расчет</w:t>
      </w:r>
      <w:r w:rsidR="004426C7" w:rsidRPr="00BA236D">
        <w:rPr>
          <w:rFonts w:ascii="Tahoma" w:hAnsi="Tahoma" w:cs="Tahoma"/>
        </w:rPr>
        <w:t>ов</w:t>
      </w:r>
      <w:r w:rsidRPr="00BA236D">
        <w:rPr>
          <w:rFonts w:ascii="Tahoma" w:hAnsi="Tahoma" w:cs="Tahoma"/>
        </w:rPr>
        <w:t xml:space="preserve"> прочих затрат, </w:t>
      </w:r>
      <w:r w:rsidR="004426C7" w:rsidRPr="00BA236D">
        <w:rPr>
          <w:rFonts w:ascii="Tahoma" w:hAnsi="Tahoma" w:cs="Tahoma"/>
        </w:rPr>
        <w:t xml:space="preserve">подлежащих </w:t>
      </w:r>
      <w:r w:rsidRPr="00BA236D">
        <w:rPr>
          <w:rFonts w:ascii="Tahoma" w:hAnsi="Tahoma" w:cs="Tahoma"/>
        </w:rPr>
        <w:t>возмещ</w:t>
      </w:r>
      <w:r w:rsidR="004426C7" w:rsidRPr="00BA236D">
        <w:rPr>
          <w:rFonts w:ascii="Tahoma" w:hAnsi="Tahoma" w:cs="Tahoma"/>
        </w:rPr>
        <w:t>ению</w:t>
      </w:r>
      <w:r w:rsidRPr="00BA236D">
        <w:rPr>
          <w:rFonts w:ascii="Tahoma" w:hAnsi="Tahoma" w:cs="Tahoma"/>
        </w:rPr>
        <w:t xml:space="preserve"> подрядчику, и являющихся </w:t>
      </w:r>
      <w:r w:rsidR="00750F94" w:rsidRPr="00BA236D">
        <w:rPr>
          <w:rFonts w:ascii="Tahoma" w:hAnsi="Tahoma" w:cs="Tahoma"/>
        </w:rPr>
        <w:t>основанием/</w:t>
      </w:r>
      <w:r w:rsidRPr="00BA236D">
        <w:rPr>
          <w:rFonts w:ascii="Tahoma" w:hAnsi="Tahoma" w:cs="Tahoma"/>
        </w:rPr>
        <w:t>приложением к договору подряда. Обосновывающи</w:t>
      </w:r>
      <w:r w:rsidR="004426C7" w:rsidRPr="00BA236D">
        <w:rPr>
          <w:rFonts w:ascii="Tahoma" w:hAnsi="Tahoma" w:cs="Tahoma"/>
        </w:rPr>
        <w:t>е</w:t>
      </w:r>
      <w:r w:rsidRPr="00BA236D">
        <w:rPr>
          <w:rFonts w:ascii="Tahoma" w:hAnsi="Tahoma" w:cs="Tahoma"/>
        </w:rPr>
        <w:t xml:space="preserve"> расчет</w:t>
      </w:r>
      <w:r w:rsidR="004426C7" w:rsidRPr="00BA236D">
        <w:rPr>
          <w:rFonts w:ascii="Tahoma" w:hAnsi="Tahoma" w:cs="Tahoma"/>
        </w:rPr>
        <w:t>ы</w:t>
      </w:r>
      <w:r w:rsidRPr="00BA236D">
        <w:rPr>
          <w:rFonts w:ascii="Tahoma" w:hAnsi="Tahoma" w:cs="Tahoma"/>
        </w:rPr>
        <w:t xml:space="preserve"> прочих затрат подлежит проверке заказчиком и возможной корректировке в сторону уменьшения (при несоответствии показателей рыночным данным по региону и/или при отсутствии подтверждающих документов со стороны претендента/победителя), но не более тендерной стоимости.  </w:t>
      </w:r>
    </w:p>
    <w:p w14:paraId="5CCADA42" w14:textId="77777777" w:rsidR="00004E19" w:rsidRPr="00BA236D" w:rsidRDefault="00004E19" w:rsidP="00AE0268">
      <w:pPr>
        <w:numPr>
          <w:ilvl w:val="1"/>
          <w:numId w:val="40"/>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В договоре подряда приложение с расчетом стоимости подрядных работ, приемка которых предусмотрена на основании утвержденной </w:t>
      </w:r>
      <w:r w:rsidR="00F76CCC" w:rsidRPr="00BA236D">
        <w:rPr>
          <w:rFonts w:ascii="Tahoma" w:hAnsi="Tahoma" w:cs="Tahoma"/>
        </w:rPr>
        <w:t>СД</w:t>
      </w:r>
      <w:r w:rsidRPr="00BA236D">
        <w:rPr>
          <w:rFonts w:ascii="Tahoma" w:hAnsi="Tahoma" w:cs="Tahoma"/>
        </w:rPr>
        <w:t xml:space="preserve">, </w:t>
      </w:r>
      <w:r w:rsidR="00F76CCC" w:rsidRPr="00BA236D">
        <w:rPr>
          <w:rFonts w:ascii="Tahoma" w:hAnsi="Tahoma" w:cs="Tahoma"/>
        </w:rPr>
        <w:t xml:space="preserve">разработанной с применением базисно-индексного метода, </w:t>
      </w:r>
      <w:r w:rsidRPr="00BA236D">
        <w:rPr>
          <w:rFonts w:ascii="Tahoma" w:hAnsi="Tahoma" w:cs="Tahoma"/>
        </w:rPr>
        <w:t>выполняется в двух уровнях цен: в базисных ценах (2001/2004</w:t>
      </w:r>
      <w:r w:rsidR="00EA5886">
        <w:rPr>
          <w:rFonts w:ascii="Tahoma" w:hAnsi="Tahoma" w:cs="Tahoma"/>
        </w:rPr>
        <w:t xml:space="preserve"> </w:t>
      </w:r>
      <w:r w:rsidRPr="00BA236D">
        <w:rPr>
          <w:rFonts w:ascii="Tahoma" w:hAnsi="Tahoma" w:cs="Tahoma"/>
        </w:rPr>
        <w:t>г</w:t>
      </w:r>
      <w:r w:rsidR="00EA5886">
        <w:rPr>
          <w:rFonts w:ascii="Tahoma" w:hAnsi="Tahoma" w:cs="Tahoma"/>
        </w:rPr>
        <w:t>одов</w:t>
      </w:r>
      <w:r w:rsidRPr="00BA236D">
        <w:rPr>
          <w:rFonts w:ascii="Tahoma" w:hAnsi="Tahoma" w:cs="Tahoma"/>
        </w:rPr>
        <w:t>) и в текущих ценах.</w:t>
      </w:r>
    </w:p>
    <w:p w14:paraId="6D240BB0" w14:textId="77777777" w:rsidR="00004E19" w:rsidRPr="00BA236D" w:rsidRDefault="00004E19" w:rsidP="00AE0268">
      <w:pPr>
        <w:numPr>
          <w:ilvl w:val="1"/>
          <w:numId w:val="40"/>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В договоре подряда в обязательном порядке отражается информация по составу всех лимитированных и прочих компенсируемых затрат, учтенных в расчете стоимости договорной цены, с указанием способа </w:t>
      </w:r>
      <w:r w:rsidRPr="00BA236D">
        <w:rPr>
          <w:rFonts w:ascii="Tahoma" w:hAnsi="Tahoma" w:cs="Tahoma"/>
        </w:rPr>
        <w:lastRenderedPageBreak/>
        <w:t xml:space="preserve">возмещения (укрупненный норматив (в %), пропорционально выполненным СМР, фактические затраты на основании подтверждающих документов), условий их приемки. </w:t>
      </w:r>
    </w:p>
    <w:p w14:paraId="1AE1467E" w14:textId="77777777" w:rsidR="00004E19" w:rsidRPr="00BA236D" w:rsidRDefault="00004E19" w:rsidP="00AE0268">
      <w:pPr>
        <w:numPr>
          <w:ilvl w:val="1"/>
          <w:numId w:val="40"/>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Калькуляции и прочие расчеты затрат, используемые при формировании договорной стоимости и приемке выполненных работ, должны быть оформлены соответствующим образом (с обоснованием и ссылками на НМД и другие источники, на основании которых определяются затраты) и согласованы соответствующими службами заказчика.</w:t>
      </w:r>
    </w:p>
    <w:p w14:paraId="4F5A0473" w14:textId="77777777" w:rsidR="00004E19" w:rsidRPr="00BA236D" w:rsidRDefault="00004E19" w:rsidP="00AE0268">
      <w:pPr>
        <w:numPr>
          <w:ilvl w:val="1"/>
          <w:numId w:val="40"/>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В приложении расчета стоимости к договору указывается вся «ценообразующая» информация об индексах изменения сметной стоимости, прочих затратах (состав, размеры нормативов, источник показателей).</w:t>
      </w:r>
    </w:p>
    <w:p w14:paraId="4B697DDA" w14:textId="77777777" w:rsidR="00004E19" w:rsidRPr="00BA236D" w:rsidRDefault="00004E19" w:rsidP="00AE0268">
      <w:pPr>
        <w:numPr>
          <w:ilvl w:val="1"/>
          <w:numId w:val="40"/>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На стадии формирования закупок и заключении договоров подряда для расчета затрат по </w:t>
      </w:r>
      <w:r w:rsidR="0007634D" w:rsidRPr="00BA236D">
        <w:rPr>
          <w:rFonts w:ascii="Tahoma" w:hAnsi="Tahoma" w:cs="Tahoma"/>
        </w:rPr>
        <w:t>ВЗиС</w:t>
      </w:r>
      <w:r w:rsidRPr="00BA236D">
        <w:rPr>
          <w:rFonts w:ascii="Tahoma" w:hAnsi="Tahoma" w:cs="Tahoma"/>
        </w:rPr>
        <w:t xml:space="preserve">, </w:t>
      </w:r>
      <w:r w:rsidR="0007634D" w:rsidRPr="00BA236D">
        <w:rPr>
          <w:rFonts w:ascii="Tahoma" w:hAnsi="Tahoma" w:cs="Tahoma"/>
        </w:rPr>
        <w:t xml:space="preserve">дополнительных </w:t>
      </w:r>
      <w:r w:rsidRPr="00BA236D">
        <w:rPr>
          <w:rFonts w:ascii="Tahoma" w:hAnsi="Tahoma" w:cs="Tahoma"/>
        </w:rPr>
        <w:t xml:space="preserve">затрат при производстве </w:t>
      </w:r>
      <w:r w:rsidR="0007634D" w:rsidRPr="00BA236D">
        <w:rPr>
          <w:rFonts w:ascii="Tahoma" w:hAnsi="Tahoma" w:cs="Tahoma"/>
        </w:rPr>
        <w:t>СМР</w:t>
      </w:r>
      <w:r w:rsidRPr="00BA236D">
        <w:rPr>
          <w:rFonts w:ascii="Tahoma" w:hAnsi="Tahoma" w:cs="Tahoma"/>
        </w:rPr>
        <w:t xml:space="preserve"> в зимнее время, а также прочих работ и затрат, начисляемых по укрупнённым нормативам, в качестве базы начисления используется сметная стоимость СМР и МТР.</w:t>
      </w:r>
    </w:p>
    <w:p w14:paraId="290DF860" w14:textId="77777777" w:rsidR="00004E19" w:rsidRPr="00BA236D" w:rsidRDefault="00004E19" w:rsidP="00AE0268">
      <w:pPr>
        <w:numPr>
          <w:ilvl w:val="1"/>
          <w:numId w:val="40"/>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Договорная цена определяется согласно </w:t>
      </w:r>
      <w:hyperlink r:id="rId25" w:history="1">
        <w:r w:rsidRPr="00BA236D">
          <w:rPr>
            <w:rFonts w:ascii="Tahoma" w:hAnsi="Tahoma" w:cs="Tahoma"/>
          </w:rPr>
          <w:t>ст.709</w:t>
        </w:r>
      </w:hyperlink>
      <w:r w:rsidRPr="00BA236D">
        <w:rPr>
          <w:rFonts w:ascii="Tahoma" w:hAnsi="Tahoma" w:cs="Tahoma"/>
        </w:rPr>
        <w:t xml:space="preserve"> и ст.746 Гражданского кодекса РФ и может быть твердой и приблизительной.</w:t>
      </w:r>
      <w:r w:rsidR="00711E9E" w:rsidRPr="00BA236D">
        <w:rPr>
          <w:rFonts w:ascii="Tahoma" w:hAnsi="Tahoma" w:cs="Tahoma"/>
        </w:rPr>
        <w:t xml:space="preserve"> В договоре и соответствующих приложениях </w:t>
      </w:r>
      <w:r w:rsidR="00E5024B" w:rsidRPr="00BA236D">
        <w:rPr>
          <w:rFonts w:ascii="Tahoma" w:hAnsi="Tahoma" w:cs="Tahoma"/>
        </w:rPr>
        <w:t xml:space="preserve">в </w:t>
      </w:r>
      <w:r w:rsidR="00711E9E" w:rsidRPr="00BA236D">
        <w:rPr>
          <w:rFonts w:ascii="Tahoma" w:hAnsi="Tahoma" w:cs="Tahoma"/>
        </w:rPr>
        <w:t xml:space="preserve">обязательном порядке предусматривать все </w:t>
      </w:r>
      <w:r w:rsidR="00E5024B" w:rsidRPr="00BA236D">
        <w:rPr>
          <w:rFonts w:ascii="Tahoma" w:hAnsi="Tahoma" w:cs="Tahoma"/>
        </w:rPr>
        <w:t xml:space="preserve">необходимые </w:t>
      </w:r>
      <w:r w:rsidR="00711E9E" w:rsidRPr="00BA236D">
        <w:rPr>
          <w:rFonts w:ascii="Tahoma" w:hAnsi="Tahoma" w:cs="Tahoma"/>
        </w:rPr>
        <w:t>условия</w:t>
      </w:r>
      <w:r w:rsidR="00E5024B" w:rsidRPr="00BA236D">
        <w:rPr>
          <w:rFonts w:ascii="Tahoma" w:hAnsi="Tahoma" w:cs="Tahoma"/>
        </w:rPr>
        <w:t xml:space="preserve"> и порядок</w:t>
      </w:r>
      <w:r w:rsidR="00711E9E" w:rsidRPr="00BA236D">
        <w:rPr>
          <w:rFonts w:ascii="Tahoma" w:hAnsi="Tahoma" w:cs="Tahoma"/>
        </w:rPr>
        <w:t xml:space="preserve"> ценообразования по договору и по дополнительным работам.  </w:t>
      </w:r>
    </w:p>
    <w:p w14:paraId="17FE4F19" w14:textId="474756AF" w:rsidR="00004E19" w:rsidRPr="00BA236D" w:rsidRDefault="00004E19" w:rsidP="00AE0268">
      <w:pPr>
        <w:numPr>
          <w:ilvl w:val="1"/>
          <w:numId w:val="40"/>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При формировании дополнительных соглашений к договору приложени</w:t>
      </w:r>
      <w:r w:rsidR="001C549D" w:rsidRPr="00BA236D">
        <w:rPr>
          <w:rFonts w:ascii="Tahoma" w:hAnsi="Tahoma" w:cs="Tahoma"/>
        </w:rPr>
        <w:t>е</w:t>
      </w:r>
      <w:r w:rsidRPr="00BA236D">
        <w:rPr>
          <w:rFonts w:ascii="Tahoma" w:hAnsi="Tahoma" w:cs="Tahoma"/>
        </w:rPr>
        <w:t xml:space="preserve"> расчета стоимости в обязательном порядке </w:t>
      </w:r>
      <w:r w:rsidR="001C549D" w:rsidRPr="00BA236D">
        <w:rPr>
          <w:rFonts w:ascii="Tahoma" w:hAnsi="Tahoma" w:cs="Tahoma"/>
        </w:rPr>
        <w:t>оформляется накопительно (</w:t>
      </w:r>
      <w:r w:rsidRPr="00BA236D">
        <w:rPr>
          <w:rFonts w:ascii="Tahoma" w:hAnsi="Tahoma" w:cs="Tahoma"/>
        </w:rPr>
        <w:t>предусматривается информация</w:t>
      </w:r>
      <w:r w:rsidR="00AB4C7D" w:rsidRPr="00BA236D">
        <w:rPr>
          <w:rFonts w:ascii="Tahoma" w:hAnsi="Tahoma" w:cs="Tahoma"/>
        </w:rPr>
        <w:t>: 1)</w:t>
      </w:r>
      <w:r w:rsidRPr="00BA236D">
        <w:rPr>
          <w:rFonts w:ascii="Tahoma" w:hAnsi="Tahoma" w:cs="Tahoma"/>
        </w:rPr>
        <w:t xml:space="preserve"> со стоимостью предыдущего договора/</w:t>
      </w:r>
      <w:r w:rsidR="0045232A">
        <w:rPr>
          <w:rFonts w:ascii="Tahoma" w:hAnsi="Tahoma" w:cs="Tahoma"/>
        </w:rPr>
        <w:t xml:space="preserve"> </w:t>
      </w:r>
      <w:r w:rsidRPr="00BA236D">
        <w:rPr>
          <w:rFonts w:ascii="Tahoma" w:hAnsi="Tahoma" w:cs="Tahoma"/>
        </w:rPr>
        <w:t>доп.</w:t>
      </w:r>
      <w:r w:rsidR="0045232A" w:rsidRPr="00BA236D">
        <w:rPr>
          <w:rFonts w:ascii="Tahoma" w:hAnsi="Tahoma" w:cs="Tahoma"/>
        </w:rPr>
        <w:t>соглашения</w:t>
      </w:r>
      <w:r w:rsidR="0045232A">
        <w:rPr>
          <w:rFonts w:ascii="Tahoma" w:hAnsi="Tahoma" w:cs="Tahoma"/>
        </w:rPr>
        <w:t xml:space="preserve"> </w:t>
      </w:r>
      <w:r w:rsidR="004D4336">
        <w:rPr>
          <w:rFonts w:ascii="Tahoma" w:hAnsi="Tahoma" w:cs="Tahoma"/>
        </w:rPr>
        <w:t xml:space="preserve">(графа 7 </w:t>
      </w:r>
      <w:r w:rsidR="002B048D">
        <w:rPr>
          <w:rFonts w:ascii="Tahoma" w:hAnsi="Tahoma" w:cs="Tahoma"/>
        </w:rPr>
        <w:t>Т</w:t>
      </w:r>
      <w:r w:rsidR="004D4336">
        <w:rPr>
          <w:rFonts w:ascii="Tahoma" w:hAnsi="Tahoma" w:cs="Tahoma"/>
        </w:rPr>
        <w:t>аблицы 1</w:t>
      </w:r>
      <w:r w:rsidR="003F0055">
        <w:rPr>
          <w:rFonts w:ascii="Tahoma" w:hAnsi="Tahoma" w:cs="Tahoma"/>
        </w:rPr>
        <w:t>8</w:t>
      </w:r>
      <w:r w:rsidR="004D4336">
        <w:rPr>
          <w:rFonts w:ascii="Tahoma" w:hAnsi="Tahoma" w:cs="Tahoma"/>
        </w:rPr>
        <w:t>)</w:t>
      </w:r>
      <w:r w:rsidR="00DF79D0" w:rsidRPr="00BA236D">
        <w:rPr>
          <w:rFonts w:ascii="Tahoma" w:hAnsi="Tahoma" w:cs="Tahoma"/>
        </w:rPr>
        <w:t>;</w:t>
      </w:r>
      <w:r w:rsidR="00AB4C7D" w:rsidRPr="00BA236D">
        <w:rPr>
          <w:rFonts w:ascii="Tahoma" w:hAnsi="Tahoma" w:cs="Tahoma"/>
        </w:rPr>
        <w:t xml:space="preserve"> 2) Исключаемые/добавляемые работы/затраты</w:t>
      </w:r>
      <w:r w:rsidR="004D4336">
        <w:rPr>
          <w:rFonts w:ascii="Tahoma" w:hAnsi="Tahoma" w:cs="Tahoma"/>
        </w:rPr>
        <w:t xml:space="preserve"> (графа 10 </w:t>
      </w:r>
      <w:r w:rsidR="002B048D">
        <w:rPr>
          <w:rFonts w:ascii="Tahoma" w:hAnsi="Tahoma" w:cs="Tahoma"/>
        </w:rPr>
        <w:t>Т</w:t>
      </w:r>
      <w:r w:rsidR="004D4336">
        <w:rPr>
          <w:rFonts w:ascii="Tahoma" w:hAnsi="Tahoma" w:cs="Tahoma"/>
        </w:rPr>
        <w:t>аблицы 1</w:t>
      </w:r>
      <w:r w:rsidR="003F0055">
        <w:rPr>
          <w:rFonts w:ascii="Tahoma" w:hAnsi="Tahoma" w:cs="Tahoma"/>
        </w:rPr>
        <w:t>8</w:t>
      </w:r>
      <w:r w:rsidR="004D4336">
        <w:rPr>
          <w:rFonts w:ascii="Tahoma" w:hAnsi="Tahoma" w:cs="Tahoma"/>
        </w:rPr>
        <w:t>)</w:t>
      </w:r>
      <w:r w:rsidR="004D4336" w:rsidRPr="00BA236D">
        <w:rPr>
          <w:rFonts w:ascii="Tahoma" w:hAnsi="Tahoma" w:cs="Tahoma"/>
        </w:rPr>
        <w:t>;</w:t>
      </w:r>
      <w:r w:rsidR="00AB4C7D" w:rsidRPr="00BA236D">
        <w:rPr>
          <w:rFonts w:ascii="Tahoma" w:hAnsi="Tahoma" w:cs="Tahoma"/>
        </w:rPr>
        <w:t xml:space="preserve"> 3) стоимость </w:t>
      </w:r>
      <w:r w:rsidR="00BC50AD" w:rsidRPr="00BA236D">
        <w:rPr>
          <w:rFonts w:ascii="Tahoma" w:hAnsi="Tahoma" w:cs="Tahoma"/>
        </w:rPr>
        <w:t xml:space="preserve">текущего </w:t>
      </w:r>
      <w:r w:rsidR="00AB4C7D" w:rsidRPr="00BA236D">
        <w:rPr>
          <w:rFonts w:ascii="Tahoma" w:hAnsi="Tahoma" w:cs="Tahoma"/>
        </w:rPr>
        <w:t>доп.</w:t>
      </w:r>
      <w:r w:rsidR="00E5024B" w:rsidRPr="00BA236D">
        <w:rPr>
          <w:rFonts w:ascii="Tahoma" w:hAnsi="Tahoma" w:cs="Tahoma"/>
        </w:rPr>
        <w:t xml:space="preserve"> </w:t>
      </w:r>
      <w:r w:rsidR="00BC50AD" w:rsidRPr="00BA236D">
        <w:rPr>
          <w:rFonts w:ascii="Tahoma" w:hAnsi="Tahoma" w:cs="Tahoma"/>
        </w:rPr>
        <w:t xml:space="preserve">соглашения </w:t>
      </w:r>
      <w:r w:rsidR="004D4336">
        <w:rPr>
          <w:rFonts w:ascii="Tahoma" w:hAnsi="Tahoma" w:cs="Tahoma"/>
        </w:rPr>
        <w:t xml:space="preserve">графа 11 </w:t>
      </w:r>
      <w:r w:rsidR="002B048D">
        <w:rPr>
          <w:rFonts w:ascii="Tahoma" w:hAnsi="Tahoma" w:cs="Tahoma"/>
        </w:rPr>
        <w:t>Т</w:t>
      </w:r>
      <w:r w:rsidR="004D4336">
        <w:rPr>
          <w:rFonts w:ascii="Tahoma" w:hAnsi="Tahoma" w:cs="Tahoma"/>
        </w:rPr>
        <w:t>аблицы 1</w:t>
      </w:r>
      <w:r w:rsidR="003F0055">
        <w:rPr>
          <w:rFonts w:ascii="Tahoma" w:hAnsi="Tahoma" w:cs="Tahoma"/>
        </w:rPr>
        <w:t>8</w:t>
      </w:r>
      <w:r w:rsidR="004D4336">
        <w:rPr>
          <w:rFonts w:ascii="Tahoma" w:hAnsi="Tahoma" w:cs="Tahoma"/>
        </w:rPr>
        <w:t>)</w:t>
      </w:r>
      <w:r w:rsidR="004D4336" w:rsidRPr="00BA236D">
        <w:rPr>
          <w:rFonts w:ascii="Tahoma" w:hAnsi="Tahoma" w:cs="Tahoma"/>
        </w:rPr>
        <w:t xml:space="preserve"> </w:t>
      </w:r>
      <w:r w:rsidRPr="00BA236D">
        <w:rPr>
          <w:rFonts w:ascii="Tahoma" w:hAnsi="Tahoma" w:cs="Tahoma"/>
        </w:rPr>
        <w:t>(</w:t>
      </w:r>
      <w:r w:rsidR="00BC50AD" w:rsidRPr="00BA236D">
        <w:rPr>
          <w:rFonts w:ascii="Tahoma" w:hAnsi="Tahoma" w:cs="Tahoma"/>
        </w:rPr>
        <w:t xml:space="preserve">пример в </w:t>
      </w:r>
      <w:r w:rsidR="00EF058B" w:rsidRPr="00BA236D">
        <w:rPr>
          <w:rFonts w:ascii="Tahoma" w:hAnsi="Tahoma" w:cs="Tahoma"/>
        </w:rPr>
        <w:t xml:space="preserve">Таблице </w:t>
      </w:r>
      <w:r w:rsidR="004B0466" w:rsidRPr="00BA236D">
        <w:rPr>
          <w:rFonts w:ascii="Tahoma" w:hAnsi="Tahoma" w:cs="Tahoma"/>
        </w:rPr>
        <w:t>1</w:t>
      </w:r>
      <w:r w:rsidR="003F0055">
        <w:rPr>
          <w:rFonts w:ascii="Tahoma" w:hAnsi="Tahoma" w:cs="Tahoma"/>
        </w:rPr>
        <w:t>8</w:t>
      </w:r>
      <w:r w:rsidR="00EF058B" w:rsidRPr="00BA236D">
        <w:rPr>
          <w:rFonts w:ascii="Tahoma" w:hAnsi="Tahoma" w:cs="Tahoma"/>
        </w:rPr>
        <w:t xml:space="preserve"> </w:t>
      </w:r>
      <w:r w:rsidR="00BC50AD" w:rsidRPr="00BA236D">
        <w:rPr>
          <w:rFonts w:ascii="Tahoma" w:hAnsi="Tahoma" w:cs="Tahoma"/>
        </w:rPr>
        <w:t xml:space="preserve">и в приложении </w:t>
      </w:r>
      <w:r w:rsidR="00681A57" w:rsidRPr="00BA236D">
        <w:rPr>
          <w:rFonts w:ascii="Tahoma" w:hAnsi="Tahoma" w:cs="Tahoma"/>
        </w:rPr>
        <w:t xml:space="preserve">В к </w:t>
      </w:r>
      <w:r w:rsidR="002B048D" w:rsidRPr="00247D16">
        <w:rPr>
          <w:rFonts w:ascii="Tahoma" w:hAnsi="Tahoma" w:cs="Tahoma"/>
        </w:rPr>
        <w:t>Методическим указаниям по обозначению сметной документации по проектам капитального строительства в ПАО «ГМК «Норильский никель»</w:t>
      </w:r>
      <w:r w:rsidRPr="00BA236D">
        <w:rPr>
          <w:rFonts w:ascii="Tahoma" w:hAnsi="Tahoma" w:cs="Tahoma"/>
        </w:rPr>
        <w:t xml:space="preserve">). </w:t>
      </w:r>
    </w:p>
    <w:p w14:paraId="122D2BDB" w14:textId="05BF8C6C" w:rsidR="00681A57" w:rsidRPr="00BA236D" w:rsidRDefault="00681A57" w:rsidP="00D76EB6">
      <w:pPr>
        <w:tabs>
          <w:tab w:val="left" w:pos="1276"/>
          <w:tab w:val="left" w:pos="1418"/>
          <w:tab w:val="left" w:pos="10206"/>
          <w:tab w:val="left" w:pos="10348"/>
        </w:tabs>
        <w:spacing w:after="120"/>
        <w:ind w:firstLine="0"/>
        <w:outlineLvl w:val="3"/>
        <w:rPr>
          <w:rFonts w:ascii="Tahoma" w:hAnsi="Tahoma" w:cs="Tahoma"/>
        </w:rPr>
      </w:pPr>
      <w:bookmarkStart w:id="347" w:name="Таблица19"/>
      <w:r w:rsidRPr="00BA236D">
        <w:rPr>
          <w:rFonts w:ascii="Tahoma" w:hAnsi="Tahoma" w:cs="Tahoma"/>
        </w:rPr>
        <w:t>Таблица</w:t>
      </w:r>
      <w:r w:rsidR="00EF058B" w:rsidRPr="00BA236D">
        <w:rPr>
          <w:rFonts w:ascii="Tahoma" w:hAnsi="Tahoma" w:cs="Tahoma"/>
        </w:rPr>
        <w:t xml:space="preserve"> </w:t>
      </w:r>
      <w:r w:rsidR="004B0466" w:rsidRPr="00BA236D">
        <w:rPr>
          <w:rFonts w:ascii="Tahoma" w:hAnsi="Tahoma" w:cs="Tahoma"/>
        </w:rPr>
        <w:t>1</w:t>
      </w:r>
      <w:r w:rsidR="003F0055">
        <w:rPr>
          <w:rFonts w:ascii="Tahoma" w:hAnsi="Tahoma" w:cs="Tahoma"/>
        </w:rPr>
        <w:t>8</w:t>
      </w:r>
    </w:p>
    <w:tbl>
      <w:tblPr>
        <w:tblW w:w="8689" w:type="dxa"/>
        <w:tblInd w:w="108" w:type="dxa"/>
        <w:tblCellMar>
          <w:left w:w="0" w:type="dxa"/>
          <w:right w:w="0" w:type="dxa"/>
        </w:tblCellMar>
        <w:tblLook w:val="04A0" w:firstRow="1" w:lastRow="0" w:firstColumn="1" w:lastColumn="0" w:noHBand="0" w:noVBand="1"/>
      </w:tblPr>
      <w:tblGrid>
        <w:gridCol w:w="482"/>
        <w:gridCol w:w="1068"/>
        <w:gridCol w:w="1399"/>
        <w:gridCol w:w="1085"/>
        <w:gridCol w:w="1163"/>
        <w:gridCol w:w="861"/>
        <w:gridCol w:w="1515"/>
        <w:gridCol w:w="1229"/>
      </w:tblGrid>
      <w:tr w:rsidR="00712962" w:rsidRPr="00BA236D" w14:paraId="00225E1A" w14:textId="77777777" w:rsidTr="004D4336">
        <w:trPr>
          <w:trHeight w:val="300"/>
        </w:trPr>
        <w:tc>
          <w:tcPr>
            <w:tcW w:w="48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bookmarkEnd w:id="347"/>
          <w:p w14:paraId="69F825C1"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 п/п</w:t>
            </w:r>
          </w:p>
        </w:tc>
        <w:tc>
          <w:tcPr>
            <w:tcW w:w="108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FCD5BF7"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 локальной сметы</w:t>
            </w:r>
          </w:p>
        </w:tc>
        <w:tc>
          <w:tcPr>
            <w:tcW w:w="99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4E006D"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Наименование работ и затрат</w:t>
            </w:r>
          </w:p>
        </w:tc>
        <w:tc>
          <w:tcPr>
            <w:tcW w:w="1247"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732C71" w14:textId="77777777" w:rsidR="001F4AC5" w:rsidRPr="00BA236D" w:rsidRDefault="001F4AC5" w:rsidP="00D76EB6">
            <w:pPr>
              <w:spacing w:after="120"/>
              <w:ind w:firstLine="0"/>
              <w:jc w:val="center"/>
              <w:rPr>
                <w:rFonts w:ascii="Tahoma" w:hAnsi="Tahoma" w:cs="Tahoma"/>
                <w:b/>
                <w:sz w:val="18"/>
                <w:szCs w:val="18"/>
              </w:rPr>
            </w:pPr>
            <w:r w:rsidRPr="00BA236D">
              <w:rPr>
                <w:rFonts w:ascii="Tahoma" w:hAnsi="Tahoma" w:cs="Tahoma"/>
                <w:b/>
                <w:sz w:val="18"/>
                <w:szCs w:val="18"/>
              </w:rPr>
              <w:t xml:space="preserve">ДС № </w:t>
            </w:r>
            <w:r w:rsidRPr="00BA236D">
              <w:rPr>
                <w:rFonts w:ascii="Tahoma" w:hAnsi="Tahoma" w:cs="Tahoma"/>
                <w:b/>
                <w:sz w:val="18"/>
                <w:szCs w:val="18"/>
                <w:lang w:val="en-US"/>
              </w:rPr>
              <w:t>n</w:t>
            </w:r>
            <w:r w:rsidRPr="00BA236D">
              <w:rPr>
                <w:rFonts w:ascii="Tahoma" w:hAnsi="Tahoma" w:cs="Tahoma"/>
                <w:b/>
                <w:sz w:val="18"/>
                <w:szCs w:val="18"/>
              </w:rPr>
              <w:t>-1</w:t>
            </w:r>
          </w:p>
          <w:p w14:paraId="707CB288" w14:textId="77777777" w:rsidR="00681A57" w:rsidRPr="00BA236D" w:rsidRDefault="001F4AC5" w:rsidP="00D76EB6">
            <w:pPr>
              <w:spacing w:after="120"/>
              <w:ind w:firstLine="0"/>
              <w:jc w:val="center"/>
              <w:rPr>
                <w:rFonts w:ascii="Tahoma" w:hAnsi="Tahoma" w:cs="Tahoma"/>
                <w:b/>
                <w:color w:val="FF0000"/>
                <w:sz w:val="18"/>
                <w:szCs w:val="18"/>
              </w:rPr>
            </w:pPr>
            <w:r w:rsidRPr="00BA236D">
              <w:rPr>
                <w:rFonts w:ascii="Tahoma" w:hAnsi="Tahoma" w:cs="Tahoma"/>
                <w:i/>
                <w:color w:val="3333FF"/>
                <w:sz w:val="18"/>
                <w:szCs w:val="18"/>
              </w:rPr>
              <w:t>[</w:t>
            </w:r>
            <w:r w:rsidR="00681A57" w:rsidRPr="00BA236D">
              <w:rPr>
                <w:rFonts w:ascii="Tahoma" w:hAnsi="Tahoma" w:cs="Tahoma"/>
                <w:i/>
                <w:color w:val="3333FF"/>
                <w:sz w:val="18"/>
                <w:szCs w:val="18"/>
              </w:rPr>
              <w:t>ДС</w:t>
            </w:r>
            <w:r w:rsidRPr="00BA236D">
              <w:rPr>
                <w:rFonts w:ascii="Tahoma" w:hAnsi="Tahoma" w:cs="Tahoma"/>
                <w:i/>
                <w:color w:val="3333FF"/>
                <w:sz w:val="18"/>
                <w:szCs w:val="18"/>
              </w:rPr>
              <w:t xml:space="preserve"> </w:t>
            </w:r>
            <w:r w:rsidR="00681A57" w:rsidRPr="00BA236D">
              <w:rPr>
                <w:rFonts w:ascii="Tahoma" w:hAnsi="Tahoma" w:cs="Tahoma"/>
                <w:i/>
                <w:color w:val="3333FF"/>
                <w:sz w:val="18"/>
                <w:szCs w:val="18"/>
              </w:rPr>
              <w:t>№1</w:t>
            </w:r>
            <w:r w:rsidRPr="00BA236D">
              <w:rPr>
                <w:rFonts w:ascii="Tahoma" w:hAnsi="Tahoma" w:cs="Tahoma"/>
                <w:i/>
                <w:color w:val="3333FF"/>
                <w:sz w:val="18"/>
                <w:szCs w:val="18"/>
              </w:rPr>
              <w:t>]</w:t>
            </w:r>
            <w:r w:rsidR="00681A57" w:rsidRPr="00BA236D">
              <w:rPr>
                <w:rFonts w:ascii="Tahoma" w:hAnsi="Tahoma" w:cs="Tahoma"/>
                <w:sz w:val="18"/>
                <w:szCs w:val="18"/>
              </w:rPr>
              <w:t xml:space="preserve"> </w:t>
            </w:r>
            <w:r w:rsidR="00681A57" w:rsidRPr="00BA236D">
              <w:rPr>
                <w:rFonts w:ascii="Tahoma" w:hAnsi="Tahoma" w:cs="Tahoma"/>
                <w:sz w:val="18"/>
                <w:szCs w:val="18"/>
              </w:rPr>
              <w:br/>
              <w:t>Общая сметная стоимость, руб.</w:t>
            </w:r>
            <w:r w:rsidR="00681A57" w:rsidRPr="00BA236D">
              <w:rPr>
                <w:rFonts w:ascii="Tahoma" w:hAnsi="Tahoma" w:cs="Tahoma"/>
                <w:sz w:val="18"/>
                <w:szCs w:val="18"/>
              </w:rPr>
              <w:br/>
              <w:t>(в тек. ценах)</w:t>
            </w:r>
          </w:p>
        </w:tc>
        <w:tc>
          <w:tcPr>
            <w:tcW w:w="206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AD9F02E"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в т.ч.</w:t>
            </w:r>
            <w:r w:rsidR="00D76EB6" w:rsidRPr="00BA236D">
              <w:rPr>
                <w:rFonts w:ascii="Tahoma" w:hAnsi="Tahoma" w:cs="Tahoma"/>
                <w:sz w:val="18"/>
                <w:szCs w:val="18"/>
              </w:rPr>
              <w:t>*</w:t>
            </w:r>
          </w:p>
        </w:tc>
        <w:tc>
          <w:tcPr>
            <w:tcW w:w="1548"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5E020C1"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Исключаемые/ добавляемые работы/затраты</w:t>
            </w:r>
          </w:p>
        </w:tc>
        <w:tc>
          <w:tcPr>
            <w:tcW w:w="1254"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555252" w14:textId="77777777" w:rsidR="001F4AC5" w:rsidRPr="00BA236D" w:rsidRDefault="001F4AC5" w:rsidP="00D76EB6">
            <w:pPr>
              <w:spacing w:after="120"/>
              <w:ind w:firstLine="0"/>
              <w:jc w:val="center"/>
              <w:rPr>
                <w:rFonts w:ascii="Tahoma" w:hAnsi="Tahoma" w:cs="Tahoma"/>
                <w:b/>
                <w:sz w:val="18"/>
                <w:szCs w:val="18"/>
              </w:rPr>
            </w:pPr>
            <w:r w:rsidRPr="00BA236D">
              <w:rPr>
                <w:rFonts w:ascii="Tahoma" w:hAnsi="Tahoma" w:cs="Tahoma"/>
                <w:b/>
                <w:sz w:val="18"/>
                <w:szCs w:val="18"/>
              </w:rPr>
              <w:t xml:space="preserve">ДС № </w:t>
            </w:r>
            <w:r w:rsidRPr="00BA236D">
              <w:rPr>
                <w:rFonts w:ascii="Tahoma" w:hAnsi="Tahoma" w:cs="Tahoma"/>
                <w:b/>
                <w:sz w:val="18"/>
                <w:szCs w:val="18"/>
                <w:lang w:val="en-US"/>
              </w:rPr>
              <w:t>n</w:t>
            </w:r>
          </w:p>
          <w:p w14:paraId="2E43F532" w14:textId="77777777" w:rsidR="00681A57" w:rsidRPr="00BA236D" w:rsidRDefault="001F4AC5" w:rsidP="00D76EB6">
            <w:pPr>
              <w:spacing w:after="120"/>
              <w:ind w:firstLine="0"/>
              <w:jc w:val="center"/>
              <w:rPr>
                <w:rFonts w:ascii="Tahoma" w:hAnsi="Tahoma" w:cs="Tahoma"/>
                <w:b/>
                <w:sz w:val="18"/>
                <w:szCs w:val="18"/>
              </w:rPr>
            </w:pPr>
            <w:r w:rsidRPr="00BA236D">
              <w:rPr>
                <w:rFonts w:ascii="Tahoma" w:hAnsi="Tahoma" w:cs="Tahoma"/>
                <w:b/>
                <w:sz w:val="18"/>
                <w:szCs w:val="18"/>
              </w:rPr>
              <w:t xml:space="preserve"> </w:t>
            </w:r>
            <w:r w:rsidRPr="00BA236D">
              <w:rPr>
                <w:rFonts w:ascii="Tahoma" w:hAnsi="Tahoma" w:cs="Tahoma"/>
                <w:i/>
                <w:color w:val="3333FF"/>
                <w:sz w:val="18"/>
                <w:szCs w:val="18"/>
              </w:rPr>
              <w:t>[ДС №2]</w:t>
            </w:r>
            <w:r w:rsidR="00681A57" w:rsidRPr="00BA236D">
              <w:rPr>
                <w:rFonts w:ascii="Tahoma" w:hAnsi="Tahoma" w:cs="Tahoma"/>
                <w:b/>
                <w:sz w:val="18"/>
                <w:szCs w:val="18"/>
              </w:rPr>
              <w:br/>
            </w:r>
            <w:r w:rsidR="00681A57" w:rsidRPr="00BA236D">
              <w:rPr>
                <w:rFonts w:ascii="Tahoma" w:hAnsi="Tahoma" w:cs="Tahoma"/>
                <w:sz w:val="18"/>
                <w:szCs w:val="18"/>
              </w:rPr>
              <w:t>Общая стоимость, руб.</w:t>
            </w:r>
            <w:r w:rsidR="00681A57" w:rsidRPr="00BA236D">
              <w:rPr>
                <w:rFonts w:ascii="Tahoma" w:hAnsi="Tahoma" w:cs="Tahoma"/>
                <w:sz w:val="18"/>
                <w:szCs w:val="18"/>
              </w:rPr>
              <w:br/>
              <w:t>(в тек. ценах) (гр.7+Гр.10)</w:t>
            </w:r>
          </w:p>
        </w:tc>
      </w:tr>
      <w:tr w:rsidR="00712962" w:rsidRPr="00BA236D" w14:paraId="4D1AA784" w14:textId="77777777" w:rsidTr="004D4336">
        <w:trPr>
          <w:trHeight w:val="1252"/>
        </w:trPr>
        <w:tc>
          <w:tcPr>
            <w:tcW w:w="488" w:type="dxa"/>
            <w:vMerge/>
            <w:tcBorders>
              <w:top w:val="single" w:sz="8" w:space="0" w:color="auto"/>
              <w:left w:val="single" w:sz="8" w:space="0" w:color="auto"/>
              <w:bottom w:val="single" w:sz="8" w:space="0" w:color="auto"/>
              <w:right w:val="single" w:sz="8" w:space="0" w:color="auto"/>
            </w:tcBorders>
            <w:vAlign w:val="center"/>
            <w:hideMark/>
          </w:tcPr>
          <w:p w14:paraId="4180C43E" w14:textId="77777777" w:rsidR="00681A57" w:rsidRPr="00BA236D" w:rsidRDefault="00681A57" w:rsidP="00D76EB6">
            <w:pPr>
              <w:spacing w:after="120"/>
              <w:rPr>
                <w:rFonts w:ascii="Tahoma" w:eastAsia="Calibri" w:hAnsi="Tahoma" w:cs="Tahoma"/>
                <w:sz w:val="18"/>
                <w:szCs w:val="18"/>
              </w:rPr>
            </w:pPr>
          </w:p>
        </w:tc>
        <w:tc>
          <w:tcPr>
            <w:tcW w:w="1089" w:type="dxa"/>
            <w:vMerge/>
            <w:tcBorders>
              <w:top w:val="single" w:sz="8" w:space="0" w:color="auto"/>
              <w:left w:val="nil"/>
              <w:bottom w:val="single" w:sz="8" w:space="0" w:color="auto"/>
              <w:right w:val="single" w:sz="8" w:space="0" w:color="auto"/>
            </w:tcBorders>
            <w:vAlign w:val="center"/>
            <w:hideMark/>
          </w:tcPr>
          <w:p w14:paraId="03F54C3B" w14:textId="77777777" w:rsidR="00681A57" w:rsidRPr="00BA236D" w:rsidRDefault="00681A57" w:rsidP="00D76EB6">
            <w:pPr>
              <w:spacing w:after="120"/>
              <w:rPr>
                <w:rFonts w:ascii="Tahoma" w:eastAsia="Calibri" w:hAnsi="Tahoma" w:cs="Tahoma"/>
                <w:sz w:val="18"/>
                <w:szCs w:val="18"/>
              </w:rPr>
            </w:pPr>
          </w:p>
        </w:tc>
        <w:tc>
          <w:tcPr>
            <w:tcW w:w="999" w:type="dxa"/>
            <w:vMerge/>
            <w:tcBorders>
              <w:top w:val="single" w:sz="8" w:space="0" w:color="auto"/>
              <w:left w:val="nil"/>
              <w:bottom w:val="single" w:sz="8" w:space="0" w:color="auto"/>
              <w:right w:val="single" w:sz="8" w:space="0" w:color="auto"/>
            </w:tcBorders>
            <w:vAlign w:val="center"/>
            <w:hideMark/>
          </w:tcPr>
          <w:p w14:paraId="747A1CCB" w14:textId="77777777" w:rsidR="00681A57" w:rsidRPr="00BA236D" w:rsidRDefault="00681A57" w:rsidP="00D76EB6">
            <w:pPr>
              <w:spacing w:after="120"/>
              <w:rPr>
                <w:rFonts w:ascii="Tahoma" w:eastAsia="Calibri" w:hAnsi="Tahoma" w:cs="Tahoma"/>
                <w:sz w:val="18"/>
                <w:szCs w:val="18"/>
              </w:rPr>
            </w:pPr>
          </w:p>
        </w:tc>
        <w:tc>
          <w:tcPr>
            <w:tcW w:w="1247" w:type="dxa"/>
            <w:vMerge/>
            <w:tcBorders>
              <w:top w:val="single" w:sz="8" w:space="0" w:color="auto"/>
              <w:left w:val="nil"/>
              <w:bottom w:val="single" w:sz="8" w:space="0" w:color="auto"/>
              <w:right w:val="single" w:sz="8" w:space="0" w:color="auto"/>
            </w:tcBorders>
            <w:vAlign w:val="center"/>
            <w:hideMark/>
          </w:tcPr>
          <w:p w14:paraId="0BAF7BC7" w14:textId="77777777" w:rsidR="00681A57" w:rsidRPr="00BA236D" w:rsidRDefault="00681A57" w:rsidP="00D76EB6">
            <w:pPr>
              <w:spacing w:after="120"/>
              <w:rPr>
                <w:rFonts w:ascii="Tahoma" w:eastAsia="Calibri" w:hAnsi="Tahoma" w:cs="Tahoma"/>
                <w:color w:val="FF0000"/>
                <w:sz w:val="18"/>
                <w:szCs w:val="18"/>
              </w:rPr>
            </w:pPr>
          </w:p>
        </w:tc>
        <w:tc>
          <w:tcPr>
            <w:tcW w:w="11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2C47A6"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Факт</w:t>
            </w:r>
            <w:r w:rsidR="001F4AC5" w:rsidRPr="00BA236D">
              <w:rPr>
                <w:rFonts w:ascii="Tahoma" w:hAnsi="Tahoma" w:cs="Tahoma"/>
                <w:sz w:val="18"/>
                <w:szCs w:val="18"/>
              </w:rPr>
              <w:t>ически выполнено на 01.01.20__</w:t>
            </w:r>
          </w:p>
        </w:tc>
        <w:tc>
          <w:tcPr>
            <w:tcW w:w="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C59AA6"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Остаток по ДС№1</w:t>
            </w:r>
            <w:r w:rsidRPr="00BA236D">
              <w:rPr>
                <w:rFonts w:ascii="Tahoma" w:hAnsi="Tahoma" w:cs="Tahoma"/>
                <w:sz w:val="18"/>
                <w:szCs w:val="18"/>
              </w:rPr>
              <w:br/>
              <w:t>(гр.7-гр.8)</w:t>
            </w:r>
          </w:p>
        </w:tc>
        <w:tc>
          <w:tcPr>
            <w:tcW w:w="1548" w:type="dxa"/>
            <w:vMerge/>
            <w:tcBorders>
              <w:top w:val="single" w:sz="8" w:space="0" w:color="auto"/>
              <w:left w:val="nil"/>
              <w:bottom w:val="single" w:sz="8" w:space="0" w:color="auto"/>
              <w:right w:val="single" w:sz="8" w:space="0" w:color="auto"/>
            </w:tcBorders>
            <w:vAlign w:val="center"/>
            <w:hideMark/>
          </w:tcPr>
          <w:p w14:paraId="76CAA8FE" w14:textId="77777777" w:rsidR="00681A57" w:rsidRPr="00BA236D" w:rsidRDefault="00681A57" w:rsidP="00D76EB6">
            <w:pPr>
              <w:spacing w:after="120"/>
              <w:rPr>
                <w:rFonts w:ascii="Tahoma" w:eastAsia="Calibri" w:hAnsi="Tahoma" w:cs="Tahoma"/>
                <w:sz w:val="18"/>
                <w:szCs w:val="18"/>
              </w:rPr>
            </w:pPr>
          </w:p>
        </w:tc>
        <w:tc>
          <w:tcPr>
            <w:tcW w:w="0" w:type="auto"/>
            <w:vMerge/>
            <w:tcBorders>
              <w:top w:val="single" w:sz="8" w:space="0" w:color="auto"/>
              <w:left w:val="nil"/>
              <w:bottom w:val="single" w:sz="8" w:space="0" w:color="auto"/>
              <w:right w:val="single" w:sz="8" w:space="0" w:color="auto"/>
            </w:tcBorders>
            <w:vAlign w:val="center"/>
            <w:hideMark/>
          </w:tcPr>
          <w:p w14:paraId="57C21E8B" w14:textId="77777777" w:rsidR="00681A57" w:rsidRPr="00BA236D" w:rsidRDefault="00681A57" w:rsidP="00D76EB6">
            <w:pPr>
              <w:spacing w:after="120"/>
              <w:rPr>
                <w:rFonts w:ascii="Tahoma" w:eastAsia="Calibri" w:hAnsi="Tahoma" w:cs="Tahoma"/>
                <w:sz w:val="18"/>
                <w:szCs w:val="18"/>
              </w:rPr>
            </w:pPr>
          </w:p>
        </w:tc>
      </w:tr>
      <w:tr w:rsidR="00681A57" w:rsidRPr="00BA236D" w14:paraId="3E2A4C60" w14:textId="77777777" w:rsidTr="004D4336">
        <w:trPr>
          <w:trHeight w:val="300"/>
        </w:trPr>
        <w:tc>
          <w:tcPr>
            <w:tcW w:w="48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9957CF"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1</w:t>
            </w:r>
          </w:p>
        </w:tc>
        <w:tc>
          <w:tcPr>
            <w:tcW w:w="108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CA6669" w14:textId="77777777" w:rsidR="00681A57" w:rsidRPr="00BA236D" w:rsidRDefault="00681A57" w:rsidP="00D76EB6">
            <w:pPr>
              <w:spacing w:after="120"/>
              <w:ind w:firstLine="172"/>
              <w:jc w:val="center"/>
              <w:rPr>
                <w:rFonts w:ascii="Tahoma" w:hAnsi="Tahoma" w:cs="Tahoma"/>
                <w:sz w:val="18"/>
                <w:szCs w:val="18"/>
              </w:rPr>
            </w:pPr>
            <w:r w:rsidRPr="00BA236D">
              <w:rPr>
                <w:rFonts w:ascii="Tahoma" w:hAnsi="Tahoma" w:cs="Tahoma"/>
                <w:sz w:val="18"/>
                <w:szCs w:val="18"/>
              </w:rPr>
              <w:t>3</w:t>
            </w:r>
          </w:p>
        </w:tc>
        <w:tc>
          <w:tcPr>
            <w:tcW w:w="9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C78530"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6</w:t>
            </w:r>
          </w:p>
        </w:tc>
        <w:tc>
          <w:tcPr>
            <w:tcW w:w="12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6160"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7</w:t>
            </w:r>
          </w:p>
        </w:tc>
        <w:tc>
          <w:tcPr>
            <w:tcW w:w="118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9D58AB"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8</w:t>
            </w:r>
          </w:p>
        </w:tc>
        <w:tc>
          <w:tcPr>
            <w:tcW w:w="8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5F8C2F"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9</w:t>
            </w:r>
          </w:p>
        </w:tc>
        <w:tc>
          <w:tcPr>
            <w:tcW w:w="154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91CEC6"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10</w:t>
            </w:r>
          </w:p>
        </w:tc>
        <w:tc>
          <w:tcPr>
            <w:tcW w:w="12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B66AC1" w14:textId="77777777" w:rsidR="00681A57" w:rsidRPr="00BA236D" w:rsidRDefault="00681A57" w:rsidP="00D76EB6">
            <w:pPr>
              <w:spacing w:after="120"/>
              <w:ind w:firstLine="0"/>
              <w:jc w:val="center"/>
              <w:rPr>
                <w:rFonts w:ascii="Tahoma" w:hAnsi="Tahoma" w:cs="Tahoma"/>
                <w:sz w:val="18"/>
                <w:szCs w:val="18"/>
              </w:rPr>
            </w:pPr>
            <w:r w:rsidRPr="00BA236D">
              <w:rPr>
                <w:rFonts w:ascii="Tahoma" w:hAnsi="Tahoma" w:cs="Tahoma"/>
                <w:sz w:val="18"/>
                <w:szCs w:val="18"/>
              </w:rPr>
              <w:t>11</w:t>
            </w:r>
          </w:p>
        </w:tc>
      </w:tr>
    </w:tbl>
    <w:p w14:paraId="77C0C5AE" w14:textId="77777777" w:rsidR="00D76EB6" w:rsidRPr="00BA236D" w:rsidRDefault="00D76EB6" w:rsidP="00D76EB6">
      <w:pPr>
        <w:spacing w:after="120"/>
        <w:rPr>
          <w:rFonts w:ascii="Tahoma" w:hAnsi="Tahoma" w:cs="Tahoma"/>
          <w:sz w:val="22"/>
          <w:szCs w:val="22"/>
        </w:rPr>
      </w:pPr>
      <w:r w:rsidRPr="00BA236D">
        <w:rPr>
          <w:rFonts w:ascii="Tahoma" w:hAnsi="Tahoma" w:cs="Tahoma"/>
          <w:sz w:val="22"/>
          <w:szCs w:val="22"/>
        </w:rPr>
        <w:t>* – гр.8,</w:t>
      </w:r>
      <w:r w:rsidR="00873450" w:rsidRPr="00BA236D">
        <w:rPr>
          <w:rFonts w:ascii="Tahoma" w:hAnsi="Tahoma" w:cs="Tahoma"/>
          <w:sz w:val="22"/>
          <w:szCs w:val="22"/>
        </w:rPr>
        <w:t xml:space="preserve"> </w:t>
      </w:r>
      <w:r w:rsidRPr="00BA236D">
        <w:rPr>
          <w:rFonts w:ascii="Tahoma" w:hAnsi="Tahoma" w:cs="Tahoma"/>
          <w:sz w:val="22"/>
          <w:szCs w:val="22"/>
        </w:rPr>
        <w:t xml:space="preserve">9 – </w:t>
      </w:r>
      <w:r w:rsidR="00873450" w:rsidRPr="00BA236D">
        <w:rPr>
          <w:rFonts w:ascii="Tahoma" w:hAnsi="Tahoma" w:cs="Tahoma"/>
          <w:sz w:val="22"/>
          <w:szCs w:val="22"/>
        </w:rPr>
        <w:t>могут отражаться по</w:t>
      </w:r>
      <w:r w:rsidRPr="00BA236D">
        <w:rPr>
          <w:rFonts w:ascii="Tahoma" w:hAnsi="Tahoma" w:cs="Tahoma"/>
          <w:sz w:val="22"/>
          <w:szCs w:val="22"/>
        </w:rPr>
        <w:t xml:space="preserve"> усмотрени</w:t>
      </w:r>
      <w:r w:rsidR="00873450" w:rsidRPr="00BA236D">
        <w:rPr>
          <w:rFonts w:ascii="Tahoma" w:hAnsi="Tahoma" w:cs="Tahoma"/>
          <w:sz w:val="22"/>
          <w:szCs w:val="22"/>
        </w:rPr>
        <w:t>ю</w:t>
      </w:r>
      <w:r w:rsidRPr="00BA236D">
        <w:rPr>
          <w:rFonts w:ascii="Tahoma" w:hAnsi="Tahoma" w:cs="Tahoma"/>
          <w:sz w:val="22"/>
          <w:szCs w:val="22"/>
        </w:rPr>
        <w:t xml:space="preserve"> заказчика</w:t>
      </w:r>
      <w:r w:rsidR="00873450" w:rsidRPr="00BA236D">
        <w:rPr>
          <w:rFonts w:ascii="Tahoma" w:hAnsi="Tahoma" w:cs="Tahoma"/>
          <w:sz w:val="22"/>
          <w:szCs w:val="22"/>
        </w:rPr>
        <w:t xml:space="preserve"> (а также </w:t>
      </w:r>
      <w:r w:rsidRPr="00BA236D">
        <w:rPr>
          <w:rFonts w:ascii="Tahoma" w:hAnsi="Tahoma" w:cs="Tahoma"/>
          <w:sz w:val="22"/>
          <w:szCs w:val="22"/>
        </w:rPr>
        <w:t>могут быть</w:t>
      </w:r>
      <w:r w:rsidR="0071427E" w:rsidRPr="00BA236D">
        <w:rPr>
          <w:rFonts w:ascii="Tahoma" w:hAnsi="Tahoma" w:cs="Tahoma"/>
          <w:sz w:val="22"/>
          <w:szCs w:val="22"/>
        </w:rPr>
        <w:t xml:space="preserve"> </w:t>
      </w:r>
      <w:r w:rsidRPr="00BA236D">
        <w:rPr>
          <w:rFonts w:ascii="Tahoma" w:hAnsi="Tahoma" w:cs="Tahoma"/>
          <w:sz w:val="22"/>
          <w:szCs w:val="22"/>
        </w:rPr>
        <w:t xml:space="preserve">скрыты </w:t>
      </w:r>
      <w:r w:rsidR="00873450" w:rsidRPr="00BA236D">
        <w:rPr>
          <w:rFonts w:ascii="Tahoma" w:hAnsi="Tahoma" w:cs="Tahoma"/>
          <w:sz w:val="22"/>
          <w:szCs w:val="22"/>
        </w:rPr>
        <w:t xml:space="preserve">для выходной </w:t>
      </w:r>
      <w:r w:rsidR="00E5024B" w:rsidRPr="00BA236D">
        <w:rPr>
          <w:rFonts w:ascii="Tahoma" w:hAnsi="Tahoma" w:cs="Tahoma"/>
          <w:sz w:val="22"/>
          <w:szCs w:val="22"/>
        </w:rPr>
        <w:t xml:space="preserve">печатной </w:t>
      </w:r>
      <w:r w:rsidR="00873450" w:rsidRPr="00BA236D">
        <w:rPr>
          <w:rFonts w:ascii="Tahoma" w:hAnsi="Tahoma" w:cs="Tahoma"/>
          <w:sz w:val="22"/>
          <w:szCs w:val="22"/>
        </w:rPr>
        <w:t xml:space="preserve">версии </w:t>
      </w:r>
      <w:r w:rsidR="0071427E" w:rsidRPr="00BA236D">
        <w:rPr>
          <w:rFonts w:ascii="Tahoma" w:hAnsi="Tahoma" w:cs="Tahoma"/>
          <w:sz w:val="22"/>
          <w:szCs w:val="22"/>
        </w:rPr>
        <w:t>приложени</w:t>
      </w:r>
      <w:r w:rsidR="00E5024B" w:rsidRPr="00BA236D">
        <w:rPr>
          <w:rFonts w:ascii="Tahoma" w:hAnsi="Tahoma" w:cs="Tahoma"/>
          <w:sz w:val="22"/>
          <w:szCs w:val="22"/>
        </w:rPr>
        <w:t>я</w:t>
      </w:r>
      <w:r w:rsidR="0071427E" w:rsidRPr="00BA236D">
        <w:rPr>
          <w:rFonts w:ascii="Tahoma" w:hAnsi="Tahoma" w:cs="Tahoma"/>
          <w:sz w:val="22"/>
          <w:szCs w:val="22"/>
        </w:rPr>
        <w:t xml:space="preserve"> расчета стоимости).</w:t>
      </w:r>
    </w:p>
    <w:p w14:paraId="396C9700" w14:textId="77777777" w:rsidR="007375A2" w:rsidRPr="00BA236D" w:rsidRDefault="00004E19" w:rsidP="00AE0268">
      <w:pPr>
        <w:numPr>
          <w:ilvl w:val="1"/>
          <w:numId w:val="40"/>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w:t>
      </w:r>
      <w:r w:rsidR="00163259" w:rsidRPr="00BA236D">
        <w:rPr>
          <w:rFonts w:ascii="Tahoma" w:hAnsi="Tahoma" w:cs="Tahoma"/>
        </w:rPr>
        <w:t>Порядок определения стоимости ПИР на стадии проведения закупки и при заключении договоров подряда, и оформления СД на ПИР</w:t>
      </w:r>
      <w:r w:rsidR="00B940BD" w:rsidRPr="00BA236D">
        <w:rPr>
          <w:rFonts w:ascii="Tahoma" w:hAnsi="Tahoma" w:cs="Tahoma"/>
        </w:rPr>
        <w:t xml:space="preserve"> в составе договора</w:t>
      </w:r>
      <w:r w:rsidR="00163259" w:rsidRPr="00BA236D">
        <w:rPr>
          <w:rFonts w:ascii="Tahoma" w:hAnsi="Tahoma" w:cs="Tahoma"/>
        </w:rPr>
        <w:t xml:space="preserve">, предусмотрены положениями Методики определения стоимости работ по инженерным изысканиям и по подготовке проектной </w:t>
      </w:r>
      <w:r w:rsidR="00163259" w:rsidRPr="00BA236D">
        <w:rPr>
          <w:rFonts w:ascii="Tahoma" w:hAnsi="Tahoma" w:cs="Tahoma"/>
        </w:rPr>
        <w:lastRenderedPageBreak/>
        <w:t>документации для капитального строительства в ПАО «ГМК «Норильский никель»</w:t>
      </w:r>
      <w:r w:rsidR="006A0FB0" w:rsidRPr="00BA236D">
        <w:rPr>
          <w:rFonts w:ascii="Tahoma" w:hAnsi="Tahoma" w:cs="Tahoma"/>
        </w:rPr>
        <w:t>.</w:t>
      </w:r>
    </w:p>
    <w:p w14:paraId="15E9BF55" w14:textId="77777777" w:rsidR="006E0166" w:rsidRPr="00BA236D" w:rsidRDefault="00DF79D0" w:rsidP="00AE0268">
      <w:pPr>
        <w:numPr>
          <w:ilvl w:val="1"/>
          <w:numId w:val="40"/>
        </w:numPr>
        <w:tabs>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w:t>
      </w:r>
      <w:r w:rsidR="006E0166" w:rsidRPr="00BA236D">
        <w:rPr>
          <w:rFonts w:ascii="Tahoma" w:hAnsi="Tahoma" w:cs="Tahoma"/>
        </w:rPr>
        <w:t>При возникновении в ходе исполнения договора</w:t>
      </w:r>
      <w:r w:rsidR="009558A9" w:rsidRPr="00BA236D">
        <w:rPr>
          <w:rFonts w:ascii="Tahoma" w:hAnsi="Tahoma" w:cs="Tahoma"/>
        </w:rPr>
        <w:t>,</w:t>
      </w:r>
      <w:r w:rsidR="006E0166" w:rsidRPr="00BA236D">
        <w:rPr>
          <w:rFonts w:ascii="Tahoma" w:hAnsi="Tahoma" w:cs="Tahoma"/>
        </w:rPr>
        <w:t xml:space="preserve"> предметом котор</w:t>
      </w:r>
      <w:r w:rsidR="009558A9" w:rsidRPr="00BA236D">
        <w:rPr>
          <w:rFonts w:ascii="Tahoma" w:hAnsi="Tahoma" w:cs="Tahoma"/>
        </w:rPr>
        <w:t>ого</w:t>
      </w:r>
      <w:r w:rsidR="006E0166" w:rsidRPr="00BA236D">
        <w:rPr>
          <w:rFonts w:ascii="Tahoma" w:hAnsi="Tahoma" w:cs="Tahoma"/>
        </w:rPr>
        <w:t xml:space="preserve"> является выполнение работ по строительству</w:t>
      </w:r>
      <w:r w:rsidR="00A5776D" w:rsidRPr="00BA236D">
        <w:rPr>
          <w:rFonts w:ascii="Tahoma" w:hAnsi="Tahoma" w:cs="Tahoma"/>
        </w:rPr>
        <w:t xml:space="preserve"> (в т.ч.</w:t>
      </w:r>
      <w:r w:rsidR="006E0166" w:rsidRPr="00BA236D">
        <w:rPr>
          <w:rFonts w:ascii="Tahoma" w:hAnsi="Tahoma" w:cs="Tahoma"/>
        </w:rPr>
        <w:t xml:space="preserve"> реконструкции,</w:t>
      </w:r>
      <w:r w:rsidR="00A5776D" w:rsidRPr="00BA236D">
        <w:rPr>
          <w:rFonts w:ascii="Tahoma" w:hAnsi="Tahoma" w:cs="Tahoma"/>
        </w:rPr>
        <w:t xml:space="preserve"> техническому перевооружению,</w:t>
      </w:r>
      <w:r w:rsidR="006E0166" w:rsidRPr="00BA236D">
        <w:rPr>
          <w:rFonts w:ascii="Tahoma" w:hAnsi="Tahoma" w:cs="Tahoma"/>
        </w:rPr>
        <w:t xml:space="preserve"> капитальному ремонту, сносу объекта капитального строительства, проведение работ по сохранению объектов культурного наследия</w:t>
      </w:r>
      <w:r w:rsidR="00A5776D" w:rsidRPr="00BA236D">
        <w:rPr>
          <w:rFonts w:ascii="Tahoma" w:hAnsi="Tahoma" w:cs="Tahoma"/>
        </w:rPr>
        <w:t>)</w:t>
      </w:r>
      <w:r w:rsidR="006E0166" w:rsidRPr="00BA236D">
        <w:rPr>
          <w:rFonts w:ascii="Tahoma" w:hAnsi="Tahoma" w:cs="Tahoma"/>
        </w:rPr>
        <w:t xml:space="preserve">, </w:t>
      </w:r>
      <w:r w:rsidR="00747DB0" w:rsidRPr="00BA236D">
        <w:rPr>
          <w:rFonts w:ascii="Tahoma" w:hAnsi="Tahoma" w:cs="Tahoma"/>
        </w:rPr>
        <w:t xml:space="preserve">возможно возникновение (и </w:t>
      </w:r>
      <w:r w:rsidR="006E0166" w:rsidRPr="00BA236D">
        <w:rPr>
          <w:rFonts w:ascii="Tahoma" w:hAnsi="Tahoma" w:cs="Tahoma"/>
        </w:rPr>
        <w:t>допускаются</w:t>
      </w:r>
      <w:r w:rsidR="00747DB0" w:rsidRPr="00BA236D">
        <w:rPr>
          <w:rFonts w:ascii="Tahoma" w:hAnsi="Tahoma" w:cs="Tahoma"/>
        </w:rPr>
        <w:t>)</w:t>
      </w:r>
      <w:r w:rsidR="006E0166" w:rsidRPr="00BA236D">
        <w:rPr>
          <w:rFonts w:ascii="Tahoma" w:hAnsi="Tahoma" w:cs="Tahoma"/>
        </w:rPr>
        <w:t xml:space="preserve"> следующие изменения </w:t>
      </w:r>
      <w:r w:rsidR="009558A9" w:rsidRPr="00BA236D">
        <w:rPr>
          <w:rFonts w:ascii="Tahoma" w:hAnsi="Tahoma" w:cs="Tahoma"/>
        </w:rPr>
        <w:t>условий договора (существенных условий):</w:t>
      </w:r>
    </w:p>
    <w:p w14:paraId="435DDBAC" w14:textId="77777777" w:rsidR="009558A9" w:rsidRPr="00BA236D" w:rsidRDefault="00747DB0" w:rsidP="000F3C17">
      <w:pPr>
        <w:pStyle w:val="FORMATTEXT"/>
        <w:numPr>
          <w:ilvl w:val="0"/>
          <w:numId w:val="183"/>
        </w:numPr>
        <w:tabs>
          <w:tab w:val="left" w:pos="851"/>
        </w:tabs>
        <w:spacing w:after="120"/>
        <w:ind w:left="0" w:firstLine="709"/>
        <w:jc w:val="both"/>
        <w:rPr>
          <w:rFonts w:ascii="Tahoma" w:hAnsi="Tahoma" w:cs="Tahoma"/>
        </w:rPr>
      </w:pPr>
      <w:r w:rsidRPr="00BA236D">
        <w:t xml:space="preserve"> </w:t>
      </w:r>
      <w:r w:rsidR="009558A9" w:rsidRPr="00BA236D">
        <w:rPr>
          <w:rFonts w:ascii="Tahoma" w:hAnsi="Tahoma" w:cs="Tahoma"/>
        </w:rPr>
        <w:t>изменение объема и</w:t>
      </w:r>
      <w:r w:rsidRPr="00BA236D">
        <w:rPr>
          <w:rFonts w:ascii="Tahoma" w:hAnsi="Tahoma" w:cs="Tahoma"/>
        </w:rPr>
        <w:t>/</w:t>
      </w:r>
      <w:r w:rsidR="009558A9" w:rsidRPr="00BA236D">
        <w:rPr>
          <w:rFonts w:ascii="Tahoma" w:hAnsi="Tahoma" w:cs="Tahoma"/>
        </w:rPr>
        <w:t xml:space="preserve">или видов выполняемых работ по </w:t>
      </w:r>
      <w:r w:rsidRPr="00BA236D">
        <w:rPr>
          <w:rFonts w:ascii="Tahoma" w:hAnsi="Tahoma" w:cs="Tahoma"/>
        </w:rPr>
        <w:t>договору</w:t>
      </w:r>
      <w:r w:rsidR="009558A9" w:rsidRPr="00BA236D">
        <w:rPr>
          <w:rFonts w:ascii="Tahoma" w:hAnsi="Tahoma" w:cs="Tahoma"/>
        </w:rPr>
        <w:t>, спецификации и типов оборудования, предусмотренных проектной документацией;</w:t>
      </w:r>
    </w:p>
    <w:p w14:paraId="02C12D61" w14:textId="77777777" w:rsidR="009558A9" w:rsidRPr="00BA236D" w:rsidRDefault="009558A9" w:rsidP="000F3C17">
      <w:pPr>
        <w:pStyle w:val="FORMATTEXT"/>
        <w:numPr>
          <w:ilvl w:val="0"/>
          <w:numId w:val="183"/>
        </w:numPr>
        <w:tabs>
          <w:tab w:val="left" w:pos="851"/>
        </w:tabs>
        <w:spacing w:after="120"/>
        <w:ind w:left="0" w:firstLine="709"/>
        <w:jc w:val="both"/>
        <w:rPr>
          <w:rFonts w:ascii="Tahoma" w:hAnsi="Tahoma" w:cs="Tahoma"/>
        </w:rPr>
      </w:pPr>
      <w:r w:rsidRPr="00BA236D">
        <w:rPr>
          <w:rFonts w:ascii="Tahoma" w:hAnsi="Tahoma" w:cs="Tahoma"/>
        </w:rPr>
        <w:t xml:space="preserve"> изменения, связанные </w:t>
      </w:r>
      <w:r w:rsidR="00747DB0" w:rsidRPr="00BA236D">
        <w:rPr>
          <w:rFonts w:ascii="Tahoma" w:hAnsi="Tahoma" w:cs="Tahoma"/>
        </w:rPr>
        <w:t>с заменых строительных ресурсов</w:t>
      </w:r>
      <w:r w:rsidRPr="00BA236D">
        <w:rPr>
          <w:rFonts w:ascii="Tahoma" w:hAnsi="Tahoma" w:cs="Tahoma"/>
        </w:rPr>
        <w:t xml:space="preserve"> на аналогичные строительные ресурсы, в том числе в связи с внесением изменений в проектную документацию;</w:t>
      </w:r>
    </w:p>
    <w:p w14:paraId="47F69830" w14:textId="77777777" w:rsidR="009558A9" w:rsidRPr="00BA236D" w:rsidRDefault="009558A9" w:rsidP="000F3C17">
      <w:pPr>
        <w:pStyle w:val="FORMATTEXT"/>
        <w:numPr>
          <w:ilvl w:val="0"/>
          <w:numId w:val="183"/>
        </w:numPr>
        <w:tabs>
          <w:tab w:val="left" w:pos="851"/>
        </w:tabs>
        <w:spacing w:after="120"/>
        <w:ind w:left="0" w:firstLine="709"/>
        <w:jc w:val="both"/>
        <w:rPr>
          <w:rFonts w:ascii="Tahoma" w:hAnsi="Tahoma" w:cs="Tahoma"/>
        </w:rPr>
      </w:pPr>
      <w:r w:rsidRPr="00BA236D">
        <w:rPr>
          <w:rFonts w:ascii="Tahoma" w:hAnsi="Tahoma" w:cs="Tahoma"/>
        </w:rPr>
        <w:t xml:space="preserve"> изменение отдельных этапов исполнения </w:t>
      </w:r>
      <w:r w:rsidR="00747DB0" w:rsidRPr="00BA236D">
        <w:rPr>
          <w:rFonts w:ascii="Tahoma" w:hAnsi="Tahoma" w:cs="Tahoma"/>
        </w:rPr>
        <w:t>договора</w:t>
      </w:r>
      <w:r w:rsidRPr="00BA236D">
        <w:rPr>
          <w:rFonts w:ascii="Tahoma" w:hAnsi="Tahoma" w:cs="Tahoma"/>
        </w:rPr>
        <w:t>, в т</w:t>
      </w:r>
      <w:r w:rsidR="00747DB0" w:rsidRPr="00BA236D">
        <w:rPr>
          <w:rFonts w:ascii="Tahoma" w:hAnsi="Tahoma" w:cs="Tahoma"/>
        </w:rPr>
        <w:t>.</w:t>
      </w:r>
      <w:r w:rsidRPr="00BA236D">
        <w:rPr>
          <w:rFonts w:ascii="Tahoma" w:hAnsi="Tahoma" w:cs="Tahoma"/>
        </w:rPr>
        <w:t>ч</w:t>
      </w:r>
      <w:r w:rsidR="00747DB0" w:rsidRPr="00BA236D">
        <w:rPr>
          <w:rFonts w:ascii="Tahoma" w:hAnsi="Tahoma" w:cs="Tahoma"/>
        </w:rPr>
        <w:t>.</w:t>
      </w:r>
      <w:r w:rsidRPr="00BA236D">
        <w:rPr>
          <w:rFonts w:ascii="Tahoma" w:hAnsi="Tahoma" w:cs="Tahoma"/>
        </w:rPr>
        <w:t xml:space="preserve"> наименования, состава, объемов и видов работ, цены отдельного этапа исполнения </w:t>
      </w:r>
      <w:r w:rsidR="0089143B" w:rsidRPr="00BA236D">
        <w:rPr>
          <w:rFonts w:ascii="Tahoma" w:hAnsi="Tahoma" w:cs="Tahoma"/>
        </w:rPr>
        <w:t>договора</w:t>
      </w:r>
      <w:r w:rsidRPr="00BA236D">
        <w:rPr>
          <w:rFonts w:ascii="Tahoma" w:hAnsi="Tahoma" w:cs="Tahoma"/>
        </w:rPr>
        <w:t>;</w:t>
      </w:r>
    </w:p>
    <w:p w14:paraId="5A393AE3" w14:textId="77777777" w:rsidR="00A34CAA" w:rsidRPr="00BA236D" w:rsidRDefault="009558A9" w:rsidP="000F3C17">
      <w:pPr>
        <w:numPr>
          <w:ilvl w:val="0"/>
          <w:numId w:val="183"/>
        </w:numPr>
        <w:tabs>
          <w:tab w:val="left" w:pos="851"/>
          <w:tab w:val="left" w:pos="1276"/>
          <w:tab w:val="left" w:pos="1418"/>
          <w:tab w:val="left" w:pos="10206"/>
          <w:tab w:val="left" w:pos="10348"/>
        </w:tabs>
        <w:spacing w:after="120"/>
        <w:ind w:left="0" w:firstLine="709"/>
        <w:rPr>
          <w:rFonts w:ascii="Tahoma" w:hAnsi="Tahoma" w:cs="Tahoma"/>
        </w:rPr>
      </w:pPr>
      <w:r w:rsidRPr="00BA236D">
        <w:rPr>
          <w:rFonts w:ascii="Tahoma" w:hAnsi="Tahoma" w:cs="Tahoma"/>
        </w:rPr>
        <w:t xml:space="preserve"> изменение порядка приемки и оплаты отдельного этапа исполнения </w:t>
      </w:r>
      <w:r w:rsidR="0089143B" w:rsidRPr="00BA236D">
        <w:rPr>
          <w:rFonts w:ascii="Tahoma" w:hAnsi="Tahoma" w:cs="Tahoma"/>
        </w:rPr>
        <w:t>договора</w:t>
      </w:r>
      <w:r w:rsidRPr="00BA236D">
        <w:rPr>
          <w:rFonts w:ascii="Tahoma" w:hAnsi="Tahoma" w:cs="Tahoma"/>
        </w:rPr>
        <w:t>, результатов выполненных работ</w:t>
      </w:r>
      <w:r w:rsidR="0089143B" w:rsidRPr="00BA236D">
        <w:rPr>
          <w:rFonts w:ascii="Tahoma" w:hAnsi="Tahoma" w:cs="Tahoma"/>
        </w:rPr>
        <w:t>.</w:t>
      </w:r>
    </w:p>
    <w:p w14:paraId="6094F1F3" w14:textId="77777777" w:rsidR="00DF79D0" w:rsidRPr="00BA236D" w:rsidRDefault="007506B0" w:rsidP="004B54CA">
      <w:pPr>
        <w:tabs>
          <w:tab w:val="left" w:pos="1276"/>
          <w:tab w:val="left" w:pos="1418"/>
          <w:tab w:val="left" w:pos="10206"/>
          <w:tab w:val="left" w:pos="10348"/>
        </w:tabs>
        <w:spacing w:after="120"/>
        <w:rPr>
          <w:rFonts w:ascii="Tahoma" w:hAnsi="Tahoma" w:cs="Tahoma"/>
        </w:rPr>
      </w:pPr>
      <w:r w:rsidRPr="00BA236D">
        <w:rPr>
          <w:rFonts w:ascii="Tahoma" w:hAnsi="Tahoma" w:cs="Tahoma"/>
        </w:rPr>
        <w:t xml:space="preserve">Изменение обозначенных выше </w:t>
      </w:r>
      <w:r w:rsidR="00A5776D" w:rsidRPr="00BA236D">
        <w:rPr>
          <w:rFonts w:ascii="Tahoma" w:hAnsi="Tahoma" w:cs="Tahoma"/>
        </w:rPr>
        <w:t xml:space="preserve">условий договора (существенных условий) </w:t>
      </w:r>
      <w:r w:rsidRPr="00BA236D">
        <w:rPr>
          <w:rFonts w:ascii="Tahoma" w:hAnsi="Tahoma" w:cs="Tahoma"/>
        </w:rPr>
        <w:t xml:space="preserve">осуществляется путем заключения заказчиком и подрядчиком соглашения об изменении условий </w:t>
      </w:r>
      <w:r w:rsidR="004B54CA" w:rsidRPr="00BA236D">
        <w:rPr>
          <w:rFonts w:ascii="Tahoma" w:hAnsi="Tahoma" w:cs="Tahoma"/>
        </w:rPr>
        <w:t xml:space="preserve">договора. </w:t>
      </w:r>
      <w:r w:rsidR="00DF79D0" w:rsidRPr="00BA236D">
        <w:rPr>
          <w:rFonts w:ascii="Tahoma" w:hAnsi="Tahoma" w:cs="Tahoma"/>
        </w:rPr>
        <w:t xml:space="preserve">При выполнении работ по </w:t>
      </w:r>
      <w:r w:rsidR="00A34CAA" w:rsidRPr="00BA236D">
        <w:rPr>
          <w:rFonts w:ascii="Tahoma" w:hAnsi="Tahoma" w:cs="Tahoma"/>
        </w:rPr>
        <w:t xml:space="preserve">договору </w:t>
      </w:r>
      <w:r w:rsidR="00DF79D0" w:rsidRPr="00BA236D">
        <w:rPr>
          <w:rFonts w:ascii="Tahoma" w:hAnsi="Tahoma" w:cs="Tahoma"/>
        </w:rPr>
        <w:t xml:space="preserve">любые корректировки, связанные с актуализацией видов и/или объемов работ, в т. ч. по объектам КС, осуществляются </w:t>
      </w:r>
      <w:r w:rsidR="00A34CAA" w:rsidRPr="00BA236D">
        <w:rPr>
          <w:rFonts w:ascii="Tahoma" w:hAnsi="Tahoma" w:cs="Tahoma"/>
        </w:rPr>
        <w:t xml:space="preserve">сторонами </w:t>
      </w:r>
      <w:r w:rsidR="00DF79D0" w:rsidRPr="00BA236D">
        <w:rPr>
          <w:rFonts w:ascii="Tahoma" w:hAnsi="Tahoma" w:cs="Tahoma"/>
        </w:rPr>
        <w:t xml:space="preserve">посредством подписания дополнительного соглашения и корректировкой соответствующих приложений к </w:t>
      </w:r>
      <w:r w:rsidR="00A34CAA" w:rsidRPr="00BA236D">
        <w:rPr>
          <w:rFonts w:ascii="Tahoma" w:hAnsi="Tahoma" w:cs="Tahoma"/>
        </w:rPr>
        <w:t>договору.</w:t>
      </w:r>
    </w:p>
    <w:p w14:paraId="4D12EF2A" w14:textId="77777777" w:rsidR="0030268E" w:rsidRPr="00BA236D" w:rsidRDefault="0030268E" w:rsidP="000F3C17">
      <w:pPr>
        <w:pStyle w:val="afff0"/>
        <w:numPr>
          <w:ilvl w:val="0"/>
          <w:numId w:val="99"/>
        </w:numPr>
        <w:tabs>
          <w:tab w:val="left" w:pos="1134"/>
          <w:tab w:val="left" w:pos="10206"/>
          <w:tab w:val="left" w:pos="10348"/>
        </w:tabs>
        <w:spacing w:after="120"/>
        <w:ind w:left="0" w:firstLine="709"/>
        <w:outlineLvl w:val="0"/>
        <w:rPr>
          <w:rFonts w:ascii="Tahoma" w:hAnsi="Tahoma" w:cs="Tahoma"/>
          <w:b/>
          <w:caps/>
          <w:szCs w:val="24"/>
        </w:rPr>
      </w:pPr>
      <w:bookmarkStart w:id="348" w:name="_Toc460668630"/>
      <w:bookmarkStart w:id="349" w:name="_Toc461797113"/>
      <w:bookmarkStart w:id="350" w:name="_Toc33887868"/>
      <w:bookmarkStart w:id="351" w:name="_Toc38129486"/>
      <w:bookmarkStart w:id="352" w:name="_Toc38129936"/>
      <w:bookmarkStart w:id="353" w:name="_Toc39788951"/>
      <w:bookmarkStart w:id="354" w:name="_Toc124620957"/>
      <w:r w:rsidRPr="00BA236D">
        <w:rPr>
          <w:rFonts w:ascii="Tahoma" w:hAnsi="Tahoma" w:cs="Tahoma"/>
          <w:b/>
          <w:szCs w:val="24"/>
        </w:rPr>
        <w:t>Правила расчетов за выполненные подрядные работы. Унифицированные формы первичной документации по учету работ в капитальном строительстве</w:t>
      </w:r>
      <w:bookmarkEnd w:id="348"/>
      <w:bookmarkEnd w:id="349"/>
      <w:bookmarkEnd w:id="350"/>
      <w:bookmarkEnd w:id="351"/>
      <w:bookmarkEnd w:id="352"/>
      <w:bookmarkEnd w:id="353"/>
      <w:bookmarkEnd w:id="354"/>
    </w:p>
    <w:p w14:paraId="6A6DE9B5" w14:textId="77777777" w:rsidR="0030268E" w:rsidRPr="00BA236D" w:rsidRDefault="0030268E" w:rsidP="000F3C17">
      <w:pPr>
        <w:pStyle w:val="afff0"/>
        <w:numPr>
          <w:ilvl w:val="1"/>
          <w:numId w:val="99"/>
        </w:numPr>
        <w:tabs>
          <w:tab w:val="left" w:pos="1418"/>
          <w:tab w:val="left" w:pos="10206"/>
          <w:tab w:val="left" w:pos="10348"/>
        </w:tabs>
        <w:spacing w:after="120"/>
        <w:ind w:left="0" w:firstLine="709"/>
        <w:rPr>
          <w:rFonts w:ascii="Tahoma" w:hAnsi="Tahoma" w:cs="Tahoma"/>
          <w:szCs w:val="24"/>
        </w:rPr>
      </w:pPr>
      <w:r w:rsidRPr="00BA236D">
        <w:rPr>
          <w:rFonts w:ascii="Tahoma" w:hAnsi="Tahoma" w:cs="Tahoma"/>
          <w:szCs w:val="24"/>
        </w:rPr>
        <w:t>Порядок и сроки приемки выполненных работ, расчетов за них в процессе строительства устанавливаются до</w:t>
      </w:r>
      <w:r w:rsidR="0039264E" w:rsidRPr="00BA236D">
        <w:rPr>
          <w:rFonts w:ascii="Tahoma" w:hAnsi="Tahoma" w:cs="Tahoma"/>
          <w:szCs w:val="24"/>
        </w:rPr>
        <w:t>говором подряда</w:t>
      </w:r>
      <w:r w:rsidRPr="00BA236D">
        <w:rPr>
          <w:rFonts w:ascii="Tahoma" w:hAnsi="Tahoma" w:cs="Tahoma"/>
          <w:szCs w:val="24"/>
        </w:rPr>
        <w:t>.</w:t>
      </w:r>
    </w:p>
    <w:p w14:paraId="15ABC196" w14:textId="77777777" w:rsidR="0030268E" w:rsidRPr="00BA236D" w:rsidRDefault="0030268E" w:rsidP="000F3C17">
      <w:pPr>
        <w:numPr>
          <w:ilvl w:val="1"/>
          <w:numId w:val="99"/>
        </w:numPr>
        <w:tabs>
          <w:tab w:val="left" w:pos="1418"/>
          <w:tab w:val="left" w:pos="10206"/>
          <w:tab w:val="left" w:pos="10348"/>
        </w:tabs>
        <w:spacing w:after="120"/>
        <w:ind w:left="0" w:firstLine="709"/>
        <w:rPr>
          <w:rFonts w:ascii="Tahoma" w:hAnsi="Tahoma" w:cs="Tahoma"/>
        </w:rPr>
      </w:pPr>
      <w:r w:rsidRPr="00BA236D">
        <w:rPr>
          <w:rFonts w:ascii="Tahoma" w:hAnsi="Tahoma" w:cs="Tahoma"/>
        </w:rPr>
        <w:t xml:space="preserve">Расчеты за выполненные </w:t>
      </w:r>
      <w:r w:rsidR="0039264E" w:rsidRPr="00BA236D">
        <w:rPr>
          <w:rFonts w:ascii="Tahoma" w:hAnsi="Tahoma" w:cs="Tahoma"/>
        </w:rPr>
        <w:t>СМР</w:t>
      </w:r>
      <w:r w:rsidRPr="00BA236D">
        <w:rPr>
          <w:rFonts w:ascii="Tahoma" w:hAnsi="Tahoma" w:cs="Tahoma"/>
        </w:rPr>
        <w:t xml:space="preserve"> и </w:t>
      </w:r>
      <w:r w:rsidR="0039264E" w:rsidRPr="00BA236D">
        <w:rPr>
          <w:rFonts w:ascii="Tahoma" w:hAnsi="Tahoma" w:cs="Tahoma"/>
        </w:rPr>
        <w:t xml:space="preserve">ПНР </w:t>
      </w:r>
      <w:r w:rsidRPr="00BA236D">
        <w:rPr>
          <w:rFonts w:ascii="Tahoma" w:hAnsi="Tahoma" w:cs="Tahoma"/>
        </w:rPr>
        <w:t xml:space="preserve">могут осуществляться ежемесячно по расценкам утверждённой заказчиком сметной документации, составленной по </w:t>
      </w:r>
      <w:r w:rsidR="0039264E" w:rsidRPr="00BA236D">
        <w:rPr>
          <w:rFonts w:ascii="Tahoma" w:hAnsi="Tahoma" w:cs="Tahoma"/>
        </w:rPr>
        <w:t>РД</w:t>
      </w:r>
      <w:r w:rsidRPr="00BA236D">
        <w:rPr>
          <w:rFonts w:ascii="Tahoma" w:hAnsi="Tahoma" w:cs="Tahoma"/>
        </w:rPr>
        <w:t>, по конструктивным элементам</w:t>
      </w:r>
      <w:r w:rsidR="0039264E" w:rsidRPr="00BA236D">
        <w:rPr>
          <w:rFonts w:ascii="Tahoma" w:hAnsi="Tahoma" w:cs="Tahoma"/>
        </w:rPr>
        <w:t>/видам работ (УЕР, УПЦКР</w:t>
      </w:r>
      <w:r w:rsidR="00B60D90" w:rsidRPr="00BA236D">
        <w:rPr>
          <w:rFonts w:ascii="Tahoma" w:hAnsi="Tahoma" w:cs="Tahoma"/>
        </w:rPr>
        <w:t xml:space="preserve">, согласно п. </w:t>
      </w:r>
      <w:r w:rsidR="00B60D90" w:rsidRPr="00BA236D">
        <w:rPr>
          <w:rFonts w:ascii="Tahoma" w:hAnsi="Tahoma" w:cs="Tahoma"/>
        </w:rPr>
        <w:fldChar w:fldCharType="begin"/>
      </w:r>
      <w:r w:rsidR="00B60D90" w:rsidRPr="00BA236D">
        <w:rPr>
          <w:rFonts w:ascii="Tahoma" w:hAnsi="Tahoma" w:cs="Tahoma"/>
        </w:rPr>
        <w:instrText xml:space="preserve"> REF _Ref116589081 \r \h </w:instrText>
      </w:r>
      <w:r w:rsidR="00BA236D">
        <w:rPr>
          <w:rFonts w:ascii="Tahoma" w:hAnsi="Tahoma" w:cs="Tahoma"/>
        </w:rPr>
        <w:instrText xml:space="preserve"> \* MERGEFORMAT </w:instrText>
      </w:r>
      <w:r w:rsidR="00B60D90" w:rsidRPr="00BA236D">
        <w:rPr>
          <w:rFonts w:ascii="Tahoma" w:hAnsi="Tahoma" w:cs="Tahoma"/>
        </w:rPr>
      </w:r>
      <w:r w:rsidR="00B60D90" w:rsidRPr="00BA236D">
        <w:rPr>
          <w:rFonts w:ascii="Tahoma" w:hAnsi="Tahoma" w:cs="Tahoma"/>
        </w:rPr>
        <w:fldChar w:fldCharType="separate"/>
      </w:r>
      <w:r w:rsidR="00825CE6" w:rsidRPr="00BA236D">
        <w:rPr>
          <w:rFonts w:ascii="Tahoma" w:hAnsi="Tahoma" w:cs="Tahoma"/>
        </w:rPr>
        <w:t>12.9</w:t>
      </w:r>
      <w:r w:rsidR="00B60D90" w:rsidRPr="00BA236D">
        <w:rPr>
          <w:rFonts w:ascii="Tahoma" w:hAnsi="Tahoma" w:cs="Tahoma"/>
        </w:rPr>
        <w:fldChar w:fldCharType="end"/>
      </w:r>
      <w:r w:rsidR="0039264E" w:rsidRPr="00BA236D">
        <w:rPr>
          <w:rFonts w:ascii="Tahoma" w:hAnsi="Tahoma" w:cs="Tahoma"/>
        </w:rPr>
        <w:t xml:space="preserve"> настоящей Методики)</w:t>
      </w:r>
      <w:r w:rsidRPr="00BA236D">
        <w:rPr>
          <w:rFonts w:ascii="Tahoma" w:hAnsi="Tahoma" w:cs="Tahoma"/>
        </w:rPr>
        <w:t>, по отдельным, оговоренным договором этапам или после зав</w:t>
      </w:r>
      <w:r w:rsidR="00F23486" w:rsidRPr="00BA236D">
        <w:rPr>
          <w:rFonts w:ascii="Tahoma" w:hAnsi="Tahoma" w:cs="Tahoma"/>
        </w:rPr>
        <w:t>ершения всех работ по договору</w:t>
      </w:r>
      <w:r w:rsidRPr="00BA236D">
        <w:rPr>
          <w:rFonts w:ascii="Tahoma" w:hAnsi="Tahoma" w:cs="Tahoma"/>
        </w:rPr>
        <w:t>.</w:t>
      </w:r>
      <w:r w:rsidR="00AE0802" w:rsidRPr="00BA236D">
        <w:rPr>
          <w:rFonts w:ascii="Tahoma" w:hAnsi="Tahoma" w:cs="Tahoma"/>
        </w:rPr>
        <w:t xml:space="preserve"> </w:t>
      </w:r>
    </w:p>
    <w:p w14:paraId="792E627E" w14:textId="77777777" w:rsidR="0030268E" w:rsidRPr="00BA236D" w:rsidRDefault="0030268E" w:rsidP="0030268E">
      <w:pPr>
        <w:tabs>
          <w:tab w:val="left" w:pos="10206"/>
          <w:tab w:val="left" w:pos="10348"/>
        </w:tabs>
        <w:spacing w:after="120"/>
        <w:rPr>
          <w:rFonts w:ascii="Tahoma" w:hAnsi="Tahoma" w:cs="Tahoma"/>
        </w:rPr>
      </w:pPr>
      <w:r w:rsidRPr="00BA236D">
        <w:rPr>
          <w:rFonts w:ascii="Tahoma" w:hAnsi="Tahoma" w:cs="Tahoma"/>
        </w:rPr>
        <w:t>Способ расчетов за выполненные работы о</w:t>
      </w:r>
      <w:r w:rsidR="00070E98" w:rsidRPr="00BA236D">
        <w:rPr>
          <w:rFonts w:ascii="Tahoma" w:hAnsi="Tahoma" w:cs="Tahoma"/>
        </w:rPr>
        <w:t>пределяется условиями договора</w:t>
      </w:r>
      <w:r w:rsidRPr="00BA236D">
        <w:rPr>
          <w:rFonts w:ascii="Tahoma" w:hAnsi="Tahoma" w:cs="Tahoma"/>
        </w:rPr>
        <w:t>.</w:t>
      </w:r>
      <w:r w:rsidR="00070E98" w:rsidRPr="00BA236D">
        <w:rPr>
          <w:rFonts w:ascii="Tahoma" w:hAnsi="Tahoma" w:cs="Tahoma"/>
        </w:rPr>
        <w:t xml:space="preserve"> При этом определение</w:t>
      </w:r>
      <w:r w:rsidR="00F23486" w:rsidRPr="00BA236D">
        <w:rPr>
          <w:rFonts w:ascii="Tahoma" w:hAnsi="Tahoma" w:cs="Tahoma"/>
        </w:rPr>
        <w:t xml:space="preserve"> периодичности приемки работ</w:t>
      </w:r>
      <w:r w:rsidR="00070E98" w:rsidRPr="00BA236D">
        <w:rPr>
          <w:rFonts w:ascii="Tahoma" w:hAnsi="Tahoma" w:cs="Tahoma"/>
        </w:rPr>
        <w:t xml:space="preserve"> </w:t>
      </w:r>
      <w:r w:rsidR="00F23486" w:rsidRPr="00BA236D">
        <w:rPr>
          <w:rFonts w:ascii="Tahoma" w:hAnsi="Tahoma" w:cs="Tahoma"/>
        </w:rPr>
        <w:t xml:space="preserve">устанавливается с </w:t>
      </w:r>
      <w:r w:rsidR="00070E98" w:rsidRPr="00BA236D">
        <w:rPr>
          <w:rFonts w:ascii="Tahoma" w:hAnsi="Tahoma" w:cs="Tahoma"/>
        </w:rPr>
        <w:t>уч</w:t>
      </w:r>
      <w:r w:rsidR="00F23486" w:rsidRPr="00BA236D">
        <w:rPr>
          <w:rFonts w:ascii="Tahoma" w:hAnsi="Tahoma" w:cs="Tahoma"/>
        </w:rPr>
        <w:t>етом требований</w:t>
      </w:r>
      <w:r w:rsidR="00070E98" w:rsidRPr="00BA236D">
        <w:rPr>
          <w:rFonts w:ascii="Tahoma" w:hAnsi="Tahoma" w:cs="Tahoma"/>
        </w:rPr>
        <w:t xml:space="preserve"> соответствующих подразделений Компании</w:t>
      </w:r>
      <w:r w:rsidR="00070E98" w:rsidRPr="00BA236D">
        <w:rPr>
          <w:rStyle w:val="af8"/>
          <w:rFonts w:ascii="Tahoma" w:hAnsi="Tahoma" w:cs="Tahoma"/>
        </w:rPr>
        <w:footnoteReference w:id="77"/>
      </w:r>
      <w:r w:rsidR="00070E98" w:rsidRPr="00BA236D">
        <w:rPr>
          <w:rFonts w:ascii="Tahoma" w:hAnsi="Tahoma" w:cs="Tahoma"/>
        </w:rPr>
        <w:t xml:space="preserve">, определяющих текущие правила и условия </w:t>
      </w:r>
      <w:r w:rsidR="00F23486" w:rsidRPr="00BA236D">
        <w:rPr>
          <w:rFonts w:ascii="Tahoma" w:hAnsi="Tahoma" w:cs="Tahoma"/>
        </w:rPr>
        <w:t xml:space="preserve">отчетного периода  при </w:t>
      </w:r>
      <w:r w:rsidR="00070E98" w:rsidRPr="00BA236D">
        <w:rPr>
          <w:rFonts w:ascii="Tahoma" w:hAnsi="Tahoma" w:cs="Tahoma"/>
        </w:rPr>
        <w:t>взаиморасчет</w:t>
      </w:r>
      <w:r w:rsidR="00F23486" w:rsidRPr="00BA236D">
        <w:rPr>
          <w:rFonts w:ascii="Tahoma" w:hAnsi="Tahoma" w:cs="Tahoma"/>
        </w:rPr>
        <w:t>ах</w:t>
      </w:r>
      <w:r w:rsidR="00070E98" w:rsidRPr="00BA236D">
        <w:rPr>
          <w:rFonts w:ascii="Tahoma" w:hAnsi="Tahoma" w:cs="Tahoma"/>
        </w:rPr>
        <w:t xml:space="preserve"> за выполненные работы в Компании.  </w:t>
      </w:r>
    </w:p>
    <w:p w14:paraId="03857529" w14:textId="77777777" w:rsidR="0030268E" w:rsidRPr="00BA236D" w:rsidRDefault="0030268E" w:rsidP="0030268E">
      <w:pPr>
        <w:tabs>
          <w:tab w:val="left" w:pos="10206"/>
          <w:tab w:val="left" w:pos="10348"/>
        </w:tabs>
        <w:spacing w:after="120"/>
        <w:rPr>
          <w:rFonts w:ascii="Tahoma" w:hAnsi="Tahoma" w:cs="Tahoma"/>
        </w:rPr>
      </w:pPr>
      <w:r w:rsidRPr="00BA236D">
        <w:rPr>
          <w:rFonts w:ascii="Tahoma" w:hAnsi="Tahoma" w:cs="Tahoma"/>
        </w:rPr>
        <w:lastRenderedPageBreak/>
        <w:t>Приоритетным способом приемки выполненных работ в Компании является формирование первичной документации на основании локальных смет, сформированных на основании РД.</w:t>
      </w:r>
    </w:p>
    <w:p w14:paraId="31EC6343" w14:textId="77777777" w:rsidR="0030268E" w:rsidRPr="00BA236D" w:rsidRDefault="0030268E" w:rsidP="000F3C17">
      <w:pPr>
        <w:numPr>
          <w:ilvl w:val="1"/>
          <w:numId w:val="99"/>
        </w:numPr>
        <w:tabs>
          <w:tab w:val="left" w:pos="1418"/>
          <w:tab w:val="left" w:pos="10206"/>
          <w:tab w:val="left" w:pos="10348"/>
        </w:tabs>
        <w:spacing w:after="120"/>
        <w:ind w:left="0" w:firstLine="709"/>
        <w:rPr>
          <w:rFonts w:ascii="Tahoma" w:hAnsi="Tahoma" w:cs="Tahoma"/>
        </w:rPr>
      </w:pPr>
      <w:r w:rsidRPr="00BA236D">
        <w:rPr>
          <w:rFonts w:ascii="Tahoma" w:hAnsi="Tahoma" w:cs="Tahoma"/>
        </w:rPr>
        <w:t xml:space="preserve">При соблюдении соответствующих требований к качеству работ, предусмотренных действующими строительными нормами и стандартами, мероприятия подрядчика по изменению технологии и методов производства работ и сокращению в связи с ними </w:t>
      </w:r>
      <w:r w:rsidR="004D3784" w:rsidRPr="00BA236D">
        <w:rPr>
          <w:rFonts w:ascii="Tahoma" w:hAnsi="Tahoma" w:cs="Tahoma"/>
        </w:rPr>
        <w:t xml:space="preserve">сопутствующих </w:t>
      </w:r>
      <w:r w:rsidRPr="00BA236D">
        <w:rPr>
          <w:rFonts w:ascii="Tahoma" w:hAnsi="Tahoma" w:cs="Tahoma"/>
        </w:rPr>
        <w:t>объемов работ, не влияющие и не предусматривающие изменений проектных решений, с заказчиком не согласовываются. При этом выполненные работы оплачиваются заказчиком по составу, и по ценам</w:t>
      </w:r>
      <w:r w:rsidR="00417D79">
        <w:rPr>
          <w:rFonts w:ascii="Tahoma" w:hAnsi="Tahoma" w:cs="Tahoma"/>
        </w:rPr>
        <w:t>,</w:t>
      </w:r>
      <w:r w:rsidRPr="00BA236D">
        <w:rPr>
          <w:rFonts w:ascii="Tahoma" w:hAnsi="Tahoma" w:cs="Tahoma"/>
        </w:rPr>
        <w:t xml:space="preserve"> установленным договорной ценой</w:t>
      </w:r>
      <w:r w:rsidR="004D3784" w:rsidRPr="00BA236D">
        <w:rPr>
          <w:rFonts w:ascii="Tahoma" w:hAnsi="Tahoma" w:cs="Tahoma"/>
        </w:rPr>
        <w:t xml:space="preserve"> за фактически вып</w:t>
      </w:r>
      <w:r w:rsidR="0064588E" w:rsidRPr="00BA236D">
        <w:rPr>
          <w:rFonts w:ascii="Tahoma" w:hAnsi="Tahoma" w:cs="Tahoma"/>
        </w:rPr>
        <w:t>олненный проектный объем работ</w:t>
      </w:r>
      <w:r w:rsidR="004D3784" w:rsidRPr="00BA236D">
        <w:rPr>
          <w:rFonts w:ascii="Tahoma" w:hAnsi="Tahoma" w:cs="Tahoma"/>
        </w:rPr>
        <w:t>.</w:t>
      </w:r>
    </w:p>
    <w:p w14:paraId="54A8D21D" w14:textId="77777777" w:rsidR="0030268E" w:rsidRPr="00BA236D" w:rsidRDefault="0030268E" w:rsidP="000F3C17">
      <w:pPr>
        <w:numPr>
          <w:ilvl w:val="1"/>
          <w:numId w:val="99"/>
        </w:numPr>
        <w:tabs>
          <w:tab w:val="left" w:pos="1418"/>
          <w:tab w:val="left" w:pos="10206"/>
          <w:tab w:val="left" w:pos="10348"/>
        </w:tabs>
        <w:spacing w:after="120"/>
        <w:ind w:left="0" w:firstLine="709"/>
        <w:rPr>
          <w:rFonts w:ascii="Tahoma" w:hAnsi="Tahoma" w:cs="Tahoma"/>
        </w:rPr>
      </w:pPr>
      <w:r w:rsidRPr="00BA236D">
        <w:rPr>
          <w:rFonts w:ascii="Tahoma" w:hAnsi="Tahoma" w:cs="Tahoma"/>
        </w:rPr>
        <w:t xml:space="preserve">При определении сметной стоимости ресурсным методом на основе элементных сметных норм (федеральных, территориальных, фирменных), в расчетах за выполненные работы, независимо от фактического состава использованных машин, количества проработанных машино-смен, перечня и количества примененных материальных ресурсов, учитываются ресурсы, принятые в </w:t>
      </w:r>
      <w:r w:rsidR="00015DC2" w:rsidRPr="00BA236D">
        <w:rPr>
          <w:rFonts w:ascii="Tahoma" w:hAnsi="Tahoma" w:cs="Tahoma"/>
        </w:rPr>
        <w:t xml:space="preserve">соответствующих </w:t>
      </w:r>
      <w:r w:rsidRPr="00BA236D">
        <w:rPr>
          <w:rFonts w:ascii="Tahoma" w:hAnsi="Tahoma" w:cs="Tahoma"/>
        </w:rPr>
        <w:t>элементных сметных нормах.</w:t>
      </w:r>
    </w:p>
    <w:p w14:paraId="6B917507" w14:textId="77777777" w:rsidR="0030268E" w:rsidRPr="00BA236D" w:rsidRDefault="0030268E" w:rsidP="000F3C17">
      <w:pPr>
        <w:numPr>
          <w:ilvl w:val="1"/>
          <w:numId w:val="99"/>
        </w:numPr>
        <w:tabs>
          <w:tab w:val="left" w:pos="1418"/>
          <w:tab w:val="left" w:pos="10206"/>
          <w:tab w:val="left" w:pos="10348"/>
        </w:tabs>
        <w:spacing w:after="120"/>
        <w:ind w:left="0" w:firstLine="709"/>
        <w:rPr>
          <w:rFonts w:ascii="Tahoma" w:hAnsi="Tahoma" w:cs="Tahoma"/>
        </w:rPr>
      </w:pPr>
      <w:r w:rsidRPr="00BA236D">
        <w:rPr>
          <w:rFonts w:ascii="Tahoma" w:hAnsi="Tahoma" w:cs="Tahoma"/>
        </w:rPr>
        <w:t xml:space="preserve">Приемка выполненных </w:t>
      </w:r>
      <w:r w:rsidR="0064588E" w:rsidRPr="00BA236D">
        <w:rPr>
          <w:rFonts w:ascii="Tahoma" w:hAnsi="Tahoma" w:cs="Tahoma"/>
        </w:rPr>
        <w:t>СМР, ПНР</w:t>
      </w:r>
      <w:r w:rsidRPr="00BA236D">
        <w:rPr>
          <w:rFonts w:ascii="Tahoma" w:hAnsi="Tahoma" w:cs="Tahoma"/>
        </w:rPr>
        <w:t xml:space="preserve"> осуществляется на основании стоимости, сформированной по утвержденной РД.</w:t>
      </w:r>
    </w:p>
    <w:p w14:paraId="46438D39" w14:textId="77777777" w:rsidR="0030268E" w:rsidRPr="00BA236D" w:rsidRDefault="0030268E" w:rsidP="000F3C17">
      <w:pPr>
        <w:numPr>
          <w:ilvl w:val="1"/>
          <w:numId w:val="99"/>
        </w:numPr>
        <w:tabs>
          <w:tab w:val="left" w:pos="1418"/>
          <w:tab w:val="left" w:pos="10206"/>
          <w:tab w:val="left" w:pos="10348"/>
        </w:tabs>
        <w:spacing w:after="120"/>
        <w:ind w:left="0" w:firstLine="709"/>
        <w:rPr>
          <w:rFonts w:ascii="Tahoma" w:hAnsi="Tahoma" w:cs="Tahoma"/>
        </w:rPr>
      </w:pPr>
      <w:r w:rsidRPr="00BA236D">
        <w:rPr>
          <w:rFonts w:ascii="Tahoma" w:hAnsi="Tahoma" w:cs="Tahoma"/>
        </w:rPr>
        <w:t xml:space="preserve">При расчетах за фактически построенные </w:t>
      </w:r>
      <w:r w:rsidR="0064588E" w:rsidRPr="00BA236D">
        <w:rPr>
          <w:rFonts w:ascii="Tahoma" w:hAnsi="Tahoma" w:cs="Tahoma"/>
        </w:rPr>
        <w:t>ВЗиС</w:t>
      </w:r>
      <w:r w:rsidRPr="00BA236D">
        <w:rPr>
          <w:rFonts w:ascii="Tahoma" w:hAnsi="Tahoma" w:cs="Tahoma"/>
        </w:rPr>
        <w:t xml:space="preserve"> подрядной организацией составляются исполнительные сметы, в которых кроме прямых затрат, накладных расходов и сметной прибыли, учитываются дополнительные затраты при производстве СМР в зимнее время и другие прочие работы и затраты, относящиеся к деятельности подрядчика, а также </w:t>
      </w:r>
      <w:r w:rsidR="006C0269" w:rsidRPr="00BA236D">
        <w:rPr>
          <w:rFonts w:ascii="Tahoma" w:hAnsi="Tahoma" w:cs="Tahoma"/>
        </w:rPr>
        <w:t xml:space="preserve">СД на </w:t>
      </w:r>
      <w:r w:rsidRPr="00BA236D">
        <w:rPr>
          <w:rFonts w:ascii="Tahoma" w:hAnsi="Tahoma" w:cs="Tahoma"/>
        </w:rPr>
        <w:t>ПИР, связанных с разработкой ПСД силами проектной организации на строительство титульных временных зданий и сооружений.</w:t>
      </w:r>
    </w:p>
    <w:p w14:paraId="288D8AF7" w14:textId="77777777" w:rsidR="0030268E" w:rsidRPr="00BA236D" w:rsidRDefault="0030268E" w:rsidP="000F3C17">
      <w:pPr>
        <w:numPr>
          <w:ilvl w:val="1"/>
          <w:numId w:val="99"/>
        </w:numPr>
        <w:tabs>
          <w:tab w:val="left" w:pos="1418"/>
          <w:tab w:val="left" w:pos="10206"/>
          <w:tab w:val="left" w:pos="10348"/>
        </w:tabs>
        <w:spacing w:after="120"/>
        <w:ind w:left="0" w:firstLine="709"/>
        <w:rPr>
          <w:rFonts w:ascii="Tahoma" w:hAnsi="Tahoma" w:cs="Tahoma"/>
        </w:rPr>
      </w:pPr>
      <w:r w:rsidRPr="00BA236D">
        <w:rPr>
          <w:rFonts w:ascii="Tahoma" w:hAnsi="Tahoma" w:cs="Tahoma"/>
        </w:rPr>
        <w:t xml:space="preserve">При расчетах за выполненные подрядной организацией работы по разборке (демонтажу) временных и постоянных </w:t>
      </w:r>
      <w:r w:rsidR="006C0269" w:rsidRPr="00BA236D">
        <w:rPr>
          <w:rFonts w:ascii="Tahoma" w:hAnsi="Tahoma" w:cs="Tahoma"/>
        </w:rPr>
        <w:t>ЗиС</w:t>
      </w:r>
      <w:r w:rsidRPr="00BA236D">
        <w:rPr>
          <w:rFonts w:ascii="Tahoma" w:hAnsi="Tahoma" w:cs="Tahoma"/>
        </w:rPr>
        <w:t xml:space="preserve">, стоимость материалов, деталей и конструкций, полученных в результате разборки (демонтажа) (возвратные суммы) из стоимости выполненных подрядной организацией работ не вычитается. Материалы и конструкции, получаемые от разборки временных и постоянных зданий и сооружений, приходуются бухгалтерией заказчика </w:t>
      </w:r>
      <w:r w:rsidR="006C0269" w:rsidRPr="00BA236D">
        <w:rPr>
          <w:rFonts w:ascii="Tahoma" w:hAnsi="Tahoma" w:cs="Tahoma"/>
        </w:rPr>
        <w:t>(</w:t>
      </w:r>
      <w:r w:rsidRPr="00BA236D">
        <w:rPr>
          <w:rFonts w:ascii="Tahoma" w:hAnsi="Tahoma" w:cs="Tahoma"/>
        </w:rPr>
        <w:t>и реализуются подрядчику при его согласии</w:t>
      </w:r>
      <w:r w:rsidR="006C0269" w:rsidRPr="00BA236D">
        <w:rPr>
          <w:rFonts w:ascii="Tahoma" w:hAnsi="Tahoma" w:cs="Tahoma"/>
        </w:rPr>
        <w:t>)</w:t>
      </w:r>
      <w:r w:rsidRPr="00BA236D">
        <w:rPr>
          <w:rFonts w:ascii="Tahoma" w:hAnsi="Tahoma" w:cs="Tahoma"/>
        </w:rPr>
        <w:t>.</w:t>
      </w:r>
    </w:p>
    <w:p w14:paraId="5918F59A" w14:textId="77777777" w:rsidR="0030268E" w:rsidRPr="00BA236D" w:rsidRDefault="0030268E" w:rsidP="000F3C17">
      <w:pPr>
        <w:numPr>
          <w:ilvl w:val="1"/>
          <w:numId w:val="99"/>
        </w:numPr>
        <w:tabs>
          <w:tab w:val="left" w:pos="1418"/>
          <w:tab w:val="left" w:pos="10206"/>
          <w:tab w:val="left" w:pos="10348"/>
        </w:tabs>
        <w:spacing w:after="120"/>
        <w:ind w:left="0" w:firstLine="709"/>
        <w:rPr>
          <w:rFonts w:ascii="Tahoma" w:hAnsi="Tahoma" w:cs="Tahoma"/>
        </w:rPr>
      </w:pPr>
      <w:r w:rsidRPr="00BA236D">
        <w:rPr>
          <w:rFonts w:ascii="Tahoma" w:hAnsi="Tahoma" w:cs="Tahoma"/>
        </w:rPr>
        <w:t>В актах приемки выполненных работ формы №</w:t>
      </w:r>
      <w:r w:rsidR="006C0269" w:rsidRPr="00BA236D">
        <w:rPr>
          <w:rFonts w:ascii="Tahoma" w:hAnsi="Tahoma" w:cs="Tahoma"/>
        </w:rPr>
        <w:t xml:space="preserve"> </w:t>
      </w:r>
      <w:r w:rsidRPr="00BA236D">
        <w:rPr>
          <w:rFonts w:ascii="Tahoma" w:hAnsi="Tahoma" w:cs="Tahoma"/>
        </w:rPr>
        <w:t>КС-2 в обязательном порядке отражается стоимость оборудования заказчика по сметной цене с последующим исключением из итоговой стоимости по акт</w:t>
      </w:r>
      <w:r w:rsidR="006C0269" w:rsidRPr="00BA236D">
        <w:rPr>
          <w:rFonts w:ascii="Tahoma" w:hAnsi="Tahoma" w:cs="Tahoma"/>
        </w:rPr>
        <w:t xml:space="preserve">у, подлежащему оплате. В графе «Наименование работ» </w:t>
      </w:r>
      <w:r w:rsidRPr="00BA236D">
        <w:rPr>
          <w:rFonts w:ascii="Tahoma" w:hAnsi="Tahoma" w:cs="Tahoma"/>
        </w:rPr>
        <w:t>формы №</w:t>
      </w:r>
      <w:r w:rsidR="006C0269" w:rsidRPr="00BA236D">
        <w:rPr>
          <w:rFonts w:ascii="Tahoma" w:hAnsi="Tahoma" w:cs="Tahoma"/>
        </w:rPr>
        <w:t xml:space="preserve"> </w:t>
      </w:r>
      <w:r w:rsidRPr="00BA236D">
        <w:rPr>
          <w:rFonts w:ascii="Tahoma" w:hAnsi="Tahoma" w:cs="Tahoma"/>
        </w:rPr>
        <w:t>КС-2 указываются реквизиты (№ и дата) первичного учетного документа по унифицированной форме, в соответствии с которой оборудование передано подрядчику (форма №</w:t>
      </w:r>
      <w:r w:rsidR="006C0269" w:rsidRPr="00BA236D">
        <w:rPr>
          <w:rFonts w:ascii="Tahoma" w:hAnsi="Tahoma" w:cs="Tahoma"/>
        </w:rPr>
        <w:t xml:space="preserve"> </w:t>
      </w:r>
      <w:r w:rsidRPr="00BA236D">
        <w:rPr>
          <w:rFonts w:ascii="Tahoma" w:hAnsi="Tahoma" w:cs="Tahoma"/>
        </w:rPr>
        <w:t>ОС-15 «Акт о приеме-передаче оборудования в монтаж»).</w:t>
      </w:r>
    </w:p>
    <w:p w14:paraId="2D9306EA" w14:textId="77777777" w:rsidR="0030268E" w:rsidRPr="00BA236D" w:rsidRDefault="0030268E" w:rsidP="0030268E">
      <w:pPr>
        <w:tabs>
          <w:tab w:val="left" w:pos="709"/>
          <w:tab w:val="left" w:pos="993"/>
          <w:tab w:val="left" w:pos="10206"/>
          <w:tab w:val="left" w:pos="10348"/>
        </w:tabs>
        <w:spacing w:after="120"/>
        <w:rPr>
          <w:rFonts w:ascii="Tahoma" w:hAnsi="Tahoma" w:cs="Tahoma"/>
        </w:rPr>
      </w:pPr>
      <w:r w:rsidRPr="00BA236D">
        <w:rPr>
          <w:rFonts w:ascii="Tahoma" w:hAnsi="Tahoma" w:cs="Tahoma"/>
          <w:iCs/>
        </w:rPr>
        <w:t>Обязательным приложением к договору подряда и к форме №</w:t>
      </w:r>
      <w:r w:rsidR="006C0269" w:rsidRPr="00BA236D">
        <w:rPr>
          <w:rFonts w:ascii="Tahoma" w:hAnsi="Tahoma" w:cs="Tahoma"/>
          <w:iCs/>
        </w:rPr>
        <w:t xml:space="preserve"> </w:t>
      </w:r>
      <w:r w:rsidRPr="00BA236D">
        <w:rPr>
          <w:rFonts w:ascii="Tahoma" w:hAnsi="Tahoma" w:cs="Tahoma"/>
          <w:iCs/>
        </w:rPr>
        <w:t>КС-2 при приемке выполненных работ</w:t>
      </w:r>
      <w:r w:rsidRPr="00BA236D">
        <w:rPr>
          <w:rFonts w:ascii="Tahoma" w:hAnsi="Tahoma" w:cs="Tahoma"/>
        </w:rPr>
        <w:t xml:space="preserve"> </w:t>
      </w:r>
      <w:r w:rsidRPr="00BA236D">
        <w:rPr>
          <w:rFonts w:ascii="Tahoma" w:hAnsi="Tahoma" w:cs="Tahoma"/>
          <w:iCs/>
        </w:rPr>
        <w:t>является</w:t>
      </w:r>
      <w:r w:rsidRPr="00BA236D">
        <w:rPr>
          <w:rFonts w:ascii="Tahoma" w:hAnsi="Tahoma" w:cs="Tahoma"/>
        </w:rPr>
        <w:t xml:space="preserve"> </w:t>
      </w:r>
      <w:r w:rsidR="00015DC2" w:rsidRPr="00BA236D">
        <w:rPr>
          <w:rFonts w:ascii="Tahoma" w:hAnsi="Tahoma" w:cs="Tahoma"/>
        </w:rPr>
        <w:t xml:space="preserve">Перечень </w:t>
      </w:r>
      <w:r w:rsidRPr="00BA236D">
        <w:rPr>
          <w:rFonts w:ascii="Tahoma" w:hAnsi="Tahoma" w:cs="Tahoma"/>
        </w:rPr>
        <w:t>смонтированного/</w:t>
      </w:r>
      <w:r w:rsidR="006C0269" w:rsidRPr="00BA236D">
        <w:rPr>
          <w:rFonts w:ascii="Tahoma" w:hAnsi="Tahoma" w:cs="Tahoma"/>
        </w:rPr>
        <w:t xml:space="preserve"> </w:t>
      </w:r>
      <w:r w:rsidRPr="00BA236D">
        <w:rPr>
          <w:rFonts w:ascii="Tahoma" w:hAnsi="Tahoma" w:cs="Tahoma"/>
        </w:rPr>
        <w:t>установленного оборудования по объекту</w:t>
      </w:r>
      <w:r w:rsidRPr="00BA236D">
        <w:rPr>
          <w:rFonts w:ascii="Tahoma" w:hAnsi="Tahoma" w:cs="Tahoma"/>
          <w:iCs/>
        </w:rPr>
        <w:t>.</w:t>
      </w:r>
    </w:p>
    <w:p w14:paraId="7C7CFD0C" w14:textId="77777777" w:rsidR="0030268E" w:rsidRPr="00BA236D" w:rsidRDefault="0030268E" w:rsidP="000F3C17">
      <w:pPr>
        <w:numPr>
          <w:ilvl w:val="1"/>
          <w:numId w:val="99"/>
        </w:numPr>
        <w:tabs>
          <w:tab w:val="left" w:pos="1418"/>
          <w:tab w:val="left" w:pos="10206"/>
          <w:tab w:val="left" w:pos="10348"/>
        </w:tabs>
        <w:spacing w:after="120"/>
        <w:ind w:left="0" w:firstLine="709"/>
        <w:rPr>
          <w:rFonts w:ascii="Tahoma" w:hAnsi="Tahoma" w:cs="Tahoma"/>
        </w:rPr>
      </w:pPr>
      <w:bookmarkStart w:id="355" w:name="_Ref455153915"/>
      <w:r w:rsidRPr="00BA236D">
        <w:rPr>
          <w:rFonts w:ascii="Tahoma" w:hAnsi="Tahoma" w:cs="Tahoma"/>
        </w:rPr>
        <w:lastRenderedPageBreak/>
        <w:t xml:space="preserve">Стоимость материалов поставки заказчика является неотъемлемой частью прямых затрат по смете и входит в базу для </w:t>
      </w:r>
      <w:r w:rsidR="00851234" w:rsidRPr="00BA236D">
        <w:rPr>
          <w:rFonts w:ascii="Tahoma" w:hAnsi="Tahoma" w:cs="Tahoma"/>
        </w:rPr>
        <w:t>на</w:t>
      </w:r>
      <w:r w:rsidRPr="00BA236D">
        <w:rPr>
          <w:rFonts w:ascii="Tahoma" w:hAnsi="Tahoma" w:cs="Tahoma"/>
        </w:rPr>
        <w:t>числения лимитированных затрат.</w:t>
      </w:r>
      <w:bookmarkEnd w:id="355"/>
    </w:p>
    <w:p w14:paraId="62049E7B" w14:textId="77777777" w:rsidR="0030268E" w:rsidRPr="00BA236D" w:rsidRDefault="0030268E" w:rsidP="0030268E">
      <w:pPr>
        <w:tabs>
          <w:tab w:val="left" w:pos="10206"/>
          <w:tab w:val="left" w:pos="10348"/>
        </w:tabs>
        <w:spacing w:after="120"/>
        <w:rPr>
          <w:rFonts w:ascii="Tahoma" w:hAnsi="Tahoma" w:cs="Tahoma"/>
        </w:rPr>
      </w:pPr>
      <w:r w:rsidRPr="00BA236D">
        <w:rPr>
          <w:rFonts w:ascii="Tahoma" w:hAnsi="Tahoma" w:cs="Tahoma"/>
        </w:rPr>
        <w:t>Стоимость материальных ресурсов, поставляемых заказчиком, учитывается в актах приемки выполненных работ формы №</w:t>
      </w:r>
      <w:r w:rsidR="00417D79">
        <w:rPr>
          <w:rFonts w:ascii="Tahoma" w:hAnsi="Tahoma" w:cs="Tahoma"/>
        </w:rPr>
        <w:t xml:space="preserve"> </w:t>
      </w:r>
      <w:r w:rsidRPr="00BA236D">
        <w:rPr>
          <w:rFonts w:ascii="Tahoma" w:hAnsi="Tahoma" w:cs="Tahoma"/>
        </w:rPr>
        <w:t xml:space="preserve">КС-2 по сметным ценам. </w:t>
      </w:r>
    </w:p>
    <w:p w14:paraId="6640CEE4" w14:textId="77777777" w:rsidR="0030268E" w:rsidRPr="00BA236D" w:rsidRDefault="0030268E" w:rsidP="0030268E">
      <w:pPr>
        <w:tabs>
          <w:tab w:val="left" w:pos="10206"/>
          <w:tab w:val="left" w:pos="10348"/>
        </w:tabs>
        <w:spacing w:after="120"/>
        <w:rPr>
          <w:rFonts w:ascii="Tahoma" w:hAnsi="Tahoma" w:cs="Tahoma"/>
          <w:iCs/>
        </w:rPr>
      </w:pPr>
      <w:r w:rsidRPr="00BA236D">
        <w:rPr>
          <w:rFonts w:ascii="Tahoma" w:hAnsi="Tahoma" w:cs="Tahoma"/>
          <w:iCs/>
        </w:rPr>
        <w:t>При заполнении первичных документов в ПО «Гранд-Смета» (в формах №</w:t>
      </w:r>
      <w:r w:rsidR="00851234" w:rsidRPr="00BA236D">
        <w:rPr>
          <w:rFonts w:ascii="Tahoma" w:hAnsi="Tahoma" w:cs="Tahoma"/>
          <w:iCs/>
        </w:rPr>
        <w:t xml:space="preserve"> </w:t>
      </w:r>
      <w:r w:rsidRPr="00BA236D">
        <w:rPr>
          <w:rFonts w:ascii="Tahoma" w:hAnsi="Tahoma" w:cs="Tahoma"/>
          <w:iCs/>
        </w:rPr>
        <w:t xml:space="preserve">КС-2) строительными организациями </w:t>
      </w:r>
      <w:r w:rsidR="00851234" w:rsidRPr="00BA236D">
        <w:rPr>
          <w:rFonts w:ascii="Tahoma" w:hAnsi="Tahoma" w:cs="Tahoma"/>
          <w:iCs/>
        </w:rPr>
        <w:t>применять</w:t>
      </w:r>
      <w:r w:rsidRPr="00BA236D">
        <w:rPr>
          <w:rFonts w:ascii="Tahoma" w:hAnsi="Tahoma" w:cs="Tahoma"/>
          <w:iCs/>
        </w:rPr>
        <w:t xml:space="preserve"> следующий порядок отражения стоимости использованных давальческих материалов:</w:t>
      </w:r>
    </w:p>
    <w:p w14:paraId="5F4DE47B" w14:textId="77777777" w:rsidR="0030268E" w:rsidRPr="00BA236D" w:rsidRDefault="0030268E" w:rsidP="000F3C17">
      <w:pPr>
        <w:numPr>
          <w:ilvl w:val="0"/>
          <w:numId w:val="102"/>
        </w:numPr>
        <w:tabs>
          <w:tab w:val="left" w:pos="993"/>
          <w:tab w:val="left" w:pos="10206"/>
          <w:tab w:val="left" w:pos="10348"/>
        </w:tabs>
        <w:spacing w:after="120"/>
        <w:ind w:left="0" w:firstLine="709"/>
        <w:rPr>
          <w:rFonts w:ascii="Tahoma" w:hAnsi="Tahoma" w:cs="Tahoma"/>
        </w:rPr>
      </w:pPr>
      <w:r w:rsidRPr="00BA236D">
        <w:rPr>
          <w:rFonts w:ascii="Tahoma" w:hAnsi="Tahoma" w:cs="Tahoma"/>
          <w:iCs/>
        </w:rPr>
        <w:t>в Акте выполненных работ формы №</w:t>
      </w:r>
      <w:r w:rsidR="00851234" w:rsidRPr="00BA236D">
        <w:rPr>
          <w:rFonts w:ascii="Tahoma" w:hAnsi="Tahoma" w:cs="Tahoma"/>
          <w:iCs/>
        </w:rPr>
        <w:t xml:space="preserve"> </w:t>
      </w:r>
      <w:r w:rsidRPr="00BA236D">
        <w:rPr>
          <w:rFonts w:ascii="Tahoma" w:hAnsi="Tahoma" w:cs="Tahoma"/>
          <w:iCs/>
        </w:rPr>
        <w:t xml:space="preserve">КС-2 перед строкой </w:t>
      </w:r>
      <w:r w:rsidR="00851234" w:rsidRPr="00BA236D">
        <w:rPr>
          <w:rFonts w:ascii="Tahoma" w:hAnsi="Tahoma" w:cs="Tahoma"/>
          <w:iCs/>
        </w:rPr>
        <w:t>«</w:t>
      </w:r>
      <w:r w:rsidRPr="00BA236D">
        <w:rPr>
          <w:rFonts w:ascii="Tahoma" w:hAnsi="Tahoma" w:cs="Tahoma"/>
          <w:iCs/>
        </w:rPr>
        <w:t>Всего по акту</w:t>
      </w:r>
      <w:r w:rsidR="00851234" w:rsidRPr="00BA236D">
        <w:rPr>
          <w:rFonts w:ascii="Tahoma" w:hAnsi="Tahoma" w:cs="Tahoma"/>
          <w:iCs/>
        </w:rPr>
        <w:t>»</w:t>
      </w:r>
      <w:r w:rsidRPr="00BA236D">
        <w:rPr>
          <w:rFonts w:ascii="Tahoma" w:hAnsi="Tahoma" w:cs="Tahoma"/>
          <w:iCs/>
        </w:rPr>
        <w:t xml:space="preserve"> делается запись </w:t>
      </w:r>
      <w:r w:rsidR="00851234" w:rsidRPr="00BA236D">
        <w:rPr>
          <w:rFonts w:ascii="Tahoma" w:hAnsi="Tahoma" w:cs="Tahoma"/>
          <w:iCs/>
        </w:rPr>
        <w:t>«</w:t>
      </w:r>
      <w:r w:rsidRPr="00BA236D">
        <w:rPr>
          <w:rFonts w:ascii="Tahoma" w:hAnsi="Tahoma" w:cs="Tahoma"/>
          <w:iCs/>
        </w:rPr>
        <w:t>За минусом материалов заказчика</w:t>
      </w:r>
      <w:r w:rsidR="00851234" w:rsidRPr="00BA236D">
        <w:rPr>
          <w:rFonts w:ascii="Tahoma" w:hAnsi="Tahoma" w:cs="Tahoma"/>
          <w:iCs/>
        </w:rPr>
        <w:t>»</w:t>
      </w:r>
      <w:r w:rsidRPr="00BA236D">
        <w:rPr>
          <w:rFonts w:ascii="Tahoma" w:hAnsi="Tahoma" w:cs="Tahoma"/>
          <w:iCs/>
        </w:rPr>
        <w:t xml:space="preserve">, указывается их </w:t>
      </w:r>
      <w:r w:rsidRPr="00BA236D">
        <w:rPr>
          <w:rFonts w:ascii="Tahoma" w:hAnsi="Tahoma" w:cs="Tahoma"/>
          <w:i/>
          <w:iCs/>
        </w:rPr>
        <w:t>сметная</w:t>
      </w:r>
      <w:r w:rsidRPr="00BA236D">
        <w:rPr>
          <w:rFonts w:ascii="Tahoma" w:hAnsi="Tahoma" w:cs="Tahoma"/>
          <w:iCs/>
        </w:rPr>
        <w:t xml:space="preserve"> стоимость. Таким образом, в строке </w:t>
      </w:r>
      <w:r w:rsidR="00851234" w:rsidRPr="00BA236D">
        <w:rPr>
          <w:rFonts w:ascii="Tahoma" w:hAnsi="Tahoma" w:cs="Tahoma"/>
          <w:iCs/>
        </w:rPr>
        <w:t>«</w:t>
      </w:r>
      <w:r w:rsidRPr="00BA236D">
        <w:rPr>
          <w:rFonts w:ascii="Tahoma" w:hAnsi="Tahoma" w:cs="Tahoma"/>
          <w:iCs/>
        </w:rPr>
        <w:t>Всего по акту</w:t>
      </w:r>
      <w:r w:rsidR="00851234" w:rsidRPr="00BA236D">
        <w:rPr>
          <w:rFonts w:ascii="Tahoma" w:hAnsi="Tahoma" w:cs="Tahoma"/>
          <w:iCs/>
        </w:rPr>
        <w:t>»</w:t>
      </w:r>
      <w:r w:rsidRPr="00BA236D">
        <w:rPr>
          <w:rFonts w:ascii="Tahoma" w:hAnsi="Tahoma" w:cs="Tahoma"/>
          <w:iCs/>
        </w:rPr>
        <w:t xml:space="preserve"> определена стоимость работ подрядчика, подлежащая оплате и включению в форму №</w:t>
      </w:r>
      <w:r w:rsidR="00851234" w:rsidRPr="00BA236D">
        <w:rPr>
          <w:rFonts w:ascii="Tahoma" w:hAnsi="Tahoma" w:cs="Tahoma"/>
          <w:iCs/>
        </w:rPr>
        <w:t xml:space="preserve"> </w:t>
      </w:r>
      <w:r w:rsidRPr="00BA236D">
        <w:rPr>
          <w:rFonts w:ascii="Tahoma" w:hAnsi="Tahoma" w:cs="Tahoma"/>
          <w:iCs/>
        </w:rPr>
        <w:t xml:space="preserve">КС-3 </w:t>
      </w:r>
      <w:r w:rsidRPr="00BA236D">
        <w:rPr>
          <w:rFonts w:ascii="Tahoma" w:hAnsi="Tahoma" w:cs="Tahoma"/>
        </w:rPr>
        <w:t>«Справка о стоимости выполненных работ и затрат»</w:t>
      </w:r>
      <w:r w:rsidR="00417D79">
        <w:rPr>
          <w:rFonts w:ascii="Tahoma" w:hAnsi="Tahoma" w:cs="Tahoma"/>
          <w:iCs/>
        </w:rPr>
        <w:t>;</w:t>
      </w:r>
    </w:p>
    <w:p w14:paraId="4A4332DA" w14:textId="77777777" w:rsidR="0030268E" w:rsidRPr="00BA236D" w:rsidRDefault="00417D79" w:rsidP="000F3C17">
      <w:pPr>
        <w:numPr>
          <w:ilvl w:val="0"/>
          <w:numId w:val="102"/>
        </w:numPr>
        <w:tabs>
          <w:tab w:val="left" w:pos="993"/>
          <w:tab w:val="left" w:pos="10206"/>
          <w:tab w:val="left" w:pos="10348"/>
        </w:tabs>
        <w:spacing w:after="120"/>
        <w:ind w:left="0" w:firstLine="709"/>
        <w:rPr>
          <w:rFonts w:ascii="Tahoma" w:hAnsi="Tahoma" w:cs="Tahoma"/>
          <w:iCs/>
        </w:rPr>
      </w:pPr>
      <w:r>
        <w:rPr>
          <w:rFonts w:ascii="Tahoma" w:hAnsi="Tahoma" w:cs="Tahoma"/>
          <w:iCs/>
        </w:rPr>
        <w:t>п</w:t>
      </w:r>
      <w:r w:rsidRPr="00BA236D">
        <w:rPr>
          <w:rFonts w:ascii="Tahoma" w:hAnsi="Tahoma" w:cs="Tahoma"/>
          <w:iCs/>
        </w:rPr>
        <w:t xml:space="preserve">осле </w:t>
      </w:r>
      <w:r w:rsidR="0030268E" w:rsidRPr="00BA236D">
        <w:rPr>
          <w:rFonts w:ascii="Tahoma" w:hAnsi="Tahoma" w:cs="Tahoma"/>
          <w:iCs/>
        </w:rPr>
        <w:t xml:space="preserve">«Всего по акту» заполняется отдельная </w:t>
      </w:r>
      <w:r w:rsidR="0030268E" w:rsidRPr="00BA236D">
        <w:rPr>
          <w:rFonts w:ascii="Tahoma" w:hAnsi="Tahoma" w:cs="Tahoma"/>
          <w:i/>
          <w:iCs/>
        </w:rPr>
        <w:t>справочная</w:t>
      </w:r>
      <w:r w:rsidR="0030268E" w:rsidRPr="00BA236D">
        <w:rPr>
          <w:rFonts w:ascii="Tahoma" w:hAnsi="Tahoma" w:cs="Tahoma"/>
          <w:iCs/>
        </w:rPr>
        <w:t xml:space="preserve"> строка «</w:t>
      </w:r>
      <w:r w:rsidR="0030268E" w:rsidRPr="00BA236D">
        <w:rPr>
          <w:rFonts w:ascii="Tahoma" w:hAnsi="Tahoma" w:cs="Tahoma"/>
          <w:i/>
          <w:iCs/>
        </w:rPr>
        <w:t>Материалы заказчика (акт на списание давальческих материалов №___ от ___</w:t>
      </w:r>
      <w:r w:rsidR="0030268E" w:rsidRPr="00BA236D">
        <w:rPr>
          <w:rFonts w:ascii="Tahoma" w:hAnsi="Tahoma" w:cs="Tahoma"/>
          <w:iCs/>
        </w:rPr>
        <w:t xml:space="preserve">)» с указанием их фактической стоимости. </w:t>
      </w:r>
      <w:r w:rsidR="008A13A4" w:rsidRPr="00BA236D">
        <w:rPr>
          <w:rFonts w:ascii="Tahoma" w:hAnsi="Tahoma" w:cs="Tahoma"/>
          <w:iCs/>
        </w:rPr>
        <w:t>Данная</w:t>
      </w:r>
      <w:r w:rsidR="0030268E" w:rsidRPr="00BA236D">
        <w:rPr>
          <w:rFonts w:ascii="Tahoma" w:hAnsi="Tahoma" w:cs="Tahoma"/>
          <w:iCs/>
        </w:rPr>
        <w:t xml:space="preserve"> строка заполняется на основании акта об израсходованных материалах заказчика (давальческих материалов) по форме,</w:t>
      </w:r>
      <w:r w:rsidR="0030268E" w:rsidRPr="00BA236D">
        <w:rPr>
          <w:rFonts w:ascii="Tahoma" w:hAnsi="Tahoma" w:cs="Tahoma"/>
        </w:rPr>
        <w:t xml:space="preserve"> предусмотренной в договоре строительного подряда</w:t>
      </w:r>
      <w:r>
        <w:rPr>
          <w:rFonts w:ascii="Tahoma" w:hAnsi="Tahoma" w:cs="Tahoma"/>
        </w:rPr>
        <w:t>;</w:t>
      </w:r>
    </w:p>
    <w:p w14:paraId="0F02ABD1" w14:textId="77777777" w:rsidR="0030268E" w:rsidRPr="00BA236D" w:rsidRDefault="00417D79" w:rsidP="000F3C17">
      <w:pPr>
        <w:numPr>
          <w:ilvl w:val="0"/>
          <w:numId w:val="102"/>
        </w:numPr>
        <w:tabs>
          <w:tab w:val="left" w:pos="993"/>
          <w:tab w:val="left" w:pos="10206"/>
          <w:tab w:val="left" w:pos="10348"/>
        </w:tabs>
        <w:spacing w:after="120"/>
        <w:ind w:left="0" w:firstLine="709"/>
        <w:rPr>
          <w:rFonts w:ascii="Tahoma" w:hAnsi="Tahoma" w:cs="Tahoma"/>
          <w:iCs/>
        </w:rPr>
      </w:pPr>
      <w:r>
        <w:rPr>
          <w:rFonts w:ascii="Tahoma" w:hAnsi="Tahoma" w:cs="Tahoma"/>
          <w:iCs/>
        </w:rPr>
        <w:t>а</w:t>
      </w:r>
      <w:r w:rsidRPr="00BA236D">
        <w:rPr>
          <w:rFonts w:ascii="Tahoma" w:hAnsi="Tahoma" w:cs="Tahoma"/>
          <w:iCs/>
        </w:rPr>
        <w:t xml:space="preserve">кт </w:t>
      </w:r>
      <w:r w:rsidR="0030268E" w:rsidRPr="00BA236D">
        <w:rPr>
          <w:rFonts w:ascii="Tahoma" w:hAnsi="Tahoma" w:cs="Tahoma"/>
          <w:iCs/>
        </w:rPr>
        <w:t>на списание давальческих материалов является обязательным документом к форме №</w:t>
      </w:r>
      <w:r w:rsidR="008A13A4" w:rsidRPr="00BA236D">
        <w:rPr>
          <w:rFonts w:ascii="Tahoma" w:hAnsi="Tahoma" w:cs="Tahoma"/>
          <w:iCs/>
        </w:rPr>
        <w:t xml:space="preserve"> </w:t>
      </w:r>
      <w:r w:rsidR="0030268E" w:rsidRPr="00BA236D">
        <w:rPr>
          <w:rFonts w:ascii="Tahoma" w:hAnsi="Tahoma" w:cs="Tahoma"/>
          <w:iCs/>
        </w:rPr>
        <w:t>КС-2 при приемке выполненных работ.</w:t>
      </w:r>
    </w:p>
    <w:p w14:paraId="74862380" w14:textId="77777777" w:rsidR="0030268E" w:rsidRPr="00BA236D" w:rsidRDefault="0030268E" w:rsidP="0030268E">
      <w:pPr>
        <w:pStyle w:val="affe"/>
        <w:tabs>
          <w:tab w:val="left" w:pos="709"/>
          <w:tab w:val="left" w:pos="1267"/>
          <w:tab w:val="left" w:pos="10206"/>
          <w:tab w:val="left" w:pos="10348"/>
        </w:tabs>
        <w:rPr>
          <w:rFonts w:ascii="Tahoma" w:hAnsi="Tahoma" w:cs="Tahoma"/>
          <w:iCs/>
        </w:rPr>
      </w:pPr>
      <w:r w:rsidRPr="00BA236D">
        <w:rPr>
          <w:rFonts w:ascii="Tahoma" w:hAnsi="Tahoma" w:cs="Tahoma"/>
        </w:rPr>
        <w:t xml:space="preserve">В других сметных программах </w:t>
      </w:r>
      <w:r w:rsidR="008A13A4" w:rsidRPr="00BA236D">
        <w:rPr>
          <w:rFonts w:ascii="Tahoma" w:hAnsi="Tahoma" w:cs="Tahoma"/>
        </w:rPr>
        <w:t xml:space="preserve">(при наличии) </w:t>
      </w:r>
      <w:r w:rsidRPr="00BA236D">
        <w:rPr>
          <w:rFonts w:ascii="Tahoma" w:hAnsi="Tahoma" w:cs="Tahoma"/>
        </w:rPr>
        <w:t>алгоритм действий принимается аналогичный.</w:t>
      </w:r>
    </w:p>
    <w:p w14:paraId="590CD6A4" w14:textId="77777777" w:rsidR="0030268E" w:rsidRPr="00BA236D" w:rsidRDefault="0030268E" w:rsidP="0030268E">
      <w:pPr>
        <w:pStyle w:val="affe"/>
        <w:tabs>
          <w:tab w:val="left" w:pos="709"/>
          <w:tab w:val="left" w:pos="1267"/>
          <w:tab w:val="left" w:pos="10206"/>
          <w:tab w:val="left" w:pos="10348"/>
        </w:tabs>
        <w:rPr>
          <w:rFonts w:ascii="Tahoma" w:hAnsi="Tahoma" w:cs="Tahoma"/>
        </w:rPr>
      </w:pPr>
      <w:r w:rsidRPr="00BA236D">
        <w:rPr>
          <w:rFonts w:ascii="Tahoma" w:hAnsi="Tahoma" w:cs="Tahoma"/>
        </w:rPr>
        <w:t>Заказчик должен обеспечить обязательную одновременную приемку форм №</w:t>
      </w:r>
      <w:r w:rsidR="001018AF">
        <w:rPr>
          <w:rFonts w:ascii="Tahoma" w:hAnsi="Tahoma" w:cs="Tahoma"/>
        </w:rPr>
        <w:t xml:space="preserve"> </w:t>
      </w:r>
      <w:r w:rsidRPr="00BA236D">
        <w:rPr>
          <w:rFonts w:ascii="Tahoma" w:hAnsi="Tahoma" w:cs="Tahoma"/>
        </w:rPr>
        <w:t xml:space="preserve">КС-2 и акта на списание </w:t>
      </w:r>
      <w:r w:rsidRPr="00BA236D">
        <w:rPr>
          <w:rFonts w:ascii="Tahoma" w:hAnsi="Tahoma" w:cs="Tahoma"/>
          <w:iCs/>
        </w:rPr>
        <w:t xml:space="preserve">давальческих материалов </w:t>
      </w:r>
      <w:r w:rsidRPr="00BA236D">
        <w:rPr>
          <w:rFonts w:ascii="Tahoma" w:hAnsi="Tahoma" w:cs="Tahoma"/>
        </w:rPr>
        <w:t>в соответствующем отчетном периоде.</w:t>
      </w:r>
    </w:p>
    <w:p w14:paraId="5C933635" w14:textId="77777777" w:rsidR="0030268E" w:rsidRPr="00BA236D" w:rsidRDefault="0030268E" w:rsidP="000F3C17">
      <w:pPr>
        <w:numPr>
          <w:ilvl w:val="1"/>
          <w:numId w:val="99"/>
        </w:numPr>
        <w:tabs>
          <w:tab w:val="left" w:pos="709"/>
          <w:tab w:val="left" w:pos="993"/>
          <w:tab w:val="left" w:pos="1560"/>
          <w:tab w:val="left" w:pos="1843"/>
          <w:tab w:val="left" w:pos="10206"/>
          <w:tab w:val="left" w:pos="10348"/>
        </w:tabs>
        <w:spacing w:after="120"/>
        <w:ind w:left="0" w:firstLine="709"/>
        <w:rPr>
          <w:rFonts w:ascii="Tahoma" w:hAnsi="Tahoma" w:cs="Tahoma"/>
        </w:rPr>
      </w:pPr>
      <w:r w:rsidRPr="00BA236D">
        <w:rPr>
          <w:rFonts w:ascii="Tahoma" w:hAnsi="Tahoma" w:cs="Tahoma"/>
        </w:rPr>
        <w:t xml:space="preserve">  Приемка выполненных работ при наличии выявленных ошибок в утвержденной </w:t>
      </w:r>
      <w:r w:rsidR="00894CE5" w:rsidRPr="00BA236D">
        <w:rPr>
          <w:rFonts w:ascii="Tahoma" w:hAnsi="Tahoma" w:cs="Tahoma"/>
        </w:rPr>
        <w:t>СД</w:t>
      </w:r>
      <w:r w:rsidRPr="00BA236D">
        <w:rPr>
          <w:rFonts w:ascii="Tahoma" w:hAnsi="Tahoma" w:cs="Tahoma"/>
        </w:rPr>
        <w:t xml:space="preserve"> осуществляется на основании откорректированной проектной организацией и принятой заказчиком локальной сметы (или сметы, откорректированной заказчиком и согласованной проектировщиком).  </w:t>
      </w:r>
    </w:p>
    <w:p w14:paraId="169366EC" w14:textId="77777777" w:rsidR="0030268E" w:rsidRPr="00DC7B90" w:rsidRDefault="0030268E" w:rsidP="000F3C17">
      <w:pPr>
        <w:pStyle w:val="37"/>
        <w:keepNext/>
        <w:keepLines/>
        <w:numPr>
          <w:ilvl w:val="1"/>
          <w:numId w:val="99"/>
        </w:numPr>
        <w:shd w:val="clear" w:color="auto" w:fill="auto"/>
        <w:tabs>
          <w:tab w:val="left" w:pos="993"/>
          <w:tab w:val="left" w:pos="1418"/>
          <w:tab w:val="left" w:pos="1560"/>
          <w:tab w:val="left" w:pos="1701"/>
          <w:tab w:val="left" w:pos="10206"/>
          <w:tab w:val="left" w:pos="10348"/>
        </w:tabs>
        <w:spacing w:after="120" w:line="240" w:lineRule="auto"/>
        <w:ind w:left="0" w:firstLine="709"/>
        <w:jc w:val="both"/>
        <w:outlineLvl w:val="1"/>
        <w:rPr>
          <w:rFonts w:ascii="Tahoma" w:hAnsi="Tahoma" w:cs="Tahoma"/>
          <w:b w:val="0"/>
          <w:sz w:val="24"/>
          <w:szCs w:val="24"/>
        </w:rPr>
      </w:pPr>
      <w:bookmarkStart w:id="356" w:name="bookmark104"/>
      <w:bookmarkStart w:id="357" w:name="_Toc461797114"/>
      <w:r w:rsidRPr="00DC7B90">
        <w:rPr>
          <w:rFonts w:ascii="Tahoma" w:hAnsi="Tahoma" w:cs="Tahoma"/>
          <w:b w:val="0"/>
          <w:sz w:val="24"/>
          <w:szCs w:val="24"/>
        </w:rPr>
        <w:t>Унифицированные формы первичной документации по учету работ в капитальном строительстве и проведении ремонтно-строительных работ</w:t>
      </w:r>
      <w:bookmarkEnd w:id="356"/>
      <w:bookmarkEnd w:id="357"/>
      <w:r w:rsidR="001018AF">
        <w:rPr>
          <w:rFonts w:ascii="Tahoma" w:hAnsi="Tahoma" w:cs="Tahoma"/>
          <w:b w:val="0"/>
          <w:sz w:val="24"/>
          <w:szCs w:val="24"/>
        </w:rPr>
        <w:t>.</w:t>
      </w:r>
    </w:p>
    <w:p w14:paraId="2FE03324" w14:textId="77777777" w:rsidR="0030268E" w:rsidRPr="00BA236D" w:rsidRDefault="0030268E" w:rsidP="000F3C17">
      <w:pPr>
        <w:numPr>
          <w:ilvl w:val="2"/>
          <w:numId w:val="99"/>
        </w:numPr>
        <w:tabs>
          <w:tab w:val="left" w:pos="1276"/>
          <w:tab w:val="left" w:pos="1418"/>
          <w:tab w:val="left" w:pos="1701"/>
          <w:tab w:val="left" w:pos="10206"/>
          <w:tab w:val="left" w:pos="10348"/>
        </w:tabs>
        <w:spacing w:after="120"/>
        <w:ind w:left="0" w:firstLine="709"/>
        <w:rPr>
          <w:rFonts w:ascii="Tahoma" w:hAnsi="Tahoma" w:cs="Tahoma"/>
        </w:rPr>
      </w:pPr>
      <w:r w:rsidRPr="00BA236D">
        <w:rPr>
          <w:rFonts w:ascii="Tahoma" w:hAnsi="Tahoma" w:cs="Tahoma"/>
        </w:rPr>
        <w:t>Согласно Положению «Учетная политика ПАО «ГМК «Норильский никель</w:t>
      </w:r>
      <w:r w:rsidR="008E512B" w:rsidRPr="00BA236D">
        <w:rPr>
          <w:rFonts w:ascii="Tahoma" w:hAnsi="Tahoma" w:cs="Tahoma"/>
        </w:rPr>
        <w:t>»,</w:t>
      </w:r>
      <w:r w:rsidRPr="00BA236D">
        <w:rPr>
          <w:rFonts w:ascii="Tahoma" w:hAnsi="Tahoma" w:cs="Tahoma"/>
        </w:rPr>
        <w:t xml:space="preserve"> формы первичных учетных документов, применяемых для оформления фактов хозяйственной деятельности в Компании, в том числе первичные учетные документы в строительстве, приведены в Стандарте по применению Альбома унифицированных форм первичных учетных документов.</w:t>
      </w:r>
    </w:p>
    <w:p w14:paraId="4716C9E3" w14:textId="77777777" w:rsidR="0030268E" w:rsidRPr="00BA236D" w:rsidRDefault="0030268E" w:rsidP="000F3C17">
      <w:pPr>
        <w:numPr>
          <w:ilvl w:val="2"/>
          <w:numId w:val="99"/>
        </w:numPr>
        <w:tabs>
          <w:tab w:val="left" w:pos="1276"/>
          <w:tab w:val="left" w:pos="1418"/>
          <w:tab w:val="left" w:pos="1701"/>
          <w:tab w:val="left" w:pos="10206"/>
          <w:tab w:val="left" w:pos="10348"/>
        </w:tabs>
        <w:spacing w:after="120"/>
        <w:ind w:left="0" w:firstLine="709"/>
        <w:rPr>
          <w:rFonts w:ascii="Tahoma" w:hAnsi="Tahoma" w:cs="Tahoma"/>
        </w:rPr>
      </w:pPr>
      <w:r w:rsidRPr="00BA236D">
        <w:rPr>
          <w:rFonts w:ascii="Tahoma" w:hAnsi="Tahoma" w:cs="Tahoma"/>
        </w:rPr>
        <w:t>Первичные учетные документы, форма которых не приведена в Стандарте по применению Альбома унифицированных форм первичных учетных документов должны содержать обязательные реквизиты, предусмотренные п. 2 ст. 9 Федерального закона от 06.12.2011 №</w:t>
      </w:r>
      <w:r w:rsidR="001018AF">
        <w:rPr>
          <w:rFonts w:ascii="Tahoma" w:hAnsi="Tahoma" w:cs="Tahoma"/>
        </w:rPr>
        <w:t xml:space="preserve"> </w:t>
      </w:r>
      <w:r w:rsidRPr="00BA236D">
        <w:rPr>
          <w:rFonts w:ascii="Tahoma" w:hAnsi="Tahoma" w:cs="Tahoma"/>
        </w:rPr>
        <w:t>402–ФЗ «О бухгалтерском учете».</w:t>
      </w:r>
    </w:p>
    <w:p w14:paraId="504BF330" w14:textId="77777777" w:rsidR="0030268E" w:rsidRPr="00BA236D" w:rsidRDefault="0030268E" w:rsidP="000F3C17">
      <w:pPr>
        <w:numPr>
          <w:ilvl w:val="2"/>
          <w:numId w:val="99"/>
        </w:numPr>
        <w:tabs>
          <w:tab w:val="left" w:pos="1276"/>
          <w:tab w:val="left" w:pos="1418"/>
          <w:tab w:val="left" w:pos="1701"/>
          <w:tab w:val="left" w:pos="10206"/>
          <w:tab w:val="left" w:pos="10348"/>
        </w:tabs>
        <w:spacing w:after="120"/>
        <w:ind w:left="0" w:firstLine="709"/>
        <w:rPr>
          <w:rFonts w:ascii="Tahoma" w:hAnsi="Tahoma" w:cs="Tahoma"/>
        </w:rPr>
      </w:pPr>
      <w:r w:rsidRPr="00BA236D">
        <w:rPr>
          <w:rFonts w:ascii="Tahoma" w:hAnsi="Tahoma" w:cs="Tahoma"/>
        </w:rPr>
        <w:t>Кроме форм, содержащихся в Альбоме ПУД, могут применяться:</w:t>
      </w:r>
    </w:p>
    <w:p w14:paraId="0CBD5D98" w14:textId="77777777" w:rsidR="0030268E" w:rsidRPr="00BA236D" w:rsidRDefault="0030268E" w:rsidP="000F3C17">
      <w:pPr>
        <w:pStyle w:val="afff0"/>
        <w:numPr>
          <w:ilvl w:val="3"/>
          <w:numId w:val="99"/>
        </w:numPr>
        <w:tabs>
          <w:tab w:val="left" w:pos="709"/>
          <w:tab w:val="left" w:pos="1843"/>
        </w:tabs>
        <w:spacing w:after="120"/>
        <w:ind w:left="0" w:firstLine="709"/>
        <w:contextualSpacing/>
        <w:rPr>
          <w:rFonts w:ascii="Tahoma" w:hAnsi="Tahoma" w:cs="Tahoma"/>
          <w:szCs w:val="24"/>
        </w:rPr>
      </w:pPr>
      <w:r w:rsidRPr="00BA236D">
        <w:rPr>
          <w:rFonts w:ascii="Tahoma" w:hAnsi="Tahoma" w:cs="Tahoma"/>
          <w:szCs w:val="24"/>
        </w:rPr>
        <w:t>Формы ПУД, утверждаемые в составе НМД Компании/РОКС НН.</w:t>
      </w:r>
    </w:p>
    <w:p w14:paraId="57BC4BEF" w14:textId="77777777" w:rsidR="0030268E" w:rsidRPr="00BA236D" w:rsidRDefault="0030268E" w:rsidP="000F3C17">
      <w:pPr>
        <w:pStyle w:val="afff0"/>
        <w:numPr>
          <w:ilvl w:val="3"/>
          <w:numId w:val="99"/>
        </w:numPr>
        <w:tabs>
          <w:tab w:val="left" w:pos="709"/>
          <w:tab w:val="left" w:pos="1843"/>
        </w:tabs>
        <w:spacing w:after="120"/>
        <w:ind w:left="0" w:firstLine="709"/>
        <w:contextualSpacing/>
        <w:rPr>
          <w:rFonts w:ascii="Tahoma" w:hAnsi="Tahoma" w:cs="Tahoma"/>
          <w:szCs w:val="24"/>
        </w:rPr>
      </w:pPr>
      <w:r w:rsidRPr="00BA236D">
        <w:rPr>
          <w:rFonts w:ascii="Tahoma" w:hAnsi="Tahoma" w:cs="Tahoma"/>
          <w:szCs w:val="24"/>
        </w:rPr>
        <w:lastRenderedPageBreak/>
        <w:t>Формы ПУД, согласованные с контрагентом и оформленные как приложения к заключенному договору. Такие формы рассматриваются для включения в договор при соблюдении одного из следующих условий:</w:t>
      </w:r>
    </w:p>
    <w:p w14:paraId="6DBA071C" w14:textId="77777777" w:rsidR="0030268E" w:rsidRPr="00BA236D" w:rsidRDefault="0030268E" w:rsidP="000F3C17">
      <w:pPr>
        <w:pStyle w:val="afff0"/>
        <w:numPr>
          <w:ilvl w:val="0"/>
          <w:numId w:val="103"/>
        </w:numPr>
        <w:tabs>
          <w:tab w:val="left" w:pos="993"/>
        </w:tabs>
        <w:spacing w:after="120"/>
        <w:ind w:left="0" w:firstLine="709"/>
        <w:contextualSpacing/>
        <w:rPr>
          <w:rFonts w:ascii="Tahoma" w:hAnsi="Tahoma" w:cs="Tahoma"/>
          <w:szCs w:val="24"/>
        </w:rPr>
      </w:pPr>
      <w:r w:rsidRPr="00BA236D">
        <w:rPr>
          <w:rFonts w:ascii="Tahoma" w:hAnsi="Tahoma" w:cs="Tahoma"/>
          <w:szCs w:val="24"/>
        </w:rPr>
        <w:t>Альбом ПУД не содержит формы ПУД для оформления фактов хозяйственной жизни, возникающих в результате исполнения заключенного с контрагентом договора;</w:t>
      </w:r>
    </w:p>
    <w:p w14:paraId="14AF9D9C" w14:textId="77777777" w:rsidR="0030268E" w:rsidRPr="00BA236D" w:rsidRDefault="0030268E" w:rsidP="000F3C17">
      <w:pPr>
        <w:numPr>
          <w:ilvl w:val="0"/>
          <w:numId w:val="103"/>
        </w:numPr>
        <w:tabs>
          <w:tab w:val="left" w:pos="709"/>
          <w:tab w:val="left" w:pos="993"/>
          <w:tab w:val="left" w:pos="1701"/>
          <w:tab w:val="left" w:pos="2268"/>
          <w:tab w:val="left" w:pos="2552"/>
          <w:tab w:val="left" w:pos="10206"/>
          <w:tab w:val="left" w:pos="10348"/>
        </w:tabs>
        <w:spacing w:after="120"/>
        <w:ind w:left="0" w:firstLine="709"/>
        <w:rPr>
          <w:rFonts w:ascii="Tahoma" w:hAnsi="Tahoma" w:cs="Tahoma"/>
        </w:rPr>
      </w:pPr>
      <w:r w:rsidRPr="00BA236D">
        <w:rPr>
          <w:rFonts w:ascii="Tahoma" w:hAnsi="Tahoma" w:cs="Tahoma"/>
        </w:rPr>
        <w:t>форма ПУД для отражения аналогичного факта хозяйственной жизни содержится в Альбоме, но условия или особенности заключенного с контрагентом договора, предусматривают оформление ПУД иной формы</w:t>
      </w:r>
      <w:r w:rsidRPr="00BA236D">
        <w:rPr>
          <w:rStyle w:val="af8"/>
          <w:rFonts w:ascii="Tahoma" w:hAnsi="Tahoma" w:cs="Tahoma"/>
        </w:rPr>
        <w:footnoteReference w:id="78"/>
      </w:r>
      <w:r w:rsidRPr="00BA236D">
        <w:rPr>
          <w:rFonts w:ascii="Tahoma" w:hAnsi="Tahoma" w:cs="Tahoma"/>
        </w:rPr>
        <w:t>.</w:t>
      </w:r>
    </w:p>
    <w:p w14:paraId="303E1475" w14:textId="77777777" w:rsidR="0030268E" w:rsidRPr="00BA236D" w:rsidRDefault="0030268E" w:rsidP="000F3C17">
      <w:pPr>
        <w:numPr>
          <w:ilvl w:val="2"/>
          <w:numId w:val="99"/>
        </w:numPr>
        <w:tabs>
          <w:tab w:val="left" w:pos="709"/>
          <w:tab w:val="left" w:pos="993"/>
          <w:tab w:val="left" w:pos="1701"/>
          <w:tab w:val="left" w:pos="2268"/>
          <w:tab w:val="left" w:pos="2552"/>
          <w:tab w:val="left" w:pos="10206"/>
          <w:tab w:val="left" w:pos="10348"/>
        </w:tabs>
        <w:spacing w:after="120"/>
        <w:ind w:left="0" w:firstLine="709"/>
        <w:rPr>
          <w:rFonts w:ascii="Tahoma" w:hAnsi="Tahoma" w:cs="Tahoma"/>
        </w:rPr>
      </w:pPr>
      <w:r w:rsidRPr="00BA236D">
        <w:rPr>
          <w:rFonts w:ascii="Tahoma" w:hAnsi="Tahoma" w:cs="Tahoma"/>
        </w:rPr>
        <w:t>Компания/РОКС НН могут применять Альбом ПУД как в полном объеме (все формы, включенные в Альбом), так и в части форм, необходимых для оформления фактов хозяйственной жизни с учетом специфики деятельности Компании / РОКС НН.</w:t>
      </w:r>
    </w:p>
    <w:p w14:paraId="58A39B7A" w14:textId="77777777" w:rsidR="0030268E" w:rsidRPr="00BA236D" w:rsidRDefault="0030268E" w:rsidP="000F3C17">
      <w:pPr>
        <w:pStyle w:val="afff0"/>
        <w:numPr>
          <w:ilvl w:val="0"/>
          <w:numId w:val="99"/>
        </w:numPr>
        <w:tabs>
          <w:tab w:val="left" w:pos="1134"/>
          <w:tab w:val="left" w:pos="10206"/>
          <w:tab w:val="left" w:pos="10348"/>
        </w:tabs>
        <w:spacing w:after="120"/>
        <w:ind w:left="0" w:firstLine="709"/>
        <w:outlineLvl w:val="0"/>
        <w:rPr>
          <w:rFonts w:ascii="Tahoma" w:hAnsi="Tahoma" w:cs="Tahoma"/>
          <w:b/>
          <w:szCs w:val="24"/>
        </w:rPr>
      </w:pPr>
      <w:bookmarkStart w:id="358" w:name="_Toc460668631"/>
      <w:bookmarkStart w:id="359" w:name="_Toc461797115"/>
      <w:bookmarkStart w:id="360" w:name="_Toc33887869"/>
      <w:bookmarkStart w:id="361" w:name="_Toc38129487"/>
      <w:bookmarkStart w:id="362" w:name="_Toc38129937"/>
      <w:bookmarkStart w:id="363" w:name="_Toc39788952"/>
      <w:bookmarkStart w:id="364" w:name="_Toc124620958"/>
      <w:r w:rsidRPr="00BA236D">
        <w:rPr>
          <w:rFonts w:ascii="Tahoma" w:hAnsi="Tahoma" w:cs="Tahoma"/>
          <w:b/>
          <w:szCs w:val="24"/>
        </w:rPr>
        <w:t>Учет и контроль сметного лимита</w:t>
      </w:r>
      <w:bookmarkEnd w:id="358"/>
      <w:bookmarkEnd w:id="359"/>
      <w:bookmarkEnd w:id="360"/>
      <w:bookmarkEnd w:id="361"/>
      <w:bookmarkEnd w:id="362"/>
      <w:bookmarkEnd w:id="363"/>
      <w:bookmarkEnd w:id="364"/>
      <w:r w:rsidRPr="00BA236D">
        <w:rPr>
          <w:rFonts w:ascii="Tahoma" w:hAnsi="Tahoma" w:cs="Tahoma"/>
          <w:b/>
          <w:szCs w:val="24"/>
        </w:rPr>
        <w:t xml:space="preserve"> </w:t>
      </w:r>
    </w:p>
    <w:p w14:paraId="17908265" w14:textId="77777777" w:rsidR="0030268E" w:rsidRPr="00BA236D" w:rsidRDefault="0030268E" w:rsidP="000F3C17">
      <w:pPr>
        <w:pStyle w:val="34"/>
        <w:numPr>
          <w:ilvl w:val="1"/>
          <w:numId w:val="99"/>
        </w:numPr>
        <w:tabs>
          <w:tab w:val="left" w:pos="1134"/>
          <w:tab w:val="left" w:pos="1418"/>
          <w:tab w:val="left" w:pos="10206"/>
          <w:tab w:val="left" w:pos="10348"/>
        </w:tabs>
        <w:ind w:left="0" w:firstLine="709"/>
        <w:rPr>
          <w:rFonts w:ascii="Tahoma" w:hAnsi="Tahoma" w:cs="Tahoma"/>
          <w:sz w:val="24"/>
          <w:szCs w:val="24"/>
        </w:rPr>
      </w:pPr>
      <w:bookmarkStart w:id="365" w:name="_Ref457049302"/>
      <w:r w:rsidRPr="00BA236D">
        <w:rPr>
          <w:rFonts w:ascii="Tahoma" w:hAnsi="Tahoma" w:cs="Tahoma"/>
          <w:sz w:val="24"/>
          <w:szCs w:val="24"/>
        </w:rPr>
        <w:t xml:space="preserve"> </w:t>
      </w:r>
      <w:bookmarkStart w:id="366" w:name="_Ref458882563"/>
      <w:r w:rsidRPr="00BA236D">
        <w:rPr>
          <w:rFonts w:ascii="Tahoma" w:hAnsi="Tahoma" w:cs="Tahoma"/>
          <w:sz w:val="24"/>
          <w:szCs w:val="24"/>
        </w:rPr>
        <w:t>С целью обеспечения контроля и управления проектами в области капитального строительства, а также соблюдения финансовой и налоговой дисциплины соответствующими специалистами предприятия подлежат реализации следующие функции:</w:t>
      </w:r>
      <w:bookmarkEnd w:id="365"/>
      <w:bookmarkEnd w:id="366"/>
      <w:r w:rsidRPr="00BA236D">
        <w:rPr>
          <w:rFonts w:ascii="Tahoma" w:hAnsi="Tahoma" w:cs="Tahoma"/>
          <w:sz w:val="24"/>
          <w:szCs w:val="24"/>
        </w:rPr>
        <w:t xml:space="preserve"> </w:t>
      </w:r>
    </w:p>
    <w:p w14:paraId="1DE725D3" w14:textId="77777777" w:rsidR="0030268E" w:rsidRPr="00BA236D" w:rsidRDefault="0030268E" w:rsidP="000F3C17">
      <w:pPr>
        <w:pStyle w:val="afff0"/>
        <w:numPr>
          <w:ilvl w:val="0"/>
          <w:numId w:val="104"/>
        </w:numPr>
        <w:tabs>
          <w:tab w:val="left" w:pos="993"/>
          <w:tab w:val="left" w:pos="10206"/>
          <w:tab w:val="left" w:pos="10348"/>
        </w:tabs>
        <w:spacing w:after="120"/>
        <w:ind w:left="0" w:firstLine="709"/>
        <w:rPr>
          <w:rFonts w:ascii="Tahoma" w:hAnsi="Tahoma" w:cs="Tahoma"/>
          <w:szCs w:val="24"/>
        </w:rPr>
      </w:pPr>
      <w:r w:rsidRPr="00BA236D">
        <w:rPr>
          <w:rFonts w:ascii="Tahoma" w:hAnsi="Tahoma" w:cs="Tahoma"/>
          <w:szCs w:val="24"/>
        </w:rPr>
        <w:t>ведение бухгалтерского, оперативного и статистического учета, составление и представление в установленном порядке отчетности;</w:t>
      </w:r>
    </w:p>
    <w:p w14:paraId="47A2CDEB" w14:textId="77777777" w:rsidR="0030268E" w:rsidRPr="00BA236D" w:rsidRDefault="0030268E" w:rsidP="000F3C17">
      <w:pPr>
        <w:pStyle w:val="afff0"/>
        <w:numPr>
          <w:ilvl w:val="0"/>
          <w:numId w:val="104"/>
        </w:numPr>
        <w:tabs>
          <w:tab w:val="left" w:pos="993"/>
          <w:tab w:val="left" w:pos="10206"/>
          <w:tab w:val="left" w:pos="10348"/>
        </w:tabs>
        <w:spacing w:after="120"/>
        <w:ind w:left="0" w:firstLine="709"/>
        <w:rPr>
          <w:rFonts w:ascii="Tahoma" w:hAnsi="Tahoma" w:cs="Tahoma"/>
          <w:szCs w:val="24"/>
        </w:rPr>
      </w:pPr>
      <w:r w:rsidRPr="00BA236D">
        <w:rPr>
          <w:rFonts w:ascii="Tahoma" w:hAnsi="Tahoma" w:cs="Tahoma"/>
          <w:szCs w:val="24"/>
        </w:rPr>
        <w:t>учет и контроль расходования сметного лимита по соответствующей структуре капитальных вложений, а также достоверности бухгалтерского учета по объектам строительства и затратам</w:t>
      </w:r>
      <w:r w:rsidR="00E3231E">
        <w:rPr>
          <w:rFonts w:ascii="Tahoma" w:hAnsi="Tahoma" w:cs="Tahoma"/>
          <w:szCs w:val="24"/>
        </w:rPr>
        <w:t>.</w:t>
      </w:r>
    </w:p>
    <w:p w14:paraId="4BC28809" w14:textId="77777777" w:rsidR="0030268E" w:rsidRPr="00BA236D" w:rsidRDefault="0030268E" w:rsidP="000F3C17">
      <w:pPr>
        <w:pStyle w:val="34"/>
        <w:numPr>
          <w:ilvl w:val="1"/>
          <w:numId w:val="99"/>
        </w:numPr>
        <w:ind w:left="0" w:firstLine="709"/>
        <w:rPr>
          <w:rFonts w:ascii="Tahoma" w:hAnsi="Tahoma" w:cs="Tahoma"/>
          <w:sz w:val="24"/>
          <w:szCs w:val="24"/>
        </w:rPr>
      </w:pPr>
      <w:bookmarkStart w:id="367" w:name="_Ref455153981"/>
      <w:r w:rsidRPr="00BA236D">
        <w:rPr>
          <w:rFonts w:ascii="Tahoma" w:hAnsi="Tahoma" w:cs="Tahoma"/>
          <w:sz w:val="24"/>
          <w:szCs w:val="24"/>
        </w:rPr>
        <w:t>Контроль сметного лимита должен обеспечивать:</w:t>
      </w:r>
      <w:bookmarkEnd w:id="367"/>
    </w:p>
    <w:p w14:paraId="00E9AF0B" w14:textId="77777777" w:rsidR="0030268E" w:rsidRPr="00BA236D" w:rsidRDefault="0030268E" w:rsidP="000F3C17">
      <w:pPr>
        <w:pStyle w:val="afff0"/>
        <w:numPr>
          <w:ilvl w:val="0"/>
          <w:numId w:val="105"/>
        </w:numPr>
        <w:tabs>
          <w:tab w:val="left" w:pos="993"/>
        </w:tabs>
        <w:spacing w:after="120" w:line="276" w:lineRule="auto"/>
        <w:ind w:left="0" w:firstLine="709"/>
        <w:contextualSpacing/>
        <w:rPr>
          <w:rFonts w:ascii="Tahoma" w:hAnsi="Tahoma" w:cs="Tahoma"/>
          <w:szCs w:val="24"/>
        </w:rPr>
      </w:pPr>
      <w:r w:rsidRPr="00BA236D">
        <w:rPr>
          <w:rFonts w:ascii="Tahoma" w:hAnsi="Tahoma" w:cs="Tahoma"/>
          <w:szCs w:val="24"/>
        </w:rPr>
        <w:t>возможность детализации показателей стоимости проекта до главы сводного сметного расчета, объекта строительства, локальной сметы;</w:t>
      </w:r>
    </w:p>
    <w:p w14:paraId="1FECF072" w14:textId="77777777" w:rsidR="0030268E" w:rsidRPr="00BA236D" w:rsidRDefault="0030268E" w:rsidP="000F3C17">
      <w:pPr>
        <w:pStyle w:val="afff0"/>
        <w:numPr>
          <w:ilvl w:val="0"/>
          <w:numId w:val="105"/>
        </w:numPr>
        <w:tabs>
          <w:tab w:val="left" w:pos="993"/>
        </w:tabs>
        <w:spacing w:after="120" w:line="276" w:lineRule="auto"/>
        <w:ind w:left="0" w:firstLine="709"/>
        <w:contextualSpacing/>
        <w:rPr>
          <w:rFonts w:ascii="Tahoma" w:hAnsi="Tahoma" w:cs="Tahoma"/>
          <w:szCs w:val="24"/>
        </w:rPr>
      </w:pPr>
      <w:r w:rsidRPr="00BA236D">
        <w:rPr>
          <w:rFonts w:ascii="Tahoma" w:hAnsi="Tahoma" w:cs="Tahoma"/>
          <w:szCs w:val="24"/>
        </w:rPr>
        <w:t>возможность сравнения показателей стоимости в базовых и текущих ценах;</w:t>
      </w:r>
    </w:p>
    <w:p w14:paraId="5FD108C6" w14:textId="77777777" w:rsidR="0030268E" w:rsidRPr="00BA236D" w:rsidRDefault="0030268E" w:rsidP="000F3C17">
      <w:pPr>
        <w:pStyle w:val="afff0"/>
        <w:numPr>
          <w:ilvl w:val="0"/>
          <w:numId w:val="105"/>
        </w:numPr>
        <w:tabs>
          <w:tab w:val="left" w:pos="993"/>
        </w:tabs>
        <w:spacing w:after="120" w:line="276" w:lineRule="auto"/>
        <w:ind w:left="0" w:firstLine="709"/>
        <w:contextualSpacing/>
        <w:rPr>
          <w:rFonts w:ascii="Tahoma" w:hAnsi="Tahoma" w:cs="Tahoma"/>
          <w:szCs w:val="24"/>
        </w:rPr>
      </w:pPr>
      <w:r w:rsidRPr="00BA236D">
        <w:rPr>
          <w:rFonts w:ascii="Tahoma" w:hAnsi="Tahoma" w:cs="Tahoma"/>
          <w:szCs w:val="24"/>
        </w:rPr>
        <w:t>возможность сравнения показателей сметной стоимости стадии «ПД» и «РД»; стоимости, определяемой на основании заключенных (планируемых к заключению) договоров; стоимости фактически выполненных работ по периодам;</w:t>
      </w:r>
    </w:p>
    <w:p w14:paraId="714A8495" w14:textId="77777777" w:rsidR="0030268E" w:rsidRPr="00BA236D" w:rsidRDefault="0030268E" w:rsidP="000F3C17">
      <w:pPr>
        <w:pStyle w:val="afff0"/>
        <w:numPr>
          <w:ilvl w:val="0"/>
          <w:numId w:val="105"/>
        </w:numPr>
        <w:tabs>
          <w:tab w:val="left" w:pos="993"/>
        </w:tabs>
        <w:spacing w:after="120" w:line="276" w:lineRule="auto"/>
        <w:ind w:left="0" w:firstLine="709"/>
        <w:contextualSpacing/>
        <w:rPr>
          <w:rFonts w:ascii="Tahoma" w:hAnsi="Tahoma" w:cs="Tahoma"/>
          <w:szCs w:val="24"/>
        </w:rPr>
      </w:pPr>
      <w:r w:rsidRPr="00BA236D">
        <w:rPr>
          <w:rFonts w:ascii="Tahoma" w:hAnsi="Tahoma" w:cs="Tahoma"/>
          <w:szCs w:val="24"/>
        </w:rPr>
        <w:t>соответствие стоимости выполненных работ данным бухгалтерского учета;</w:t>
      </w:r>
    </w:p>
    <w:p w14:paraId="52CD38D2" w14:textId="77777777" w:rsidR="0030268E" w:rsidRPr="00BA236D" w:rsidRDefault="0030268E" w:rsidP="000F3C17">
      <w:pPr>
        <w:pStyle w:val="afff0"/>
        <w:numPr>
          <w:ilvl w:val="0"/>
          <w:numId w:val="105"/>
        </w:numPr>
        <w:tabs>
          <w:tab w:val="left" w:pos="993"/>
        </w:tabs>
        <w:spacing w:after="120"/>
        <w:ind w:left="0" w:firstLine="709"/>
        <w:contextualSpacing/>
        <w:rPr>
          <w:rFonts w:ascii="Tahoma" w:hAnsi="Tahoma" w:cs="Tahoma"/>
          <w:szCs w:val="24"/>
        </w:rPr>
      </w:pPr>
      <w:r w:rsidRPr="00BA236D">
        <w:rPr>
          <w:rFonts w:ascii="Tahoma" w:hAnsi="Tahoma" w:cs="Tahoma"/>
          <w:szCs w:val="24"/>
        </w:rPr>
        <w:t>возможность оперативного формирования балансовой стоимости объектов, подлежащих вводу в эксплуатацию.</w:t>
      </w:r>
    </w:p>
    <w:p w14:paraId="2609B153" w14:textId="77777777" w:rsidR="0030268E" w:rsidRPr="00BA236D" w:rsidRDefault="0030268E" w:rsidP="000F3C17">
      <w:pPr>
        <w:pStyle w:val="34"/>
        <w:numPr>
          <w:ilvl w:val="1"/>
          <w:numId w:val="99"/>
        </w:numPr>
        <w:ind w:left="0" w:firstLine="709"/>
        <w:rPr>
          <w:rFonts w:ascii="Tahoma" w:hAnsi="Tahoma" w:cs="Tahoma"/>
          <w:sz w:val="24"/>
          <w:szCs w:val="24"/>
        </w:rPr>
      </w:pPr>
      <w:r w:rsidRPr="00BA236D">
        <w:rPr>
          <w:rFonts w:ascii="Tahoma" w:hAnsi="Tahoma" w:cs="Tahoma"/>
          <w:sz w:val="24"/>
          <w:szCs w:val="24"/>
        </w:rPr>
        <w:lastRenderedPageBreak/>
        <w:t>Учет и контроль сметного лимита, удовлетворяющий требованиям п.</w:t>
      </w:r>
      <w:r w:rsidR="007C0B91" w:rsidRPr="00BA236D">
        <w:rPr>
          <w:rFonts w:ascii="Tahoma" w:hAnsi="Tahoma" w:cs="Tahoma"/>
          <w:sz w:val="24"/>
          <w:szCs w:val="24"/>
        </w:rPr>
        <w:fldChar w:fldCharType="begin"/>
      </w:r>
      <w:r w:rsidR="007C0B91" w:rsidRPr="00BA236D">
        <w:rPr>
          <w:rFonts w:ascii="Tahoma" w:hAnsi="Tahoma" w:cs="Tahoma"/>
          <w:sz w:val="24"/>
          <w:szCs w:val="24"/>
        </w:rPr>
        <w:instrText xml:space="preserve"> REF _Ref455153981 \r \h  \* MERGEFORMAT </w:instrText>
      </w:r>
      <w:r w:rsidR="007C0B91" w:rsidRPr="00BA236D">
        <w:rPr>
          <w:rFonts w:ascii="Tahoma" w:hAnsi="Tahoma" w:cs="Tahoma"/>
          <w:sz w:val="24"/>
          <w:szCs w:val="24"/>
        </w:rPr>
      </w:r>
      <w:r w:rsidR="007C0B91" w:rsidRPr="00BA236D">
        <w:rPr>
          <w:rFonts w:ascii="Tahoma" w:hAnsi="Tahoma" w:cs="Tahoma"/>
          <w:sz w:val="24"/>
          <w:szCs w:val="24"/>
        </w:rPr>
        <w:fldChar w:fldCharType="separate"/>
      </w:r>
      <w:r w:rsidR="00825CE6" w:rsidRPr="00BA236D">
        <w:rPr>
          <w:rFonts w:ascii="Tahoma" w:hAnsi="Tahoma" w:cs="Tahoma"/>
          <w:sz w:val="24"/>
          <w:szCs w:val="24"/>
        </w:rPr>
        <w:t>19.2</w:t>
      </w:r>
      <w:r w:rsidR="007C0B91" w:rsidRPr="00BA236D">
        <w:rPr>
          <w:rFonts w:ascii="Tahoma" w:hAnsi="Tahoma" w:cs="Tahoma"/>
          <w:sz w:val="24"/>
          <w:szCs w:val="24"/>
        </w:rPr>
        <w:fldChar w:fldCharType="end"/>
      </w:r>
      <w:r w:rsidR="00E3231E">
        <w:rPr>
          <w:rFonts w:ascii="Tahoma" w:hAnsi="Tahoma" w:cs="Tahoma"/>
          <w:sz w:val="24"/>
          <w:szCs w:val="24"/>
        </w:rPr>
        <w:t xml:space="preserve"> настоящей Методики</w:t>
      </w:r>
      <w:r w:rsidRPr="00BA236D">
        <w:rPr>
          <w:rFonts w:ascii="Tahoma" w:hAnsi="Tahoma" w:cs="Tahoma"/>
          <w:sz w:val="24"/>
          <w:szCs w:val="24"/>
        </w:rPr>
        <w:t xml:space="preserve">, указан в </w:t>
      </w:r>
      <w:r w:rsidR="00AF19E2" w:rsidRPr="00BA236D">
        <w:rPr>
          <w:rFonts w:ascii="Tahoma" w:hAnsi="Tahoma" w:cs="Tahoma"/>
          <w:sz w:val="24"/>
          <w:szCs w:val="24"/>
        </w:rPr>
        <w:t xml:space="preserve">примере </w:t>
      </w:r>
      <w:r w:rsidRPr="00BA236D">
        <w:rPr>
          <w:rFonts w:ascii="Tahoma" w:hAnsi="Tahoma" w:cs="Tahoma"/>
          <w:sz w:val="24"/>
          <w:szCs w:val="24"/>
        </w:rPr>
        <w:t>формат</w:t>
      </w:r>
      <w:r w:rsidR="00AF19E2" w:rsidRPr="00BA236D">
        <w:rPr>
          <w:rFonts w:ascii="Tahoma" w:hAnsi="Tahoma" w:cs="Tahoma"/>
          <w:sz w:val="24"/>
          <w:szCs w:val="24"/>
        </w:rPr>
        <w:t>а</w:t>
      </w:r>
      <w:r w:rsidRPr="00BA236D">
        <w:rPr>
          <w:rFonts w:ascii="Tahoma" w:hAnsi="Tahoma" w:cs="Tahoma"/>
          <w:sz w:val="24"/>
          <w:szCs w:val="24"/>
        </w:rPr>
        <w:t xml:space="preserve"> формы «Контроль сметного лимита»</w:t>
      </w:r>
      <w:r w:rsidR="00E3231E">
        <w:rPr>
          <w:rFonts w:ascii="Tahoma" w:hAnsi="Tahoma" w:cs="Tahoma"/>
          <w:sz w:val="24"/>
          <w:szCs w:val="24"/>
        </w:rPr>
        <w:t>,</w:t>
      </w:r>
      <w:r w:rsidRPr="00BA236D">
        <w:rPr>
          <w:rFonts w:ascii="Tahoma" w:hAnsi="Tahoma" w:cs="Tahoma"/>
          <w:sz w:val="24"/>
          <w:szCs w:val="24"/>
        </w:rPr>
        <w:t xml:space="preserve"> приведенном в</w:t>
      </w:r>
      <w:r w:rsidR="00C6300F" w:rsidRPr="00BA236D">
        <w:rPr>
          <w:rFonts w:ascii="Tahoma" w:hAnsi="Tahoma" w:cs="Tahoma"/>
          <w:sz w:val="24"/>
          <w:szCs w:val="24"/>
        </w:rPr>
        <w:t xml:space="preserve"> </w:t>
      </w:r>
      <w:hyperlink w:anchor="ПриложениеП" w:history="1">
        <w:r w:rsidR="00C6300F" w:rsidRPr="00BA236D">
          <w:rPr>
            <w:rStyle w:val="afb"/>
            <w:rFonts w:ascii="Tahoma" w:hAnsi="Tahoma" w:cs="Tahoma"/>
            <w:sz w:val="24"/>
            <w:szCs w:val="24"/>
          </w:rPr>
          <w:t>Приложении П</w:t>
        </w:r>
      </w:hyperlink>
      <w:r w:rsidR="00C6300F" w:rsidRPr="00BA236D">
        <w:rPr>
          <w:rFonts w:ascii="Tahoma" w:hAnsi="Tahoma" w:cs="Tahoma"/>
          <w:sz w:val="24"/>
          <w:szCs w:val="24"/>
        </w:rPr>
        <w:t xml:space="preserve"> </w:t>
      </w:r>
      <w:r w:rsidRPr="00BA236D">
        <w:rPr>
          <w:rFonts w:ascii="Tahoma" w:hAnsi="Tahoma" w:cs="Tahoma"/>
          <w:sz w:val="24"/>
          <w:szCs w:val="24"/>
        </w:rPr>
        <w:t xml:space="preserve"> </w:t>
      </w:r>
      <w:r w:rsidR="00C6300F" w:rsidRPr="00BA236D">
        <w:rPr>
          <w:rFonts w:ascii="Tahoma" w:hAnsi="Tahoma" w:cs="Tahoma"/>
          <w:sz w:val="24"/>
          <w:szCs w:val="24"/>
        </w:rPr>
        <w:t>к</w:t>
      </w:r>
      <w:r w:rsidRPr="00BA236D">
        <w:rPr>
          <w:rFonts w:ascii="Tahoma" w:hAnsi="Tahoma" w:cs="Tahoma"/>
          <w:sz w:val="24"/>
          <w:szCs w:val="24"/>
        </w:rPr>
        <w:t xml:space="preserve"> настоящ</w:t>
      </w:r>
      <w:r w:rsidR="00AF19E2" w:rsidRPr="00BA236D">
        <w:rPr>
          <w:rFonts w:ascii="Tahoma" w:hAnsi="Tahoma" w:cs="Tahoma"/>
          <w:sz w:val="24"/>
          <w:szCs w:val="24"/>
        </w:rPr>
        <w:t>ей</w:t>
      </w:r>
      <w:r w:rsidRPr="00BA236D">
        <w:rPr>
          <w:rFonts w:ascii="Tahoma" w:hAnsi="Tahoma" w:cs="Tahoma"/>
          <w:sz w:val="24"/>
          <w:szCs w:val="24"/>
        </w:rPr>
        <w:t xml:space="preserve"> Методи</w:t>
      </w:r>
      <w:r w:rsidR="00AF19E2" w:rsidRPr="00BA236D">
        <w:rPr>
          <w:rFonts w:ascii="Tahoma" w:hAnsi="Tahoma" w:cs="Tahoma"/>
          <w:sz w:val="24"/>
          <w:szCs w:val="24"/>
        </w:rPr>
        <w:t>ке</w:t>
      </w:r>
      <w:r w:rsidRPr="00BA236D">
        <w:rPr>
          <w:rFonts w:ascii="Tahoma" w:hAnsi="Tahoma" w:cs="Tahoma"/>
          <w:sz w:val="24"/>
          <w:szCs w:val="24"/>
        </w:rPr>
        <w:t>.</w:t>
      </w:r>
    </w:p>
    <w:p w14:paraId="5CE4793E" w14:textId="77777777" w:rsidR="0030268E" w:rsidRPr="00BA236D" w:rsidRDefault="0030268E" w:rsidP="000F3C17">
      <w:pPr>
        <w:pStyle w:val="34"/>
        <w:numPr>
          <w:ilvl w:val="1"/>
          <w:numId w:val="99"/>
        </w:numPr>
        <w:ind w:left="0" w:firstLine="709"/>
        <w:rPr>
          <w:rFonts w:ascii="Tahoma" w:hAnsi="Tahoma" w:cs="Tahoma"/>
          <w:sz w:val="24"/>
          <w:szCs w:val="24"/>
        </w:rPr>
      </w:pPr>
      <w:r w:rsidRPr="00BA236D">
        <w:rPr>
          <w:rFonts w:ascii="Tahoma" w:hAnsi="Tahoma" w:cs="Tahoma"/>
          <w:sz w:val="24"/>
          <w:szCs w:val="24"/>
        </w:rPr>
        <w:t xml:space="preserve">На предприятиях Группы компаний «Норильский никель», осуществляющих инвестиционный контроль и планирование по проектам КС в ИС «АСУ ПБ», форма </w:t>
      </w:r>
      <w:r w:rsidR="00AF19E2" w:rsidRPr="00BA236D">
        <w:rPr>
          <w:rFonts w:ascii="Tahoma" w:hAnsi="Tahoma" w:cs="Tahoma"/>
          <w:sz w:val="24"/>
          <w:szCs w:val="24"/>
        </w:rPr>
        <w:t xml:space="preserve">контроля сметного </w:t>
      </w:r>
      <w:r w:rsidRPr="00BA236D">
        <w:rPr>
          <w:rFonts w:ascii="Tahoma" w:hAnsi="Tahoma" w:cs="Tahoma"/>
          <w:sz w:val="24"/>
          <w:szCs w:val="24"/>
        </w:rPr>
        <w:t xml:space="preserve">лимита формируется автоматически в </w:t>
      </w:r>
      <w:r w:rsidR="00AF19E2" w:rsidRPr="00BA236D">
        <w:rPr>
          <w:rFonts w:ascii="Tahoma" w:hAnsi="Tahoma" w:cs="Tahoma"/>
          <w:sz w:val="24"/>
          <w:szCs w:val="24"/>
        </w:rPr>
        <w:t xml:space="preserve">соответствующем </w:t>
      </w:r>
      <w:r w:rsidRPr="00BA236D">
        <w:rPr>
          <w:rFonts w:ascii="Tahoma" w:hAnsi="Tahoma" w:cs="Tahoma"/>
          <w:sz w:val="24"/>
          <w:szCs w:val="24"/>
        </w:rPr>
        <w:t>формате</w:t>
      </w:r>
      <w:r w:rsidR="00AF19E2" w:rsidRPr="00BA236D">
        <w:rPr>
          <w:rFonts w:ascii="Tahoma" w:hAnsi="Tahoma" w:cs="Tahoma"/>
          <w:sz w:val="24"/>
          <w:szCs w:val="24"/>
        </w:rPr>
        <w:t xml:space="preserve">. При необходимости дополнения, расширения, уточнения информации могут использоваться/объединяться различные выходные </w:t>
      </w:r>
      <w:r w:rsidR="00544764" w:rsidRPr="00BA236D">
        <w:rPr>
          <w:rFonts w:ascii="Tahoma" w:hAnsi="Tahoma" w:cs="Tahoma"/>
          <w:sz w:val="24"/>
          <w:szCs w:val="24"/>
        </w:rPr>
        <w:t xml:space="preserve">автоматические </w:t>
      </w:r>
      <w:r w:rsidR="00AF19E2" w:rsidRPr="00BA236D">
        <w:rPr>
          <w:rFonts w:ascii="Tahoma" w:hAnsi="Tahoma" w:cs="Tahoma"/>
          <w:sz w:val="24"/>
          <w:szCs w:val="24"/>
        </w:rPr>
        <w:t>отчеты</w:t>
      </w:r>
      <w:r w:rsidR="00544764" w:rsidRPr="00BA236D">
        <w:rPr>
          <w:rFonts w:ascii="Tahoma" w:hAnsi="Tahoma" w:cs="Tahoma"/>
          <w:sz w:val="24"/>
          <w:szCs w:val="24"/>
        </w:rPr>
        <w:t>, реализованные в ИС «АСУ ПБ»</w:t>
      </w:r>
      <w:r w:rsidRPr="00BA236D">
        <w:rPr>
          <w:rFonts w:ascii="Tahoma" w:hAnsi="Tahoma" w:cs="Tahoma"/>
          <w:sz w:val="24"/>
          <w:szCs w:val="24"/>
        </w:rPr>
        <w:t>.</w:t>
      </w:r>
    </w:p>
    <w:p w14:paraId="440C334A" w14:textId="77777777" w:rsidR="0030268E" w:rsidRPr="00BA236D" w:rsidRDefault="0030268E" w:rsidP="000F3C17">
      <w:pPr>
        <w:pStyle w:val="34"/>
        <w:numPr>
          <w:ilvl w:val="1"/>
          <w:numId w:val="99"/>
        </w:numPr>
        <w:ind w:left="0" w:firstLine="709"/>
        <w:rPr>
          <w:rFonts w:ascii="Tahoma" w:hAnsi="Tahoma" w:cs="Tahoma"/>
          <w:sz w:val="24"/>
          <w:szCs w:val="24"/>
        </w:rPr>
      </w:pPr>
      <w:r w:rsidRPr="00BA236D">
        <w:rPr>
          <w:rFonts w:ascii="Tahoma" w:hAnsi="Tahoma" w:cs="Tahoma"/>
          <w:sz w:val="24"/>
          <w:szCs w:val="24"/>
        </w:rPr>
        <w:t xml:space="preserve">На предприятиях Группы </w:t>
      </w:r>
      <w:r w:rsidR="004C41B8" w:rsidRPr="00BA236D">
        <w:rPr>
          <w:rFonts w:ascii="Tahoma" w:hAnsi="Tahoma" w:cs="Tahoma"/>
          <w:sz w:val="24"/>
          <w:szCs w:val="24"/>
        </w:rPr>
        <w:t>компаний «Норильский никель»</w:t>
      </w:r>
      <w:r w:rsidR="004C41B8">
        <w:rPr>
          <w:rFonts w:ascii="Tahoma" w:hAnsi="Tahoma" w:cs="Tahoma"/>
          <w:sz w:val="24"/>
          <w:szCs w:val="24"/>
        </w:rPr>
        <w:t xml:space="preserve">, </w:t>
      </w:r>
      <w:r w:rsidRPr="00BA236D">
        <w:rPr>
          <w:rFonts w:ascii="Tahoma" w:hAnsi="Tahoma" w:cs="Tahoma"/>
          <w:sz w:val="24"/>
          <w:szCs w:val="24"/>
        </w:rPr>
        <w:t xml:space="preserve">не использующих систему </w:t>
      </w:r>
      <w:r w:rsidR="00C9654C" w:rsidRPr="00BA236D">
        <w:rPr>
          <w:rFonts w:ascii="Tahoma" w:hAnsi="Tahoma" w:cs="Tahoma"/>
          <w:sz w:val="24"/>
          <w:szCs w:val="24"/>
        </w:rPr>
        <w:t>«</w:t>
      </w:r>
      <w:r w:rsidRPr="00BA236D">
        <w:rPr>
          <w:rFonts w:ascii="Tahoma" w:hAnsi="Tahoma" w:cs="Tahoma"/>
          <w:sz w:val="24"/>
          <w:szCs w:val="24"/>
        </w:rPr>
        <w:t>АСУ ПБ</w:t>
      </w:r>
      <w:r w:rsidR="00C9654C" w:rsidRPr="00BA236D">
        <w:rPr>
          <w:rFonts w:ascii="Tahoma" w:hAnsi="Tahoma" w:cs="Tahoma"/>
          <w:sz w:val="24"/>
          <w:szCs w:val="24"/>
        </w:rPr>
        <w:t>»</w:t>
      </w:r>
      <w:r w:rsidRPr="00BA236D">
        <w:rPr>
          <w:rFonts w:ascii="Tahoma" w:hAnsi="Tahoma" w:cs="Tahoma"/>
          <w:sz w:val="24"/>
          <w:szCs w:val="24"/>
        </w:rPr>
        <w:t xml:space="preserve">, контроль сметного лимита осуществляется согласно форм, принятых и заполняемых на предприятиях в настоящее время (при возможности соблюдения требований пункта </w:t>
      </w:r>
      <w:r w:rsidR="00C9654C" w:rsidRPr="00BA236D">
        <w:rPr>
          <w:rFonts w:ascii="Tahoma" w:hAnsi="Tahoma" w:cs="Tahoma"/>
          <w:sz w:val="24"/>
          <w:szCs w:val="24"/>
        </w:rPr>
        <w:t>п.</w:t>
      </w:r>
      <w:r w:rsidR="00C9654C" w:rsidRPr="00BA236D">
        <w:rPr>
          <w:rFonts w:ascii="Tahoma" w:hAnsi="Tahoma" w:cs="Tahoma"/>
          <w:sz w:val="24"/>
          <w:szCs w:val="24"/>
        </w:rPr>
        <w:fldChar w:fldCharType="begin"/>
      </w:r>
      <w:r w:rsidR="00C9654C" w:rsidRPr="00BA236D">
        <w:rPr>
          <w:rFonts w:ascii="Tahoma" w:hAnsi="Tahoma" w:cs="Tahoma"/>
          <w:sz w:val="24"/>
          <w:szCs w:val="24"/>
        </w:rPr>
        <w:instrText xml:space="preserve"> REF _Ref455153981 \r \h  \* MERGEFORMAT </w:instrText>
      </w:r>
      <w:r w:rsidR="00C9654C" w:rsidRPr="00BA236D">
        <w:rPr>
          <w:rFonts w:ascii="Tahoma" w:hAnsi="Tahoma" w:cs="Tahoma"/>
          <w:sz w:val="24"/>
          <w:szCs w:val="24"/>
        </w:rPr>
      </w:r>
      <w:r w:rsidR="00C9654C" w:rsidRPr="00BA236D">
        <w:rPr>
          <w:rFonts w:ascii="Tahoma" w:hAnsi="Tahoma" w:cs="Tahoma"/>
          <w:sz w:val="24"/>
          <w:szCs w:val="24"/>
        </w:rPr>
        <w:fldChar w:fldCharType="separate"/>
      </w:r>
      <w:r w:rsidR="00825CE6" w:rsidRPr="00BA236D">
        <w:rPr>
          <w:rFonts w:ascii="Tahoma" w:hAnsi="Tahoma" w:cs="Tahoma"/>
          <w:sz w:val="24"/>
          <w:szCs w:val="24"/>
        </w:rPr>
        <w:t>19.2</w:t>
      </w:r>
      <w:r w:rsidR="00C9654C" w:rsidRPr="00BA236D">
        <w:rPr>
          <w:rFonts w:ascii="Tahoma" w:hAnsi="Tahoma" w:cs="Tahoma"/>
          <w:sz w:val="24"/>
          <w:szCs w:val="24"/>
        </w:rPr>
        <w:fldChar w:fldCharType="end"/>
      </w:r>
      <w:r w:rsidR="00C9654C" w:rsidRPr="00BA236D">
        <w:rPr>
          <w:rFonts w:ascii="Tahoma" w:hAnsi="Tahoma" w:cs="Tahoma"/>
          <w:sz w:val="24"/>
          <w:szCs w:val="24"/>
        </w:rPr>
        <w:t xml:space="preserve"> </w:t>
      </w:r>
      <w:r w:rsidRPr="00BA236D">
        <w:rPr>
          <w:rFonts w:ascii="Tahoma" w:hAnsi="Tahoma" w:cs="Tahoma"/>
          <w:sz w:val="24"/>
          <w:szCs w:val="24"/>
        </w:rPr>
        <w:t>настоящ</w:t>
      </w:r>
      <w:r w:rsidR="00C9654C" w:rsidRPr="00BA236D">
        <w:rPr>
          <w:rFonts w:ascii="Tahoma" w:hAnsi="Tahoma" w:cs="Tahoma"/>
          <w:sz w:val="24"/>
          <w:szCs w:val="24"/>
        </w:rPr>
        <w:t>ей Методики</w:t>
      </w:r>
      <w:r w:rsidRPr="00BA236D">
        <w:rPr>
          <w:rFonts w:ascii="Tahoma" w:hAnsi="Tahoma" w:cs="Tahoma"/>
          <w:sz w:val="24"/>
          <w:szCs w:val="24"/>
        </w:rPr>
        <w:t xml:space="preserve">). </w:t>
      </w:r>
    </w:p>
    <w:p w14:paraId="231869B6" w14:textId="77777777" w:rsidR="0030268E" w:rsidRPr="00BA236D" w:rsidRDefault="0030268E" w:rsidP="000F3C17">
      <w:pPr>
        <w:pStyle w:val="34"/>
        <w:numPr>
          <w:ilvl w:val="1"/>
          <w:numId w:val="99"/>
        </w:numPr>
        <w:tabs>
          <w:tab w:val="left" w:pos="1134"/>
          <w:tab w:val="left" w:pos="1276"/>
          <w:tab w:val="left" w:pos="1418"/>
          <w:tab w:val="left" w:pos="10206"/>
          <w:tab w:val="left" w:pos="10348"/>
        </w:tabs>
        <w:ind w:left="0" w:firstLine="709"/>
        <w:rPr>
          <w:rFonts w:ascii="Tahoma" w:hAnsi="Tahoma" w:cs="Tahoma"/>
          <w:sz w:val="24"/>
          <w:szCs w:val="24"/>
        </w:rPr>
      </w:pPr>
      <w:r w:rsidRPr="00BA236D">
        <w:rPr>
          <w:rFonts w:ascii="Tahoma" w:hAnsi="Tahoma" w:cs="Tahoma"/>
          <w:sz w:val="24"/>
          <w:szCs w:val="24"/>
        </w:rPr>
        <w:t xml:space="preserve"> Контроль сметного лимита осуществляется в двух уровнях цен: в базисном и текущем.</w:t>
      </w:r>
    </w:p>
    <w:p w14:paraId="7A9C3E0F" w14:textId="77777777" w:rsidR="0030268E" w:rsidRPr="00BA236D" w:rsidRDefault="0030268E" w:rsidP="000F3C17">
      <w:pPr>
        <w:pStyle w:val="34"/>
        <w:numPr>
          <w:ilvl w:val="1"/>
          <w:numId w:val="99"/>
        </w:numPr>
        <w:tabs>
          <w:tab w:val="left" w:pos="709"/>
          <w:tab w:val="left" w:pos="1134"/>
          <w:tab w:val="left" w:pos="1276"/>
          <w:tab w:val="left" w:pos="1418"/>
          <w:tab w:val="left" w:pos="10206"/>
          <w:tab w:val="left" w:pos="10348"/>
        </w:tabs>
        <w:ind w:left="0" w:firstLine="709"/>
        <w:rPr>
          <w:rFonts w:ascii="Tahoma" w:hAnsi="Tahoma" w:cs="Tahoma"/>
          <w:sz w:val="24"/>
          <w:szCs w:val="24"/>
        </w:rPr>
      </w:pPr>
      <w:r w:rsidRPr="00BA236D">
        <w:rPr>
          <w:rFonts w:ascii="Tahoma" w:hAnsi="Tahoma" w:cs="Tahoma"/>
          <w:sz w:val="24"/>
          <w:szCs w:val="24"/>
        </w:rPr>
        <w:t>Специалисты заказчика, контролирующие стоимость инвестиционного проекта, обязаны регулярно осуществлять сверку данных капитальных затрат управленческого учета по объектам строительства, статьям затрат и пусковым комплексам</w:t>
      </w:r>
      <w:r w:rsidR="00C9654C" w:rsidRPr="00BA236D">
        <w:rPr>
          <w:rFonts w:ascii="Tahoma" w:hAnsi="Tahoma" w:cs="Tahoma"/>
          <w:sz w:val="24"/>
          <w:szCs w:val="24"/>
        </w:rPr>
        <w:t>/Этапам строительства</w:t>
      </w:r>
      <w:r w:rsidRPr="00BA236D">
        <w:rPr>
          <w:rFonts w:ascii="Tahoma" w:hAnsi="Tahoma" w:cs="Tahoma"/>
          <w:sz w:val="24"/>
          <w:szCs w:val="24"/>
        </w:rPr>
        <w:t xml:space="preserve"> в соответствии с данными бухгалтерского учета.</w:t>
      </w:r>
    </w:p>
    <w:p w14:paraId="5705C893" w14:textId="77777777" w:rsidR="0030268E" w:rsidRPr="00BA236D" w:rsidRDefault="0030268E" w:rsidP="0030268E">
      <w:pPr>
        <w:pStyle w:val="34"/>
        <w:tabs>
          <w:tab w:val="left" w:pos="709"/>
          <w:tab w:val="left" w:pos="1134"/>
          <w:tab w:val="left" w:pos="1276"/>
          <w:tab w:val="left" w:pos="1418"/>
          <w:tab w:val="left" w:pos="10206"/>
          <w:tab w:val="left" w:pos="10348"/>
        </w:tabs>
        <w:ind w:left="0"/>
        <w:rPr>
          <w:rFonts w:ascii="Tahoma" w:hAnsi="Tahoma" w:cs="Tahoma"/>
          <w:sz w:val="24"/>
          <w:szCs w:val="24"/>
        </w:rPr>
      </w:pPr>
      <w:r w:rsidRPr="00BA236D">
        <w:rPr>
          <w:rFonts w:ascii="Tahoma" w:hAnsi="Tahoma" w:cs="Tahoma"/>
          <w:sz w:val="24"/>
          <w:szCs w:val="24"/>
        </w:rPr>
        <w:t xml:space="preserve">При превышении стоимости по отдельным статьям затрат или главам </w:t>
      </w:r>
      <w:r w:rsidR="00C9654C" w:rsidRPr="00BA236D">
        <w:rPr>
          <w:rFonts w:ascii="Tahoma" w:hAnsi="Tahoma" w:cs="Tahoma"/>
          <w:sz w:val="24"/>
          <w:szCs w:val="24"/>
        </w:rPr>
        <w:t>ССРСС</w:t>
      </w:r>
      <w:r w:rsidRPr="00BA236D">
        <w:rPr>
          <w:rFonts w:ascii="Tahoma" w:hAnsi="Tahoma" w:cs="Tahoma"/>
          <w:sz w:val="24"/>
          <w:szCs w:val="24"/>
        </w:rPr>
        <w:t xml:space="preserve"> осуществлять анализ и мониторинг с формированием фактических и сметных данных, а также обоснованием причин возникновения отклонений. </w:t>
      </w:r>
    </w:p>
    <w:p w14:paraId="13EC8473" w14:textId="77777777" w:rsidR="0030268E" w:rsidRPr="00BA236D" w:rsidRDefault="0030268E" w:rsidP="0030268E">
      <w:pPr>
        <w:pStyle w:val="34"/>
        <w:tabs>
          <w:tab w:val="left" w:pos="709"/>
          <w:tab w:val="left" w:pos="1134"/>
          <w:tab w:val="left" w:pos="10206"/>
          <w:tab w:val="left" w:pos="10348"/>
        </w:tabs>
        <w:ind w:left="0"/>
        <w:rPr>
          <w:rFonts w:ascii="Tahoma" w:hAnsi="Tahoma" w:cs="Tahoma"/>
          <w:sz w:val="24"/>
          <w:szCs w:val="24"/>
        </w:rPr>
      </w:pPr>
      <w:r w:rsidRPr="00BA236D">
        <w:rPr>
          <w:rFonts w:ascii="Tahoma" w:hAnsi="Tahoma" w:cs="Tahoma"/>
          <w:sz w:val="24"/>
          <w:szCs w:val="24"/>
        </w:rPr>
        <w:t>Данный аналитический отчет должен способствовать своевременному принятию соответствующих управленческих решений и устранению возможных искажений и недочетов.</w:t>
      </w:r>
    </w:p>
    <w:p w14:paraId="73A1E978" w14:textId="77777777" w:rsidR="0030268E" w:rsidRPr="00BA236D" w:rsidRDefault="0030268E" w:rsidP="000F3C17">
      <w:pPr>
        <w:pStyle w:val="34"/>
        <w:numPr>
          <w:ilvl w:val="1"/>
          <w:numId w:val="99"/>
        </w:numPr>
        <w:tabs>
          <w:tab w:val="left" w:pos="709"/>
          <w:tab w:val="left" w:pos="1134"/>
          <w:tab w:val="left" w:pos="1418"/>
          <w:tab w:val="left" w:pos="10206"/>
          <w:tab w:val="left" w:pos="10348"/>
        </w:tabs>
        <w:ind w:left="0" w:firstLine="709"/>
        <w:rPr>
          <w:rFonts w:ascii="Tahoma" w:hAnsi="Tahoma" w:cs="Tahoma"/>
          <w:sz w:val="24"/>
          <w:szCs w:val="24"/>
        </w:rPr>
      </w:pPr>
      <w:r w:rsidRPr="00BA236D">
        <w:rPr>
          <w:rFonts w:ascii="Tahoma" w:hAnsi="Tahoma" w:cs="Tahoma"/>
          <w:sz w:val="24"/>
          <w:szCs w:val="24"/>
        </w:rPr>
        <w:t xml:space="preserve"> При необходимости формирования дополнительных выходных отчетных форм данная разработка может быть рассмотрена и реализована в </w:t>
      </w:r>
      <w:r w:rsidR="00C9654C" w:rsidRPr="00BA236D">
        <w:rPr>
          <w:rFonts w:ascii="Tahoma" w:hAnsi="Tahoma" w:cs="Tahoma"/>
          <w:sz w:val="24"/>
          <w:szCs w:val="24"/>
        </w:rPr>
        <w:t>ИС «</w:t>
      </w:r>
      <w:r w:rsidRPr="00BA236D">
        <w:rPr>
          <w:rFonts w:ascii="Tahoma" w:hAnsi="Tahoma" w:cs="Tahoma"/>
          <w:sz w:val="24"/>
          <w:szCs w:val="24"/>
        </w:rPr>
        <w:t>АСУ ПБ</w:t>
      </w:r>
      <w:r w:rsidR="00C9654C" w:rsidRPr="00BA236D">
        <w:rPr>
          <w:rFonts w:ascii="Tahoma" w:hAnsi="Tahoma" w:cs="Tahoma"/>
          <w:sz w:val="24"/>
          <w:szCs w:val="24"/>
        </w:rPr>
        <w:t>»</w:t>
      </w:r>
      <w:r w:rsidRPr="00BA236D">
        <w:rPr>
          <w:rFonts w:ascii="Tahoma" w:hAnsi="Tahoma" w:cs="Tahoma"/>
          <w:sz w:val="24"/>
          <w:szCs w:val="24"/>
        </w:rPr>
        <w:t xml:space="preserve"> по дополнительному запросу </w:t>
      </w:r>
      <w:r w:rsidR="00C9654C" w:rsidRPr="00BA236D">
        <w:rPr>
          <w:rFonts w:ascii="Tahoma" w:hAnsi="Tahoma" w:cs="Tahoma"/>
          <w:sz w:val="24"/>
          <w:szCs w:val="24"/>
        </w:rPr>
        <w:t>Компании/РОКС НН</w:t>
      </w:r>
      <w:r w:rsidRPr="00BA236D">
        <w:rPr>
          <w:rFonts w:ascii="Tahoma" w:hAnsi="Tahoma" w:cs="Tahoma"/>
          <w:sz w:val="24"/>
          <w:szCs w:val="24"/>
        </w:rPr>
        <w:t>.</w:t>
      </w:r>
    </w:p>
    <w:p w14:paraId="25869B8E" w14:textId="77777777" w:rsidR="0030268E" w:rsidRPr="00BA236D" w:rsidRDefault="0030268E" w:rsidP="000F3C17">
      <w:pPr>
        <w:pStyle w:val="11"/>
        <w:keepNext/>
        <w:numPr>
          <w:ilvl w:val="0"/>
          <w:numId w:val="99"/>
        </w:numPr>
        <w:tabs>
          <w:tab w:val="left" w:pos="1134"/>
          <w:tab w:val="left" w:pos="10206"/>
          <w:tab w:val="left" w:pos="10348"/>
        </w:tabs>
        <w:spacing w:before="0" w:after="120"/>
        <w:ind w:left="0" w:firstLine="709"/>
        <w:rPr>
          <w:rFonts w:ascii="Tahoma" w:hAnsi="Tahoma" w:cs="Tahoma"/>
        </w:rPr>
      </w:pPr>
      <w:bookmarkStart w:id="368" w:name="_Toc460668632"/>
      <w:bookmarkStart w:id="369" w:name="_Toc461797116"/>
      <w:bookmarkStart w:id="370" w:name="_Toc33887870"/>
      <w:bookmarkStart w:id="371" w:name="_Toc38129488"/>
      <w:bookmarkStart w:id="372" w:name="_Toc38129938"/>
      <w:bookmarkStart w:id="373" w:name="_Toc39788953"/>
      <w:bookmarkStart w:id="374" w:name="_Toc124620959"/>
      <w:r w:rsidRPr="00BA236D">
        <w:rPr>
          <w:rFonts w:ascii="Tahoma" w:hAnsi="Tahoma" w:cs="Tahoma"/>
        </w:rPr>
        <w:t>Требования к составу документации, определяющей стоимость проекта, в рамках реализации инвестиционных проектов в Компании</w:t>
      </w:r>
      <w:bookmarkEnd w:id="368"/>
      <w:bookmarkEnd w:id="369"/>
      <w:bookmarkEnd w:id="370"/>
      <w:bookmarkEnd w:id="371"/>
      <w:bookmarkEnd w:id="372"/>
      <w:bookmarkEnd w:id="373"/>
      <w:bookmarkEnd w:id="374"/>
    </w:p>
    <w:p w14:paraId="380A4CE9" w14:textId="77777777" w:rsidR="0030268E" w:rsidRPr="00BA236D" w:rsidRDefault="0030268E" w:rsidP="000F3C17">
      <w:pPr>
        <w:pStyle w:val="34"/>
        <w:numPr>
          <w:ilvl w:val="1"/>
          <w:numId w:val="99"/>
        </w:numPr>
        <w:tabs>
          <w:tab w:val="left" w:pos="1276"/>
          <w:tab w:val="left" w:pos="10206"/>
          <w:tab w:val="left" w:pos="10348"/>
        </w:tabs>
        <w:ind w:left="0" w:firstLine="709"/>
        <w:rPr>
          <w:rFonts w:ascii="Tahoma" w:hAnsi="Tahoma" w:cs="Tahoma"/>
          <w:sz w:val="24"/>
          <w:szCs w:val="24"/>
        </w:rPr>
      </w:pPr>
      <w:r w:rsidRPr="00BA236D">
        <w:rPr>
          <w:rFonts w:ascii="Tahoma" w:hAnsi="Tahoma" w:cs="Tahoma"/>
          <w:sz w:val="24"/>
          <w:szCs w:val="24"/>
        </w:rPr>
        <w:t xml:space="preserve"> В документах, обосновывающих стоимость проекта и договоров подряда, направляемых в ГО Компании, на всех этапах жизненного цикла инвестиционных проектов, в качестве обоснования цены формируются приложения со сметной документацией (ссылками на сметы) и расчетами затрат (ПИР, СМР, прочие затраты и др.).</w:t>
      </w:r>
    </w:p>
    <w:p w14:paraId="7E355491" w14:textId="77777777" w:rsidR="0030268E" w:rsidRPr="00BA236D" w:rsidRDefault="0030268E" w:rsidP="000F3C17">
      <w:pPr>
        <w:pStyle w:val="34"/>
        <w:numPr>
          <w:ilvl w:val="1"/>
          <w:numId w:val="99"/>
        </w:numPr>
        <w:tabs>
          <w:tab w:val="left" w:pos="1276"/>
          <w:tab w:val="left" w:pos="10206"/>
          <w:tab w:val="left" w:pos="10348"/>
        </w:tabs>
        <w:ind w:left="0" w:firstLine="709"/>
        <w:rPr>
          <w:rFonts w:ascii="Tahoma" w:hAnsi="Tahoma" w:cs="Tahoma"/>
          <w:sz w:val="24"/>
          <w:szCs w:val="24"/>
        </w:rPr>
      </w:pPr>
      <w:r w:rsidRPr="00BA236D">
        <w:rPr>
          <w:rFonts w:ascii="Tahoma" w:hAnsi="Tahoma" w:cs="Tahoma"/>
          <w:sz w:val="24"/>
          <w:szCs w:val="24"/>
        </w:rPr>
        <w:t xml:space="preserve"> С целью выполнения участниками экспертных групп/групп аудита соответствующего анализа и контроля стоимости, НЗС и расходов прошлых периодов по инвестиционным проектам, направляемые презентационные материалы (согласно Положению об Инвестиционном комитете ПАО «ГМК «Норильский никель», Регламенту </w:t>
      </w:r>
      <w:r w:rsidRPr="00BA236D">
        <w:rPr>
          <w:rFonts w:ascii="Tahoma" w:hAnsi="Tahoma" w:cs="Tahoma"/>
          <w:bCs/>
          <w:sz w:val="24"/>
          <w:szCs w:val="24"/>
          <w:lang w:eastAsia="en-US"/>
        </w:rPr>
        <w:t xml:space="preserve">инициирования, рассмотрения и утверждения инвестиционных проектов и программ ПАО «ГМК «Норильский никель», </w:t>
      </w:r>
      <w:r w:rsidRPr="00BA236D">
        <w:rPr>
          <w:rFonts w:ascii="Tahoma" w:hAnsi="Tahoma" w:cs="Tahoma"/>
          <w:sz w:val="24"/>
          <w:szCs w:val="24"/>
        </w:rPr>
        <w:t>Регламенту проведения аудита инвестиционных проектов капитального строительства ПАО «ГМК «Норильский никель»</w:t>
      </w:r>
      <w:r w:rsidR="000C6577" w:rsidRPr="00BA236D">
        <w:rPr>
          <w:rFonts w:ascii="Tahoma" w:hAnsi="Tahoma" w:cs="Tahoma"/>
          <w:sz w:val="24"/>
          <w:szCs w:val="24"/>
        </w:rPr>
        <w:t xml:space="preserve">, Положению о </w:t>
      </w:r>
      <w:r w:rsidR="000C6577" w:rsidRPr="00BA236D">
        <w:rPr>
          <w:rFonts w:ascii="Tahoma" w:hAnsi="Tahoma" w:cs="Tahoma"/>
          <w:sz w:val="24"/>
          <w:szCs w:val="24"/>
        </w:rPr>
        <w:lastRenderedPageBreak/>
        <w:t>договорной работе в Главном офисе ПАО «ГМК «Норильский никель»</w:t>
      </w:r>
      <w:r w:rsidRPr="00BA236D">
        <w:rPr>
          <w:rFonts w:ascii="Tahoma" w:hAnsi="Tahoma" w:cs="Tahoma"/>
          <w:sz w:val="24"/>
          <w:szCs w:val="24"/>
        </w:rPr>
        <w:t xml:space="preserve">) включают в себя следующие обосновывающие документы (состав пакета зависит от назначения экспертизы/аудита – экспертиза в рамках ИПК/ИК; </w:t>
      </w:r>
      <w:r w:rsidRPr="00BA236D">
        <w:rPr>
          <w:rFonts w:ascii="Tahoma" w:hAnsi="Tahoma" w:cs="Tahoma"/>
          <w:sz w:val="24"/>
          <w:szCs w:val="24"/>
          <w:lang w:val="en-US"/>
        </w:rPr>
        <w:t>Project</w:t>
      </w:r>
      <w:r w:rsidRPr="00BA236D">
        <w:rPr>
          <w:rFonts w:ascii="Tahoma" w:hAnsi="Tahoma" w:cs="Tahoma"/>
          <w:sz w:val="24"/>
          <w:szCs w:val="24"/>
        </w:rPr>
        <w:t xml:space="preserve"> </w:t>
      </w:r>
      <w:r w:rsidRPr="00BA236D">
        <w:rPr>
          <w:rFonts w:ascii="Tahoma" w:hAnsi="Tahoma" w:cs="Tahoma"/>
          <w:sz w:val="24"/>
          <w:szCs w:val="24"/>
          <w:lang w:val="en-US"/>
        </w:rPr>
        <w:t>Assurance</w:t>
      </w:r>
      <w:r w:rsidRPr="00BA236D">
        <w:rPr>
          <w:rFonts w:ascii="Tahoma" w:hAnsi="Tahoma" w:cs="Tahoma"/>
          <w:sz w:val="24"/>
          <w:szCs w:val="24"/>
        </w:rPr>
        <w:t xml:space="preserve">; ПИК; </w:t>
      </w:r>
      <w:r w:rsidR="000C6577" w:rsidRPr="00BA236D">
        <w:rPr>
          <w:rFonts w:ascii="Tahoma" w:hAnsi="Tahoma" w:cs="Tahoma"/>
          <w:sz w:val="24"/>
          <w:szCs w:val="24"/>
        </w:rPr>
        <w:t xml:space="preserve">договор/ДС, </w:t>
      </w:r>
      <w:r w:rsidRPr="00BA236D">
        <w:rPr>
          <w:rFonts w:ascii="Tahoma" w:hAnsi="Tahoma" w:cs="Tahoma"/>
          <w:sz w:val="24"/>
          <w:szCs w:val="24"/>
        </w:rPr>
        <w:t>запрос на экспертизу СД и т.д.):</w:t>
      </w:r>
    </w:p>
    <w:p w14:paraId="5EFA3B48" w14:textId="77777777" w:rsidR="0030268E" w:rsidRPr="00BA236D" w:rsidRDefault="0030268E" w:rsidP="000F3C17">
      <w:pPr>
        <w:pStyle w:val="34"/>
        <w:numPr>
          <w:ilvl w:val="0"/>
          <w:numId w:val="106"/>
        </w:numPr>
        <w:tabs>
          <w:tab w:val="left" w:pos="709"/>
          <w:tab w:val="left" w:pos="851"/>
          <w:tab w:val="left" w:pos="993"/>
          <w:tab w:val="left" w:pos="10206"/>
          <w:tab w:val="left" w:pos="10348"/>
        </w:tabs>
        <w:ind w:left="0" w:firstLine="709"/>
        <w:rPr>
          <w:rFonts w:ascii="Tahoma" w:hAnsi="Tahoma" w:cs="Tahoma"/>
          <w:sz w:val="24"/>
          <w:szCs w:val="24"/>
        </w:rPr>
      </w:pPr>
      <w:r w:rsidRPr="00BA236D">
        <w:rPr>
          <w:rFonts w:ascii="Tahoma" w:hAnsi="Tahoma" w:cs="Tahoma"/>
          <w:sz w:val="24"/>
          <w:szCs w:val="24"/>
        </w:rPr>
        <w:t xml:space="preserve">положительное заключение заказчика о внутренней экспертизе </w:t>
      </w:r>
      <w:r w:rsidR="000C06F4" w:rsidRPr="00BA236D">
        <w:rPr>
          <w:rFonts w:ascii="Tahoma" w:hAnsi="Tahoma" w:cs="Tahoma"/>
          <w:sz w:val="24"/>
          <w:szCs w:val="24"/>
        </w:rPr>
        <w:t>проектной документации</w:t>
      </w:r>
      <w:r w:rsidRPr="00BA236D">
        <w:rPr>
          <w:rFonts w:ascii="Tahoma" w:hAnsi="Tahoma" w:cs="Tahoma"/>
          <w:sz w:val="24"/>
          <w:szCs w:val="24"/>
        </w:rPr>
        <w:t xml:space="preserve">, в том числе </w:t>
      </w:r>
      <w:r w:rsidR="000C6577" w:rsidRPr="00BA236D">
        <w:rPr>
          <w:rFonts w:ascii="Tahoma" w:hAnsi="Tahoma" w:cs="Tahoma"/>
          <w:sz w:val="24"/>
          <w:szCs w:val="24"/>
        </w:rPr>
        <w:t xml:space="preserve">раздел Сметной </w:t>
      </w:r>
      <w:r w:rsidRPr="00BA236D">
        <w:rPr>
          <w:rFonts w:ascii="Tahoma" w:hAnsi="Tahoma" w:cs="Tahoma"/>
          <w:sz w:val="24"/>
          <w:szCs w:val="24"/>
        </w:rPr>
        <w:t>документации и ПОС;</w:t>
      </w:r>
    </w:p>
    <w:p w14:paraId="40C115B1" w14:textId="77777777" w:rsidR="0030268E" w:rsidRPr="00BA236D" w:rsidRDefault="0030268E" w:rsidP="000F3C17">
      <w:pPr>
        <w:pStyle w:val="34"/>
        <w:numPr>
          <w:ilvl w:val="0"/>
          <w:numId w:val="106"/>
        </w:numPr>
        <w:tabs>
          <w:tab w:val="left" w:pos="709"/>
          <w:tab w:val="left" w:pos="851"/>
          <w:tab w:val="left" w:pos="993"/>
          <w:tab w:val="left" w:pos="10206"/>
          <w:tab w:val="left" w:pos="10348"/>
        </w:tabs>
        <w:ind w:left="0" w:firstLine="709"/>
        <w:rPr>
          <w:rFonts w:ascii="Tahoma" w:hAnsi="Tahoma" w:cs="Tahoma"/>
          <w:sz w:val="24"/>
          <w:szCs w:val="24"/>
        </w:rPr>
      </w:pPr>
      <w:r w:rsidRPr="00BA236D">
        <w:rPr>
          <w:rFonts w:ascii="Tahoma" w:hAnsi="Tahoma" w:cs="Tahoma"/>
          <w:sz w:val="24"/>
          <w:szCs w:val="24"/>
        </w:rPr>
        <w:t>положительное заключение государственной или негосударственной экспертизы сметной стоимости (при наличии);</w:t>
      </w:r>
    </w:p>
    <w:p w14:paraId="4A6A0DA7" w14:textId="77777777" w:rsidR="0030268E" w:rsidRPr="00BA236D" w:rsidRDefault="0030268E" w:rsidP="000F3C17">
      <w:pPr>
        <w:pStyle w:val="34"/>
        <w:numPr>
          <w:ilvl w:val="0"/>
          <w:numId w:val="106"/>
        </w:numPr>
        <w:tabs>
          <w:tab w:val="left" w:pos="709"/>
          <w:tab w:val="left" w:pos="851"/>
          <w:tab w:val="left" w:pos="993"/>
          <w:tab w:val="left" w:pos="10206"/>
          <w:tab w:val="left" w:pos="10348"/>
        </w:tabs>
        <w:ind w:left="0" w:firstLine="709"/>
        <w:rPr>
          <w:rFonts w:ascii="Tahoma" w:hAnsi="Tahoma" w:cs="Tahoma"/>
          <w:sz w:val="24"/>
          <w:szCs w:val="24"/>
        </w:rPr>
      </w:pPr>
      <w:r w:rsidRPr="00BA236D">
        <w:rPr>
          <w:rFonts w:ascii="Tahoma" w:hAnsi="Tahoma" w:cs="Tahoma"/>
          <w:sz w:val="24"/>
          <w:szCs w:val="24"/>
        </w:rPr>
        <w:t xml:space="preserve">распорядительный документ об утверждении </w:t>
      </w:r>
      <w:r w:rsidR="000C6577" w:rsidRPr="00BA236D">
        <w:rPr>
          <w:rFonts w:ascii="Tahoma" w:hAnsi="Tahoma" w:cs="Tahoma"/>
          <w:sz w:val="24"/>
          <w:szCs w:val="24"/>
        </w:rPr>
        <w:t>ПСД</w:t>
      </w:r>
      <w:r w:rsidRPr="00BA236D">
        <w:rPr>
          <w:rFonts w:ascii="Tahoma" w:hAnsi="Tahoma" w:cs="Tahoma"/>
          <w:sz w:val="24"/>
          <w:szCs w:val="24"/>
        </w:rPr>
        <w:t xml:space="preserve"> (с указанием стоимости проекта согласно ССРСС – </w:t>
      </w:r>
      <w:hyperlink w:anchor="раздел6" w:history="1">
        <w:r w:rsidR="00F67A8D" w:rsidRPr="00BA236D">
          <w:rPr>
            <w:rStyle w:val="afb"/>
            <w:rFonts w:ascii="Tahoma" w:hAnsi="Tahoma" w:cs="Tahoma"/>
            <w:sz w:val="24"/>
            <w:szCs w:val="24"/>
          </w:rPr>
          <w:t>раздел 6</w:t>
        </w:r>
      </w:hyperlink>
      <w:r w:rsidR="00F67A8D" w:rsidRPr="00BA236D">
        <w:rPr>
          <w:rFonts w:ascii="Tahoma" w:hAnsi="Tahoma" w:cs="Tahoma"/>
          <w:sz w:val="24"/>
          <w:szCs w:val="24"/>
        </w:rPr>
        <w:t xml:space="preserve"> настоящей Методики</w:t>
      </w:r>
      <w:r w:rsidRPr="00BA236D">
        <w:rPr>
          <w:rFonts w:ascii="Tahoma" w:hAnsi="Tahoma" w:cs="Tahoma"/>
          <w:sz w:val="24"/>
          <w:szCs w:val="24"/>
        </w:rPr>
        <w:t>);</w:t>
      </w:r>
    </w:p>
    <w:p w14:paraId="619A9E27" w14:textId="77777777" w:rsidR="0030268E" w:rsidRPr="00BA236D" w:rsidRDefault="0030268E" w:rsidP="000F3C17">
      <w:pPr>
        <w:pStyle w:val="34"/>
        <w:numPr>
          <w:ilvl w:val="0"/>
          <w:numId w:val="106"/>
        </w:numPr>
        <w:tabs>
          <w:tab w:val="left" w:pos="709"/>
          <w:tab w:val="left" w:pos="851"/>
          <w:tab w:val="left" w:pos="993"/>
          <w:tab w:val="left" w:pos="10206"/>
          <w:tab w:val="left" w:pos="10348"/>
        </w:tabs>
        <w:ind w:left="0" w:firstLine="709"/>
        <w:rPr>
          <w:rFonts w:ascii="Tahoma" w:hAnsi="Tahoma" w:cs="Tahoma"/>
          <w:sz w:val="24"/>
          <w:szCs w:val="24"/>
        </w:rPr>
      </w:pPr>
      <w:r w:rsidRPr="00BA236D">
        <w:rPr>
          <w:rFonts w:ascii="Tahoma" w:hAnsi="Tahoma" w:cs="Tahoma"/>
          <w:sz w:val="24"/>
          <w:szCs w:val="24"/>
        </w:rPr>
        <w:t xml:space="preserve"> сметная документация (ССРСС, </w:t>
      </w:r>
      <w:r w:rsidR="00DE5CE1" w:rsidRPr="00BA236D">
        <w:rPr>
          <w:rFonts w:ascii="Tahoma" w:hAnsi="Tahoma" w:cs="Tahoma"/>
          <w:sz w:val="24"/>
          <w:szCs w:val="24"/>
        </w:rPr>
        <w:t>ОСР(ОС)</w:t>
      </w:r>
      <w:r w:rsidRPr="00BA236D">
        <w:rPr>
          <w:rFonts w:ascii="Tahoma" w:hAnsi="Tahoma" w:cs="Tahoma"/>
          <w:sz w:val="24"/>
          <w:szCs w:val="24"/>
        </w:rPr>
        <w:t xml:space="preserve">, </w:t>
      </w:r>
      <w:r w:rsidR="00DE5CE1" w:rsidRPr="00BA236D">
        <w:rPr>
          <w:rFonts w:ascii="Tahoma" w:hAnsi="Tahoma" w:cs="Tahoma"/>
          <w:sz w:val="24"/>
          <w:szCs w:val="24"/>
        </w:rPr>
        <w:t xml:space="preserve">ЛСР(ЛС) </w:t>
      </w:r>
      <w:r w:rsidRPr="00BA236D">
        <w:rPr>
          <w:rFonts w:ascii="Tahoma" w:hAnsi="Tahoma" w:cs="Tahoma"/>
          <w:sz w:val="24"/>
          <w:szCs w:val="24"/>
        </w:rPr>
        <w:t xml:space="preserve">- в базовых и текущих ценах), пояснительная записка к ССРСС и прочие расчеты (с учетом прилагаемых документов: </w:t>
      </w:r>
      <w:r w:rsidR="008316C6" w:rsidRPr="00BA236D">
        <w:rPr>
          <w:rFonts w:ascii="Tahoma" w:hAnsi="Tahoma" w:cs="Tahoma"/>
          <w:sz w:val="24"/>
          <w:szCs w:val="24"/>
        </w:rPr>
        <w:t xml:space="preserve">КА, </w:t>
      </w:r>
      <w:r w:rsidRPr="00BA236D">
        <w:rPr>
          <w:rFonts w:ascii="Tahoma" w:hAnsi="Tahoma" w:cs="Tahoma"/>
          <w:sz w:val="24"/>
          <w:szCs w:val="24"/>
        </w:rPr>
        <w:t>прайс-листов, расчетов, транспортных схем и прочей информацией) - в обязательном порядке в электронном виде в формате:</w:t>
      </w:r>
    </w:p>
    <w:p w14:paraId="03B219E2" w14:textId="77777777" w:rsidR="0030268E" w:rsidRPr="00BA236D" w:rsidRDefault="0030268E" w:rsidP="000F3C17">
      <w:pPr>
        <w:pStyle w:val="34"/>
        <w:numPr>
          <w:ilvl w:val="0"/>
          <w:numId w:val="101"/>
        </w:numPr>
        <w:tabs>
          <w:tab w:val="left" w:pos="1134"/>
          <w:tab w:val="left" w:pos="1418"/>
          <w:tab w:val="left" w:pos="1560"/>
          <w:tab w:val="left" w:pos="10206"/>
          <w:tab w:val="left" w:pos="10348"/>
        </w:tabs>
        <w:ind w:left="0" w:firstLine="709"/>
        <w:rPr>
          <w:rFonts w:ascii="Tahoma" w:hAnsi="Tahoma" w:cs="Tahoma"/>
          <w:sz w:val="24"/>
          <w:szCs w:val="24"/>
        </w:rPr>
      </w:pPr>
      <w:r w:rsidRPr="00BA236D">
        <w:rPr>
          <w:rFonts w:ascii="Tahoma" w:hAnsi="Tahoma" w:cs="Tahoma"/>
          <w:sz w:val="24"/>
          <w:szCs w:val="24"/>
        </w:rPr>
        <w:t xml:space="preserve"> сканированный (утвержденный</w:t>
      </w:r>
      <w:r w:rsidR="007526FF" w:rsidRPr="00BA236D">
        <w:rPr>
          <w:rFonts w:ascii="Tahoma" w:hAnsi="Tahoma" w:cs="Tahoma"/>
          <w:sz w:val="24"/>
          <w:szCs w:val="24"/>
        </w:rPr>
        <w:t xml:space="preserve">, </w:t>
      </w:r>
      <w:r w:rsidRPr="00BA236D">
        <w:rPr>
          <w:rFonts w:ascii="Tahoma" w:hAnsi="Tahoma" w:cs="Tahoma"/>
          <w:sz w:val="24"/>
          <w:szCs w:val="24"/>
        </w:rPr>
        <w:t>подписанный)</w:t>
      </w:r>
      <w:r w:rsidR="007526FF" w:rsidRPr="00BA236D">
        <w:rPr>
          <w:rFonts w:ascii="Tahoma" w:hAnsi="Tahoma" w:cs="Tahoma"/>
          <w:sz w:val="24"/>
          <w:szCs w:val="24"/>
        </w:rPr>
        <w:t>, оформленный</w:t>
      </w:r>
      <w:r w:rsidRPr="00BA236D">
        <w:rPr>
          <w:rFonts w:ascii="Tahoma" w:hAnsi="Tahoma" w:cs="Tahoma"/>
          <w:sz w:val="24"/>
          <w:szCs w:val="24"/>
        </w:rPr>
        <w:t xml:space="preserve"> </w:t>
      </w:r>
      <w:r w:rsidR="007526FF" w:rsidRPr="00BA236D">
        <w:rPr>
          <w:rFonts w:ascii="Tahoma" w:hAnsi="Tahoma" w:cs="Tahoma"/>
          <w:sz w:val="24"/>
          <w:szCs w:val="24"/>
        </w:rPr>
        <w:t xml:space="preserve">согласно ГОСТ Р 21.101-2020 </w:t>
      </w:r>
      <w:r w:rsidRPr="00BA236D">
        <w:rPr>
          <w:rFonts w:ascii="Tahoma" w:hAnsi="Tahoma" w:cs="Tahoma"/>
          <w:sz w:val="24"/>
          <w:szCs w:val="24"/>
        </w:rPr>
        <w:t xml:space="preserve">– </w:t>
      </w:r>
      <w:r w:rsidR="007526FF" w:rsidRPr="00BA236D">
        <w:rPr>
          <w:rFonts w:ascii="Tahoma" w:hAnsi="Tahoma" w:cs="Tahoma"/>
          <w:sz w:val="24"/>
          <w:szCs w:val="24"/>
        </w:rPr>
        <w:t>(</w:t>
      </w:r>
      <w:r w:rsidRPr="00BA236D">
        <w:rPr>
          <w:rFonts w:ascii="Tahoma" w:hAnsi="Tahoma" w:cs="Tahoma"/>
          <w:sz w:val="24"/>
          <w:szCs w:val="24"/>
          <w:lang w:val="en-US"/>
        </w:rPr>
        <w:t>pdf</w:t>
      </w:r>
      <w:r w:rsidR="007526FF" w:rsidRPr="00BA236D">
        <w:rPr>
          <w:rFonts w:ascii="Tahoma" w:hAnsi="Tahoma" w:cs="Tahoma"/>
          <w:sz w:val="24"/>
          <w:szCs w:val="24"/>
        </w:rPr>
        <w:t>);</w:t>
      </w:r>
    </w:p>
    <w:p w14:paraId="6297B32A" w14:textId="77777777" w:rsidR="0030268E" w:rsidRPr="00BA236D" w:rsidRDefault="0030268E" w:rsidP="000F3C17">
      <w:pPr>
        <w:pStyle w:val="34"/>
        <w:numPr>
          <w:ilvl w:val="0"/>
          <w:numId w:val="101"/>
        </w:numPr>
        <w:tabs>
          <w:tab w:val="left" w:pos="1134"/>
          <w:tab w:val="left" w:pos="1418"/>
          <w:tab w:val="left" w:pos="1560"/>
          <w:tab w:val="left" w:pos="10206"/>
          <w:tab w:val="left" w:pos="10348"/>
        </w:tabs>
        <w:ind w:left="0" w:firstLine="709"/>
        <w:rPr>
          <w:rFonts w:ascii="Tahoma" w:hAnsi="Tahoma" w:cs="Tahoma"/>
          <w:sz w:val="24"/>
          <w:szCs w:val="24"/>
        </w:rPr>
      </w:pPr>
      <w:r w:rsidRPr="00BA236D">
        <w:rPr>
          <w:rFonts w:ascii="Tahoma" w:hAnsi="Tahoma" w:cs="Tahoma"/>
          <w:sz w:val="24"/>
          <w:szCs w:val="24"/>
        </w:rPr>
        <w:t xml:space="preserve"> редактируемый – в </w:t>
      </w:r>
      <w:r w:rsidR="007526FF" w:rsidRPr="00BA236D">
        <w:rPr>
          <w:rFonts w:ascii="Tahoma" w:hAnsi="Tahoma" w:cs="Tahoma"/>
          <w:sz w:val="24"/>
          <w:szCs w:val="24"/>
        </w:rPr>
        <w:t>ПК «Гранд-Смета</w:t>
      </w:r>
      <w:r w:rsidRPr="00BA236D">
        <w:rPr>
          <w:rFonts w:ascii="Tahoma" w:hAnsi="Tahoma" w:cs="Tahoma"/>
          <w:sz w:val="24"/>
          <w:szCs w:val="24"/>
        </w:rPr>
        <w:t>» (</w:t>
      </w:r>
      <w:r w:rsidR="007526FF" w:rsidRPr="00BA236D">
        <w:rPr>
          <w:rFonts w:ascii="Tahoma" w:hAnsi="Tahoma" w:cs="Tahoma"/>
          <w:sz w:val="24"/>
          <w:szCs w:val="24"/>
          <w:lang w:val="en-US"/>
        </w:rPr>
        <w:t>xml</w:t>
      </w:r>
      <w:r w:rsidRPr="00BA236D">
        <w:rPr>
          <w:rFonts w:ascii="Tahoma" w:hAnsi="Tahoma" w:cs="Tahoma"/>
          <w:sz w:val="24"/>
          <w:szCs w:val="24"/>
        </w:rPr>
        <w:t>); «</w:t>
      </w:r>
      <w:r w:rsidRPr="00BA236D">
        <w:rPr>
          <w:rFonts w:ascii="Tahoma" w:hAnsi="Tahoma" w:cs="Tahoma"/>
          <w:sz w:val="24"/>
          <w:szCs w:val="24"/>
          <w:lang w:val="en-US"/>
        </w:rPr>
        <w:t>Excel</w:t>
      </w:r>
      <w:r w:rsidRPr="00BA236D">
        <w:rPr>
          <w:rFonts w:ascii="Tahoma" w:hAnsi="Tahoma" w:cs="Tahoma"/>
          <w:sz w:val="24"/>
          <w:szCs w:val="24"/>
        </w:rPr>
        <w:t>» (</w:t>
      </w:r>
      <w:r w:rsidRPr="00BA236D">
        <w:rPr>
          <w:rFonts w:ascii="Tahoma" w:hAnsi="Tahoma" w:cs="Tahoma"/>
          <w:sz w:val="24"/>
          <w:szCs w:val="24"/>
          <w:lang w:val="en-US"/>
        </w:rPr>
        <w:t>xls</w:t>
      </w:r>
      <w:r w:rsidRPr="00BA236D">
        <w:rPr>
          <w:rFonts w:ascii="Tahoma" w:hAnsi="Tahoma" w:cs="Tahoma"/>
          <w:sz w:val="24"/>
          <w:szCs w:val="24"/>
        </w:rPr>
        <w:t>), «</w:t>
      </w:r>
      <w:r w:rsidRPr="00BA236D">
        <w:rPr>
          <w:rFonts w:ascii="Tahoma" w:hAnsi="Tahoma" w:cs="Tahoma"/>
          <w:sz w:val="24"/>
          <w:szCs w:val="24"/>
          <w:lang w:val="en-US"/>
        </w:rPr>
        <w:t>Word</w:t>
      </w:r>
      <w:r w:rsidRPr="00BA236D">
        <w:rPr>
          <w:rFonts w:ascii="Tahoma" w:hAnsi="Tahoma" w:cs="Tahoma"/>
          <w:sz w:val="24"/>
          <w:szCs w:val="24"/>
        </w:rPr>
        <w:t>» (</w:t>
      </w:r>
      <w:r w:rsidRPr="00BA236D">
        <w:rPr>
          <w:rFonts w:ascii="Tahoma" w:hAnsi="Tahoma" w:cs="Tahoma"/>
          <w:sz w:val="24"/>
          <w:szCs w:val="24"/>
          <w:lang w:val="en-US"/>
        </w:rPr>
        <w:t>doc</w:t>
      </w:r>
      <w:r w:rsidRPr="00BA236D">
        <w:rPr>
          <w:rFonts w:ascii="Tahoma" w:hAnsi="Tahoma" w:cs="Tahoma"/>
          <w:sz w:val="24"/>
          <w:szCs w:val="24"/>
        </w:rPr>
        <w:t>).</w:t>
      </w:r>
    </w:p>
    <w:p w14:paraId="70C137B5" w14:textId="77777777" w:rsidR="0030268E" w:rsidRPr="00BA236D" w:rsidRDefault="0030268E" w:rsidP="000F3C17">
      <w:pPr>
        <w:pStyle w:val="34"/>
        <w:keepNext/>
        <w:numPr>
          <w:ilvl w:val="0"/>
          <w:numId w:val="107"/>
        </w:numPr>
        <w:tabs>
          <w:tab w:val="left" w:pos="709"/>
          <w:tab w:val="left" w:pos="993"/>
          <w:tab w:val="left" w:pos="10206"/>
          <w:tab w:val="left" w:pos="10348"/>
        </w:tabs>
        <w:ind w:left="0" w:firstLine="709"/>
        <w:rPr>
          <w:rFonts w:ascii="Tahoma" w:hAnsi="Tahoma" w:cs="Tahoma"/>
          <w:sz w:val="24"/>
          <w:szCs w:val="24"/>
        </w:rPr>
      </w:pPr>
      <w:r w:rsidRPr="00BA236D">
        <w:rPr>
          <w:rFonts w:ascii="Tahoma" w:hAnsi="Tahoma" w:cs="Tahoma"/>
          <w:sz w:val="24"/>
          <w:szCs w:val="24"/>
        </w:rPr>
        <w:t xml:space="preserve">ПОС и Ведомости объемов </w:t>
      </w:r>
      <w:r w:rsidR="008316C6" w:rsidRPr="00BA236D">
        <w:rPr>
          <w:rFonts w:ascii="Tahoma" w:hAnsi="Tahoma" w:cs="Tahoma"/>
          <w:sz w:val="24"/>
          <w:szCs w:val="24"/>
        </w:rPr>
        <w:t>СМР</w:t>
      </w:r>
      <w:r w:rsidR="00D112D5" w:rsidRPr="00BA236D">
        <w:rPr>
          <w:rFonts w:ascii="Tahoma" w:hAnsi="Tahoma" w:cs="Tahoma"/>
          <w:sz w:val="24"/>
          <w:szCs w:val="24"/>
        </w:rPr>
        <w:t xml:space="preserve"> (см. п. </w:t>
      </w:r>
      <w:r w:rsidR="00D112D5" w:rsidRPr="00BA236D">
        <w:rPr>
          <w:rFonts w:ascii="Tahoma" w:hAnsi="Tahoma" w:cs="Tahoma"/>
          <w:sz w:val="24"/>
          <w:szCs w:val="24"/>
        </w:rPr>
        <w:fldChar w:fldCharType="begin"/>
      </w:r>
      <w:r w:rsidR="00D112D5" w:rsidRPr="00BA236D">
        <w:rPr>
          <w:rFonts w:ascii="Tahoma" w:hAnsi="Tahoma" w:cs="Tahoma"/>
          <w:sz w:val="24"/>
          <w:szCs w:val="24"/>
        </w:rPr>
        <w:instrText xml:space="preserve"> REF _Ref114308564 \r \h  \* MERGEFORMAT </w:instrText>
      </w:r>
      <w:r w:rsidR="00D112D5" w:rsidRPr="00BA236D">
        <w:rPr>
          <w:rFonts w:ascii="Tahoma" w:hAnsi="Tahoma" w:cs="Tahoma"/>
          <w:sz w:val="24"/>
          <w:szCs w:val="24"/>
        </w:rPr>
      </w:r>
      <w:r w:rsidR="00D112D5" w:rsidRPr="00BA236D">
        <w:rPr>
          <w:rFonts w:ascii="Tahoma" w:hAnsi="Tahoma" w:cs="Tahoma"/>
          <w:sz w:val="24"/>
          <w:szCs w:val="24"/>
        </w:rPr>
        <w:fldChar w:fldCharType="separate"/>
      </w:r>
      <w:r w:rsidR="00825CE6" w:rsidRPr="00BA236D">
        <w:rPr>
          <w:rFonts w:ascii="Tahoma" w:hAnsi="Tahoma" w:cs="Tahoma"/>
          <w:sz w:val="24"/>
          <w:szCs w:val="24"/>
        </w:rPr>
        <w:t>4.2.10</w:t>
      </w:r>
      <w:r w:rsidR="00D112D5" w:rsidRPr="00BA236D">
        <w:rPr>
          <w:rFonts w:ascii="Tahoma" w:hAnsi="Tahoma" w:cs="Tahoma"/>
          <w:sz w:val="24"/>
          <w:szCs w:val="24"/>
        </w:rPr>
        <w:fldChar w:fldCharType="end"/>
      </w:r>
      <w:r w:rsidR="00D112D5" w:rsidRPr="00BA236D">
        <w:rPr>
          <w:rFonts w:ascii="Tahoma" w:hAnsi="Tahoma" w:cs="Tahoma"/>
          <w:sz w:val="24"/>
          <w:szCs w:val="24"/>
        </w:rPr>
        <w:t xml:space="preserve"> </w:t>
      </w:r>
      <w:r w:rsidR="003C1689" w:rsidRPr="00BA236D">
        <w:rPr>
          <w:rFonts w:ascii="Tahoma" w:hAnsi="Tahoma" w:cs="Tahoma"/>
          <w:sz w:val="24"/>
          <w:szCs w:val="24"/>
        </w:rPr>
        <w:t xml:space="preserve"> </w:t>
      </w:r>
      <w:r w:rsidR="00D112D5" w:rsidRPr="00BA236D">
        <w:rPr>
          <w:rFonts w:ascii="Tahoma" w:hAnsi="Tahoma" w:cs="Tahoma"/>
          <w:sz w:val="24"/>
          <w:szCs w:val="24"/>
        </w:rPr>
        <w:t>настоящей Методики</w:t>
      </w:r>
      <w:r w:rsidR="003C1689" w:rsidRPr="00BA236D">
        <w:rPr>
          <w:rFonts w:ascii="Tahoma" w:hAnsi="Tahoma" w:cs="Tahoma"/>
          <w:sz w:val="24"/>
          <w:szCs w:val="24"/>
        </w:rPr>
        <w:t>)</w:t>
      </w:r>
      <w:r w:rsidRPr="00BA236D">
        <w:rPr>
          <w:rFonts w:ascii="Tahoma" w:hAnsi="Tahoma" w:cs="Tahoma"/>
          <w:sz w:val="24"/>
          <w:szCs w:val="24"/>
        </w:rPr>
        <w:t>;</w:t>
      </w:r>
    </w:p>
    <w:p w14:paraId="3F8318B5" w14:textId="77777777" w:rsidR="0030268E" w:rsidRPr="00BA236D" w:rsidRDefault="0030268E" w:rsidP="000F3C17">
      <w:pPr>
        <w:pStyle w:val="34"/>
        <w:keepNext/>
        <w:numPr>
          <w:ilvl w:val="0"/>
          <w:numId w:val="107"/>
        </w:numPr>
        <w:tabs>
          <w:tab w:val="left" w:pos="993"/>
          <w:tab w:val="left" w:pos="1418"/>
          <w:tab w:val="left" w:pos="10206"/>
          <w:tab w:val="left" w:pos="10348"/>
        </w:tabs>
        <w:ind w:left="0" w:firstLine="709"/>
        <w:rPr>
          <w:rFonts w:ascii="Tahoma" w:hAnsi="Tahoma" w:cs="Tahoma"/>
          <w:sz w:val="24"/>
          <w:szCs w:val="24"/>
        </w:rPr>
      </w:pPr>
      <w:r w:rsidRPr="00BA236D">
        <w:rPr>
          <w:rFonts w:ascii="Tahoma" w:hAnsi="Tahoma" w:cs="Tahoma"/>
          <w:sz w:val="24"/>
          <w:szCs w:val="24"/>
        </w:rPr>
        <w:t>сметная документация на ПИР</w:t>
      </w:r>
      <w:r w:rsidR="008A0AD4" w:rsidRPr="00BA236D">
        <w:rPr>
          <w:rFonts w:ascii="Tahoma" w:hAnsi="Tahoma" w:cs="Tahoma"/>
          <w:sz w:val="24"/>
          <w:szCs w:val="24"/>
        </w:rPr>
        <w:t>,</w:t>
      </w:r>
      <w:r w:rsidRPr="00BA236D">
        <w:rPr>
          <w:rFonts w:ascii="Tahoma" w:hAnsi="Tahoma" w:cs="Tahoma"/>
          <w:sz w:val="24"/>
          <w:szCs w:val="24"/>
        </w:rPr>
        <w:t xml:space="preserve"> </w:t>
      </w:r>
      <w:r w:rsidR="008A0AD4" w:rsidRPr="00BA236D">
        <w:rPr>
          <w:rFonts w:ascii="Tahoma" w:hAnsi="Tahoma" w:cs="Tahoma"/>
          <w:sz w:val="24"/>
          <w:szCs w:val="24"/>
        </w:rPr>
        <w:t>расчеты по форме 3п (калькуляции по трудозатратам)</w:t>
      </w:r>
      <w:r w:rsidR="007F1421" w:rsidRPr="00BA236D">
        <w:rPr>
          <w:rFonts w:ascii="Tahoma" w:hAnsi="Tahoma" w:cs="Tahoma"/>
          <w:sz w:val="24"/>
          <w:szCs w:val="24"/>
        </w:rPr>
        <w:t xml:space="preserve"> – </w:t>
      </w:r>
      <w:r w:rsidRPr="00BA236D">
        <w:rPr>
          <w:rFonts w:ascii="Tahoma" w:hAnsi="Tahoma" w:cs="Tahoma"/>
          <w:sz w:val="24"/>
          <w:szCs w:val="24"/>
        </w:rPr>
        <w:t>в электронном</w:t>
      </w:r>
      <w:r w:rsidR="008316C6" w:rsidRPr="00BA236D">
        <w:rPr>
          <w:rFonts w:ascii="Tahoma" w:hAnsi="Tahoma" w:cs="Tahoma"/>
          <w:sz w:val="24"/>
          <w:szCs w:val="24"/>
        </w:rPr>
        <w:t xml:space="preserve"> виде (соответствующие </w:t>
      </w:r>
      <w:r w:rsidR="007F1421" w:rsidRPr="00BA236D">
        <w:rPr>
          <w:rFonts w:ascii="Tahoma" w:hAnsi="Tahoma" w:cs="Tahoma"/>
          <w:sz w:val="24"/>
          <w:szCs w:val="24"/>
        </w:rPr>
        <w:t>редактируемые форматы</w:t>
      </w:r>
      <w:r w:rsidR="008316C6" w:rsidRPr="00BA236D">
        <w:rPr>
          <w:rFonts w:ascii="Tahoma" w:hAnsi="Tahoma" w:cs="Tahoma"/>
          <w:sz w:val="24"/>
          <w:szCs w:val="24"/>
        </w:rPr>
        <w:t xml:space="preserve"> и</w:t>
      </w:r>
      <w:r w:rsidRPr="00BA236D">
        <w:rPr>
          <w:rFonts w:ascii="Tahoma" w:hAnsi="Tahoma" w:cs="Tahoma"/>
          <w:sz w:val="24"/>
          <w:szCs w:val="24"/>
        </w:rPr>
        <w:t xml:space="preserve"> утвержденные (подписанные)</w:t>
      </w:r>
      <w:r w:rsidR="007F1421" w:rsidRPr="00BA236D">
        <w:rPr>
          <w:rFonts w:ascii="Tahoma" w:hAnsi="Tahoma" w:cs="Tahoma"/>
          <w:sz w:val="24"/>
          <w:szCs w:val="24"/>
        </w:rPr>
        <w:t>,</w:t>
      </w:r>
      <w:r w:rsidR="008316C6" w:rsidRPr="00BA236D">
        <w:rPr>
          <w:rFonts w:ascii="Tahoma" w:hAnsi="Tahoma" w:cs="Tahoma"/>
          <w:sz w:val="24"/>
          <w:szCs w:val="24"/>
        </w:rPr>
        <w:t xml:space="preserve"> </w:t>
      </w:r>
      <w:r w:rsidR="008A0AD4" w:rsidRPr="00BA236D">
        <w:rPr>
          <w:rFonts w:ascii="Tahoma" w:hAnsi="Tahoma" w:cs="Tahoma"/>
          <w:sz w:val="24"/>
          <w:szCs w:val="24"/>
        </w:rPr>
        <w:t>в соответствии с положениями</w:t>
      </w:r>
      <w:r w:rsidR="00037FF6" w:rsidRPr="00BA236D">
        <w:rPr>
          <w:rFonts w:ascii="Tahoma" w:hAnsi="Tahoma" w:cs="Tahoma"/>
          <w:sz w:val="24"/>
          <w:szCs w:val="24"/>
        </w:rPr>
        <w:t xml:space="preserve"> Методики определения стоимости работ по инженерным изысканиям и по подготовке проектной документации для капитального строительства в ПАО «ГМК «Норильский никель» (</w:t>
      </w:r>
      <w:hyperlink w:anchor="раздел5" w:history="1">
        <w:r w:rsidR="00037FF6" w:rsidRPr="00BA236D">
          <w:rPr>
            <w:rFonts w:ascii="Tahoma" w:hAnsi="Tahoma" w:cs="Tahoma"/>
            <w:sz w:val="24"/>
            <w:szCs w:val="24"/>
          </w:rPr>
          <w:t>разделе 5</w:t>
        </w:r>
      </w:hyperlink>
      <w:r w:rsidR="00037FF6" w:rsidRPr="00BA236D">
        <w:rPr>
          <w:rFonts w:ascii="Tahoma" w:hAnsi="Tahoma" w:cs="Tahoma"/>
          <w:sz w:val="24"/>
          <w:szCs w:val="24"/>
        </w:rPr>
        <w:t xml:space="preserve"> настоящей Методики</w:t>
      </w:r>
      <w:r w:rsidR="006B7028" w:rsidRPr="00BA236D">
        <w:rPr>
          <w:rFonts w:ascii="Tahoma" w:hAnsi="Tahoma" w:cs="Tahoma"/>
          <w:sz w:val="24"/>
          <w:szCs w:val="24"/>
        </w:rPr>
        <w:t>);</w:t>
      </w:r>
      <w:r w:rsidR="008A0AD4" w:rsidRPr="00BA236D">
        <w:rPr>
          <w:rFonts w:ascii="Tahoma" w:hAnsi="Tahoma" w:cs="Tahoma"/>
          <w:sz w:val="24"/>
          <w:szCs w:val="24"/>
        </w:rPr>
        <w:t xml:space="preserve">  </w:t>
      </w:r>
    </w:p>
    <w:p w14:paraId="2357BEA2" w14:textId="77777777" w:rsidR="0030268E" w:rsidRPr="00BA236D" w:rsidRDefault="0030268E" w:rsidP="000F3C17">
      <w:pPr>
        <w:pStyle w:val="34"/>
        <w:keepNext/>
        <w:numPr>
          <w:ilvl w:val="0"/>
          <w:numId w:val="107"/>
        </w:numPr>
        <w:tabs>
          <w:tab w:val="left" w:pos="709"/>
          <w:tab w:val="left" w:pos="993"/>
          <w:tab w:val="left" w:pos="10206"/>
          <w:tab w:val="left" w:pos="10348"/>
        </w:tabs>
        <w:ind w:left="0" w:firstLine="709"/>
        <w:rPr>
          <w:rFonts w:ascii="Tahoma" w:hAnsi="Tahoma" w:cs="Tahoma"/>
          <w:sz w:val="24"/>
          <w:szCs w:val="24"/>
        </w:rPr>
      </w:pPr>
      <w:r w:rsidRPr="00BA236D">
        <w:rPr>
          <w:rFonts w:ascii="Tahoma" w:hAnsi="Tahoma" w:cs="Tahoma"/>
          <w:sz w:val="24"/>
          <w:szCs w:val="24"/>
        </w:rPr>
        <w:t xml:space="preserve">информация о величине затрат по </w:t>
      </w:r>
      <w:r w:rsidR="007F1421" w:rsidRPr="00BA236D">
        <w:rPr>
          <w:rFonts w:ascii="Tahoma" w:hAnsi="Tahoma" w:cs="Tahoma"/>
          <w:sz w:val="24"/>
          <w:szCs w:val="24"/>
        </w:rPr>
        <w:t xml:space="preserve">бухгалтерскому </w:t>
      </w:r>
      <w:r w:rsidRPr="00BA236D">
        <w:rPr>
          <w:rFonts w:ascii="Tahoma" w:hAnsi="Tahoma" w:cs="Tahoma"/>
          <w:sz w:val="24"/>
          <w:szCs w:val="24"/>
        </w:rPr>
        <w:t>счету учета капитальных вложений в соответствии с данными бухгалтерского учета</w:t>
      </w:r>
      <w:r w:rsidR="00F32C23" w:rsidRPr="00BA236D">
        <w:rPr>
          <w:rFonts w:ascii="Tahoma" w:hAnsi="Tahoma" w:cs="Tahoma"/>
          <w:sz w:val="24"/>
          <w:szCs w:val="24"/>
        </w:rPr>
        <w:t>, по периодам</w:t>
      </w:r>
      <w:r w:rsidRPr="00BA236D">
        <w:rPr>
          <w:rFonts w:ascii="Tahoma" w:hAnsi="Tahoma" w:cs="Tahoma"/>
          <w:sz w:val="24"/>
          <w:szCs w:val="24"/>
        </w:rPr>
        <w:t xml:space="preserve"> (в разрезе статей затрат и объектов строительства);</w:t>
      </w:r>
    </w:p>
    <w:p w14:paraId="78390F63" w14:textId="77777777" w:rsidR="0030268E" w:rsidRPr="00BA236D" w:rsidRDefault="0030268E" w:rsidP="00076BBF">
      <w:pPr>
        <w:pStyle w:val="34"/>
        <w:keepNext/>
        <w:numPr>
          <w:ilvl w:val="0"/>
          <w:numId w:val="107"/>
        </w:numPr>
        <w:tabs>
          <w:tab w:val="left" w:pos="709"/>
          <w:tab w:val="left" w:pos="993"/>
          <w:tab w:val="left" w:pos="10206"/>
          <w:tab w:val="left" w:pos="10348"/>
        </w:tabs>
        <w:ind w:left="0" w:firstLine="709"/>
        <w:rPr>
          <w:rFonts w:ascii="Tahoma" w:hAnsi="Tahoma" w:cs="Tahoma"/>
          <w:sz w:val="24"/>
          <w:szCs w:val="24"/>
        </w:rPr>
      </w:pPr>
      <w:r w:rsidRPr="00BA236D">
        <w:rPr>
          <w:rFonts w:ascii="Tahoma" w:hAnsi="Tahoma" w:cs="Tahoma"/>
          <w:sz w:val="24"/>
          <w:szCs w:val="24"/>
        </w:rPr>
        <w:t xml:space="preserve">подписанный за определённый отчетный период акт сверки суммы капитальных затрат, отраженных данных подразделений Компании, </w:t>
      </w:r>
      <w:r w:rsidRPr="00BA236D">
        <w:rPr>
          <w:rFonts w:ascii="Tahoma" w:hAnsi="Tahoma" w:cs="Tahoma"/>
          <w:sz w:val="24"/>
          <w:szCs w:val="24"/>
        </w:rPr>
        <w:lastRenderedPageBreak/>
        <w:t>осуществляющих строительный контроль (заказчик), в соответствии с данными бухгалтерского учета;</w:t>
      </w:r>
    </w:p>
    <w:p w14:paraId="40102E31" w14:textId="77777777" w:rsidR="0030268E" w:rsidRPr="00BA236D" w:rsidRDefault="0030268E" w:rsidP="00076BBF">
      <w:pPr>
        <w:pStyle w:val="34"/>
        <w:keepNext/>
        <w:numPr>
          <w:ilvl w:val="0"/>
          <w:numId w:val="107"/>
        </w:numPr>
        <w:tabs>
          <w:tab w:val="left" w:pos="709"/>
          <w:tab w:val="left" w:pos="993"/>
          <w:tab w:val="left" w:pos="10206"/>
          <w:tab w:val="left" w:pos="10348"/>
        </w:tabs>
        <w:ind w:left="0" w:firstLine="709"/>
        <w:rPr>
          <w:rFonts w:ascii="Tahoma" w:hAnsi="Tahoma" w:cs="Tahoma"/>
          <w:sz w:val="24"/>
          <w:szCs w:val="24"/>
        </w:rPr>
      </w:pPr>
      <w:r w:rsidRPr="00BA236D">
        <w:rPr>
          <w:rFonts w:ascii="Tahoma" w:hAnsi="Tahoma" w:cs="Tahoma"/>
          <w:sz w:val="24"/>
          <w:szCs w:val="24"/>
        </w:rPr>
        <w:t>учет сметного лимита (и другие накопительные ведомости заказчика), формирующий фактическую отчетность и контроль стоимости проекта в базовых и текущих ценах;</w:t>
      </w:r>
    </w:p>
    <w:p w14:paraId="47C8F6ED" w14:textId="77777777" w:rsidR="0030268E" w:rsidRPr="00BA236D" w:rsidRDefault="0030268E" w:rsidP="00076BBF">
      <w:pPr>
        <w:pStyle w:val="34"/>
        <w:keepNext/>
        <w:numPr>
          <w:ilvl w:val="0"/>
          <w:numId w:val="107"/>
        </w:numPr>
        <w:tabs>
          <w:tab w:val="left" w:pos="709"/>
          <w:tab w:val="left" w:pos="993"/>
          <w:tab w:val="left" w:pos="10206"/>
          <w:tab w:val="left" w:pos="10348"/>
        </w:tabs>
        <w:ind w:left="0" w:firstLine="709"/>
        <w:rPr>
          <w:rFonts w:ascii="Tahoma" w:hAnsi="Tahoma" w:cs="Tahoma"/>
          <w:sz w:val="24"/>
          <w:szCs w:val="24"/>
        </w:rPr>
      </w:pPr>
      <w:r w:rsidRPr="00BA236D">
        <w:rPr>
          <w:rFonts w:ascii="Tahoma" w:hAnsi="Tahoma" w:cs="Tahoma"/>
          <w:sz w:val="24"/>
          <w:szCs w:val="24"/>
        </w:rPr>
        <w:t>справка заказчика о ранее понесенных затратах по проекту в разрезе статей затрат и пусковых комплексов</w:t>
      </w:r>
      <w:r w:rsidR="007F1421" w:rsidRPr="00BA236D">
        <w:rPr>
          <w:rFonts w:ascii="Tahoma" w:hAnsi="Tahoma" w:cs="Tahoma"/>
          <w:sz w:val="24"/>
          <w:szCs w:val="24"/>
        </w:rPr>
        <w:t>/Этапов строительства</w:t>
      </w:r>
      <w:r w:rsidRPr="00BA236D">
        <w:rPr>
          <w:rFonts w:ascii="Tahoma" w:hAnsi="Tahoma" w:cs="Tahoma"/>
          <w:sz w:val="24"/>
          <w:szCs w:val="24"/>
        </w:rPr>
        <w:t xml:space="preserve"> (</w:t>
      </w:r>
      <w:r w:rsidRPr="00BA236D">
        <w:rPr>
          <w:rFonts w:ascii="Tahoma" w:hAnsi="Tahoma" w:cs="Tahoma"/>
          <w:sz w:val="24"/>
          <w:szCs w:val="24"/>
          <w:lang w:val="en-US"/>
        </w:rPr>
        <w:t>CAPEX</w:t>
      </w:r>
      <w:r w:rsidRPr="00BA236D">
        <w:rPr>
          <w:rFonts w:ascii="Tahoma" w:hAnsi="Tahoma" w:cs="Tahoma"/>
          <w:sz w:val="24"/>
          <w:szCs w:val="24"/>
        </w:rPr>
        <w:t xml:space="preserve"> и </w:t>
      </w:r>
      <w:r w:rsidRPr="00BA236D">
        <w:rPr>
          <w:rFonts w:ascii="Tahoma" w:hAnsi="Tahoma" w:cs="Tahoma"/>
          <w:sz w:val="24"/>
          <w:szCs w:val="24"/>
          <w:lang w:val="en-US"/>
        </w:rPr>
        <w:t>OPEX</w:t>
      </w:r>
      <w:r w:rsidRPr="00BA236D">
        <w:rPr>
          <w:rFonts w:ascii="Tahoma" w:hAnsi="Tahoma" w:cs="Tahoma"/>
          <w:sz w:val="24"/>
          <w:szCs w:val="24"/>
        </w:rPr>
        <w:t>).</w:t>
      </w:r>
    </w:p>
    <w:p w14:paraId="03B5B5DF" w14:textId="77777777" w:rsidR="0028043D" w:rsidRPr="00BA236D" w:rsidRDefault="0028043D" w:rsidP="000F3C17">
      <w:pPr>
        <w:pStyle w:val="11"/>
        <w:keepNext/>
        <w:numPr>
          <w:ilvl w:val="0"/>
          <w:numId w:val="99"/>
        </w:numPr>
        <w:spacing w:before="0" w:after="120"/>
        <w:ind w:left="0" w:firstLine="709"/>
        <w:rPr>
          <w:rFonts w:ascii="Tahoma" w:hAnsi="Tahoma" w:cs="Tahoma"/>
        </w:rPr>
      </w:pPr>
      <w:bookmarkStart w:id="375" w:name="_Toc124620960"/>
      <w:r w:rsidRPr="00BA236D">
        <w:rPr>
          <w:rFonts w:ascii="Tahoma" w:hAnsi="Tahoma" w:cs="Tahoma"/>
        </w:rPr>
        <w:t>Ответственность</w:t>
      </w:r>
      <w:bookmarkEnd w:id="375"/>
    </w:p>
    <w:p w14:paraId="6D0EE255" w14:textId="77777777" w:rsidR="00D92DE4" w:rsidRPr="00BA236D" w:rsidRDefault="0028043D" w:rsidP="000F3C17">
      <w:pPr>
        <w:pStyle w:val="a8"/>
        <w:keepNext/>
        <w:numPr>
          <w:ilvl w:val="1"/>
          <w:numId w:val="99"/>
        </w:numPr>
        <w:spacing w:after="120"/>
        <w:ind w:left="0" w:firstLine="709"/>
        <w:rPr>
          <w:rFonts w:ascii="Tahoma" w:hAnsi="Tahoma" w:cs="Tahoma"/>
          <w:bCs/>
        </w:rPr>
      </w:pPr>
      <w:r w:rsidRPr="00BA236D">
        <w:rPr>
          <w:rFonts w:ascii="Tahoma" w:hAnsi="Tahoma" w:cs="Tahoma"/>
        </w:rPr>
        <w:t>Ответственн</w:t>
      </w:r>
      <w:r w:rsidR="00810152" w:rsidRPr="00BA236D">
        <w:rPr>
          <w:rFonts w:ascii="Tahoma" w:hAnsi="Tahoma" w:cs="Tahoma"/>
        </w:rPr>
        <w:t>ость за ненадлежащую</w:t>
      </w:r>
      <w:r w:rsidRPr="00BA236D">
        <w:rPr>
          <w:rFonts w:ascii="Tahoma" w:hAnsi="Tahoma" w:cs="Tahoma"/>
        </w:rPr>
        <w:t xml:space="preserve"> организацию и </w:t>
      </w:r>
      <w:r w:rsidR="00810152" w:rsidRPr="00BA236D">
        <w:rPr>
          <w:rFonts w:ascii="Tahoma" w:hAnsi="Tahoma" w:cs="Tahoma"/>
        </w:rPr>
        <w:t>не</w:t>
      </w:r>
      <w:r w:rsidRPr="00BA236D">
        <w:rPr>
          <w:rFonts w:ascii="Tahoma" w:hAnsi="Tahoma" w:cs="Tahoma"/>
        </w:rPr>
        <w:t>осуществление контроля исполнения требований настоящ</w:t>
      </w:r>
      <w:r w:rsidR="007B28FA" w:rsidRPr="00BA236D">
        <w:rPr>
          <w:rFonts w:ascii="Tahoma" w:hAnsi="Tahoma" w:cs="Tahoma"/>
        </w:rPr>
        <w:t>ей</w:t>
      </w:r>
      <w:r w:rsidRPr="00BA236D">
        <w:rPr>
          <w:rFonts w:ascii="Tahoma" w:hAnsi="Tahoma" w:cs="Tahoma"/>
        </w:rPr>
        <w:t xml:space="preserve"> </w:t>
      </w:r>
      <w:r w:rsidR="00065396" w:rsidRPr="00BA236D">
        <w:rPr>
          <w:rFonts w:ascii="Tahoma" w:hAnsi="Tahoma" w:cs="Tahoma"/>
        </w:rPr>
        <w:t>Методи</w:t>
      </w:r>
      <w:r w:rsidR="007B28FA" w:rsidRPr="00BA236D">
        <w:rPr>
          <w:rFonts w:ascii="Tahoma" w:hAnsi="Tahoma" w:cs="Tahoma"/>
        </w:rPr>
        <w:t>ки</w:t>
      </w:r>
      <w:r w:rsidR="00065396" w:rsidRPr="00BA236D">
        <w:rPr>
          <w:rFonts w:ascii="Tahoma" w:hAnsi="Tahoma" w:cs="Tahoma"/>
        </w:rPr>
        <w:t xml:space="preserve"> </w:t>
      </w:r>
      <w:r w:rsidRPr="00BA236D">
        <w:rPr>
          <w:rFonts w:ascii="Tahoma" w:hAnsi="Tahoma" w:cs="Tahoma"/>
        </w:rPr>
        <w:t xml:space="preserve">несет </w:t>
      </w:r>
      <w:r w:rsidR="005207D2" w:rsidRPr="00BA236D">
        <w:rPr>
          <w:rFonts w:ascii="Tahoma" w:hAnsi="Tahoma" w:cs="Tahoma"/>
        </w:rPr>
        <w:t xml:space="preserve">директор </w:t>
      </w:r>
      <w:r w:rsidR="00C123CE">
        <w:rPr>
          <w:rFonts w:ascii="Tahoma" w:hAnsi="Tahoma" w:cs="Tahoma"/>
        </w:rPr>
        <w:t>Д</w:t>
      </w:r>
      <w:r w:rsidR="00C123CE" w:rsidRPr="00BA236D">
        <w:rPr>
          <w:rFonts w:ascii="Tahoma" w:hAnsi="Tahoma" w:cs="Tahoma"/>
        </w:rPr>
        <w:t xml:space="preserve">епартамента </w:t>
      </w:r>
      <w:r w:rsidR="005207D2" w:rsidRPr="00BA236D">
        <w:rPr>
          <w:rFonts w:ascii="Tahoma" w:hAnsi="Tahoma" w:cs="Tahoma"/>
        </w:rPr>
        <w:t>инвестиционного анализа и контроля.</w:t>
      </w:r>
    </w:p>
    <w:p w14:paraId="6F0DCB2A" w14:textId="77777777" w:rsidR="005207D2" w:rsidRPr="00BA236D" w:rsidRDefault="0028043D" w:rsidP="000F3C17">
      <w:pPr>
        <w:pStyle w:val="a8"/>
        <w:keepNext/>
        <w:numPr>
          <w:ilvl w:val="1"/>
          <w:numId w:val="99"/>
        </w:numPr>
        <w:spacing w:after="120"/>
        <w:ind w:left="0" w:firstLine="709"/>
        <w:rPr>
          <w:rFonts w:ascii="Tahoma" w:hAnsi="Tahoma" w:cs="Tahoma"/>
          <w:bCs/>
        </w:rPr>
      </w:pPr>
      <w:r w:rsidRPr="00BA236D">
        <w:rPr>
          <w:rFonts w:ascii="Tahoma" w:hAnsi="Tahoma" w:cs="Tahoma"/>
        </w:rPr>
        <w:t>Ответственность за несвоевременное внесение изменений и дополнений в настоящ</w:t>
      </w:r>
      <w:r w:rsidR="007B28FA" w:rsidRPr="00BA236D">
        <w:rPr>
          <w:rFonts w:ascii="Tahoma" w:hAnsi="Tahoma" w:cs="Tahoma"/>
        </w:rPr>
        <w:t>ую</w:t>
      </w:r>
      <w:r w:rsidRPr="00BA236D">
        <w:rPr>
          <w:rFonts w:ascii="Tahoma" w:hAnsi="Tahoma" w:cs="Tahoma"/>
        </w:rPr>
        <w:t xml:space="preserve"> </w:t>
      </w:r>
      <w:r w:rsidR="00065396" w:rsidRPr="00BA236D">
        <w:rPr>
          <w:rFonts w:ascii="Tahoma" w:hAnsi="Tahoma" w:cs="Tahoma"/>
        </w:rPr>
        <w:t>Методи</w:t>
      </w:r>
      <w:r w:rsidR="007B28FA" w:rsidRPr="00BA236D">
        <w:rPr>
          <w:rFonts w:ascii="Tahoma" w:hAnsi="Tahoma" w:cs="Tahoma"/>
        </w:rPr>
        <w:t>ку</w:t>
      </w:r>
      <w:r w:rsidR="00065396" w:rsidRPr="00BA236D">
        <w:rPr>
          <w:rFonts w:ascii="Tahoma" w:hAnsi="Tahoma" w:cs="Tahoma"/>
        </w:rPr>
        <w:t xml:space="preserve"> </w:t>
      </w:r>
      <w:r w:rsidRPr="00BA236D">
        <w:rPr>
          <w:rFonts w:ascii="Tahoma" w:hAnsi="Tahoma" w:cs="Tahoma"/>
        </w:rPr>
        <w:t xml:space="preserve">несет </w:t>
      </w:r>
      <w:bookmarkEnd w:id="33"/>
      <w:r w:rsidR="005207D2" w:rsidRPr="00BA236D">
        <w:rPr>
          <w:rFonts w:ascii="Tahoma" w:hAnsi="Tahoma" w:cs="Tahoma"/>
        </w:rPr>
        <w:t xml:space="preserve">директор </w:t>
      </w:r>
      <w:r w:rsidR="00C123CE">
        <w:rPr>
          <w:rFonts w:ascii="Tahoma" w:hAnsi="Tahoma" w:cs="Tahoma"/>
        </w:rPr>
        <w:t>Д</w:t>
      </w:r>
      <w:r w:rsidR="00C123CE" w:rsidRPr="00BA236D">
        <w:rPr>
          <w:rFonts w:ascii="Tahoma" w:hAnsi="Tahoma" w:cs="Tahoma"/>
        </w:rPr>
        <w:t xml:space="preserve">епартамента </w:t>
      </w:r>
      <w:r w:rsidR="005207D2" w:rsidRPr="00BA236D">
        <w:rPr>
          <w:rFonts w:ascii="Tahoma" w:hAnsi="Tahoma" w:cs="Tahoma"/>
        </w:rPr>
        <w:t xml:space="preserve">инвестиционного анализа и контроля. </w:t>
      </w:r>
    </w:p>
    <w:p w14:paraId="7F3806DC" w14:textId="77777777" w:rsidR="00D92DE4" w:rsidRPr="00BA236D" w:rsidRDefault="00D92DE4" w:rsidP="000F3C17">
      <w:pPr>
        <w:pStyle w:val="a8"/>
        <w:keepNext/>
        <w:numPr>
          <w:ilvl w:val="1"/>
          <w:numId w:val="99"/>
        </w:numPr>
        <w:spacing w:after="120"/>
        <w:ind w:left="0" w:firstLine="709"/>
        <w:rPr>
          <w:rFonts w:ascii="Tahoma" w:hAnsi="Tahoma" w:cs="Tahoma"/>
          <w:bCs/>
        </w:rPr>
      </w:pPr>
      <w:r w:rsidRPr="00BA236D">
        <w:rPr>
          <w:rFonts w:ascii="Tahoma" w:hAnsi="Tahoma" w:cs="Tahoma"/>
        </w:rPr>
        <w:t>Руководитель проекта несет ответственность за неисполнени</w:t>
      </w:r>
      <w:r w:rsidR="00FE7D1E">
        <w:rPr>
          <w:rFonts w:ascii="Tahoma" w:hAnsi="Tahoma" w:cs="Tahoma"/>
        </w:rPr>
        <w:t>е</w:t>
      </w:r>
      <w:r w:rsidRPr="00BA236D">
        <w:rPr>
          <w:rFonts w:ascii="Tahoma" w:hAnsi="Tahoma" w:cs="Tahoma"/>
        </w:rPr>
        <w:t xml:space="preserve"> требований настоящ</w:t>
      </w:r>
      <w:r w:rsidR="005207D2" w:rsidRPr="00BA236D">
        <w:rPr>
          <w:rFonts w:ascii="Tahoma" w:hAnsi="Tahoma" w:cs="Tahoma"/>
        </w:rPr>
        <w:t>ей</w:t>
      </w:r>
      <w:r w:rsidRPr="00BA236D">
        <w:rPr>
          <w:rFonts w:ascii="Tahoma" w:hAnsi="Tahoma" w:cs="Tahoma"/>
        </w:rPr>
        <w:t xml:space="preserve"> </w:t>
      </w:r>
      <w:r w:rsidR="005207D2" w:rsidRPr="00BA236D">
        <w:rPr>
          <w:rFonts w:ascii="Tahoma" w:hAnsi="Tahoma" w:cs="Tahoma"/>
        </w:rPr>
        <w:t xml:space="preserve">Методики </w:t>
      </w:r>
      <w:r w:rsidR="00C123CE">
        <w:rPr>
          <w:rFonts w:ascii="Tahoma" w:hAnsi="Tahoma" w:cs="Tahoma"/>
        </w:rPr>
        <w:t>к</w:t>
      </w:r>
      <w:r w:rsidR="00C123CE" w:rsidRPr="00BA236D">
        <w:rPr>
          <w:rFonts w:ascii="Tahoma" w:hAnsi="Tahoma" w:cs="Tahoma"/>
        </w:rPr>
        <w:t xml:space="preserve">омандой </w:t>
      </w:r>
      <w:r w:rsidRPr="00BA236D">
        <w:rPr>
          <w:rFonts w:ascii="Tahoma" w:hAnsi="Tahoma" w:cs="Tahoma"/>
        </w:rPr>
        <w:t>проекта.</w:t>
      </w:r>
    </w:p>
    <w:p w14:paraId="236C28D3" w14:textId="77777777" w:rsidR="00D92DE4" w:rsidRPr="00BA236D" w:rsidRDefault="00D92DE4" w:rsidP="000F3C17">
      <w:pPr>
        <w:pStyle w:val="a8"/>
        <w:keepNext/>
        <w:numPr>
          <w:ilvl w:val="1"/>
          <w:numId w:val="99"/>
        </w:numPr>
        <w:spacing w:after="120"/>
        <w:ind w:left="0" w:firstLine="709"/>
        <w:rPr>
          <w:rFonts w:ascii="Tahoma" w:hAnsi="Tahoma" w:cs="Tahoma"/>
          <w:bCs/>
        </w:rPr>
      </w:pPr>
      <w:r w:rsidRPr="00BA236D">
        <w:rPr>
          <w:rFonts w:ascii="Tahoma" w:hAnsi="Tahoma" w:cs="Tahoma"/>
          <w:color w:val="000000"/>
          <w:szCs w:val="18"/>
        </w:rPr>
        <w:t>Работники Компании/РОКС НН, осуществляющие формирование исходных данных</w:t>
      </w:r>
      <w:r w:rsidRPr="00BA236D">
        <w:rPr>
          <w:rFonts w:ascii="Tahoma" w:hAnsi="Tahoma" w:cs="Tahoma"/>
        </w:rPr>
        <w:t xml:space="preserve"> несут ответственность за формирование указанных данных, предоставляемых для подготовки сметной документации проектной организацией</w:t>
      </w:r>
      <w:r w:rsidR="00C123CE">
        <w:rPr>
          <w:rFonts w:ascii="Tahoma" w:hAnsi="Tahoma" w:cs="Tahoma"/>
        </w:rPr>
        <w:t>.</w:t>
      </w:r>
    </w:p>
    <w:p w14:paraId="0766E6B8" w14:textId="77777777" w:rsidR="00682E47" w:rsidRPr="00BA236D" w:rsidRDefault="00EE6F7C" w:rsidP="00CD7C7B">
      <w:pPr>
        <w:pageBreakBefore/>
        <w:spacing w:after="120"/>
        <w:ind w:firstLine="0"/>
        <w:jc w:val="right"/>
        <w:outlineLvl w:val="0"/>
        <w:rPr>
          <w:rFonts w:ascii="Tahoma" w:hAnsi="Tahoma" w:cs="Tahoma"/>
          <w:b/>
        </w:rPr>
      </w:pPr>
      <w:bookmarkStart w:id="376" w:name="_Toc494445147"/>
      <w:bookmarkStart w:id="377" w:name="_Ref496019217"/>
      <w:bookmarkStart w:id="378" w:name="_Toc498093070"/>
      <w:bookmarkStart w:id="379" w:name="_Toc21014208"/>
      <w:bookmarkStart w:id="380" w:name="_Toc21014482"/>
      <w:bookmarkStart w:id="381" w:name="_Toc124620961"/>
      <w:bookmarkStart w:id="382" w:name="ПриложениеА"/>
      <w:bookmarkStart w:id="383" w:name="_Toc487472910"/>
      <w:bookmarkStart w:id="384" w:name="_Ref491268580"/>
      <w:r w:rsidRPr="00BA236D">
        <w:rPr>
          <w:rFonts w:ascii="Tahoma" w:hAnsi="Tahoma" w:cs="Tahoma"/>
          <w:b/>
        </w:rPr>
        <w:lastRenderedPageBreak/>
        <w:t>Приложение А</w:t>
      </w:r>
      <w:bookmarkEnd w:id="376"/>
      <w:bookmarkEnd w:id="377"/>
      <w:bookmarkEnd w:id="378"/>
      <w:bookmarkEnd w:id="379"/>
      <w:bookmarkEnd w:id="380"/>
      <w:bookmarkEnd w:id="381"/>
    </w:p>
    <w:p w14:paraId="11ADDFF0" w14:textId="77777777" w:rsidR="00EE6F7C" w:rsidRPr="00BA236D" w:rsidRDefault="003D7D12" w:rsidP="00CD7C7B">
      <w:pPr>
        <w:spacing w:after="120"/>
        <w:ind w:firstLine="0"/>
        <w:jc w:val="center"/>
        <w:outlineLvl w:val="0"/>
        <w:rPr>
          <w:rFonts w:ascii="Tahoma" w:hAnsi="Tahoma" w:cs="Tahoma"/>
          <w:b/>
        </w:rPr>
      </w:pPr>
      <w:bookmarkStart w:id="385" w:name="_Toc124620962"/>
      <w:bookmarkEnd w:id="382"/>
      <w:r w:rsidRPr="00BA236D">
        <w:rPr>
          <w:rFonts w:ascii="Tahoma" w:hAnsi="Tahoma" w:cs="Tahoma"/>
          <w:b/>
        </w:rPr>
        <w:t>Нормативные ссылки</w:t>
      </w:r>
      <w:bookmarkEnd w:id="385"/>
    </w:p>
    <w:bookmarkEnd w:id="383"/>
    <w:bookmarkEnd w:id="384"/>
    <w:p w14:paraId="5674AB6A" w14:textId="77777777" w:rsidR="00EE6F7C" w:rsidRPr="00BA236D" w:rsidRDefault="008014AA" w:rsidP="00CD7C7B">
      <w:pPr>
        <w:spacing w:after="120"/>
        <w:rPr>
          <w:rFonts w:ascii="Tahoma" w:hAnsi="Tahoma" w:cs="Tahoma"/>
        </w:rPr>
      </w:pPr>
      <w:r w:rsidRPr="00BA236D">
        <w:rPr>
          <w:rFonts w:ascii="Tahoma" w:hAnsi="Tahoma" w:cs="Tahoma"/>
        </w:rPr>
        <w:t>В</w:t>
      </w:r>
      <w:r w:rsidR="00EE6F7C" w:rsidRPr="00BA236D">
        <w:rPr>
          <w:rFonts w:ascii="Tahoma" w:hAnsi="Tahoma" w:cs="Tahoma"/>
        </w:rPr>
        <w:t xml:space="preserve"> н</w:t>
      </w:r>
      <w:r w:rsidRPr="00BA236D">
        <w:rPr>
          <w:rFonts w:ascii="Tahoma" w:hAnsi="Tahoma" w:cs="Tahoma"/>
        </w:rPr>
        <w:t>астоящ</w:t>
      </w:r>
      <w:r w:rsidR="007B28FA" w:rsidRPr="00BA236D">
        <w:rPr>
          <w:rFonts w:ascii="Tahoma" w:hAnsi="Tahoma" w:cs="Tahoma"/>
        </w:rPr>
        <w:t>ей</w:t>
      </w:r>
      <w:r w:rsidRPr="00BA236D">
        <w:rPr>
          <w:rFonts w:ascii="Tahoma" w:hAnsi="Tahoma" w:cs="Tahoma"/>
        </w:rPr>
        <w:t xml:space="preserve"> </w:t>
      </w:r>
      <w:r w:rsidR="00EE6F7C" w:rsidRPr="00BA236D">
        <w:rPr>
          <w:rFonts w:ascii="Tahoma" w:hAnsi="Tahoma" w:cs="Tahoma"/>
        </w:rPr>
        <w:t>Методи</w:t>
      </w:r>
      <w:r w:rsidR="007B28FA" w:rsidRPr="00BA236D">
        <w:rPr>
          <w:rFonts w:ascii="Tahoma" w:hAnsi="Tahoma" w:cs="Tahoma"/>
        </w:rPr>
        <w:t>ке</w:t>
      </w:r>
      <w:r w:rsidR="00EE6F7C" w:rsidRPr="00BA236D">
        <w:rPr>
          <w:rFonts w:ascii="Tahoma" w:hAnsi="Tahoma" w:cs="Tahoma"/>
        </w:rPr>
        <w:t xml:space="preserve"> использованы </w:t>
      </w:r>
      <w:r w:rsidRPr="00BA236D">
        <w:rPr>
          <w:rFonts w:ascii="Tahoma" w:hAnsi="Tahoma" w:cs="Tahoma"/>
        </w:rPr>
        <w:t xml:space="preserve">ссылки на </w:t>
      </w:r>
      <w:r w:rsidR="00EE6F7C" w:rsidRPr="00BA236D">
        <w:rPr>
          <w:rFonts w:ascii="Tahoma" w:hAnsi="Tahoma" w:cs="Tahoma"/>
        </w:rPr>
        <w:t>следующие регламентирующие документы Компании и иные нормативные акты:</w:t>
      </w:r>
    </w:p>
    <w:tbl>
      <w:tblPr>
        <w:tblW w:w="9106" w:type="dxa"/>
        <w:tblInd w:w="108" w:type="dxa"/>
        <w:shd w:val="clear" w:color="auto" w:fill="FFFF00"/>
        <w:tblLook w:val="01E0" w:firstRow="1" w:lastRow="1" w:firstColumn="1" w:lastColumn="1" w:noHBand="0" w:noVBand="0"/>
      </w:tblPr>
      <w:tblGrid>
        <w:gridCol w:w="3119"/>
        <w:gridCol w:w="5987"/>
      </w:tblGrid>
      <w:tr w:rsidR="00AD4864" w:rsidRPr="00BA236D" w14:paraId="664E09D6" w14:textId="77777777" w:rsidTr="00C35C07">
        <w:trPr>
          <w:trHeight w:val="483"/>
        </w:trPr>
        <w:tc>
          <w:tcPr>
            <w:tcW w:w="3119" w:type="dxa"/>
            <w:shd w:val="clear" w:color="auto" w:fill="auto"/>
          </w:tcPr>
          <w:p w14:paraId="54E0E84F" w14:textId="77777777" w:rsidR="00AD4864" w:rsidRPr="00BA236D" w:rsidRDefault="00AD4864" w:rsidP="00AD4864">
            <w:pPr>
              <w:pStyle w:val="aff6"/>
              <w:tabs>
                <w:tab w:val="left" w:pos="10206"/>
                <w:tab w:val="left" w:pos="10348"/>
              </w:tabs>
              <w:spacing w:before="100" w:beforeAutospacing="1" w:after="100" w:afterAutospacing="1"/>
              <w:ind w:left="-108" w:firstLine="142"/>
              <w:rPr>
                <w:rFonts w:ascii="Tahoma" w:hAnsi="Tahoma" w:cs="Tahoma"/>
              </w:rPr>
            </w:pPr>
            <w:r w:rsidRPr="00BA236D">
              <w:rPr>
                <w:rFonts w:ascii="Tahoma" w:hAnsi="Tahoma" w:cs="Tahoma"/>
              </w:rPr>
              <w:t>от 29.12.2004 №</w:t>
            </w:r>
            <w:r w:rsidR="00580D83">
              <w:rPr>
                <w:rFonts w:ascii="Tahoma" w:hAnsi="Tahoma" w:cs="Tahoma"/>
              </w:rPr>
              <w:t xml:space="preserve"> </w:t>
            </w:r>
            <w:r w:rsidRPr="00BA236D">
              <w:rPr>
                <w:rFonts w:ascii="Tahoma" w:hAnsi="Tahoma" w:cs="Tahoma"/>
              </w:rPr>
              <w:t>190-ФЗ</w:t>
            </w:r>
          </w:p>
        </w:tc>
        <w:tc>
          <w:tcPr>
            <w:tcW w:w="5987" w:type="dxa"/>
            <w:shd w:val="clear" w:color="auto" w:fill="auto"/>
          </w:tcPr>
          <w:p w14:paraId="533D00A1" w14:textId="77777777" w:rsidR="00AD4864" w:rsidRPr="00BA236D" w:rsidRDefault="00AD4864" w:rsidP="00AD4864">
            <w:pPr>
              <w:pStyle w:val="aff6"/>
              <w:tabs>
                <w:tab w:val="left" w:pos="10206"/>
                <w:tab w:val="left" w:pos="10348"/>
              </w:tabs>
              <w:spacing w:before="100" w:beforeAutospacing="1" w:after="100" w:afterAutospacing="1"/>
              <w:ind w:right="-108"/>
              <w:rPr>
                <w:rFonts w:ascii="Tahoma" w:hAnsi="Tahoma" w:cs="Tahoma"/>
              </w:rPr>
            </w:pPr>
            <w:r w:rsidRPr="00BA236D">
              <w:rPr>
                <w:rFonts w:ascii="Tahoma" w:hAnsi="Tahoma" w:cs="Tahoma"/>
              </w:rPr>
              <w:t xml:space="preserve">Градостроительный кодекс Российской Федерации </w:t>
            </w:r>
          </w:p>
        </w:tc>
      </w:tr>
      <w:tr w:rsidR="00AD4864" w:rsidRPr="00BA236D" w14:paraId="2F359937" w14:textId="77777777" w:rsidTr="00C35C07">
        <w:trPr>
          <w:trHeight w:val="447"/>
        </w:trPr>
        <w:tc>
          <w:tcPr>
            <w:tcW w:w="3119" w:type="dxa"/>
            <w:shd w:val="clear" w:color="auto" w:fill="auto"/>
          </w:tcPr>
          <w:p w14:paraId="5ADC3F6A" w14:textId="77777777" w:rsidR="00AD4864" w:rsidRPr="00BA236D" w:rsidRDefault="00AD4864" w:rsidP="00AD4864">
            <w:pPr>
              <w:pStyle w:val="aff6"/>
              <w:tabs>
                <w:tab w:val="left" w:pos="10206"/>
                <w:tab w:val="left" w:pos="10348"/>
              </w:tabs>
              <w:spacing w:before="100" w:beforeAutospacing="1" w:after="100" w:afterAutospacing="1"/>
              <w:ind w:left="-108" w:firstLine="142"/>
              <w:rPr>
                <w:rFonts w:ascii="Tahoma" w:hAnsi="Tahoma" w:cs="Tahoma"/>
              </w:rPr>
            </w:pPr>
            <w:r w:rsidRPr="00BA236D">
              <w:rPr>
                <w:rFonts w:ascii="Tahoma" w:hAnsi="Tahoma" w:cs="Tahoma"/>
              </w:rPr>
              <w:t>от 26.01.1996 №</w:t>
            </w:r>
            <w:r w:rsidR="00580D83">
              <w:rPr>
                <w:rFonts w:ascii="Tahoma" w:hAnsi="Tahoma" w:cs="Tahoma"/>
              </w:rPr>
              <w:t xml:space="preserve"> </w:t>
            </w:r>
            <w:r w:rsidRPr="00BA236D">
              <w:rPr>
                <w:rFonts w:ascii="Tahoma" w:hAnsi="Tahoma" w:cs="Tahoma"/>
              </w:rPr>
              <w:t>14-ФЗ</w:t>
            </w:r>
          </w:p>
        </w:tc>
        <w:tc>
          <w:tcPr>
            <w:tcW w:w="5987" w:type="dxa"/>
            <w:shd w:val="clear" w:color="auto" w:fill="auto"/>
          </w:tcPr>
          <w:p w14:paraId="4E79BC32" w14:textId="77777777" w:rsidR="00AD4864" w:rsidRPr="00BA236D" w:rsidRDefault="00AD4864" w:rsidP="008A0755">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Гражданский кодекс Российской Федерации (часть вторая) </w:t>
            </w:r>
          </w:p>
        </w:tc>
      </w:tr>
      <w:tr w:rsidR="00AD4864" w:rsidRPr="00BA236D" w14:paraId="08401A6D" w14:textId="77777777" w:rsidTr="00C35C07">
        <w:trPr>
          <w:trHeight w:val="566"/>
        </w:trPr>
        <w:tc>
          <w:tcPr>
            <w:tcW w:w="3119" w:type="dxa"/>
            <w:shd w:val="clear" w:color="auto" w:fill="auto"/>
          </w:tcPr>
          <w:p w14:paraId="36439EA9" w14:textId="77777777" w:rsidR="00AD4864" w:rsidRPr="00BA236D" w:rsidRDefault="00AD4864" w:rsidP="00AD4864">
            <w:pPr>
              <w:pStyle w:val="aff6"/>
              <w:tabs>
                <w:tab w:val="left" w:pos="10206"/>
                <w:tab w:val="left" w:pos="10348"/>
              </w:tabs>
              <w:spacing w:before="100" w:beforeAutospacing="1" w:after="100" w:afterAutospacing="1"/>
              <w:ind w:left="-108" w:firstLine="142"/>
              <w:rPr>
                <w:rFonts w:ascii="Tahoma" w:hAnsi="Tahoma" w:cs="Tahoma"/>
              </w:rPr>
            </w:pPr>
            <w:r w:rsidRPr="00BA236D">
              <w:rPr>
                <w:rFonts w:ascii="Tahoma" w:hAnsi="Tahoma" w:cs="Tahoma"/>
              </w:rPr>
              <w:t>от 25.10.2001 №</w:t>
            </w:r>
            <w:r w:rsidR="00580D83">
              <w:rPr>
                <w:rFonts w:ascii="Tahoma" w:hAnsi="Tahoma" w:cs="Tahoma"/>
              </w:rPr>
              <w:t xml:space="preserve"> </w:t>
            </w:r>
            <w:r w:rsidRPr="00BA236D">
              <w:rPr>
                <w:rFonts w:ascii="Tahoma" w:hAnsi="Tahoma" w:cs="Tahoma"/>
              </w:rPr>
              <w:t>136-ФЗ</w:t>
            </w:r>
          </w:p>
        </w:tc>
        <w:tc>
          <w:tcPr>
            <w:tcW w:w="5987" w:type="dxa"/>
            <w:shd w:val="clear" w:color="auto" w:fill="auto"/>
          </w:tcPr>
          <w:p w14:paraId="5B2A7E67" w14:textId="77777777" w:rsidR="00AD4864" w:rsidRPr="00BA236D" w:rsidRDefault="00AD4864" w:rsidP="00AD4864">
            <w:pPr>
              <w:pStyle w:val="aff6"/>
              <w:tabs>
                <w:tab w:val="left" w:pos="10206"/>
                <w:tab w:val="left" w:pos="10348"/>
              </w:tabs>
              <w:spacing w:before="100" w:beforeAutospacing="1" w:after="100" w:afterAutospacing="1"/>
              <w:ind w:right="-108"/>
              <w:rPr>
                <w:rFonts w:ascii="Tahoma" w:hAnsi="Tahoma" w:cs="Tahoma"/>
              </w:rPr>
            </w:pPr>
            <w:r w:rsidRPr="00BA236D">
              <w:rPr>
                <w:rFonts w:ascii="Tahoma" w:hAnsi="Tahoma" w:cs="Tahoma"/>
              </w:rPr>
              <w:t xml:space="preserve">Земельный кодекс Российской Федерации </w:t>
            </w:r>
          </w:p>
        </w:tc>
      </w:tr>
      <w:tr w:rsidR="00AD4864" w:rsidRPr="00BA236D" w14:paraId="2229C61B" w14:textId="77777777" w:rsidTr="00C35C07">
        <w:trPr>
          <w:trHeight w:val="566"/>
        </w:trPr>
        <w:tc>
          <w:tcPr>
            <w:tcW w:w="3119" w:type="dxa"/>
            <w:shd w:val="clear" w:color="auto" w:fill="auto"/>
          </w:tcPr>
          <w:p w14:paraId="1E427562" w14:textId="77777777" w:rsidR="00AD4864" w:rsidRPr="00BA236D" w:rsidRDefault="00AD4864" w:rsidP="00AD4864">
            <w:pPr>
              <w:pStyle w:val="aff6"/>
              <w:tabs>
                <w:tab w:val="left" w:pos="10206"/>
                <w:tab w:val="left" w:pos="10348"/>
              </w:tabs>
              <w:spacing w:before="100" w:beforeAutospacing="1" w:after="100" w:afterAutospacing="1"/>
              <w:ind w:left="-108" w:firstLine="142"/>
              <w:rPr>
                <w:rFonts w:ascii="Tahoma" w:hAnsi="Tahoma" w:cs="Tahoma"/>
              </w:rPr>
            </w:pPr>
            <w:r w:rsidRPr="00BA236D">
              <w:rPr>
                <w:rFonts w:ascii="Tahoma" w:hAnsi="Tahoma" w:cs="Tahoma"/>
              </w:rPr>
              <w:t>от 30.12.2001 №</w:t>
            </w:r>
            <w:r w:rsidR="00580D83">
              <w:rPr>
                <w:rFonts w:ascii="Tahoma" w:hAnsi="Tahoma" w:cs="Tahoma"/>
              </w:rPr>
              <w:t xml:space="preserve"> </w:t>
            </w:r>
            <w:r w:rsidRPr="00BA236D">
              <w:rPr>
                <w:rFonts w:ascii="Tahoma" w:hAnsi="Tahoma" w:cs="Tahoma"/>
              </w:rPr>
              <w:t>197-ФЗ</w:t>
            </w:r>
          </w:p>
        </w:tc>
        <w:tc>
          <w:tcPr>
            <w:tcW w:w="5987" w:type="dxa"/>
            <w:shd w:val="clear" w:color="auto" w:fill="auto"/>
          </w:tcPr>
          <w:p w14:paraId="769DE366" w14:textId="77777777" w:rsidR="00AD4864" w:rsidRPr="00BA236D" w:rsidRDefault="00AD4864" w:rsidP="00AD4864">
            <w:pPr>
              <w:pStyle w:val="aff6"/>
              <w:tabs>
                <w:tab w:val="left" w:pos="10206"/>
                <w:tab w:val="left" w:pos="10348"/>
              </w:tabs>
              <w:spacing w:before="100" w:beforeAutospacing="1" w:after="100" w:afterAutospacing="1"/>
              <w:ind w:right="-108"/>
              <w:rPr>
                <w:rFonts w:ascii="Tahoma" w:hAnsi="Tahoma" w:cs="Tahoma"/>
              </w:rPr>
            </w:pPr>
            <w:r w:rsidRPr="00BA236D">
              <w:rPr>
                <w:rFonts w:ascii="Tahoma" w:hAnsi="Tahoma" w:cs="Tahoma"/>
              </w:rPr>
              <w:t xml:space="preserve">Трудовой кодекс Российской Федерации </w:t>
            </w:r>
          </w:p>
        </w:tc>
      </w:tr>
      <w:tr w:rsidR="00AD4864" w:rsidRPr="00BA236D" w14:paraId="1D1E6699" w14:textId="77777777" w:rsidTr="00C35C07">
        <w:trPr>
          <w:trHeight w:val="689"/>
        </w:trPr>
        <w:tc>
          <w:tcPr>
            <w:tcW w:w="3119" w:type="dxa"/>
            <w:shd w:val="clear" w:color="auto" w:fill="auto"/>
          </w:tcPr>
          <w:p w14:paraId="37A1ABA3" w14:textId="77777777" w:rsidR="00AD4864" w:rsidRPr="00BA236D" w:rsidRDefault="00AD4864" w:rsidP="00AD4864">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05.08.2000 №</w:t>
            </w:r>
            <w:r w:rsidR="00580D83">
              <w:rPr>
                <w:rFonts w:ascii="Tahoma" w:hAnsi="Tahoma" w:cs="Tahoma"/>
              </w:rPr>
              <w:t xml:space="preserve"> </w:t>
            </w:r>
            <w:r w:rsidRPr="00BA236D">
              <w:rPr>
                <w:rFonts w:ascii="Tahoma" w:hAnsi="Tahoma" w:cs="Tahoma"/>
              </w:rPr>
              <w:t>117-ФЗ</w:t>
            </w:r>
          </w:p>
        </w:tc>
        <w:tc>
          <w:tcPr>
            <w:tcW w:w="5987" w:type="dxa"/>
            <w:shd w:val="clear" w:color="auto" w:fill="auto"/>
          </w:tcPr>
          <w:p w14:paraId="50425E09" w14:textId="77777777" w:rsidR="00AD4864" w:rsidRPr="00BA236D" w:rsidRDefault="00AD4864" w:rsidP="008A0755">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Налоговый кодекс Российской Федерации (часть вторая) </w:t>
            </w:r>
          </w:p>
        </w:tc>
      </w:tr>
      <w:tr w:rsidR="00AD4864" w:rsidRPr="00BA236D" w14:paraId="311F3DA5" w14:textId="77777777" w:rsidTr="00C35C07">
        <w:trPr>
          <w:trHeight w:val="938"/>
        </w:trPr>
        <w:tc>
          <w:tcPr>
            <w:tcW w:w="3119" w:type="dxa"/>
            <w:shd w:val="clear" w:color="auto" w:fill="auto"/>
          </w:tcPr>
          <w:p w14:paraId="3252C191" w14:textId="77777777" w:rsidR="00AD4864" w:rsidRPr="00BA236D" w:rsidRDefault="00AD4864" w:rsidP="00AD4864">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29.12.2004 №</w:t>
            </w:r>
            <w:r w:rsidR="00580D83">
              <w:rPr>
                <w:rFonts w:ascii="Tahoma" w:hAnsi="Tahoma" w:cs="Tahoma"/>
              </w:rPr>
              <w:t xml:space="preserve"> </w:t>
            </w:r>
            <w:r w:rsidRPr="00BA236D">
              <w:rPr>
                <w:rFonts w:ascii="Tahoma" w:hAnsi="Tahoma" w:cs="Tahoma"/>
              </w:rPr>
              <w:t>191-ФЗ</w:t>
            </w:r>
          </w:p>
        </w:tc>
        <w:tc>
          <w:tcPr>
            <w:tcW w:w="5987" w:type="dxa"/>
            <w:shd w:val="clear" w:color="auto" w:fill="auto"/>
          </w:tcPr>
          <w:p w14:paraId="2BD8A42E" w14:textId="77777777" w:rsidR="00AD4864" w:rsidRPr="00BA236D" w:rsidRDefault="00AD4864" w:rsidP="008A0755">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Федеральный закон «О введении в действие Градостроительного кодекса Российской Федерации» </w:t>
            </w:r>
          </w:p>
        </w:tc>
      </w:tr>
      <w:tr w:rsidR="00AD4864" w:rsidRPr="00BA236D" w14:paraId="525397C8" w14:textId="77777777" w:rsidTr="00C35C07">
        <w:trPr>
          <w:trHeight w:val="639"/>
        </w:trPr>
        <w:tc>
          <w:tcPr>
            <w:tcW w:w="3119" w:type="dxa"/>
            <w:shd w:val="clear" w:color="auto" w:fill="auto"/>
          </w:tcPr>
          <w:p w14:paraId="168CC0FB" w14:textId="77777777" w:rsidR="00AD4864" w:rsidRPr="00BA236D" w:rsidRDefault="00AD4864" w:rsidP="00AD4864">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21.07.1997 №</w:t>
            </w:r>
            <w:r w:rsidR="00580D83">
              <w:rPr>
                <w:rFonts w:ascii="Tahoma" w:hAnsi="Tahoma" w:cs="Tahoma"/>
              </w:rPr>
              <w:t xml:space="preserve"> </w:t>
            </w:r>
            <w:r w:rsidRPr="00BA236D">
              <w:rPr>
                <w:rFonts w:ascii="Tahoma" w:hAnsi="Tahoma" w:cs="Tahoma"/>
              </w:rPr>
              <w:t>116-ФЗ</w:t>
            </w:r>
          </w:p>
        </w:tc>
        <w:tc>
          <w:tcPr>
            <w:tcW w:w="5987" w:type="dxa"/>
            <w:shd w:val="clear" w:color="auto" w:fill="auto"/>
          </w:tcPr>
          <w:p w14:paraId="30D40F16" w14:textId="77777777" w:rsidR="00AD4864" w:rsidRPr="00BA236D" w:rsidRDefault="00AD4864" w:rsidP="008A0755">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Федеральный закон «О промышленной безопасности опасных производственных объектов»</w:t>
            </w:r>
          </w:p>
        </w:tc>
      </w:tr>
      <w:tr w:rsidR="00AD4864" w:rsidRPr="00BA236D" w14:paraId="06983D00" w14:textId="77777777" w:rsidTr="00C35C07">
        <w:trPr>
          <w:trHeight w:val="747"/>
        </w:trPr>
        <w:tc>
          <w:tcPr>
            <w:tcW w:w="3119" w:type="dxa"/>
            <w:shd w:val="clear" w:color="auto" w:fill="auto"/>
          </w:tcPr>
          <w:p w14:paraId="6BF2B6DC" w14:textId="77777777" w:rsidR="00AD4864" w:rsidRPr="00BA236D" w:rsidRDefault="00AD4864" w:rsidP="00AD4864">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23.06.1997 №</w:t>
            </w:r>
            <w:r w:rsidR="00580D83">
              <w:rPr>
                <w:rFonts w:ascii="Tahoma" w:hAnsi="Tahoma" w:cs="Tahoma"/>
              </w:rPr>
              <w:t xml:space="preserve"> </w:t>
            </w:r>
            <w:r w:rsidRPr="00BA236D">
              <w:rPr>
                <w:rFonts w:ascii="Tahoma" w:hAnsi="Tahoma" w:cs="Tahoma"/>
              </w:rPr>
              <w:t>117-ФЗ</w:t>
            </w:r>
          </w:p>
        </w:tc>
        <w:tc>
          <w:tcPr>
            <w:tcW w:w="5987" w:type="dxa"/>
            <w:shd w:val="clear" w:color="auto" w:fill="auto"/>
          </w:tcPr>
          <w:p w14:paraId="595E02A4" w14:textId="77777777" w:rsidR="00AD4864" w:rsidRPr="00BA236D" w:rsidRDefault="00AD4864" w:rsidP="008A0755">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Федеральный закон «О безопасности гидротехнических сооружений»</w:t>
            </w:r>
          </w:p>
        </w:tc>
      </w:tr>
      <w:tr w:rsidR="00AD4864" w:rsidRPr="00BA236D" w14:paraId="0CFCD317" w14:textId="77777777" w:rsidTr="00C35C07">
        <w:trPr>
          <w:trHeight w:val="2145"/>
        </w:trPr>
        <w:tc>
          <w:tcPr>
            <w:tcW w:w="3119" w:type="dxa"/>
            <w:shd w:val="clear" w:color="auto" w:fill="auto"/>
          </w:tcPr>
          <w:p w14:paraId="1968E04D" w14:textId="77777777" w:rsidR="00AD4864" w:rsidRPr="00BA236D" w:rsidRDefault="00AD4864" w:rsidP="00AD4864">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13.02.2006 № 83</w:t>
            </w:r>
          </w:p>
        </w:tc>
        <w:tc>
          <w:tcPr>
            <w:tcW w:w="5987" w:type="dxa"/>
            <w:shd w:val="clear" w:color="auto" w:fill="auto"/>
          </w:tcPr>
          <w:p w14:paraId="67719F65" w14:textId="77777777" w:rsidR="00AD4864" w:rsidRPr="00BA236D" w:rsidRDefault="00AD4864" w:rsidP="008A0755">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Постановление Правительства РФ «Об утверждении Правил определения и предоставления технических условий подключения объекта капитального строительства к сетям инженерно-технического обеспечения и Правил подключения объекта капитального строительства к сетям инженерно-технического обеспечения» </w:t>
            </w:r>
          </w:p>
        </w:tc>
      </w:tr>
      <w:tr w:rsidR="00114B01" w:rsidRPr="00BA236D" w14:paraId="26A4FE2E" w14:textId="77777777" w:rsidTr="00C35C07">
        <w:trPr>
          <w:trHeight w:val="757"/>
        </w:trPr>
        <w:tc>
          <w:tcPr>
            <w:tcW w:w="3119" w:type="dxa"/>
            <w:shd w:val="clear" w:color="auto" w:fill="auto"/>
          </w:tcPr>
          <w:p w14:paraId="5A3AD453" w14:textId="77777777" w:rsidR="00114B01" w:rsidRPr="00BA236D" w:rsidRDefault="00114B01" w:rsidP="00114B01">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23.12.2016 № 1452</w:t>
            </w:r>
          </w:p>
        </w:tc>
        <w:tc>
          <w:tcPr>
            <w:tcW w:w="5987" w:type="dxa"/>
            <w:shd w:val="clear" w:color="auto" w:fill="auto"/>
          </w:tcPr>
          <w:p w14:paraId="1DF04C1F" w14:textId="77777777" w:rsidR="00114B01" w:rsidRPr="00BA236D" w:rsidRDefault="00114B01" w:rsidP="00114B01">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Постановление Правительства РФ «О мониторинге цен строительных ресурсов» </w:t>
            </w:r>
          </w:p>
        </w:tc>
      </w:tr>
      <w:tr w:rsidR="00AD4864" w:rsidRPr="00BA236D" w14:paraId="29F024D7" w14:textId="77777777" w:rsidTr="00C35C07">
        <w:trPr>
          <w:trHeight w:val="1595"/>
        </w:trPr>
        <w:tc>
          <w:tcPr>
            <w:tcW w:w="3119" w:type="dxa"/>
            <w:shd w:val="clear" w:color="auto" w:fill="auto"/>
          </w:tcPr>
          <w:p w14:paraId="22B7F80A" w14:textId="77777777" w:rsidR="00AD4864" w:rsidRPr="00BA236D" w:rsidRDefault="00AD4864" w:rsidP="00AD4864">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21.06.2010 №</w:t>
            </w:r>
            <w:r w:rsidR="00580D83">
              <w:rPr>
                <w:rFonts w:ascii="Tahoma" w:hAnsi="Tahoma" w:cs="Tahoma"/>
              </w:rPr>
              <w:t xml:space="preserve"> </w:t>
            </w:r>
            <w:r w:rsidRPr="00BA236D">
              <w:rPr>
                <w:rFonts w:ascii="Tahoma" w:hAnsi="Tahoma" w:cs="Tahoma"/>
              </w:rPr>
              <w:t>468</w:t>
            </w:r>
          </w:p>
        </w:tc>
        <w:tc>
          <w:tcPr>
            <w:tcW w:w="5987" w:type="dxa"/>
            <w:shd w:val="clear" w:color="auto" w:fill="auto"/>
          </w:tcPr>
          <w:p w14:paraId="06B35C7F" w14:textId="77777777" w:rsidR="00AD4864" w:rsidRPr="00BA236D" w:rsidRDefault="00AD4864" w:rsidP="008A0755">
            <w:pPr>
              <w:pStyle w:val="aff6"/>
              <w:tabs>
                <w:tab w:val="left" w:pos="5555"/>
                <w:tab w:val="left" w:pos="10206"/>
                <w:tab w:val="left" w:pos="10348"/>
              </w:tabs>
              <w:spacing w:before="100" w:beforeAutospacing="1" w:after="100" w:afterAutospacing="1"/>
              <w:rPr>
                <w:rFonts w:ascii="Tahoma" w:hAnsi="Tahoma" w:cs="Tahoma"/>
              </w:rPr>
            </w:pPr>
            <w:r w:rsidRPr="00BA236D">
              <w:rPr>
                <w:rFonts w:ascii="Tahoma" w:hAnsi="Tahoma" w:cs="Tahoma"/>
              </w:rPr>
              <w:t xml:space="preserve">Постановление Правительства РФ «О порядке проведения </w:t>
            </w:r>
            <w:r w:rsidRPr="00BA236D">
              <w:rPr>
                <w:rFonts w:ascii="Tahoma" w:hAnsi="Tahoma" w:cs="Tahoma"/>
                <w:bCs/>
              </w:rPr>
              <w:t xml:space="preserve">строительного контроля при осуществлении строительства, реконструкции и капитального ремонта объектов капитального строительства» </w:t>
            </w:r>
          </w:p>
        </w:tc>
      </w:tr>
      <w:tr w:rsidR="00AD4864" w:rsidRPr="00BA236D" w14:paraId="4F30122A" w14:textId="77777777" w:rsidTr="00C35C07">
        <w:trPr>
          <w:trHeight w:val="629"/>
        </w:trPr>
        <w:tc>
          <w:tcPr>
            <w:tcW w:w="3119" w:type="dxa"/>
            <w:shd w:val="clear" w:color="auto" w:fill="auto"/>
          </w:tcPr>
          <w:p w14:paraId="7CC2287D" w14:textId="77777777" w:rsidR="00AD4864" w:rsidRPr="00BA236D" w:rsidRDefault="006E2C90" w:rsidP="00AD4864">
            <w:pPr>
              <w:pStyle w:val="aff6"/>
              <w:tabs>
                <w:tab w:val="left" w:pos="10206"/>
                <w:tab w:val="left" w:pos="10348"/>
              </w:tabs>
              <w:spacing w:before="100" w:beforeAutospacing="1" w:after="100" w:afterAutospacing="1"/>
              <w:ind w:left="-108" w:firstLine="108"/>
              <w:jc w:val="left"/>
              <w:rPr>
                <w:rFonts w:ascii="Tahoma" w:hAnsi="Tahoma" w:cs="Tahoma"/>
              </w:rPr>
            </w:pPr>
            <w:r w:rsidRPr="00BA236D">
              <w:rPr>
                <w:rFonts w:ascii="Tahoma" w:hAnsi="Tahoma" w:cs="Tahoma"/>
              </w:rPr>
              <w:t>от 27.01.2022 № 59</w:t>
            </w:r>
          </w:p>
        </w:tc>
        <w:tc>
          <w:tcPr>
            <w:tcW w:w="5987" w:type="dxa"/>
            <w:shd w:val="clear" w:color="auto" w:fill="auto"/>
          </w:tcPr>
          <w:p w14:paraId="3F984230" w14:textId="77777777" w:rsidR="00AD4864" w:rsidRPr="00BA236D" w:rsidRDefault="00AD4864" w:rsidP="006E2C90">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Постановление Правительства РФ «Об утверждении </w:t>
            </w:r>
            <w:r w:rsidR="006E2C90" w:rsidRPr="00BA236D">
              <w:rPr>
                <w:rFonts w:ascii="Tahoma" w:hAnsi="Tahoma" w:cs="Tahoma"/>
              </w:rPr>
              <w:t xml:space="preserve">Положения о возмещении убытков при ухудшении качества земель, ограничении прав собственников земельных участков, землепользователей, землевладельцев и арендаторов земельных участков, а также правообладателей </w:t>
            </w:r>
            <w:r w:rsidR="006E2C90" w:rsidRPr="00BA236D">
              <w:rPr>
                <w:rFonts w:ascii="Tahoma" w:hAnsi="Tahoma" w:cs="Tahoma"/>
              </w:rPr>
              <w:lastRenderedPageBreak/>
              <w:t>расположенных на земельных участках объектов недвижимости и о признании утратившими силу некоторых актов Правительства Российской Федерации»</w:t>
            </w:r>
          </w:p>
        </w:tc>
      </w:tr>
      <w:tr w:rsidR="00AD4864" w:rsidRPr="00BA236D" w14:paraId="4B07B0DD" w14:textId="77777777" w:rsidTr="00C35C07">
        <w:trPr>
          <w:trHeight w:val="1326"/>
        </w:trPr>
        <w:tc>
          <w:tcPr>
            <w:tcW w:w="3119" w:type="dxa"/>
            <w:shd w:val="clear" w:color="auto" w:fill="auto"/>
          </w:tcPr>
          <w:p w14:paraId="0235B03A" w14:textId="77777777" w:rsidR="00AD4864" w:rsidRPr="00BA236D" w:rsidRDefault="00AD4864" w:rsidP="006E2C90">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lastRenderedPageBreak/>
              <w:t>ГОСТ Р 21.101-20</w:t>
            </w:r>
            <w:r w:rsidR="006E2C90" w:rsidRPr="00BA236D">
              <w:rPr>
                <w:rFonts w:ascii="Tahoma" w:hAnsi="Tahoma" w:cs="Tahoma"/>
              </w:rPr>
              <w:t>20</w:t>
            </w:r>
          </w:p>
        </w:tc>
        <w:tc>
          <w:tcPr>
            <w:tcW w:w="5987" w:type="dxa"/>
            <w:shd w:val="clear" w:color="auto" w:fill="auto"/>
          </w:tcPr>
          <w:p w14:paraId="60B641D0" w14:textId="77777777" w:rsidR="00AD4864" w:rsidRPr="00BA236D" w:rsidRDefault="00AD4864" w:rsidP="008A0755">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Национальный стандарт Российской Федерации. Система проектной документации для строительства. Основные требования к проектной и рабочей документации</w:t>
            </w:r>
          </w:p>
        </w:tc>
      </w:tr>
      <w:tr w:rsidR="00816093" w:rsidRPr="00BA236D" w14:paraId="2E12532F" w14:textId="77777777" w:rsidTr="00C35C07">
        <w:trPr>
          <w:trHeight w:val="360"/>
        </w:trPr>
        <w:tc>
          <w:tcPr>
            <w:tcW w:w="3119" w:type="dxa"/>
            <w:shd w:val="clear" w:color="auto" w:fill="auto"/>
          </w:tcPr>
          <w:p w14:paraId="0118F923" w14:textId="77777777" w:rsidR="00816093" w:rsidRPr="00BA236D" w:rsidRDefault="00816093" w:rsidP="00816093">
            <w:pPr>
              <w:pStyle w:val="aff6"/>
              <w:tabs>
                <w:tab w:val="left" w:pos="10206"/>
                <w:tab w:val="left" w:pos="10348"/>
              </w:tabs>
              <w:spacing w:before="100" w:beforeAutospacing="1" w:after="100" w:afterAutospacing="1"/>
              <w:ind w:left="-108" w:firstLine="108"/>
              <w:rPr>
                <w:rFonts w:ascii="Tahoma" w:hAnsi="Tahoma" w:cs="Tahoma"/>
                <w:strike/>
              </w:rPr>
            </w:pPr>
            <w:r w:rsidRPr="00BA236D">
              <w:rPr>
                <w:rFonts w:ascii="Tahoma" w:hAnsi="Tahoma" w:cs="Tahoma"/>
              </w:rPr>
              <w:t>от 04.08.2020 № 421/пр</w:t>
            </w:r>
          </w:p>
        </w:tc>
        <w:tc>
          <w:tcPr>
            <w:tcW w:w="5987" w:type="dxa"/>
            <w:shd w:val="clear" w:color="auto" w:fill="auto"/>
          </w:tcPr>
          <w:p w14:paraId="361A67F1" w14:textId="77777777" w:rsidR="00816093" w:rsidRPr="00BA236D" w:rsidRDefault="00816093" w:rsidP="00816093">
            <w:pPr>
              <w:pStyle w:val="aff6"/>
              <w:tabs>
                <w:tab w:val="left" w:pos="10206"/>
                <w:tab w:val="left" w:pos="10348"/>
              </w:tabs>
              <w:spacing w:before="100" w:beforeAutospacing="1" w:after="100" w:afterAutospacing="1"/>
              <w:rPr>
                <w:rFonts w:ascii="Tahoma" w:hAnsi="Tahoma" w:cs="Tahoma"/>
                <w:strike/>
              </w:rPr>
            </w:pPr>
            <w:r w:rsidRPr="00BA236D">
              <w:rPr>
                <w:rFonts w:ascii="Tahoma" w:hAnsi="Tahoma" w:cs="Tahoma"/>
              </w:rPr>
              <w:t>Приказ Минстроя РФ «Об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tc>
      </w:tr>
      <w:tr w:rsidR="00816093" w:rsidRPr="00BA236D" w14:paraId="2C64F7AA" w14:textId="77777777" w:rsidTr="00C35C07">
        <w:trPr>
          <w:trHeight w:val="1076"/>
        </w:trPr>
        <w:tc>
          <w:tcPr>
            <w:tcW w:w="3119" w:type="dxa"/>
            <w:shd w:val="clear" w:color="auto" w:fill="auto"/>
          </w:tcPr>
          <w:p w14:paraId="100DEDB8" w14:textId="77777777" w:rsidR="00816093" w:rsidRPr="00BA236D" w:rsidRDefault="00816093" w:rsidP="00816093">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02.06.2020 № 297/пр</w:t>
            </w:r>
          </w:p>
        </w:tc>
        <w:tc>
          <w:tcPr>
            <w:tcW w:w="5987" w:type="dxa"/>
            <w:shd w:val="clear" w:color="auto" w:fill="auto"/>
          </w:tcPr>
          <w:p w14:paraId="016575CD" w14:textId="77777777" w:rsidR="00816093" w:rsidRPr="00BA236D" w:rsidRDefault="00816093" w:rsidP="00816093">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Приказ Минстроя РФ «Об утверждении Методики определения затрат на осуществление функций технического заказчика»</w:t>
            </w:r>
          </w:p>
        </w:tc>
      </w:tr>
      <w:tr w:rsidR="00816093" w:rsidRPr="00BA236D" w14:paraId="16E6BD75" w14:textId="77777777" w:rsidTr="00C35C07">
        <w:trPr>
          <w:trHeight w:val="1076"/>
        </w:trPr>
        <w:tc>
          <w:tcPr>
            <w:tcW w:w="3119" w:type="dxa"/>
            <w:shd w:val="clear" w:color="auto" w:fill="auto"/>
          </w:tcPr>
          <w:p w14:paraId="387E0575" w14:textId="77777777" w:rsidR="00816093" w:rsidRPr="00BA236D" w:rsidRDefault="00816093" w:rsidP="00816093">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05.06.2019 № 326/пр</w:t>
            </w:r>
          </w:p>
        </w:tc>
        <w:tc>
          <w:tcPr>
            <w:tcW w:w="5987" w:type="dxa"/>
            <w:shd w:val="clear" w:color="auto" w:fill="auto"/>
          </w:tcPr>
          <w:p w14:paraId="55A43088" w14:textId="77777777" w:rsidR="00816093" w:rsidRPr="00BA236D" w:rsidRDefault="00816093" w:rsidP="00816093">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Приказ Минстроя РФ «Об утверждении Методики расчета индексов изменения сметной стоимости строительства, утвержденной Минстроем РФ»</w:t>
            </w:r>
          </w:p>
        </w:tc>
      </w:tr>
      <w:tr w:rsidR="0073704D" w:rsidRPr="00BA236D" w14:paraId="38D4ED1B" w14:textId="77777777" w:rsidTr="00C35C07">
        <w:trPr>
          <w:trHeight w:val="1076"/>
        </w:trPr>
        <w:tc>
          <w:tcPr>
            <w:tcW w:w="3119" w:type="dxa"/>
            <w:shd w:val="clear" w:color="auto" w:fill="auto"/>
          </w:tcPr>
          <w:p w14:paraId="2CFEE222" w14:textId="77777777" w:rsidR="0073704D" w:rsidRPr="00BA236D" w:rsidRDefault="0073704D" w:rsidP="0073704D">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19.06.2020 № 332/пр</w:t>
            </w:r>
          </w:p>
        </w:tc>
        <w:tc>
          <w:tcPr>
            <w:tcW w:w="5987" w:type="dxa"/>
            <w:shd w:val="clear" w:color="auto" w:fill="auto"/>
          </w:tcPr>
          <w:p w14:paraId="493607C5" w14:textId="77777777" w:rsidR="0073704D" w:rsidRPr="00BA236D" w:rsidRDefault="0073704D" w:rsidP="0073704D">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Приказ Минстроя РФ «Об утверждении «Методики определения затрат на строительство временных зданий и сооружений, включаемых в сводный сметный расчет стоимости строительства объектов капитального строительства»</w:t>
            </w:r>
          </w:p>
        </w:tc>
      </w:tr>
      <w:tr w:rsidR="0073704D" w:rsidRPr="00BA236D" w14:paraId="53EA56EE" w14:textId="77777777" w:rsidTr="00C35C07">
        <w:trPr>
          <w:trHeight w:val="1076"/>
        </w:trPr>
        <w:tc>
          <w:tcPr>
            <w:tcW w:w="3119" w:type="dxa"/>
            <w:shd w:val="clear" w:color="auto" w:fill="auto"/>
          </w:tcPr>
          <w:p w14:paraId="5B98E4CC" w14:textId="77777777" w:rsidR="0073704D" w:rsidRPr="00BA236D" w:rsidRDefault="0073704D" w:rsidP="0073704D">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25.05.2021 № 325/пр</w:t>
            </w:r>
          </w:p>
        </w:tc>
        <w:tc>
          <w:tcPr>
            <w:tcW w:w="5987" w:type="dxa"/>
            <w:shd w:val="clear" w:color="auto" w:fill="auto"/>
          </w:tcPr>
          <w:p w14:paraId="138E4499" w14:textId="77777777" w:rsidR="0073704D" w:rsidRPr="00BA236D" w:rsidRDefault="0073704D" w:rsidP="0073704D">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Приказ Минстроя РФ «</w:t>
            </w:r>
            <w:hyperlink r:id="rId26" w:anchor="64U0IK" w:history="1">
              <w:r w:rsidRPr="00BA236D">
                <w:rPr>
                  <w:rFonts w:ascii="Tahoma" w:hAnsi="Tahoma" w:cs="Tahoma"/>
                </w:rPr>
                <w:t>Об утверждении «Методики определения дополнительных затрат при производстве работ в зимнее время</w:t>
              </w:r>
            </w:hyperlink>
            <w:r w:rsidRPr="00BA236D">
              <w:rPr>
                <w:rFonts w:ascii="Tahoma" w:hAnsi="Tahoma" w:cs="Tahoma"/>
              </w:rPr>
              <w:t>»</w:t>
            </w:r>
          </w:p>
        </w:tc>
      </w:tr>
      <w:tr w:rsidR="0073704D" w:rsidRPr="00BA236D" w14:paraId="2E0571F7" w14:textId="77777777" w:rsidTr="00C35C07">
        <w:trPr>
          <w:trHeight w:val="1076"/>
        </w:trPr>
        <w:tc>
          <w:tcPr>
            <w:tcW w:w="3119" w:type="dxa"/>
            <w:shd w:val="clear" w:color="auto" w:fill="auto"/>
          </w:tcPr>
          <w:p w14:paraId="6015CEE3" w14:textId="77777777" w:rsidR="0073704D" w:rsidRPr="00BA236D" w:rsidRDefault="0073704D" w:rsidP="0073704D">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04.09.2019 № 519/пр</w:t>
            </w:r>
          </w:p>
        </w:tc>
        <w:tc>
          <w:tcPr>
            <w:tcW w:w="5987" w:type="dxa"/>
            <w:shd w:val="clear" w:color="auto" w:fill="auto"/>
          </w:tcPr>
          <w:p w14:paraId="3FAEBFEB" w14:textId="77777777" w:rsidR="0073704D" w:rsidRPr="00BA236D" w:rsidRDefault="0073704D" w:rsidP="0073704D">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Приказ Минстроя РФ «Об утверждении </w:t>
            </w:r>
            <w:hyperlink r:id="rId27" w:anchor="6500IL" w:history="1">
              <w:r w:rsidRPr="00BA236D">
                <w:rPr>
                  <w:rFonts w:ascii="Tahoma" w:hAnsi="Tahoma" w:cs="Tahoma"/>
                </w:rPr>
                <w:t>Методических рекомендаций по применению федеральных единичных расценок на строительные, специальные строительные, ремонтно-строительные, монтаж оборудования и пусконаладочные работы</w:t>
              </w:r>
            </w:hyperlink>
            <w:r w:rsidRPr="00BA236D">
              <w:rPr>
                <w:rFonts w:ascii="Tahoma" w:hAnsi="Tahoma" w:cs="Tahoma"/>
              </w:rPr>
              <w:t>»</w:t>
            </w:r>
          </w:p>
        </w:tc>
      </w:tr>
      <w:tr w:rsidR="0073704D" w:rsidRPr="00BA236D" w14:paraId="6CA34A92" w14:textId="77777777" w:rsidTr="00C35C07">
        <w:trPr>
          <w:trHeight w:val="1076"/>
        </w:trPr>
        <w:tc>
          <w:tcPr>
            <w:tcW w:w="3119" w:type="dxa"/>
            <w:shd w:val="clear" w:color="auto" w:fill="auto"/>
          </w:tcPr>
          <w:p w14:paraId="21F1D12C" w14:textId="77777777" w:rsidR="0073704D" w:rsidRPr="00BA236D" w:rsidRDefault="0073704D" w:rsidP="0073704D">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18.07.2022 № 577/пр</w:t>
            </w:r>
          </w:p>
        </w:tc>
        <w:tc>
          <w:tcPr>
            <w:tcW w:w="5987" w:type="dxa"/>
            <w:shd w:val="clear" w:color="auto" w:fill="auto"/>
          </w:tcPr>
          <w:p w14:paraId="54F2408D" w14:textId="77777777" w:rsidR="0073704D" w:rsidRPr="00BA236D" w:rsidRDefault="0073704D" w:rsidP="0073704D">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Приказ Минстроя РФ «Об утверждении Методики Об утверждении Методики разработки сметных норм»</w:t>
            </w:r>
          </w:p>
        </w:tc>
      </w:tr>
      <w:tr w:rsidR="0073704D" w:rsidRPr="00BA236D" w14:paraId="14699CC2" w14:textId="77777777" w:rsidTr="00C35C07">
        <w:trPr>
          <w:trHeight w:val="1076"/>
        </w:trPr>
        <w:tc>
          <w:tcPr>
            <w:tcW w:w="3119" w:type="dxa"/>
            <w:shd w:val="clear" w:color="auto" w:fill="auto"/>
          </w:tcPr>
          <w:p w14:paraId="4F70ABB7" w14:textId="77777777" w:rsidR="0073704D" w:rsidRPr="00BA236D" w:rsidRDefault="0073704D" w:rsidP="0073704D">
            <w:pPr>
              <w:pStyle w:val="aff6"/>
              <w:tabs>
                <w:tab w:val="left" w:pos="10206"/>
                <w:tab w:val="left" w:pos="10348"/>
              </w:tabs>
              <w:spacing w:before="100" w:beforeAutospacing="1" w:after="100" w:afterAutospacing="1"/>
              <w:jc w:val="left"/>
              <w:rPr>
                <w:rFonts w:ascii="Tahoma" w:hAnsi="Tahoma" w:cs="Tahoma"/>
              </w:rPr>
            </w:pPr>
            <w:r w:rsidRPr="00BA236D">
              <w:rPr>
                <w:rFonts w:ascii="Tahoma" w:hAnsi="Tahoma" w:cs="Tahoma"/>
              </w:rPr>
              <w:t>от 15.05.2020 № 318/пр</w:t>
            </w:r>
          </w:p>
        </w:tc>
        <w:tc>
          <w:tcPr>
            <w:tcW w:w="5987" w:type="dxa"/>
            <w:shd w:val="clear" w:color="auto" w:fill="auto"/>
          </w:tcPr>
          <w:p w14:paraId="30785BE1" w14:textId="77777777" w:rsidR="0073704D" w:rsidRPr="00BA236D" w:rsidRDefault="0073704D" w:rsidP="0073704D">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Приказ Минстроя РФ «Об утверждении Методики определения затрат, связанных с осуществлением строительно-монтажных работ вахтовым методом»</w:t>
            </w:r>
          </w:p>
        </w:tc>
      </w:tr>
      <w:tr w:rsidR="0073704D" w:rsidRPr="00BA236D" w14:paraId="63790426" w14:textId="77777777" w:rsidTr="00C35C07">
        <w:trPr>
          <w:trHeight w:val="1076"/>
        </w:trPr>
        <w:tc>
          <w:tcPr>
            <w:tcW w:w="3119" w:type="dxa"/>
            <w:shd w:val="clear" w:color="auto" w:fill="auto"/>
          </w:tcPr>
          <w:p w14:paraId="32AF8609" w14:textId="77777777" w:rsidR="0073704D" w:rsidRPr="00BA236D" w:rsidRDefault="0073704D" w:rsidP="0073704D">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lastRenderedPageBreak/>
              <w:t xml:space="preserve">от 13.12.2021 </w:t>
            </w:r>
            <w:r w:rsidR="00AF33AC">
              <w:rPr>
                <w:rFonts w:ascii="Tahoma" w:hAnsi="Tahoma" w:cs="Tahoma"/>
              </w:rPr>
              <w:t>№</w:t>
            </w:r>
            <w:r w:rsidR="00AF33AC" w:rsidRPr="00BA236D">
              <w:rPr>
                <w:rFonts w:ascii="Tahoma" w:hAnsi="Tahoma" w:cs="Tahoma"/>
              </w:rPr>
              <w:t xml:space="preserve"> </w:t>
            </w:r>
            <w:r w:rsidRPr="00BA236D">
              <w:rPr>
                <w:rFonts w:ascii="Tahoma" w:hAnsi="Tahoma" w:cs="Tahoma"/>
              </w:rPr>
              <w:t>916/пр</w:t>
            </w:r>
          </w:p>
        </w:tc>
        <w:tc>
          <w:tcPr>
            <w:tcW w:w="5987" w:type="dxa"/>
            <w:shd w:val="clear" w:color="auto" w:fill="auto"/>
          </w:tcPr>
          <w:p w14:paraId="12B5CCA8" w14:textId="77777777" w:rsidR="0073704D" w:rsidRPr="00BA236D" w:rsidRDefault="0073704D" w:rsidP="0073704D">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Приказ Минстроя РФ «Об утверждении Методики определения сметных цен на эксплуатацию машин и механизмов»</w:t>
            </w:r>
          </w:p>
        </w:tc>
      </w:tr>
      <w:tr w:rsidR="0073704D" w:rsidRPr="00BA236D" w14:paraId="545DAED2" w14:textId="77777777" w:rsidTr="00C35C07">
        <w:trPr>
          <w:trHeight w:val="346"/>
        </w:trPr>
        <w:tc>
          <w:tcPr>
            <w:tcW w:w="3119" w:type="dxa"/>
            <w:shd w:val="clear" w:color="auto" w:fill="auto"/>
          </w:tcPr>
          <w:p w14:paraId="34A10BB5" w14:textId="77777777" w:rsidR="0073704D" w:rsidRPr="00BA236D" w:rsidRDefault="0073704D" w:rsidP="0073704D">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21.12.2020 № 812/пр</w:t>
            </w:r>
          </w:p>
        </w:tc>
        <w:tc>
          <w:tcPr>
            <w:tcW w:w="5987" w:type="dxa"/>
            <w:shd w:val="clear" w:color="auto" w:fill="auto"/>
          </w:tcPr>
          <w:p w14:paraId="214AF9CB" w14:textId="77777777" w:rsidR="0073704D" w:rsidRPr="00BA236D" w:rsidRDefault="0073704D" w:rsidP="0073704D">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Об утверждении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 (с изменениями)</w:t>
            </w:r>
          </w:p>
        </w:tc>
      </w:tr>
      <w:tr w:rsidR="0088659B" w:rsidRPr="00BA236D" w14:paraId="019BE0B3" w14:textId="77777777" w:rsidTr="00C35C07">
        <w:trPr>
          <w:trHeight w:val="346"/>
        </w:trPr>
        <w:tc>
          <w:tcPr>
            <w:tcW w:w="3119" w:type="dxa"/>
            <w:shd w:val="clear" w:color="auto" w:fill="auto"/>
          </w:tcPr>
          <w:p w14:paraId="29089278" w14:textId="77777777" w:rsidR="0088659B" w:rsidRPr="00BA236D" w:rsidRDefault="0088659B" w:rsidP="0088659B">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от 04.09.2019 № 519/пр</w:t>
            </w:r>
          </w:p>
        </w:tc>
        <w:tc>
          <w:tcPr>
            <w:tcW w:w="5987" w:type="dxa"/>
            <w:shd w:val="clear" w:color="auto" w:fill="auto"/>
          </w:tcPr>
          <w:p w14:paraId="48E7D9D0" w14:textId="77777777" w:rsidR="0088659B" w:rsidRPr="00BA236D" w:rsidRDefault="0088659B" w:rsidP="0088659B">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Приказ Минстроя РФ «Об утверждении </w:t>
            </w:r>
            <w:hyperlink r:id="rId28" w:anchor="6500IL" w:history="1">
              <w:r w:rsidRPr="00BA236D">
                <w:rPr>
                  <w:rFonts w:ascii="Tahoma" w:hAnsi="Tahoma" w:cs="Tahoma"/>
                </w:rPr>
                <w:t>Методических рекомендаций по применению федеральных единичных расценок на строительные, специальные строительные, ремонтно-строительные, монтаж оборудования и пусконаладочные работы</w:t>
              </w:r>
            </w:hyperlink>
            <w:r w:rsidRPr="00BA236D">
              <w:rPr>
                <w:rFonts w:ascii="Tahoma" w:hAnsi="Tahoma" w:cs="Tahoma"/>
              </w:rPr>
              <w:t>»</w:t>
            </w:r>
          </w:p>
        </w:tc>
      </w:tr>
      <w:tr w:rsidR="0088659B" w:rsidRPr="00BA236D" w14:paraId="0CC8541D" w14:textId="77777777" w:rsidTr="00C35C07">
        <w:trPr>
          <w:trHeight w:val="346"/>
        </w:trPr>
        <w:tc>
          <w:tcPr>
            <w:tcW w:w="3119" w:type="dxa"/>
            <w:shd w:val="clear" w:color="auto" w:fill="auto"/>
          </w:tcPr>
          <w:p w14:paraId="5407E83A" w14:textId="77777777" w:rsidR="0088659B" w:rsidRPr="00BA236D" w:rsidRDefault="0088659B" w:rsidP="0088659B">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 xml:space="preserve">от 16.01.2020 </w:t>
            </w:r>
            <w:r w:rsidR="00AF33AC">
              <w:rPr>
                <w:rFonts w:ascii="Tahoma" w:hAnsi="Tahoma" w:cs="Tahoma"/>
              </w:rPr>
              <w:t>№</w:t>
            </w:r>
            <w:r w:rsidR="00AF33AC" w:rsidRPr="00BA236D">
              <w:rPr>
                <w:rFonts w:ascii="Tahoma" w:hAnsi="Tahoma" w:cs="Tahoma"/>
              </w:rPr>
              <w:t xml:space="preserve"> </w:t>
            </w:r>
            <w:r w:rsidRPr="00BA236D">
              <w:rPr>
                <w:rFonts w:ascii="Tahoma" w:hAnsi="Tahoma" w:cs="Tahoma"/>
              </w:rPr>
              <w:t>15/пр</w:t>
            </w:r>
          </w:p>
        </w:tc>
        <w:tc>
          <w:tcPr>
            <w:tcW w:w="5987" w:type="dxa"/>
            <w:shd w:val="clear" w:color="auto" w:fill="auto"/>
          </w:tcPr>
          <w:p w14:paraId="4E64D190" w14:textId="77777777" w:rsidR="0088659B" w:rsidRPr="00BA236D" w:rsidRDefault="0088659B" w:rsidP="0088659B">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Приказ Минстроя РФ «Об утверждении Методики по разработке и применению нормативов трудноустранимых потерь и отходов материалов в строительстве»</w:t>
            </w:r>
          </w:p>
        </w:tc>
      </w:tr>
      <w:tr w:rsidR="00A26EBE" w:rsidRPr="00BA236D" w14:paraId="5C6D0860" w14:textId="77777777" w:rsidTr="00C35C07">
        <w:trPr>
          <w:trHeight w:val="346"/>
        </w:trPr>
        <w:tc>
          <w:tcPr>
            <w:tcW w:w="3119" w:type="dxa"/>
            <w:shd w:val="clear" w:color="auto" w:fill="auto"/>
          </w:tcPr>
          <w:p w14:paraId="7C4F84FE"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 xml:space="preserve">от 11.12.2020 </w:t>
            </w:r>
            <w:r w:rsidR="00AF33AC">
              <w:rPr>
                <w:rFonts w:ascii="Tahoma" w:hAnsi="Tahoma" w:cs="Tahoma"/>
              </w:rPr>
              <w:t>№</w:t>
            </w:r>
            <w:r w:rsidR="00AF33AC" w:rsidRPr="00BA236D">
              <w:rPr>
                <w:rFonts w:ascii="Tahoma" w:hAnsi="Tahoma" w:cs="Tahoma"/>
              </w:rPr>
              <w:t xml:space="preserve"> </w:t>
            </w:r>
            <w:r w:rsidRPr="00BA236D">
              <w:rPr>
                <w:rFonts w:ascii="Tahoma" w:hAnsi="Tahoma" w:cs="Tahoma"/>
              </w:rPr>
              <w:t>774/пр</w:t>
            </w:r>
          </w:p>
        </w:tc>
        <w:tc>
          <w:tcPr>
            <w:tcW w:w="5987" w:type="dxa"/>
            <w:shd w:val="clear" w:color="auto" w:fill="auto"/>
          </w:tcPr>
          <w:p w14:paraId="11AE07C7"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Приказ Минстроя РФ «Об утверждении Методики по разработке и применению нормативов сметной прибыли при определении сметной стоимости строительства, реконструкции, капитального ремонта, сноса объектов капитального строительства»</w:t>
            </w:r>
          </w:p>
        </w:tc>
      </w:tr>
      <w:tr w:rsidR="00A26EBE" w:rsidRPr="00BA236D" w14:paraId="766460BC" w14:textId="77777777" w:rsidTr="00C35C07">
        <w:trPr>
          <w:trHeight w:val="1250"/>
        </w:trPr>
        <w:tc>
          <w:tcPr>
            <w:tcW w:w="3119" w:type="dxa"/>
            <w:shd w:val="clear" w:color="auto" w:fill="auto"/>
          </w:tcPr>
          <w:p w14:paraId="5DE735B9"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МДС 81-35.2004</w:t>
            </w:r>
          </w:p>
        </w:tc>
        <w:tc>
          <w:tcPr>
            <w:tcW w:w="5987" w:type="dxa"/>
            <w:shd w:val="clear" w:color="auto" w:fill="auto"/>
          </w:tcPr>
          <w:p w14:paraId="0A04D4CD" w14:textId="77777777" w:rsidR="00A26EBE" w:rsidRPr="00BA236D" w:rsidRDefault="00A26EBE" w:rsidP="00A26EBE">
            <w:pPr>
              <w:shd w:val="clear" w:color="auto" w:fill="FFFFFF"/>
              <w:spacing w:before="120" w:after="120"/>
              <w:ind w:firstLine="0"/>
              <w:rPr>
                <w:rFonts w:ascii="Tahoma" w:hAnsi="Tahoma" w:cs="Tahoma"/>
              </w:rPr>
            </w:pPr>
            <w:r w:rsidRPr="00BA236D">
              <w:rPr>
                <w:rFonts w:ascii="Tahoma" w:hAnsi="Tahoma" w:cs="Tahoma"/>
              </w:rPr>
              <w:t>Методика определения стоимости строительной продукции на территории Российской Федерации (утверждена Постановлением Госстроя России от 05.03.2004 № 15/1)</w:t>
            </w:r>
          </w:p>
        </w:tc>
      </w:tr>
      <w:tr w:rsidR="00A26EBE" w:rsidRPr="00BA236D" w14:paraId="29618A0F" w14:textId="77777777" w:rsidTr="00C35C07">
        <w:trPr>
          <w:trHeight w:val="1250"/>
        </w:trPr>
        <w:tc>
          <w:tcPr>
            <w:tcW w:w="3119" w:type="dxa"/>
            <w:shd w:val="clear" w:color="auto" w:fill="auto"/>
          </w:tcPr>
          <w:p w14:paraId="03E00935"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МДС 81-40.2006</w:t>
            </w:r>
          </w:p>
        </w:tc>
        <w:tc>
          <w:tcPr>
            <w:tcW w:w="5987" w:type="dxa"/>
            <w:shd w:val="clear" w:color="auto" w:fill="auto"/>
          </w:tcPr>
          <w:p w14:paraId="44CDE1F0" w14:textId="77777777" w:rsidR="00A26EBE" w:rsidRPr="00BA236D" w:rsidRDefault="00A26EBE" w:rsidP="00A26EBE">
            <w:pPr>
              <w:pStyle w:val="aff6"/>
              <w:tabs>
                <w:tab w:val="left" w:pos="10206"/>
                <w:tab w:val="left" w:pos="10348"/>
              </w:tabs>
              <w:spacing w:before="100" w:beforeAutospacing="1" w:after="100" w:afterAutospacing="1"/>
              <w:ind w:right="-108"/>
              <w:rPr>
                <w:rFonts w:ascii="Tahoma" w:hAnsi="Tahoma" w:cs="Tahoma"/>
              </w:rPr>
            </w:pPr>
            <w:r w:rsidRPr="00BA236D">
              <w:rPr>
                <w:rFonts w:ascii="Tahoma" w:hAnsi="Tahoma" w:cs="Tahoma"/>
              </w:rPr>
              <w:t>Указания по применению федеральных единичных расценок на пусконаладочные работы (ФЕРп-2001) (утверждены Постановлением Госстроя России от 01.09.2003 № 160)</w:t>
            </w:r>
          </w:p>
        </w:tc>
      </w:tr>
      <w:tr w:rsidR="00A26EBE" w:rsidRPr="00BA236D" w14:paraId="1102DEFE" w14:textId="77777777" w:rsidTr="00C35C07">
        <w:trPr>
          <w:trHeight w:val="1250"/>
        </w:trPr>
        <w:tc>
          <w:tcPr>
            <w:tcW w:w="3119" w:type="dxa"/>
            <w:shd w:val="clear" w:color="auto" w:fill="auto"/>
          </w:tcPr>
          <w:p w14:paraId="1DFA1B12"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МДС 81-43.2008</w:t>
            </w:r>
          </w:p>
        </w:tc>
        <w:tc>
          <w:tcPr>
            <w:tcW w:w="5987" w:type="dxa"/>
            <w:shd w:val="clear" w:color="auto" w:fill="auto"/>
          </w:tcPr>
          <w:p w14:paraId="1EED4F2B" w14:textId="77777777" w:rsidR="00A26EBE" w:rsidRPr="00BA236D" w:rsidRDefault="00A26EBE" w:rsidP="00A26EBE">
            <w:pPr>
              <w:pStyle w:val="aff6"/>
              <w:tabs>
                <w:tab w:val="left" w:pos="10206"/>
                <w:tab w:val="left" w:pos="10348"/>
              </w:tabs>
              <w:spacing w:before="100" w:beforeAutospacing="1" w:after="100" w:afterAutospacing="1"/>
              <w:ind w:right="-108"/>
              <w:rPr>
                <w:rFonts w:ascii="Tahoma" w:hAnsi="Tahoma" w:cs="Tahoma"/>
              </w:rPr>
            </w:pPr>
            <w:r w:rsidRPr="00BA236D">
              <w:rPr>
                <w:rFonts w:ascii="Tahoma" w:hAnsi="Tahoma" w:cs="Tahoma"/>
              </w:rPr>
              <w:t>Методические рекомендации для определения затрат, связанных с осуществлением строительно-монтажных работ вахтовым методом (приняты и введены в действие письмом Госстроя России от 04.04.2007 № СК-1320/02)</w:t>
            </w:r>
          </w:p>
        </w:tc>
      </w:tr>
      <w:tr w:rsidR="00A26EBE" w:rsidRPr="00BA236D" w14:paraId="5C16CEBE" w14:textId="77777777" w:rsidTr="00C35C07">
        <w:trPr>
          <w:trHeight w:val="1250"/>
        </w:trPr>
        <w:tc>
          <w:tcPr>
            <w:tcW w:w="3119" w:type="dxa"/>
            <w:shd w:val="clear" w:color="auto" w:fill="auto"/>
          </w:tcPr>
          <w:p w14:paraId="36317CDB"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МДС 81-33.2004</w:t>
            </w:r>
          </w:p>
        </w:tc>
        <w:tc>
          <w:tcPr>
            <w:tcW w:w="5987" w:type="dxa"/>
            <w:shd w:val="clear" w:color="auto" w:fill="auto"/>
          </w:tcPr>
          <w:p w14:paraId="238FBB72" w14:textId="77777777" w:rsidR="00A26EBE" w:rsidRPr="00BA236D" w:rsidRDefault="00A26EBE" w:rsidP="00A26EBE">
            <w:pPr>
              <w:pStyle w:val="aff6"/>
              <w:tabs>
                <w:tab w:val="left" w:pos="10206"/>
                <w:tab w:val="left" w:pos="10348"/>
              </w:tabs>
              <w:spacing w:before="100" w:beforeAutospacing="1" w:after="100" w:afterAutospacing="1"/>
              <w:ind w:right="-108"/>
              <w:rPr>
                <w:rFonts w:ascii="Tahoma" w:hAnsi="Tahoma" w:cs="Tahoma"/>
              </w:rPr>
            </w:pPr>
            <w:r w:rsidRPr="00BA236D">
              <w:rPr>
                <w:rFonts w:ascii="Tahoma" w:hAnsi="Tahoma" w:cs="Tahoma"/>
              </w:rPr>
              <w:t xml:space="preserve">Методические указания по определению величины накладных расходов в строительстве (утверждены </w:t>
            </w:r>
            <w:hyperlink r:id="rId29" w:history="1">
              <w:r w:rsidRPr="00BA236D">
                <w:rPr>
                  <w:rFonts w:ascii="Tahoma" w:hAnsi="Tahoma" w:cs="Tahoma"/>
                </w:rPr>
                <w:t>Постановлением</w:t>
              </w:r>
            </w:hyperlink>
            <w:r w:rsidRPr="00BA236D">
              <w:rPr>
                <w:rFonts w:ascii="Tahoma" w:hAnsi="Tahoma" w:cs="Tahoma"/>
              </w:rPr>
              <w:t xml:space="preserve"> Госстроя России от 12.01.2004 № 6)</w:t>
            </w:r>
          </w:p>
        </w:tc>
      </w:tr>
      <w:tr w:rsidR="00A26EBE" w:rsidRPr="00BA236D" w14:paraId="1120810D" w14:textId="77777777" w:rsidTr="00C35C07">
        <w:trPr>
          <w:trHeight w:val="1306"/>
        </w:trPr>
        <w:tc>
          <w:tcPr>
            <w:tcW w:w="3119" w:type="dxa"/>
            <w:shd w:val="clear" w:color="auto" w:fill="auto"/>
          </w:tcPr>
          <w:p w14:paraId="7206300E"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lastRenderedPageBreak/>
              <w:t>МДС 81-34.2004</w:t>
            </w:r>
          </w:p>
        </w:tc>
        <w:tc>
          <w:tcPr>
            <w:tcW w:w="5987" w:type="dxa"/>
            <w:shd w:val="clear" w:color="auto" w:fill="auto"/>
          </w:tcPr>
          <w:p w14:paraId="726E6B8A"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Методические указания по определению величины накладных расходов в строительстве, осуществляемом в районах Крайнего Севера и местностях, приравненных к ним с изменениями и дополнениями (утверждены Постановлением Госстроя России от 12.01.2004 № 5)</w:t>
            </w:r>
          </w:p>
        </w:tc>
      </w:tr>
      <w:tr w:rsidR="00A26EBE" w:rsidRPr="00BA236D" w14:paraId="718036EA" w14:textId="77777777" w:rsidTr="00C35C07">
        <w:trPr>
          <w:trHeight w:val="997"/>
        </w:trPr>
        <w:tc>
          <w:tcPr>
            <w:tcW w:w="3119" w:type="dxa"/>
            <w:shd w:val="clear" w:color="auto" w:fill="auto"/>
          </w:tcPr>
          <w:p w14:paraId="27038333"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МДС 81-25.2001</w:t>
            </w:r>
          </w:p>
        </w:tc>
        <w:tc>
          <w:tcPr>
            <w:tcW w:w="5987" w:type="dxa"/>
            <w:shd w:val="clear" w:color="auto" w:fill="auto"/>
          </w:tcPr>
          <w:p w14:paraId="4CCD0D33" w14:textId="77777777" w:rsidR="00A26EBE" w:rsidRPr="00CC5932" w:rsidRDefault="00A26EBE" w:rsidP="00A26EBE">
            <w:pPr>
              <w:pStyle w:val="ConsPlusNormal"/>
              <w:jc w:val="both"/>
              <w:rPr>
                <w:rFonts w:ascii="Tahoma" w:hAnsi="Tahoma" w:cs="Tahoma"/>
                <w:sz w:val="24"/>
                <w:szCs w:val="24"/>
              </w:rPr>
            </w:pPr>
            <w:r w:rsidRPr="00C35C07">
              <w:rPr>
                <w:rFonts w:ascii="Tahoma" w:hAnsi="Tahoma" w:cs="Tahoma"/>
                <w:sz w:val="24"/>
                <w:szCs w:val="24"/>
              </w:rPr>
              <w:t>Методические указания по определению величины сметной прибыли в строительстве (утверждены Постановлением Госстроя России от 28.02.2001 №</w:t>
            </w:r>
            <w:r w:rsidR="00016388">
              <w:rPr>
                <w:rFonts w:ascii="Tahoma" w:hAnsi="Tahoma" w:cs="Tahoma"/>
                <w:sz w:val="24"/>
                <w:szCs w:val="24"/>
              </w:rPr>
              <w:t> </w:t>
            </w:r>
            <w:r w:rsidRPr="00C35C07">
              <w:rPr>
                <w:rFonts w:ascii="Tahoma" w:hAnsi="Tahoma" w:cs="Tahoma"/>
                <w:sz w:val="24"/>
                <w:szCs w:val="24"/>
              </w:rPr>
              <w:t>15)</w:t>
            </w:r>
          </w:p>
        </w:tc>
      </w:tr>
      <w:tr w:rsidR="00A26EBE" w:rsidRPr="00BA236D" w14:paraId="2F9FDF39" w14:textId="77777777" w:rsidTr="00C35C07">
        <w:trPr>
          <w:trHeight w:val="346"/>
        </w:trPr>
        <w:tc>
          <w:tcPr>
            <w:tcW w:w="3119" w:type="dxa"/>
            <w:shd w:val="clear" w:color="auto" w:fill="auto"/>
          </w:tcPr>
          <w:p w14:paraId="5EC7A398"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МДС 11-15.2001</w:t>
            </w:r>
          </w:p>
        </w:tc>
        <w:tc>
          <w:tcPr>
            <w:tcW w:w="5987" w:type="dxa"/>
            <w:shd w:val="clear" w:color="auto" w:fill="auto"/>
          </w:tcPr>
          <w:p w14:paraId="2BDBF056"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Методическое пособие по организации деятельности государственного заказчика на строительство и заказчика-застройщика (утверждено Госстроем России)</w:t>
            </w:r>
          </w:p>
        </w:tc>
      </w:tr>
      <w:tr w:rsidR="00A26EBE" w:rsidRPr="00BA236D" w14:paraId="37AE4F80" w14:textId="77777777" w:rsidTr="00C35C07">
        <w:trPr>
          <w:trHeight w:val="1002"/>
        </w:trPr>
        <w:tc>
          <w:tcPr>
            <w:tcW w:w="3119" w:type="dxa"/>
            <w:shd w:val="clear" w:color="auto" w:fill="auto"/>
          </w:tcPr>
          <w:p w14:paraId="2343483A"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МДС 12-81.2007</w:t>
            </w:r>
          </w:p>
        </w:tc>
        <w:tc>
          <w:tcPr>
            <w:tcW w:w="5987" w:type="dxa"/>
            <w:shd w:val="clear" w:color="auto" w:fill="auto"/>
          </w:tcPr>
          <w:p w14:paraId="6736AD96"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Методические рекомендации по разработке и оформлению проекта организации строительства и проекта производства работ </w:t>
            </w:r>
          </w:p>
        </w:tc>
      </w:tr>
      <w:tr w:rsidR="00A26EBE" w:rsidRPr="00BA236D" w14:paraId="38FC62B9" w14:textId="77777777" w:rsidTr="00C35C07">
        <w:trPr>
          <w:trHeight w:val="1369"/>
        </w:trPr>
        <w:tc>
          <w:tcPr>
            <w:tcW w:w="3119" w:type="dxa"/>
            <w:shd w:val="clear" w:color="auto" w:fill="auto"/>
          </w:tcPr>
          <w:p w14:paraId="352CAC94"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МДС 81-7.2000</w:t>
            </w:r>
          </w:p>
        </w:tc>
        <w:tc>
          <w:tcPr>
            <w:tcW w:w="5987" w:type="dxa"/>
            <w:shd w:val="clear" w:color="auto" w:fill="auto"/>
          </w:tcPr>
          <w:p w14:paraId="0DE583C2" w14:textId="77777777" w:rsidR="00A26EBE" w:rsidRPr="00BA236D" w:rsidRDefault="00A26EBE" w:rsidP="00A26EBE">
            <w:pPr>
              <w:shd w:val="clear" w:color="auto" w:fill="FFFFFF"/>
              <w:spacing w:before="120" w:after="120"/>
              <w:ind w:firstLine="0"/>
              <w:rPr>
                <w:rFonts w:ascii="Tahoma" w:hAnsi="Tahoma" w:cs="Tahoma"/>
              </w:rPr>
            </w:pPr>
            <w:r w:rsidRPr="00BA236D">
              <w:rPr>
                <w:rFonts w:ascii="Tahoma" w:hAnsi="Tahoma" w:cs="Tahoma"/>
              </w:rPr>
              <w:t>Методическое пособие по расчету затрат на службу заказчика-застройщика (рекомендовано к применению письмом Минстроя России от 13.12.1995 № ВБ-29/12-347)</w:t>
            </w:r>
          </w:p>
        </w:tc>
      </w:tr>
      <w:tr w:rsidR="00A26EBE" w:rsidRPr="00BA236D" w14:paraId="26C9CBFB" w14:textId="77777777" w:rsidTr="00C35C07">
        <w:trPr>
          <w:trHeight w:val="1553"/>
        </w:trPr>
        <w:tc>
          <w:tcPr>
            <w:tcW w:w="3119" w:type="dxa"/>
            <w:shd w:val="clear" w:color="auto" w:fill="auto"/>
          </w:tcPr>
          <w:p w14:paraId="4564245B" w14:textId="77777777" w:rsidR="00A26EBE" w:rsidRPr="00BA236D" w:rsidRDefault="00A26EBE" w:rsidP="00A26EBE">
            <w:pPr>
              <w:pStyle w:val="aff6"/>
              <w:tabs>
                <w:tab w:val="left" w:pos="10206"/>
                <w:tab w:val="left" w:pos="10348"/>
              </w:tabs>
              <w:spacing w:before="100" w:beforeAutospacing="1" w:after="100" w:afterAutospacing="1"/>
              <w:ind w:left="-108" w:firstLine="108"/>
              <w:jc w:val="left"/>
              <w:rPr>
                <w:rFonts w:ascii="Tahoma" w:hAnsi="Tahoma" w:cs="Tahoma"/>
              </w:rPr>
            </w:pPr>
            <w:r w:rsidRPr="00BA236D">
              <w:rPr>
                <w:rFonts w:ascii="Tahoma" w:hAnsi="Tahoma" w:cs="Tahoma"/>
              </w:rPr>
              <w:t>МДС 81-11.2000</w:t>
            </w:r>
          </w:p>
        </w:tc>
        <w:tc>
          <w:tcPr>
            <w:tcW w:w="5987" w:type="dxa"/>
            <w:shd w:val="clear" w:color="auto" w:fill="auto"/>
          </w:tcPr>
          <w:p w14:paraId="2DD38609"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Методические рекомендации по определению стоимости затрат, связанных с проведением подрядных торгов в Российской Федерации, утверждены Межведомственной комиссией по подрядным торгам при Госстрое России (протокол от 12.02.1999</w:t>
            </w:r>
            <w:r w:rsidR="00A347E1">
              <w:rPr>
                <w:rFonts w:ascii="Tahoma" w:hAnsi="Tahoma" w:cs="Tahoma"/>
              </w:rPr>
              <w:t xml:space="preserve"> № 11</w:t>
            </w:r>
            <w:r w:rsidRPr="00BA236D">
              <w:rPr>
                <w:rFonts w:ascii="Tahoma" w:hAnsi="Tahoma" w:cs="Tahoma"/>
              </w:rPr>
              <w:t>)</w:t>
            </w:r>
          </w:p>
        </w:tc>
      </w:tr>
      <w:tr w:rsidR="00A26EBE" w:rsidRPr="00BA236D" w14:paraId="080027F8" w14:textId="77777777" w:rsidTr="00C35C07">
        <w:trPr>
          <w:trHeight w:val="1547"/>
        </w:trPr>
        <w:tc>
          <w:tcPr>
            <w:tcW w:w="3119" w:type="dxa"/>
            <w:shd w:val="clear" w:color="auto" w:fill="auto"/>
          </w:tcPr>
          <w:p w14:paraId="26A32551"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bCs/>
              </w:rPr>
              <w:t>от 28.07.1993 №</w:t>
            </w:r>
            <w:r w:rsidR="004938D3">
              <w:rPr>
                <w:rFonts w:ascii="Tahoma" w:hAnsi="Tahoma" w:cs="Tahoma"/>
                <w:bCs/>
              </w:rPr>
              <w:t xml:space="preserve"> </w:t>
            </w:r>
            <w:r w:rsidRPr="00BA236D">
              <w:rPr>
                <w:rFonts w:ascii="Tahoma" w:hAnsi="Tahoma" w:cs="Tahoma"/>
                <w:bCs/>
              </w:rPr>
              <w:t>12-188</w:t>
            </w:r>
          </w:p>
        </w:tc>
        <w:tc>
          <w:tcPr>
            <w:tcW w:w="5987" w:type="dxa"/>
            <w:shd w:val="clear" w:color="auto" w:fill="auto"/>
          </w:tcPr>
          <w:p w14:paraId="5BDB52B1" w14:textId="77777777" w:rsidR="00A26EBE" w:rsidRPr="00BA236D" w:rsidRDefault="00A26EBE" w:rsidP="00176C14">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Письмо Госстроя РФ «Методические рекомендации по формированию ведомостей потребности в материалах, конструкциях и изделиях в составе проектных материалов на строительство на стадии разработки рабочей документации»</w:t>
            </w:r>
          </w:p>
        </w:tc>
      </w:tr>
      <w:tr w:rsidR="00A26EBE" w:rsidRPr="00BA236D" w14:paraId="2B21186D" w14:textId="77777777" w:rsidTr="00C35C07">
        <w:trPr>
          <w:trHeight w:val="674"/>
        </w:trPr>
        <w:tc>
          <w:tcPr>
            <w:tcW w:w="3119" w:type="dxa"/>
            <w:shd w:val="clear" w:color="auto" w:fill="auto"/>
          </w:tcPr>
          <w:p w14:paraId="090A1C81"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ВСН 41-85</w:t>
            </w:r>
            <w:r w:rsidR="004938D3">
              <w:rPr>
                <w:rFonts w:ascii="Tahoma" w:hAnsi="Tahoma" w:cs="Tahoma"/>
              </w:rPr>
              <w:t xml:space="preserve"> </w:t>
            </w:r>
            <w:r w:rsidRPr="00BA236D">
              <w:rPr>
                <w:rFonts w:ascii="Tahoma" w:hAnsi="Tahoma" w:cs="Tahoma"/>
              </w:rPr>
              <w:t>(р)</w:t>
            </w:r>
          </w:p>
        </w:tc>
        <w:tc>
          <w:tcPr>
            <w:tcW w:w="5987" w:type="dxa"/>
            <w:shd w:val="clear" w:color="auto" w:fill="auto"/>
          </w:tcPr>
          <w:p w14:paraId="63F4384F"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Ведомственные строительные нормы «Инструкция по разработке проектов организации и проектов производства работ по капитальному ремонту жилых зданий», утверждена приказом Госстроя СССР от 18.04.1985 № 109</w:t>
            </w:r>
          </w:p>
        </w:tc>
      </w:tr>
      <w:tr w:rsidR="00A26EBE" w:rsidRPr="00BA236D" w14:paraId="396EA148" w14:textId="77777777" w:rsidTr="00C35C07">
        <w:trPr>
          <w:trHeight w:val="968"/>
        </w:trPr>
        <w:tc>
          <w:tcPr>
            <w:tcW w:w="3119" w:type="dxa"/>
            <w:shd w:val="clear" w:color="auto" w:fill="auto"/>
          </w:tcPr>
          <w:p w14:paraId="2FB2CC64"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 17/20-23</w:t>
            </w:r>
          </w:p>
        </w:tc>
        <w:tc>
          <w:tcPr>
            <w:tcW w:w="5987" w:type="dxa"/>
            <w:shd w:val="clear" w:color="auto" w:fill="auto"/>
          </w:tcPr>
          <w:p w14:paraId="7957D40B"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Отраслевое соглашение по строительству и промышленности строительных материалов РФ на 2020-2023 годы</w:t>
            </w:r>
          </w:p>
        </w:tc>
      </w:tr>
      <w:tr w:rsidR="00A26EBE" w:rsidRPr="00BA236D" w14:paraId="0DDE1E78" w14:textId="77777777" w:rsidTr="00C35C07">
        <w:trPr>
          <w:trHeight w:val="1266"/>
        </w:trPr>
        <w:tc>
          <w:tcPr>
            <w:tcW w:w="3119" w:type="dxa"/>
            <w:shd w:val="clear" w:color="auto" w:fill="auto"/>
          </w:tcPr>
          <w:p w14:paraId="642E2796"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color w:val="FF0000"/>
              </w:rPr>
            </w:pPr>
            <w:r w:rsidRPr="00BA236D">
              <w:rPr>
                <w:rFonts w:ascii="Tahoma" w:hAnsi="Tahoma" w:cs="Tahoma"/>
              </w:rPr>
              <w:lastRenderedPageBreak/>
              <w:t>от 21.06.2010 № 468</w:t>
            </w:r>
          </w:p>
        </w:tc>
        <w:tc>
          <w:tcPr>
            <w:tcW w:w="5987" w:type="dxa"/>
            <w:shd w:val="clear" w:color="auto" w:fill="auto"/>
          </w:tcPr>
          <w:p w14:paraId="59B19CED"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color w:val="FF0000"/>
              </w:rPr>
            </w:pPr>
            <w:r w:rsidRPr="00BA236D">
              <w:rPr>
                <w:rFonts w:ascii="Tahoma" w:hAnsi="Tahoma" w:cs="Tahoma"/>
              </w:rPr>
              <w:t xml:space="preserve">Положение о проведении строительного контроля при осуществлении строительства, реконструкции и капитального ремонта объектов капитального строительства, утверждено Постановлением Правительства РФ </w:t>
            </w:r>
          </w:p>
        </w:tc>
      </w:tr>
      <w:tr w:rsidR="00A26EBE" w:rsidRPr="00BA236D" w14:paraId="0BC4C4D9" w14:textId="77777777" w:rsidTr="00C35C07">
        <w:trPr>
          <w:trHeight w:val="965"/>
        </w:trPr>
        <w:tc>
          <w:tcPr>
            <w:tcW w:w="3119" w:type="dxa"/>
            <w:shd w:val="clear" w:color="auto" w:fill="auto"/>
          </w:tcPr>
          <w:p w14:paraId="1D43AA6D" w14:textId="77777777" w:rsidR="00A26EBE" w:rsidRPr="00BA236D" w:rsidRDefault="00A26EBE" w:rsidP="00A26EBE">
            <w:pPr>
              <w:pStyle w:val="aff6"/>
              <w:tabs>
                <w:tab w:val="left" w:pos="10206"/>
                <w:tab w:val="left" w:pos="10348"/>
              </w:tabs>
              <w:spacing w:before="100" w:beforeAutospacing="1" w:after="100" w:afterAutospacing="1"/>
              <w:jc w:val="left"/>
              <w:rPr>
                <w:rFonts w:ascii="Tahoma" w:hAnsi="Tahoma" w:cs="Tahoma"/>
              </w:rPr>
            </w:pPr>
            <w:r w:rsidRPr="00BA236D">
              <w:rPr>
                <w:rFonts w:ascii="Tahoma" w:hAnsi="Tahoma" w:cs="Tahoma"/>
              </w:rPr>
              <w:t>СП 246.1325800.2016</w:t>
            </w:r>
          </w:p>
        </w:tc>
        <w:tc>
          <w:tcPr>
            <w:tcW w:w="5987" w:type="dxa"/>
            <w:shd w:val="clear" w:color="auto" w:fill="auto"/>
          </w:tcPr>
          <w:p w14:paraId="47EDE05A"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color w:val="000000"/>
              </w:rPr>
            </w:pPr>
            <w:r w:rsidRPr="00BA236D">
              <w:rPr>
                <w:rFonts w:ascii="Tahoma" w:hAnsi="Tahoma" w:cs="Tahoma"/>
              </w:rPr>
              <w:t>Положение об авторском надзоре за строительством зданий и сооружений, утверждено приказом Минстроя РФ от 19.02.2016 №</w:t>
            </w:r>
            <w:r w:rsidR="00D809B6">
              <w:rPr>
                <w:rFonts w:ascii="Tahoma" w:hAnsi="Tahoma" w:cs="Tahoma"/>
              </w:rPr>
              <w:t xml:space="preserve"> </w:t>
            </w:r>
            <w:r w:rsidRPr="00BA236D">
              <w:rPr>
                <w:rFonts w:ascii="Tahoma" w:hAnsi="Tahoma" w:cs="Tahoma"/>
              </w:rPr>
              <w:t>98/пр</w:t>
            </w:r>
          </w:p>
        </w:tc>
      </w:tr>
      <w:tr w:rsidR="00A26EBE" w:rsidRPr="00BA236D" w14:paraId="147AAB02" w14:textId="77777777" w:rsidTr="00C35C07">
        <w:trPr>
          <w:trHeight w:val="841"/>
        </w:trPr>
        <w:tc>
          <w:tcPr>
            <w:tcW w:w="3119" w:type="dxa"/>
            <w:shd w:val="clear" w:color="auto" w:fill="auto"/>
          </w:tcPr>
          <w:p w14:paraId="16C07EBE" w14:textId="77777777" w:rsidR="00A26EBE" w:rsidRPr="00BA236D" w:rsidRDefault="00A26EBE" w:rsidP="00A26EBE">
            <w:pPr>
              <w:pStyle w:val="aff6"/>
              <w:tabs>
                <w:tab w:val="left" w:pos="10206"/>
                <w:tab w:val="left" w:pos="10348"/>
              </w:tabs>
              <w:spacing w:before="100" w:beforeAutospacing="1" w:after="100" w:afterAutospacing="1"/>
              <w:jc w:val="left"/>
              <w:rPr>
                <w:rFonts w:ascii="Tahoma" w:hAnsi="Tahoma" w:cs="Tahoma"/>
              </w:rPr>
            </w:pPr>
            <w:r w:rsidRPr="00BA236D">
              <w:rPr>
                <w:rFonts w:ascii="Tahoma" w:hAnsi="Tahoma" w:cs="Tahoma"/>
              </w:rPr>
              <w:t>от 06.11.2012 №</w:t>
            </w:r>
            <w:r w:rsidR="009A4CE6" w:rsidRPr="00BA236D">
              <w:rPr>
                <w:rFonts w:ascii="Tahoma" w:hAnsi="Tahoma" w:cs="Tahoma"/>
              </w:rPr>
              <w:t xml:space="preserve"> </w:t>
            </w:r>
            <w:r w:rsidRPr="00BA236D">
              <w:rPr>
                <w:rFonts w:ascii="Tahoma" w:hAnsi="Tahoma" w:cs="Tahoma"/>
              </w:rPr>
              <w:t>1593-СГ/005/ГС</w:t>
            </w:r>
          </w:p>
        </w:tc>
        <w:tc>
          <w:tcPr>
            <w:tcW w:w="5987" w:type="dxa"/>
            <w:shd w:val="clear" w:color="auto" w:fill="auto"/>
          </w:tcPr>
          <w:p w14:paraId="71CB048E"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color w:val="000000"/>
              </w:rPr>
              <w:t>Письмо Федерального агентства по строительству и жилищно-коммунальному хозяйству «</w:t>
            </w:r>
            <w:r w:rsidRPr="00BA236D">
              <w:rPr>
                <w:rFonts w:ascii="Tahoma" w:hAnsi="Tahoma" w:cs="Tahoma"/>
                <w:bCs/>
                <w:color w:val="000000"/>
                <w:kern w:val="36"/>
              </w:rPr>
              <w:t>Об определении резерва средств на непредвиденные работы и затраты»</w:t>
            </w:r>
          </w:p>
        </w:tc>
      </w:tr>
      <w:tr w:rsidR="00A26EBE" w:rsidRPr="00BA236D" w14:paraId="6A46F304" w14:textId="77777777" w:rsidTr="00C35C07">
        <w:trPr>
          <w:trHeight w:val="983"/>
        </w:trPr>
        <w:tc>
          <w:tcPr>
            <w:tcW w:w="3119" w:type="dxa"/>
            <w:shd w:val="clear" w:color="auto" w:fill="auto"/>
          </w:tcPr>
          <w:p w14:paraId="40FF2319" w14:textId="77777777" w:rsidR="00A26EBE" w:rsidRPr="00BA236D" w:rsidRDefault="00A26EBE" w:rsidP="00A26EBE">
            <w:pPr>
              <w:pStyle w:val="aff6"/>
              <w:tabs>
                <w:tab w:val="left" w:pos="10206"/>
                <w:tab w:val="left" w:pos="10348"/>
              </w:tabs>
              <w:spacing w:before="100" w:beforeAutospacing="1" w:after="100" w:afterAutospacing="1"/>
              <w:jc w:val="left"/>
              <w:rPr>
                <w:rFonts w:ascii="Tahoma" w:hAnsi="Tahoma" w:cs="Tahoma"/>
              </w:rPr>
            </w:pPr>
            <w:r w:rsidRPr="00BA236D">
              <w:rPr>
                <w:rFonts w:ascii="Tahoma" w:hAnsi="Tahoma" w:cs="Tahoma"/>
                <w:bCs/>
              </w:rPr>
              <w:t>от 13.08.2008 №</w:t>
            </w:r>
            <w:r w:rsidR="00D809B6">
              <w:rPr>
                <w:rFonts w:ascii="Tahoma" w:hAnsi="Tahoma" w:cs="Tahoma"/>
                <w:bCs/>
              </w:rPr>
              <w:t xml:space="preserve"> </w:t>
            </w:r>
            <w:r w:rsidRPr="00BA236D">
              <w:rPr>
                <w:rFonts w:ascii="Tahoma" w:hAnsi="Tahoma" w:cs="Tahoma"/>
                <w:bCs/>
              </w:rPr>
              <w:t>20070-СМ/08</w:t>
            </w:r>
          </w:p>
        </w:tc>
        <w:tc>
          <w:tcPr>
            <w:tcW w:w="5987" w:type="dxa"/>
            <w:shd w:val="clear" w:color="auto" w:fill="auto"/>
          </w:tcPr>
          <w:p w14:paraId="16F258D7" w14:textId="77777777" w:rsidR="00A26EBE" w:rsidRPr="00BA236D" w:rsidRDefault="00A26EBE" w:rsidP="00A26EBE">
            <w:pPr>
              <w:pStyle w:val="headertext"/>
              <w:jc w:val="both"/>
              <w:rPr>
                <w:rFonts w:ascii="Tahoma" w:hAnsi="Tahoma" w:cs="Tahoma"/>
              </w:rPr>
            </w:pPr>
            <w:r w:rsidRPr="00BA236D">
              <w:rPr>
                <w:rFonts w:ascii="Tahoma" w:hAnsi="Tahoma" w:cs="Tahoma"/>
                <w:bCs/>
              </w:rPr>
              <w:t>Письмо Минрегиона России «</w:t>
            </w:r>
            <w:r w:rsidRPr="00BA236D">
              <w:rPr>
                <w:rFonts w:ascii="Tahoma" w:hAnsi="Tahoma" w:cs="Tahoma"/>
              </w:rPr>
              <w:t>О затратах по усиленной охране объектов специализированными охранными организациями МВД России и частными предприятиями, имеющими право на осуществление охранной деятельности»</w:t>
            </w:r>
          </w:p>
        </w:tc>
      </w:tr>
      <w:tr w:rsidR="00A26EBE" w:rsidRPr="00BA236D" w14:paraId="5DDB6B13" w14:textId="77777777" w:rsidTr="00C35C07">
        <w:trPr>
          <w:trHeight w:val="698"/>
        </w:trPr>
        <w:tc>
          <w:tcPr>
            <w:tcW w:w="3119" w:type="dxa"/>
            <w:shd w:val="clear" w:color="auto" w:fill="auto"/>
          </w:tcPr>
          <w:p w14:paraId="6609CEDD"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С</w:t>
            </w:r>
            <w:r w:rsidRPr="00BA236D">
              <w:rPr>
                <w:rFonts w:ascii="Tahoma" w:hAnsi="Tahoma" w:cs="Tahoma"/>
              </w:rPr>
              <w:fldChar w:fldCharType="begin"/>
            </w:r>
            <w:r w:rsidRPr="00BA236D">
              <w:rPr>
                <w:rFonts w:ascii="Tahoma" w:hAnsi="Tahoma" w:cs="Tahoma"/>
              </w:rPr>
              <w:instrText xml:space="preserve"> DOCPROPERTY  Индекс  \* MERGEFORMAT </w:instrText>
            </w:r>
            <w:r w:rsidRPr="00BA236D">
              <w:rPr>
                <w:rFonts w:ascii="Tahoma" w:hAnsi="Tahoma" w:cs="Tahoma"/>
              </w:rPr>
              <w:fldChar w:fldCharType="separate"/>
            </w:r>
            <w:r w:rsidRPr="00BA236D">
              <w:rPr>
                <w:rFonts w:ascii="Tahoma" w:hAnsi="Tahoma" w:cs="Tahoma"/>
              </w:rPr>
              <w:t xml:space="preserve"> ГК НН 100-008-2018</w:t>
            </w:r>
            <w:r w:rsidRPr="00BA236D">
              <w:rPr>
                <w:rFonts w:ascii="Tahoma" w:hAnsi="Tahoma" w:cs="Tahoma"/>
              </w:rPr>
              <w:fldChar w:fldCharType="end"/>
            </w:r>
          </w:p>
        </w:tc>
        <w:tc>
          <w:tcPr>
            <w:tcW w:w="5987" w:type="dxa"/>
            <w:shd w:val="clear" w:color="auto" w:fill="auto"/>
          </w:tcPr>
          <w:p w14:paraId="2151E56E"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Стандарт по применению Альбома унифицированных форм первичных учетных документов</w:t>
            </w:r>
          </w:p>
        </w:tc>
      </w:tr>
      <w:tr w:rsidR="00A26EBE" w:rsidRPr="00BA236D" w14:paraId="1F721A95" w14:textId="77777777" w:rsidTr="00C35C07">
        <w:trPr>
          <w:trHeight w:val="549"/>
        </w:trPr>
        <w:tc>
          <w:tcPr>
            <w:tcW w:w="3119" w:type="dxa"/>
            <w:shd w:val="clear" w:color="auto" w:fill="auto"/>
          </w:tcPr>
          <w:p w14:paraId="45A7A7FF"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П ГК НН 104-001-2018</w:t>
            </w:r>
          </w:p>
        </w:tc>
        <w:tc>
          <w:tcPr>
            <w:tcW w:w="5987" w:type="dxa"/>
            <w:shd w:val="clear" w:color="auto" w:fill="auto"/>
          </w:tcPr>
          <w:p w14:paraId="4BE4B149"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Положение о страховании </w:t>
            </w:r>
          </w:p>
        </w:tc>
      </w:tr>
      <w:tr w:rsidR="00A26EBE" w:rsidRPr="00BA236D" w14:paraId="344D091E" w14:textId="77777777" w:rsidTr="00C35C07">
        <w:trPr>
          <w:trHeight w:val="691"/>
        </w:trPr>
        <w:tc>
          <w:tcPr>
            <w:tcW w:w="3119" w:type="dxa"/>
            <w:shd w:val="clear" w:color="auto" w:fill="auto"/>
          </w:tcPr>
          <w:p w14:paraId="77729088" w14:textId="71A12BC2" w:rsidR="00A26EBE" w:rsidRPr="00BA236D" w:rsidRDefault="004758B1" w:rsidP="00A26EBE">
            <w:pPr>
              <w:pStyle w:val="aff6"/>
              <w:tabs>
                <w:tab w:val="left" w:pos="10206"/>
                <w:tab w:val="left" w:pos="10348"/>
              </w:tabs>
              <w:spacing w:before="100" w:beforeAutospacing="1" w:after="100" w:afterAutospacing="1"/>
              <w:ind w:left="-108" w:firstLine="108"/>
              <w:rPr>
                <w:rFonts w:ascii="Tahoma" w:hAnsi="Tahoma" w:cs="Tahoma"/>
              </w:rPr>
            </w:pPr>
            <w:r w:rsidRPr="004758B1">
              <w:rPr>
                <w:rFonts w:ascii="Tahoma" w:hAnsi="Tahoma" w:cs="Tahoma"/>
              </w:rPr>
              <w:t>ПКО НН 106-2023</w:t>
            </w:r>
          </w:p>
        </w:tc>
        <w:tc>
          <w:tcPr>
            <w:tcW w:w="5987" w:type="dxa"/>
            <w:shd w:val="clear" w:color="auto" w:fill="auto"/>
          </w:tcPr>
          <w:p w14:paraId="011F9969"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Положение об Инвестиционном комитете ПАО «ГМК «Норильский никель» </w:t>
            </w:r>
          </w:p>
        </w:tc>
      </w:tr>
      <w:tr w:rsidR="00A26EBE" w:rsidRPr="00BA236D" w14:paraId="11F39306" w14:textId="77777777" w:rsidTr="00C35C07">
        <w:trPr>
          <w:trHeight w:val="766"/>
        </w:trPr>
        <w:tc>
          <w:tcPr>
            <w:tcW w:w="3119" w:type="dxa"/>
            <w:shd w:val="clear" w:color="auto" w:fill="auto"/>
          </w:tcPr>
          <w:p w14:paraId="0A6391AE"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П ГК НН 100-005-2018</w:t>
            </w:r>
          </w:p>
        </w:tc>
        <w:tc>
          <w:tcPr>
            <w:tcW w:w="5987" w:type="dxa"/>
            <w:shd w:val="clear" w:color="auto" w:fill="auto"/>
          </w:tcPr>
          <w:p w14:paraId="28D86DA8"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Положение по капитализации затрат ПАО «ГМК «Норильский никель» </w:t>
            </w:r>
          </w:p>
        </w:tc>
      </w:tr>
      <w:tr w:rsidR="00A26EBE" w:rsidRPr="00BA236D" w14:paraId="4802D825" w14:textId="77777777" w:rsidTr="00C35C07">
        <w:trPr>
          <w:trHeight w:val="701"/>
        </w:trPr>
        <w:tc>
          <w:tcPr>
            <w:tcW w:w="3119" w:type="dxa"/>
            <w:shd w:val="clear" w:color="auto" w:fill="auto"/>
          </w:tcPr>
          <w:p w14:paraId="485C05DD"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П ГК НН 142-003-2019</w:t>
            </w:r>
          </w:p>
        </w:tc>
        <w:tc>
          <w:tcPr>
            <w:tcW w:w="5987" w:type="dxa"/>
            <w:shd w:val="clear" w:color="auto" w:fill="auto"/>
          </w:tcPr>
          <w:p w14:paraId="0D59C5B8"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Положение о проектных ролях инвестиционных проектов ПАО «ГМК «Норильский никель»</w:t>
            </w:r>
          </w:p>
        </w:tc>
      </w:tr>
      <w:tr w:rsidR="00A26EBE" w:rsidRPr="00BA236D" w14:paraId="6B50F26E" w14:textId="77777777" w:rsidTr="00C35C07">
        <w:tblPrEx>
          <w:tblCellMar>
            <w:top w:w="57" w:type="dxa"/>
            <w:bottom w:w="57" w:type="dxa"/>
          </w:tblCellMar>
        </w:tblPrEx>
        <w:tc>
          <w:tcPr>
            <w:tcW w:w="3119" w:type="dxa"/>
            <w:shd w:val="clear" w:color="auto" w:fill="auto"/>
          </w:tcPr>
          <w:p w14:paraId="302AD50A"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П ГМК-НН 138-001-2016</w:t>
            </w:r>
          </w:p>
        </w:tc>
        <w:tc>
          <w:tcPr>
            <w:tcW w:w="5987" w:type="dxa"/>
            <w:shd w:val="clear" w:color="auto" w:fill="auto"/>
          </w:tcPr>
          <w:p w14:paraId="763BB30D"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 xml:space="preserve">Положение О порядке подготовки и проведения закупок продукции для предприятий Группы компаний </w:t>
            </w:r>
            <w:r w:rsidRPr="00BA236D">
              <w:rPr>
                <w:rFonts w:ascii="Tahoma" w:hAnsi="Tahoma" w:cs="Tahoma"/>
                <w:caps/>
              </w:rPr>
              <w:t>«</w:t>
            </w:r>
            <w:r w:rsidRPr="00BA236D">
              <w:rPr>
                <w:rFonts w:ascii="Tahoma" w:hAnsi="Tahoma" w:cs="Tahoma"/>
              </w:rPr>
              <w:t>Норильский никель</w:t>
            </w:r>
            <w:r w:rsidRPr="00BA236D">
              <w:rPr>
                <w:rFonts w:ascii="Tahoma" w:hAnsi="Tahoma" w:cs="Tahoma"/>
                <w:caps/>
              </w:rPr>
              <w:t>»</w:t>
            </w:r>
          </w:p>
        </w:tc>
      </w:tr>
      <w:tr w:rsidR="00A26EBE" w:rsidRPr="00BA236D" w14:paraId="70D43AB6" w14:textId="77777777" w:rsidTr="00C35C07">
        <w:trPr>
          <w:trHeight w:val="643"/>
        </w:trPr>
        <w:tc>
          <w:tcPr>
            <w:tcW w:w="3119" w:type="dxa"/>
            <w:shd w:val="clear" w:color="auto" w:fill="auto"/>
          </w:tcPr>
          <w:p w14:paraId="1B7157C8"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П НН 100-010-2018</w:t>
            </w:r>
          </w:p>
        </w:tc>
        <w:tc>
          <w:tcPr>
            <w:tcW w:w="5987" w:type="dxa"/>
            <w:shd w:val="clear" w:color="auto" w:fill="auto"/>
          </w:tcPr>
          <w:p w14:paraId="664143D5" w14:textId="77777777" w:rsidR="00A26EBE" w:rsidRPr="00BA236D" w:rsidRDefault="00A26EBE" w:rsidP="00A26EBE">
            <w:pPr>
              <w:pStyle w:val="aff6"/>
              <w:rPr>
                <w:rFonts w:ascii="Tahoma" w:hAnsi="Tahoma" w:cs="Tahoma"/>
              </w:rPr>
            </w:pPr>
            <w:r w:rsidRPr="00BA236D">
              <w:rPr>
                <w:rFonts w:ascii="Tahoma" w:hAnsi="Tahoma" w:cs="Tahoma"/>
              </w:rPr>
              <w:t>Положение «Учетная политика ПАО «ГМК «Норильский никель»</w:t>
            </w:r>
          </w:p>
        </w:tc>
      </w:tr>
      <w:tr w:rsidR="00A26EBE" w:rsidRPr="00BA236D" w14:paraId="60DBEB17" w14:textId="77777777" w:rsidTr="00C35C07">
        <w:trPr>
          <w:trHeight w:val="1126"/>
        </w:trPr>
        <w:tc>
          <w:tcPr>
            <w:tcW w:w="3119" w:type="dxa"/>
            <w:shd w:val="clear" w:color="auto" w:fill="auto"/>
          </w:tcPr>
          <w:p w14:paraId="18DD4D62"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П ГО 42-004-2019</w:t>
            </w:r>
          </w:p>
        </w:tc>
        <w:tc>
          <w:tcPr>
            <w:tcW w:w="5987" w:type="dxa"/>
            <w:shd w:val="clear" w:color="auto" w:fill="auto"/>
          </w:tcPr>
          <w:p w14:paraId="7CEE666A" w14:textId="77777777" w:rsidR="00A26EBE" w:rsidRPr="00BA236D" w:rsidRDefault="00A26EBE" w:rsidP="00A26EBE">
            <w:pPr>
              <w:pStyle w:val="aff6"/>
              <w:rPr>
                <w:rFonts w:ascii="Tahoma" w:hAnsi="Tahoma" w:cs="Tahoma"/>
              </w:rPr>
            </w:pPr>
            <w:r w:rsidRPr="00BA236D">
              <w:rPr>
                <w:rFonts w:ascii="Tahoma" w:hAnsi="Tahoma" w:cs="Tahoma"/>
              </w:rPr>
              <w:t>Положение о порядке формирования документального фонда и организации архивного дела в Главном офисе ПАО «ГМК «Норильский никель»</w:t>
            </w:r>
          </w:p>
        </w:tc>
      </w:tr>
      <w:tr w:rsidR="00A26EBE" w:rsidRPr="00BA236D" w14:paraId="052DA01A" w14:textId="77777777" w:rsidTr="00C35C07">
        <w:trPr>
          <w:trHeight w:val="377"/>
        </w:trPr>
        <w:tc>
          <w:tcPr>
            <w:tcW w:w="3119" w:type="dxa"/>
            <w:shd w:val="clear" w:color="auto" w:fill="auto"/>
          </w:tcPr>
          <w:p w14:paraId="6FD6B17C"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Р ГМК-НН 142-002-2017</w:t>
            </w:r>
          </w:p>
        </w:tc>
        <w:tc>
          <w:tcPr>
            <w:tcW w:w="5987" w:type="dxa"/>
            <w:shd w:val="clear" w:color="auto" w:fill="auto"/>
          </w:tcPr>
          <w:p w14:paraId="1A63E3FA"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Регламент закрытия, прекращения/ приостановления инвестиционного проекта ПАО «ГМК «Норильский никель»</w:t>
            </w:r>
          </w:p>
        </w:tc>
      </w:tr>
      <w:tr w:rsidR="00A26EBE" w:rsidRPr="00BA236D" w14:paraId="62F3BED7" w14:textId="77777777" w:rsidTr="00C35C07">
        <w:tblPrEx>
          <w:tblCellMar>
            <w:top w:w="57" w:type="dxa"/>
            <w:bottom w:w="57" w:type="dxa"/>
          </w:tblCellMar>
        </w:tblPrEx>
        <w:trPr>
          <w:trHeight w:val="901"/>
        </w:trPr>
        <w:tc>
          <w:tcPr>
            <w:tcW w:w="3119" w:type="dxa"/>
            <w:shd w:val="clear" w:color="auto" w:fill="auto"/>
          </w:tcPr>
          <w:p w14:paraId="4263B45A" w14:textId="77777777" w:rsidR="00A26EBE" w:rsidRPr="00BA236D" w:rsidRDefault="00A26EBE" w:rsidP="00A26EBE">
            <w:pPr>
              <w:ind w:firstLine="0"/>
              <w:rPr>
                <w:rFonts w:ascii="Tahoma" w:hAnsi="Tahoma" w:cs="Tahoma"/>
              </w:rPr>
            </w:pPr>
            <w:r w:rsidRPr="00BA236D">
              <w:rPr>
                <w:rFonts w:ascii="Tahoma" w:hAnsi="Tahoma" w:cs="Tahoma"/>
              </w:rPr>
              <w:lastRenderedPageBreak/>
              <w:t>Р ГМК-НН 147-001-2017</w:t>
            </w:r>
          </w:p>
        </w:tc>
        <w:tc>
          <w:tcPr>
            <w:tcW w:w="5987" w:type="dxa"/>
            <w:shd w:val="clear" w:color="auto" w:fill="auto"/>
          </w:tcPr>
          <w:p w14:paraId="060AAF4D" w14:textId="77777777" w:rsidR="00A26EBE" w:rsidRPr="00BA236D" w:rsidRDefault="00A26EBE" w:rsidP="00A26EBE">
            <w:pPr>
              <w:pStyle w:val="aff6"/>
              <w:rPr>
                <w:rFonts w:ascii="Tahoma" w:hAnsi="Tahoma" w:cs="Tahoma"/>
              </w:rPr>
            </w:pPr>
            <w:r w:rsidRPr="00BA236D">
              <w:rPr>
                <w:rFonts w:ascii="Tahoma" w:hAnsi="Tahoma" w:cs="Tahoma"/>
              </w:rPr>
              <w:t>Регламент инициирования, рассмотрения и утверждения инвестиционных проектов и программ ПАО «ГМК «Норильский никель»</w:t>
            </w:r>
          </w:p>
        </w:tc>
      </w:tr>
      <w:tr w:rsidR="00A26EBE" w:rsidRPr="00BA236D" w14:paraId="6B858632" w14:textId="77777777" w:rsidTr="00C35C07">
        <w:tblPrEx>
          <w:tblCellMar>
            <w:top w:w="57" w:type="dxa"/>
            <w:bottom w:w="57" w:type="dxa"/>
          </w:tblCellMar>
        </w:tblPrEx>
        <w:trPr>
          <w:trHeight w:val="731"/>
        </w:trPr>
        <w:tc>
          <w:tcPr>
            <w:tcW w:w="3119" w:type="dxa"/>
            <w:shd w:val="clear" w:color="auto" w:fill="auto"/>
          </w:tcPr>
          <w:p w14:paraId="3BED1BD7" w14:textId="77777777" w:rsidR="00A26EBE" w:rsidRPr="00BA236D" w:rsidRDefault="00A26EBE" w:rsidP="00A26EBE">
            <w:pPr>
              <w:ind w:firstLine="0"/>
              <w:rPr>
                <w:rFonts w:ascii="Tahoma" w:hAnsi="Tahoma" w:cs="Tahoma"/>
              </w:rPr>
            </w:pPr>
            <w:r w:rsidRPr="00BA236D">
              <w:rPr>
                <w:rFonts w:ascii="Tahoma" w:hAnsi="Tahoma" w:cs="Tahoma"/>
              </w:rPr>
              <w:t>Р ГК НН 124-001-2018</w:t>
            </w:r>
          </w:p>
        </w:tc>
        <w:tc>
          <w:tcPr>
            <w:tcW w:w="5987" w:type="dxa"/>
            <w:shd w:val="clear" w:color="auto" w:fill="auto"/>
          </w:tcPr>
          <w:p w14:paraId="1251E9DD" w14:textId="77777777" w:rsidR="00A26EBE" w:rsidRPr="00BA236D" w:rsidRDefault="00A26EBE" w:rsidP="00A26EBE">
            <w:pPr>
              <w:pStyle w:val="aff6"/>
              <w:rPr>
                <w:rFonts w:ascii="Tahoma" w:hAnsi="Tahoma" w:cs="Tahoma"/>
              </w:rPr>
            </w:pPr>
            <w:r w:rsidRPr="00BA236D">
              <w:rPr>
                <w:rFonts w:ascii="Tahoma" w:hAnsi="Tahoma" w:cs="Tahoma"/>
              </w:rPr>
              <w:t>Регламент проведения аудита инвестиционных проектов капитального строительства ПАО «Норильский никель</w:t>
            </w:r>
          </w:p>
        </w:tc>
      </w:tr>
      <w:tr w:rsidR="00A26EBE" w:rsidRPr="00BA236D" w14:paraId="62B26F40" w14:textId="77777777" w:rsidTr="00C35C07">
        <w:tblPrEx>
          <w:tblCellMar>
            <w:top w:w="57" w:type="dxa"/>
            <w:bottom w:w="57" w:type="dxa"/>
          </w:tblCellMar>
        </w:tblPrEx>
        <w:trPr>
          <w:trHeight w:val="736"/>
        </w:trPr>
        <w:tc>
          <w:tcPr>
            <w:tcW w:w="3119" w:type="dxa"/>
            <w:shd w:val="clear" w:color="auto" w:fill="auto"/>
          </w:tcPr>
          <w:p w14:paraId="7C7A0DDE" w14:textId="77777777" w:rsidR="00A26EBE" w:rsidRPr="00BA236D" w:rsidRDefault="00A26EBE" w:rsidP="00A26EBE">
            <w:pPr>
              <w:ind w:firstLine="0"/>
              <w:rPr>
                <w:rFonts w:ascii="Tahoma" w:hAnsi="Tahoma" w:cs="Tahoma"/>
              </w:rPr>
            </w:pPr>
            <w:r w:rsidRPr="00BA236D">
              <w:rPr>
                <w:rFonts w:ascii="Tahoma" w:hAnsi="Tahoma" w:cs="Tahoma"/>
                <w:bCs/>
              </w:rPr>
              <w:t>Р ГМК-НН 142-003-2017</w:t>
            </w:r>
          </w:p>
        </w:tc>
        <w:tc>
          <w:tcPr>
            <w:tcW w:w="5987" w:type="dxa"/>
            <w:shd w:val="clear" w:color="auto" w:fill="auto"/>
          </w:tcPr>
          <w:p w14:paraId="7172F874" w14:textId="77777777" w:rsidR="00A26EBE" w:rsidRPr="00BA236D" w:rsidRDefault="00A26EBE" w:rsidP="00A26EBE">
            <w:pPr>
              <w:pStyle w:val="aff6"/>
              <w:rPr>
                <w:rFonts w:ascii="Tahoma" w:hAnsi="Tahoma" w:cs="Tahoma"/>
              </w:rPr>
            </w:pPr>
            <w:r w:rsidRPr="00BA236D">
              <w:rPr>
                <w:rFonts w:ascii="Tahoma" w:hAnsi="Tahoma" w:cs="Tahoma"/>
                <w:bCs/>
              </w:rPr>
              <w:t>Регламент бюджетирования инвестиционного проекта ПАО «ГМК «Норильский никель»</w:t>
            </w:r>
          </w:p>
        </w:tc>
      </w:tr>
      <w:tr w:rsidR="00A26EBE" w:rsidRPr="00BA236D" w14:paraId="2FEE6B5A" w14:textId="77777777" w:rsidTr="00C35C07">
        <w:tblPrEx>
          <w:tblCellMar>
            <w:top w:w="57" w:type="dxa"/>
            <w:bottom w:w="57" w:type="dxa"/>
          </w:tblCellMar>
        </w:tblPrEx>
        <w:trPr>
          <w:trHeight w:val="768"/>
        </w:trPr>
        <w:tc>
          <w:tcPr>
            <w:tcW w:w="3119" w:type="dxa"/>
            <w:shd w:val="clear" w:color="auto" w:fill="auto"/>
          </w:tcPr>
          <w:p w14:paraId="7262E6DA" w14:textId="77777777" w:rsidR="00A26EBE" w:rsidRPr="00BA236D" w:rsidRDefault="00A26EBE" w:rsidP="00A26EBE">
            <w:pPr>
              <w:ind w:firstLine="0"/>
              <w:rPr>
                <w:rFonts w:ascii="Tahoma" w:hAnsi="Tahoma" w:cs="Tahoma"/>
              </w:rPr>
            </w:pPr>
            <w:r w:rsidRPr="00BA236D">
              <w:rPr>
                <w:rFonts w:ascii="Tahoma" w:hAnsi="Tahoma" w:cs="Tahoma"/>
              </w:rPr>
              <w:t>Р ГМК-НН 142-004-2017</w:t>
            </w:r>
          </w:p>
        </w:tc>
        <w:tc>
          <w:tcPr>
            <w:tcW w:w="5987" w:type="dxa"/>
            <w:shd w:val="clear" w:color="auto" w:fill="auto"/>
          </w:tcPr>
          <w:p w14:paraId="573F3C05" w14:textId="77777777" w:rsidR="00A26EBE" w:rsidRPr="00BA236D" w:rsidRDefault="00A26EBE" w:rsidP="00A26EBE">
            <w:pPr>
              <w:pStyle w:val="aff6"/>
              <w:rPr>
                <w:rFonts w:ascii="Tahoma" w:hAnsi="Tahoma" w:cs="Tahoma"/>
              </w:rPr>
            </w:pPr>
            <w:r w:rsidRPr="00BA236D">
              <w:rPr>
                <w:rFonts w:ascii="Tahoma" w:hAnsi="Tahoma" w:cs="Tahoma"/>
                <w:bCs/>
              </w:rPr>
              <w:t>Регламент планирования и мониторинга инвестиционного проекта ПАО «ГМК «Норильский никель»</w:t>
            </w:r>
          </w:p>
        </w:tc>
      </w:tr>
      <w:tr w:rsidR="00A26EBE" w:rsidRPr="00BA236D" w14:paraId="2960474B" w14:textId="77777777" w:rsidTr="00C35C07">
        <w:trPr>
          <w:trHeight w:val="1312"/>
        </w:trPr>
        <w:tc>
          <w:tcPr>
            <w:tcW w:w="3119" w:type="dxa"/>
            <w:shd w:val="clear" w:color="auto" w:fill="auto"/>
          </w:tcPr>
          <w:p w14:paraId="689925DF" w14:textId="728964B5" w:rsidR="00A26EBE" w:rsidRPr="00C53584" w:rsidRDefault="00C53584" w:rsidP="00C53584">
            <w:pPr>
              <w:pStyle w:val="aff6"/>
              <w:tabs>
                <w:tab w:val="left" w:pos="10206"/>
                <w:tab w:val="left" w:pos="10348"/>
              </w:tabs>
              <w:spacing w:before="100" w:beforeAutospacing="1" w:after="100" w:afterAutospacing="1"/>
              <w:rPr>
                <w:rFonts w:ascii="Tahoma" w:hAnsi="Tahoma" w:cs="Tahoma"/>
              </w:rPr>
            </w:pPr>
            <w:r w:rsidRPr="00340F43">
              <w:rPr>
                <w:rFonts w:ascii="Tahoma" w:hAnsi="Tahoma" w:cs="Tahoma"/>
                <w:color w:val="444444"/>
                <w:shd w:val="clear" w:color="auto" w:fill="FFFFFF"/>
              </w:rPr>
              <w:t>ПБП ГК НН 43-HR.1.3.4-2022</w:t>
            </w:r>
            <w:r w:rsidR="00340F43">
              <w:rPr>
                <w:rFonts w:ascii="Tahoma" w:hAnsi="Tahoma" w:cs="Tahoma"/>
                <w:color w:val="444444"/>
                <w:shd w:val="clear" w:color="auto" w:fill="FFFFFF"/>
              </w:rPr>
              <w:t xml:space="preserve"> </w:t>
            </w:r>
          </w:p>
        </w:tc>
        <w:tc>
          <w:tcPr>
            <w:tcW w:w="5987" w:type="dxa"/>
            <w:shd w:val="clear" w:color="auto" w:fill="auto"/>
          </w:tcPr>
          <w:p w14:paraId="564ED578" w14:textId="1AB0E2F4" w:rsidR="00A26EBE" w:rsidRPr="00BA236D" w:rsidRDefault="00C53584" w:rsidP="00C53584">
            <w:pPr>
              <w:pStyle w:val="aff6"/>
              <w:tabs>
                <w:tab w:val="left" w:pos="10206"/>
                <w:tab w:val="left" w:pos="10348"/>
              </w:tabs>
              <w:spacing w:before="100" w:beforeAutospacing="1" w:after="100" w:afterAutospacing="1"/>
              <w:rPr>
                <w:rFonts w:ascii="Tahoma" w:hAnsi="Tahoma" w:cs="Tahoma"/>
              </w:rPr>
            </w:pPr>
            <w:r w:rsidRPr="00340F43">
              <w:rPr>
                <w:rFonts w:ascii="Tahoma" w:hAnsi="Tahoma" w:cs="Tahoma"/>
                <w:color w:val="444444"/>
                <w:shd w:val="clear" w:color="auto" w:fill="FFFFFF"/>
              </w:rPr>
              <w:t xml:space="preserve">Порядок </w:t>
            </w:r>
            <w:r w:rsidR="00A26EBE" w:rsidRPr="00C53584">
              <w:rPr>
                <w:rFonts w:ascii="Tahoma" w:hAnsi="Tahoma" w:cs="Tahoma"/>
              </w:rPr>
              <w:t>премировани</w:t>
            </w:r>
            <w:r w:rsidRPr="00C53584">
              <w:rPr>
                <w:rFonts w:ascii="Tahoma" w:hAnsi="Tahoma" w:cs="Tahoma"/>
              </w:rPr>
              <w:t>я</w:t>
            </w:r>
            <w:r w:rsidR="00A26EBE" w:rsidRPr="00BA236D">
              <w:rPr>
                <w:rFonts w:ascii="Tahoma" w:hAnsi="Tahoma" w:cs="Tahoma"/>
              </w:rPr>
              <w:t xml:space="preserve"> работников</w:t>
            </w:r>
            <w:r>
              <w:rPr>
                <w:rFonts w:ascii="Tahoma" w:hAnsi="Tahoma" w:cs="Tahoma"/>
              </w:rPr>
              <w:t xml:space="preserve"> </w:t>
            </w:r>
            <w:r w:rsidR="00A26EBE" w:rsidRPr="00BA236D">
              <w:rPr>
                <w:rFonts w:ascii="Tahoma" w:hAnsi="Tahoma" w:cs="Tahoma"/>
              </w:rPr>
              <w:t>ПАО «ГМК «Норильский никель» и российских организаций корпоративной структуры, входящих в Группу компаний «Норильский никель», участвующих в реализации инвестиционных проектов</w:t>
            </w:r>
          </w:p>
        </w:tc>
      </w:tr>
      <w:tr w:rsidR="00A26EBE" w:rsidRPr="00BA236D" w14:paraId="51F30C3E" w14:textId="77777777" w:rsidTr="00340F43">
        <w:trPr>
          <w:trHeight w:val="936"/>
        </w:trPr>
        <w:tc>
          <w:tcPr>
            <w:tcW w:w="3119" w:type="dxa"/>
            <w:shd w:val="clear" w:color="auto" w:fill="auto"/>
          </w:tcPr>
          <w:p w14:paraId="5E8A7215"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МУ ГК НН 106-006-2019</w:t>
            </w:r>
          </w:p>
        </w:tc>
        <w:tc>
          <w:tcPr>
            <w:tcW w:w="5987" w:type="dxa"/>
            <w:shd w:val="clear" w:color="auto" w:fill="auto"/>
          </w:tcPr>
          <w:p w14:paraId="00477F80" w14:textId="6483AD72" w:rsidR="00A26EBE" w:rsidRPr="00BA236D" w:rsidRDefault="00A26EBE" w:rsidP="00C53584">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Методические указания по обозначению сметной документации по проектам капитального строительства в</w:t>
            </w:r>
            <w:r w:rsidR="00C53584">
              <w:rPr>
                <w:rFonts w:ascii="Tahoma" w:hAnsi="Tahoma" w:cs="Tahoma"/>
              </w:rPr>
              <w:t xml:space="preserve"> </w:t>
            </w:r>
            <w:r w:rsidRPr="00BA236D">
              <w:rPr>
                <w:rFonts w:ascii="Tahoma" w:hAnsi="Tahoma" w:cs="Tahoma"/>
              </w:rPr>
              <w:t>ПАО «ГМК «Норильский никель»</w:t>
            </w:r>
          </w:p>
        </w:tc>
      </w:tr>
      <w:tr w:rsidR="00A26EBE" w:rsidRPr="00BA236D" w14:paraId="5FEFEF78" w14:textId="77777777" w:rsidTr="00C35C07">
        <w:trPr>
          <w:trHeight w:val="377"/>
        </w:trPr>
        <w:tc>
          <w:tcPr>
            <w:tcW w:w="3119" w:type="dxa"/>
            <w:shd w:val="clear" w:color="auto" w:fill="auto"/>
          </w:tcPr>
          <w:p w14:paraId="74298FF2" w14:textId="77777777" w:rsidR="00A26EBE" w:rsidRPr="00BA236D" w:rsidRDefault="00A26EBE" w:rsidP="00A26EBE">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 xml:space="preserve">МУ ГК НН 106-002-2019 </w:t>
            </w:r>
          </w:p>
        </w:tc>
        <w:tc>
          <w:tcPr>
            <w:tcW w:w="5987" w:type="dxa"/>
            <w:shd w:val="clear" w:color="auto" w:fill="auto"/>
          </w:tcPr>
          <w:p w14:paraId="798434F1" w14:textId="77777777" w:rsidR="00A26EBE" w:rsidRPr="00BA236D" w:rsidRDefault="00A26EBE" w:rsidP="00A26EBE">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Методические указания по формированию плановой цены капитального строительства на основании утвержденной проектной сметной документации при планировании потребности в выполнении подрядных</w:t>
            </w:r>
            <w:r w:rsidRPr="00BA236D">
              <w:rPr>
                <w:rFonts w:ascii="Tahoma" w:hAnsi="Tahoma" w:cs="Tahoma"/>
                <w:color w:val="FF0000"/>
              </w:rPr>
              <w:t xml:space="preserve"> </w:t>
            </w:r>
            <w:r w:rsidRPr="00BA236D">
              <w:rPr>
                <w:rFonts w:ascii="Tahoma" w:hAnsi="Tahoma" w:cs="Tahoma"/>
              </w:rPr>
              <w:t xml:space="preserve">работ и услуг в </w:t>
            </w:r>
            <w:r w:rsidRPr="00BA236D">
              <w:rPr>
                <w:rFonts w:ascii="Tahoma" w:hAnsi="Tahoma" w:cs="Tahoma"/>
              </w:rPr>
              <w:br/>
              <w:t>ПАО «ГМК «Норильский никель»</w:t>
            </w:r>
          </w:p>
        </w:tc>
      </w:tr>
      <w:tr w:rsidR="00C53584" w:rsidRPr="00BA236D" w14:paraId="7ED904C8" w14:textId="77777777" w:rsidTr="00B214B1">
        <w:trPr>
          <w:trHeight w:val="989"/>
        </w:trPr>
        <w:tc>
          <w:tcPr>
            <w:tcW w:w="3119" w:type="dxa"/>
            <w:shd w:val="clear" w:color="auto" w:fill="auto"/>
          </w:tcPr>
          <w:p w14:paraId="12C2BA6B" w14:textId="77777777" w:rsidR="00C53584" w:rsidRPr="00BA236D" w:rsidRDefault="00C53584" w:rsidP="00B214B1">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М НН 42-003-2020</w:t>
            </w:r>
          </w:p>
        </w:tc>
        <w:tc>
          <w:tcPr>
            <w:tcW w:w="5987" w:type="dxa"/>
            <w:shd w:val="clear" w:color="auto" w:fill="auto"/>
          </w:tcPr>
          <w:p w14:paraId="53765CF5" w14:textId="77777777" w:rsidR="00C53584" w:rsidRPr="00BA236D" w:rsidRDefault="00C53584" w:rsidP="00B214B1">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Методика разработки нормативно-методических и организационно-правовых документов ПАО «ГМК «Норильский никель»</w:t>
            </w:r>
          </w:p>
        </w:tc>
      </w:tr>
      <w:tr w:rsidR="00C53584" w:rsidRPr="00BA236D" w14:paraId="39942150" w14:textId="77777777" w:rsidTr="00B214B1">
        <w:trPr>
          <w:trHeight w:val="377"/>
        </w:trPr>
        <w:tc>
          <w:tcPr>
            <w:tcW w:w="3119" w:type="dxa"/>
            <w:shd w:val="clear" w:color="auto" w:fill="auto"/>
          </w:tcPr>
          <w:p w14:paraId="66996E6E" w14:textId="77777777" w:rsidR="00C53584" w:rsidRPr="00BA236D" w:rsidRDefault="00C53584" w:rsidP="00B214B1">
            <w:pPr>
              <w:pStyle w:val="aff6"/>
              <w:tabs>
                <w:tab w:val="left" w:pos="10206"/>
                <w:tab w:val="left" w:pos="10348"/>
              </w:tabs>
              <w:spacing w:before="100" w:beforeAutospacing="1" w:after="100" w:afterAutospacing="1"/>
              <w:ind w:left="-108" w:firstLine="108"/>
              <w:rPr>
                <w:rFonts w:ascii="Tahoma" w:hAnsi="Tahoma" w:cs="Tahoma"/>
              </w:rPr>
            </w:pPr>
            <w:r w:rsidRPr="00BA236D">
              <w:rPr>
                <w:rFonts w:ascii="Tahoma" w:hAnsi="Tahoma" w:cs="Tahoma"/>
              </w:rPr>
              <w:t>И ГО 42-003-2019</w:t>
            </w:r>
          </w:p>
        </w:tc>
        <w:tc>
          <w:tcPr>
            <w:tcW w:w="5987" w:type="dxa"/>
            <w:shd w:val="clear" w:color="auto" w:fill="auto"/>
          </w:tcPr>
          <w:p w14:paraId="272E62E1" w14:textId="77777777" w:rsidR="00C53584" w:rsidRPr="00BA236D" w:rsidRDefault="00C53584" w:rsidP="00B214B1">
            <w:pPr>
              <w:pStyle w:val="aff6"/>
              <w:tabs>
                <w:tab w:val="left" w:pos="10206"/>
                <w:tab w:val="left" w:pos="10348"/>
              </w:tabs>
              <w:spacing w:before="100" w:beforeAutospacing="1" w:after="100" w:afterAutospacing="1"/>
              <w:rPr>
                <w:rFonts w:ascii="Tahoma" w:hAnsi="Tahoma" w:cs="Tahoma"/>
              </w:rPr>
            </w:pPr>
            <w:r w:rsidRPr="00BA236D">
              <w:rPr>
                <w:rFonts w:ascii="Tahoma" w:hAnsi="Tahoma" w:cs="Tahoma"/>
              </w:rPr>
              <w:t>Инструкция по делопроизводству в Главном офисе ПАО «ГМК «Норильский никель»</w:t>
            </w:r>
          </w:p>
        </w:tc>
      </w:tr>
    </w:tbl>
    <w:p w14:paraId="02CED029" w14:textId="77777777" w:rsidR="00AD4864" w:rsidRPr="00BA236D" w:rsidRDefault="00AD4864" w:rsidP="00EE6F7C">
      <w:pPr>
        <w:spacing w:after="120"/>
        <w:rPr>
          <w:rFonts w:ascii="Tahoma" w:hAnsi="Tahoma" w:cs="Tahoma"/>
        </w:rPr>
      </w:pPr>
    </w:p>
    <w:p w14:paraId="53145D0E" w14:textId="77777777" w:rsidR="00EE6F7C" w:rsidRPr="00BA236D" w:rsidRDefault="00EE6F7C" w:rsidP="003E3F4B">
      <w:pPr>
        <w:pageBreakBefore/>
        <w:spacing w:before="240" w:after="240"/>
        <w:ind w:left="2693" w:firstLine="4394"/>
        <w:outlineLvl w:val="0"/>
        <w:rPr>
          <w:rFonts w:ascii="Tahoma" w:hAnsi="Tahoma" w:cs="Tahoma"/>
          <w:b/>
          <w:bCs/>
        </w:rPr>
      </w:pPr>
      <w:bookmarkStart w:id="386" w:name="_Toc21014210"/>
      <w:bookmarkStart w:id="387" w:name="_Toc21014484"/>
      <w:bookmarkStart w:id="388" w:name="ПриложениеБ"/>
      <w:bookmarkStart w:id="389" w:name="_Toc124620963"/>
      <w:r w:rsidRPr="00BA236D">
        <w:rPr>
          <w:rFonts w:ascii="Tahoma" w:hAnsi="Tahoma" w:cs="Tahoma"/>
          <w:b/>
        </w:rPr>
        <w:lastRenderedPageBreak/>
        <w:t>Приложение Б</w:t>
      </w:r>
      <w:bookmarkEnd w:id="386"/>
      <w:bookmarkEnd w:id="387"/>
      <w:bookmarkEnd w:id="388"/>
      <w:r w:rsidR="003D7D12" w:rsidRPr="00BA236D">
        <w:rPr>
          <w:rFonts w:ascii="Tahoma" w:hAnsi="Tahoma" w:cs="Tahoma"/>
          <w:b/>
        </w:rPr>
        <w:br/>
        <w:t>Сокращения</w:t>
      </w:r>
      <w:r w:rsidR="001C5A0D" w:rsidRPr="00BA236D">
        <w:rPr>
          <w:rFonts w:ascii="Tahoma" w:hAnsi="Tahoma" w:cs="Tahoma"/>
          <w:b/>
        </w:rPr>
        <w:t xml:space="preserve"> и аббревиатуры</w:t>
      </w:r>
      <w:bookmarkEnd w:id="389"/>
    </w:p>
    <w:tbl>
      <w:tblPr>
        <w:tblW w:w="9180" w:type="dxa"/>
        <w:tblLayout w:type="fixed"/>
        <w:tblLook w:val="01E0" w:firstRow="1" w:lastRow="1" w:firstColumn="1" w:lastColumn="1" w:noHBand="0" w:noVBand="0"/>
      </w:tblPr>
      <w:tblGrid>
        <w:gridCol w:w="2943"/>
        <w:gridCol w:w="6237"/>
      </w:tblGrid>
      <w:tr w:rsidR="002333EF" w:rsidRPr="00BA236D" w14:paraId="72D9A722" w14:textId="77777777" w:rsidTr="007D30C5">
        <w:tc>
          <w:tcPr>
            <w:tcW w:w="2943" w:type="dxa"/>
            <w:shd w:val="clear" w:color="auto" w:fill="auto"/>
          </w:tcPr>
          <w:p w14:paraId="4F42C9B7"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Альбом ПУД</w:t>
            </w:r>
          </w:p>
        </w:tc>
        <w:tc>
          <w:tcPr>
            <w:tcW w:w="6237" w:type="dxa"/>
            <w:shd w:val="clear" w:color="auto" w:fill="auto"/>
          </w:tcPr>
          <w:p w14:paraId="504143FA"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Альбома унифицированных форм первичных учетных документов</w:t>
            </w:r>
          </w:p>
        </w:tc>
      </w:tr>
      <w:tr w:rsidR="005A051A" w:rsidRPr="00BA236D" w14:paraId="24A1385B" w14:textId="77777777" w:rsidTr="007D30C5">
        <w:tc>
          <w:tcPr>
            <w:tcW w:w="2943" w:type="dxa"/>
            <w:shd w:val="clear" w:color="auto" w:fill="auto"/>
          </w:tcPr>
          <w:p w14:paraId="22EDB0F9" w14:textId="77777777" w:rsidR="005A051A" w:rsidRPr="00BA236D" w:rsidRDefault="005A051A"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АСУ</w:t>
            </w:r>
          </w:p>
        </w:tc>
        <w:tc>
          <w:tcPr>
            <w:tcW w:w="6237" w:type="dxa"/>
            <w:shd w:val="clear" w:color="auto" w:fill="auto"/>
          </w:tcPr>
          <w:p w14:paraId="13AB1069" w14:textId="77777777" w:rsidR="005A051A" w:rsidRPr="00BA236D" w:rsidRDefault="005A051A"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Автоматизированная система управления</w:t>
            </w:r>
          </w:p>
        </w:tc>
      </w:tr>
      <w:tr w:rsidR="002333EF" w:rsidRPr="00BA236D" w14:paraId="2B2A4E0A" w14:textId="77777777" w:rsidTr="007D30C5">
        <w:tc>
          <w:tcPr>
            <w:tcW w:w="2943" w:type="dxa"/>
            <w:shd w:val="clear" w:color="auto" w:fill="auto"/>
          </w:tcPr>
          <w:p w14:paraId="57FBB4FA"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АСУ ПБ</w:t>
            </w:r>
          </w:p>
        </w:tc>
        <w:tc>
          <w:tcPr>
            <w:tcW w:w="6237" w:type="dxa"/>
            <w:shd w:val="clear" w:color="auto" w:fill="auto"/>
          </w:tcPr>
          <w:p w14:paraId="6E5AC451"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Автоматизированная система управления проектным бюджетированием</w:t>
            </w:r>
          </w:p>
        </w:tc>
      </w:tr>
      <w:tr w:rsidR="00194FD7" w:rsidRPr="00BA236D" w14:paraId="504809AE" w14:textId="77777777" w:rsidTr="007D30C5">
        <w:tc>
          <w:tcPr>
            <w:tcW w:w="2943" w:type="dxa"/>
            <w:shd w:val="clear" w:color="auto" w:fill="auto"/>
          </w:tcPr>
          <w:p w14:paraId="11009DCB" w14:textId="77777777" w:rsidR="00194FD7" w:rsidRPr="00BA236D" w:rsidRDefault="00194FD7" w:rsidP="007D30C5">
            <w:pPr>
              <w:tabs>
                <w:tab w:val="left" w:pos="3544"/>
                <w:tab w:val="left" w:pos="10206"/>
                <w:tab w:val="left" w:pos="10348"/>
              </w:tabs>
              <w:spacing w:before="60" w:after="60" w:line="276" w:lineRule="auto"/>
              <w:ind w:firstLine="0"/>
              <w:jc w:val="left"/>
              <w:rPr>
                <w:rFonts w:ascii="Tahoma" w:hAnsi="Tahoma" w:cs="Tahoma"/>
              </w:rPr>
            </w:pPr>
            <w:r>
              <w:rPr>
                <w:rFonts w:ascii="Tahoma" w:hAnsi="Tahoma" w:cs="Tahoma"/>
              </w:rPr>
              <w:t>БЦ</w:t>
            </w:r>
          </w:p>
        </w:tc>
        <w:tc>
          <w:tcPr>
            <w:tcW w:w="6237" w:type="dxa"/>
            <w:shd w:val="clear" w:color="auto" w:fill="auto"/>
          </w:tcPr>
          <w:p w14:paraId="5FB22526" w14:textId="77777777" w:rsidR="00194FD7" w:rsidRPr="00BA236D" w:rsidRDefault="00194FD7" w:rsidP="00194FD7">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Базисн</w:t>
            </w:r>
            <w:r>
              <w:rPr>
                <w:rFonts w:ascii="Tahoma" w:hAnsi="Tahoma" w:cs="Tahoma"/>
              </w:rPr>
              <w:t xml:space="preserve">ый </w:t>
            </w:r>
            <w:r w:rsidRPr="00BA236D">
              <w:rPr>
                <w:rFonts w:ascii="Tahoma" w:hAnsi="Tahoma" w:cs="Tahoma"/>
              </w:rPr>
              <w:t>уров</w:t>
            </w:r>
            <w:r>
              <w:rPr>
                <w:rFonts w:ascii="Tahoma" w:hAnsi="Tahoma" w:cs="Tahoma"/>
              </w:rPr>
              <w:t>е</w:t>
            </w:r>
            <w:r w:rsidRPr="00BA236D">
              <w:rPr>
                <w:rFonts w:ascii="Tahoma" w:hAnsi="Tahoma" w:cs="Tahoma"/>
              </w:rPr>
              <w:t>н</w:t>
            </w:r>
            <w:r>
              <w:rPr>
                <w:rFonts w:ascii="Tahoma" w:hAnsi="Tahoma" w:cs="Tahoma"/>
              </w:rPr>
              <w:t>ь</w:t>
            </w:r>
            <w:r w:rsidRPr="00BA236D">
              <w:rPr>
                <w:rFonts w:ascii="Tahoma" w:hAnsi="Tahoma" w:cs="Tahoma"/>
              </w:rPr>
              <w:t xml:space="preserve"> цен</w:t>
            </w:r>
            <w:r>
              <w:rPr>
                <w:rFonts w:ascii="Tahoma" w:hAnsi="Tahoma" w:cs="Tahoma"/>
              </w:rPr>
              <w:t xml:space="preserve"> </w:t>
            </w:r>
          </w:p>
        </w:tc>
      </w:tr>
      <w:tr w:rsidR="002333EF" w:rsidRPr="00BA236D" w14:paraId="5AD3962E" w14:textId="77777777" w:rsidTr="007D30C5">
        <w:tc>
          <w:tcPr>
            <w:tcW w:w="2943" w:type="dxa"/>
            <w:shd w:val="clear" w:color="auto" w:fill="auto"/>
          </w:tcPr>
          <w:p w14:paraId="76A8411C"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ВЗиС</w:t>
            </w:r>
          </w:p>
        </w:tc>
        <w:tc>
          <w:tcPr>
            <w:tcW w:w="6237" w:type="dxa"/>
            <w:shd w:val="clear" w:color="auto" w:fill="auto"/>
          </w:tcPr>
          <w:p w14:paraId="1EB19F86" w14:textId="77777777" w:rsidR="002333EF"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Временные здания и сооружения</w:t>
            </w:r>
            <w:r w:rsidR="005E419C">
              <w:rPr>
                <w:rFonts w:ascii="Tahoma" w:hAnsi="Tahoma" w:cs="Tahoma"/>
              </w:rPr>
              <w:t>.</w:t>
            </w:r>
          </w:p>
          <w:p w14:paraId="6B1B3EDE" w14:textId="77777777" w:rsidR="008E5777" w:rsidRDefault="00A31A32" w:rsidP="008E5777">
            <w:pPr>
              <w:tabs>
                <w:tab w:val="left" w:pos="3544"/>
                <w:tab w:val="left" w:pos="10206"/>
                <w:tab w:val="left" w:pos="10348"/>
              </w:tabs>
              <w:spacing w:before="60" w:after="60" w:line="276" w:lineRule="auto"/>
              <w:ind w:right="-108" w:firstLine="0"/>
              <w:rPr>
                <w:rFonts w:ascii="Tahoma" w:hAnsi="Tahoma" w:cs="Tahoma"/>
              </w:rPr>
            </w:pPr>
            <w:r w:rsidRPr="00E34382">
              <w:rPr>
                <w:rFonts w:ascii="Tahoma" w:hAnsi="Tahoma" w:cs="Tahoma"/>
              </w:rPr>
              <w:t>Специально возводимые или временно приспосабливаемые для нужд и на период строительства вновь построенные и существующие постоянны</w:t>
            </w:r>
            <w:r>
              <w:rPr>
                <w:rFonts w:ascii="Tahoma" w:hAnsi="Tahoma" w:cs="Tahoma"/>
              </w:rPr>
              <w:t>е</w:t>
            </w:r>
            <w:r w:rsidRPr="00E34382">
              <w:rPr>
                <w:rFonts w:ascii="Tahoma" w:hAnsi="Tahoma" w:cs="Tahoma"/>
              </w:rPr>
              <w:t xml:space="preserve"> производственные, складские, вспомогательные, жилые и общественные здания и сооружения, необходимые для производства строительно-монтажных работ, обеспечения производственных нужд и обслуживания работников строительства</w:t>
            </w:r>
            <w:r w:rsidR="00F44BAF">
              <w:rPr>
                <w:rFonts w:ascii="Tahoma" w:hAnsi="Tahoma" w:cs="Tahoma"/>
              </w:rPr>
              <w:t>.</w:t>
            </w:r>
            <w:r w:rsidR="008E5777">
              <w:rPr>
                <w:rFonts w:ascii="Tahoma" w:hAnsi="Tahoma" w:cs="Tahoma"/>
              </w:rPr>
              <w:t xml:space="preserve"> </w:t>
            </w:r>
          </w:p>
          <w:p w14:paraId="465D4FE5" w14:textId="75573545" w:rsidR="00A31A32" w:rsidRDefault="008E5777" w:rsidP="003D6367">
            <w:pPr>
              <w:tabs>
                <w:tab w:val="left" w:pos="3544"/>
                <w:tab w:val="left" w:pos="10206"/>
                <w:tab w:val="left" w:pos="10348"/>
              </w:tabs>
              <w:spacing w:before="60" w:after="60" w:line="276" w:lineRule="auto"/>
              <w:ind w:right="-108" w:firstLine="0"/>
              <w:rPr>
                <w:rFonts w:ascii="Tahoma" w:hAnsi="Tahoma" w:cs="Tahoma"/>
              </w:rPr>
            </w:pPr>
            <w:r>
              <w:rPr>
                <w:rFonts w:ascii="Tahoma" w:hAnsi="Tahoma" w:cs="Tahoma"/>
              </w:rPr>
              <w:t xml:space="preserve">В зависимости от порядка и источника оплаты затрат ВЗиС </w:t>
            </w:r>
            <w:r w:rsidRPr="00F96C2D">
              <w:rPr>
                <w:rFonts w:ascii="Tahoma" w:hAnsi="Tahoma" w:cs="Tahoma"/>
              </w:rPr>
              <w:t>подразделяются на</w:t>
            </w:r>
            <w:r>
              <w:rPr>
                <w:rFonts w:ascii="Tahoma" w:hAnsi="Tahoma" w:cs="Tahoma"/>
              </w:rPr>
              <w:t>:</w:t>
            </w:r>
          </w:p>
          <w:p w14:paraId="22389554" w14:textId="5585DBD4" w:rsidR="00557C29" w:rsidRPr="00E34382" w:rsidRDefault="003D6367" w:rsidP="000F3C17">
            <w:pPr>
              <w:pStyle w:val="afff0"/>
              <w:numPr>
                <w:ilvl w:val="0"/>
                <w:numId w:val="193"/>
              </w:numPr>
              <w:tabs>
                <w:tab w:val="left" w:pos="330"/>
                <w:tab w:val="left" w:pos="3544"/>
                <w:tab w:val="left" w:pos="10206"/>
                <w:tab w:val="left" w:pos="10348"/>
              </w:tabs>
              <w:spacing w:before="60" w:after="60" w:line="276" w:lineRule="auto"/>
              <w:ind w:left="0" w:right="-108" w:firstLine="0"/>
              <w:rPr>
                <w:rFonts w:ascii="Tahoma" w:hAnsi="Tahoma" w:cs="Tahoma"/>
              </w:rPr>
            </w:pPr>
            <w:r w:rsidRPr="00E34382">
              <w:rPr>
                <w:rFonts w:ascii="Tahoma" w:hAnsi="Tahoma" w:cs="Tahoma"/>
              </w:rPr>
              <w:t>титульные</w:t>
            </w:r>
            <w:r w:rsidR="00942AFC" w:rsidRPr="00E34382">
              <w:rPr>
                <w:rFonts w:ascii="Tahoma" w:hAnsi="Tahoma" w:cs="Tahoma"/>
              </w:rPr>
              <w:t xml:space="preserve"> – основные</w:t>
            </w:r>
            <w:r w:rsidR="008630F3" w:rsidRPr="00E34382">
              <w:rPr>
                <w:rFonts w:ascii="Tahoma" w:hAnsi="Tahoma" w:cs="Tahoma"/>
              </w:rPr>
              <w:t xml:space="preserve"> ЗиС</w:t>
            </w:r>
            <w:r w:rsidR="00942AFC" w:rsidRPr="00E34382">
              <w:rPr>
                <w:rFonts w:ascii="Tahoma" w:hAnsi="Tahoma" w:cs="Tahoma"/>
              </w:rPr>
              <w:t>, предназначенные для обеспечения нужд строительства</w:t>
            </w:r>
            <w:r w:rsidR="00504681" w:rsidRPr="00E34382">
              <w:rPr>
                <w:rFonts w:ascii="Tahoma" w:hAnsi="Tahoma" w:cs="Tahoma"/>
              </w:rPr>
              <w:t>, а также для размещения работников строительства</w:t>
            </w:r>
            <w:r w:rsidR="008E5777">
              <w:rPr>
                <w:rFonts w:ascii="Tahoma" w:hAnsi="Tahoma" w:cs="Tahoma"/>
              </w:rPr>
              <w:t>;</w:t>
            </w:r>
            <w:r w:rsidR="00557C29" w:rsidRPr="00E34382">
              <w:rPr>
                <w:rFonts w:ascii="Tahoma" w:hAnsi="Tahoma" w:cs="Tahoma"/>
              </w:rPr>
              <w:t xml:space="preserve"> </w:t>
            </w:r>
          </w:p>
          <w:p w14:paraId="40AF56FD" w14:textId="1F6C08BE" w:rsidR="00942AFC" w:rsidRDefault="003D6367" w:rsidP="000F3C17">
            <w:pPr>
              <w:pStyle w:val="afff0"/>
              <w:numPr>
                <w:ilvl w:val="0"/>
                <w:numId w:val="193"/>
              </w:numPr>
              <w:tabs>
                <w:tab w:val="left" w:pos="360"/>
                <w:tab w:val="left" w:pos="3544"/>
                <w:tab w:val="left" w:pos="10206"/>
                <w:tab w:val="left" w:pos="10348"/>
              </w:tabs>
              <w:spacing w:before="60" w:after="60" w:line="276" w:lineRule="auto"/>
              <w:ind w:left="0" w:right="-108" w:firstLine="0"/>
              <w:rPr>
                <w:rFonts w:ascii="Tahoma" w:hAnsi="Tahoma" w:cs="Tahoma"/>
              </w:rPr>
            </w:pPr>
            <w:r w:rsidRPr="008630F3">
              <w:rPr>
                <w:rFonts w:ascii="Tahoma" w:hAnsi="Tahoma" w:cs="Tahoma"/>
              </w:rPr>
              <w:t>нетитульные</w:t>
            </w:r>
            <w:r w:rsidR="00942AFC">
              <w:rPr>
                <w:rFonts w:ascii="Tahoma" w:hAnsi="Tahoma" w:cs="Tahoma"/>
              </w:rPr>
              <w:t xml:space="preserve"> –</w:t>
            </w:r>
            <w:r w:rsidR="00942AFC" w:rsidRPr="008630F3">
              <w:rPr>
                <w:rFonts w:ascii="Tahoma" w:hAnsi="Tahoma" w:cs="Tahoma"/>
              </w:rPr>
              <w:t xml:space="preserve"> вспомогательные</w:t>
            </w:r>
            <w:r w:rsidR="008630F3">
              <w:rPr>
                <w:rFonts w:ascii="Tahoma" w:hAnsi="Tahoma" w:cs="Tahoma"/>
              </w:rPr>
              <w:t xml:space="preserve"> ЗиС</w:t>
            </w:r>
            <w:r w:rsidR="00942AFC" w:rsidRPr="008630F3">
              <w:rPr>
                <w:rFonts w:ascii="Tahoma" w:hAnsi="Tahoma" w:cs="Tahoma"/>
              </w:rPr>
              <w:t>, предназначенные для организации работ на строительной площадке</w:t>
            </w:r>
            <w:r w:rsidR="008E5777">
              <w:rPr>
                <w:rFonts w:ascii="Tahoma" w:hAnsi="Tahoma" w:cs="Tahoma"/>
              </w:rPr>
              <w:t>;</w:t>
            </w:r>
            <w:r w:rsidRPr="008630F3">
              <w:rPr>
                <w:rFonts w:ascii="Tahoma" w:hAnsi="Tahoma" w:cs="Tahoma"/>
              </w:rPr>
              <w:t xml:space="preserve"> </w:t>
            </w:r>
          </w:p>
          <w:p w14:paraId="2FD6B467" w14:textId="35687831" w:rsidR="005E419C" w:rsidRPr="00A13D81" w:rsidRDefault="003D6367" w:rsidP="000F3C17">
            <w:pPr>
              <w:pStyle w:val="afff0"/>
              <w:numPr>
                <w:ilvl w:val="0"/>
                <w:numId w:val="193"/>
              </w:numPr>
              <w:tabs>
                <w:tab w:val="left" w:pos="360"/>
                <w:tab w:val="left" w:pos="3544"/>
                <w:tab w:val="left" w:pos="10206"/>
                <w:tab w:val="left" w:pos="10348"/>
              </w:tabs>
              <w:spacing w:before="60" w:after="60" w:line="276" w:lineRule="auto"/>
              <w:ind w:left="0" w:right="-108" w:firstLine="0"/>
              <w:rPr>
                <w:rFonts w:ascii="Tahoma" w:hAnsi="Tahoma" w:cs="Tahoma"/>
              </w:rPr>
            </w:pPr>
            <w:r w:rsidRPr="00A13D81">
              <w:rPr>
                <w:rFonts w:ascii="Tahoma" w:hAnsi="Tahoma" w:cs="Tahoma"/>
              </w:rPr>
              <w:t xml:space="preserve">иные временные сооружения и специальные вспомогательные сооружения и устройства, необходимые на период выполнения отдельных </w:t>
            </w:r>
            <w:r w:rsidR="00E451D9" w:rsidRPr="001744A2">
              <w:rPr>
                <w:rFonts w:ascii="Tahoma" w:hAnsi="Tahoma" w:cs="Tahoma"/>
              </w:rPr>
              <w:t xml:space="preserve">конструкций или </w:t>
            </w:r>
            <w:r w:rsidRPr="00A13D81">
              <w:rPr>
                <w:rFonts w:ascii="Tahoma" w:hAnsi="Tahoma" w:cs="Tahoma"/>
              </w:rPr>
              <w:t xml:space="preserve">видов </w:t>
            </w:r>
            <w:r w:rsidR="00E451D9">
              <w:rPr>
                <w:rFonts w:ascii="Tahoma" w:hAnsi="Tahoma" w:cs="Tahoma"/>
              </w:rPr>
              <w:t>СМР</w:t>
            </w:r>
            <w:r w:rsidR="00047DD2">
              <w:rPr>
                <w:rFonts w:ascii="Tahoma" w:hAnsi="Tahoma" w:cs="Tahoma"/>
              </w:rPr>
              <w:t>,</w:t>
            </w:r>
            <w:r w:rsidR="00E451D9">
              <w:rPr>
                <w:rFonts w:ascii="Tahoma" w:hAnsi="Tahoma" w:cs="Tahoma"/>
              </w:rPr>
              <w:t xml:space="preserve"> по  </w:t>
            </w:r>
            <w:r w:rsidR="00E451D9" w:rsidRPr="005E525D">
              <w:rPr>
                <w:rFonts w:ascii="Tahoma" w:hAnsi="Tahoma" w:cs="Tahoma"/>
              </w:rPr>
              <w:t>конкретны</w:t>
            </w:r>
            <w:r w:rsidR="00E451D9">
              <w:rPr>
                <w:rFonts w:ascii="Tahoma" w:hAnsi="Tahoma" w:cs="Tahoma"/>
              </w:rPr>
              <w:t>м объектам</w:t>
            </w:r>
            <w:r w:rsidRPr="00A13D81">
              <w:rPr>
                <w:rFonts w:ascii="Tahoma" w:hAnsi="Tahoma" w:cs="Tahoma"/>
              </w:rPr>
              <w:t>.</w:t>
            </w:r>
          </w:p>
        </w:tc>
      </w:tr>
      <w:tr w:rsidR="002333EF" w:rsidRPr="00BA236D" w14:paraId="6940AF70" w14:textId="77777777" w:rsidTr="007D30C5">
        <w:tc>
          <w:tcPr>
            <w:tcW w:w="2943" w:type="dxa"/>
            <w:shd w:val="clear" w:color="auto" w:fill="auto"/>
          </w:tcPr>
          <w:p w14:paraId="0235367C" w14:textId="224A2D9D" w:rsidR="002333EF" w:rsidRPr="00BA236D" w:rsidRDefault="00C33AC1" w:rsidP="007D30C5">
            <w:pPr>
              <w:tabs>
                <w:tab w:val="left" w:pos="3544"/>
                <w:tab w:val="left" w:pos="10206"/>
                <w:tab w:val="left" w:pos="10348"/>
              </w:tabs>
              <w:spacing w:before="60" w:after="60" w:line="276" w:lineRule="auto"/>
              <w:ind w:firstLine="0"/>
              <w:jc w:val="left"/>
              <w:rPr>
                <w:rFonts w:ascii="Tahoma" w:hAnsi="Tahoma" w:cs="Tahoma"/>
              </w:rPr>
            </w:pPr>
            <w:r>
              <w:rPr>
                <w:rFonts w:ascii="Tahoma" w:hAnsi="Tahoma" w:cs="Tahoma"/>
              </w:rPr>
              <w:t xml:space="preserve"> </w:t>
            </w:r>
            <w:r w:rsidR="002333EF" w:rsidRPr="00BA236D">
              <w:rPr>
                <w:rFonts w:ascii="Tahoma" w:hAnsi="Tahoma" w:cs="Tahoma"/>
              </w:rPr>
              <w:t xml:space="preserve">ВМ </w:t>
            </w:r>
          </w:p>
        </w:tc>
        <w:tc>
          <w:tcPr>
            <w:tcW w:w="6237" w:type="dxa"/>
            <w:shd w:val="clear" w:color="auto" w:fill="auto"/>
          </w:tcPr>
          <w:p w14:paraId="4E77E95F"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 xml:space="preserve">Ведомость потребности материалов </w:t>
            </w:r>
          </w:p>
        </w:tc>
      </w:tr>
      <w:tr w:rsidR="00E12F4F" w:rsidRPr="00BA236D" w14:paraId="4C0860A0" w14:textId="77777777" w:rsidTr="007D30C5">
        <w:tc>
          <w:tcPr>
            <w:tcW w:w="2943" w:type="dxa"/>
            <w:shd w:val="clear" w:color="auto" w:fill="auto"/>
          </w:tcPr>
          <w:p w14:paraId="719748EE" w14:textId="77777777" w:rsidR="00E12F4F" w:rsidRPr="00BA236D" w:rsidRDefault="00E12F4F" w:rsidP="007D30C5">
            <w:pPr>
              <w:tabs>
                <w:tab w:val="left" w:pos="3544"/>
                <w:tab w:val="left" w:pos="10206"/>
                <w:tab w:val="left" w:pos="10348"/>
              </w:tabs>
              <w:spacing w:before="60" w:after="60" w:line="276" w:lineRule="auto"/>
              <w:ind w:firstLine="0"/>
              <w:jc w:val="left"/>
              <w:rPr>
                <w:rFonts w:ascii="Tahoma" w:hAnsi="Tahoma" w:cs="Tahoma"/>
              </w:rPr>
            </w:pPr>
            <w:r>
              <w:rPr>
                <w:rFonts w:ascii="Tahoma" w:hAnsi="Tahoma" w:cs="Tahoma"/>
              </w:rPr>
              <w:t>ВОР</w:t>
            </w:r>
          </w:p>
        </w:tc>
        <w:tc>
          <w:tcPr>
            <w:tcW w:w="6237" w:type="dxa"/>
            <w:shd w:val="clear" w:color="auto" w:fill="auto"/>
          </w:tcPr>
          <w:p w14:paraId="53D5CC38" w14:textId="77777777" w:rsidR="00E12F4F" w:rsidRPr="00BA236D" w:rsidRDefault="00E12F4F" w:rsidP="00E12F4F">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Ведомостей объемов работ</w:t>
            </w:r>
          </w:p>
        </w:tc>
      </w:tr>
      <w:tr w:rsidR="002333EF" w:rsidRPr="00BA236D" w14:paraId="7D2BA807" w14:textId="77777777" w:rsidTr="007D30C5">
        <w:tc>
          <w:tcPr>
            <w:tcW w:w="2943" w:type="dxa"/>
            <w:shd w:val="clear" w:color="auto" w:fill="auto"/>
          </w:tcPr>
          <w:p w14:paraId="786FC39F"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ГГЭ</w:t>
            </w:r>
          </w:p>
        </w:tc>
        <w:tc>
          <w:tcPr>
            <w:tcW w:w="6237" w:type="dxa"/>
            <w:shd w:val="clear" w:color="auto" w:fill="auto"/>
          </w:tcPr>
          <w:p w14:paraId="72B0A15F"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Главгосэкспертиза</w:t>
            </w:r>
          </w:p>
        </w:tc>
      </w:tr>
      <w:tr w:rsidR="002333EF" w:rsidRPr="00BA236D" w14:paraId="7AE32E14" w14:textId="77777777" w:rsidTr="007D30C5">
        <w:tc>
          <w:tcPr>
            <w:tcW w:w="2943" w:type="dxa"/>
            <w:shd w:val="clear" w:color="auto" w:fill="auto"/>
          </w:tcPr>
          <w:p w14:paraId="0EDA11C0"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ГрК РФ</w:t>
            </w:r>
          </w:p>
        </w:tc>
        <w:tc>
          <w:tcPr>
            <w:tcW w:w="6237" w:type="dxa"/>
            <w:shd w:val="clear" w:color="auto" w:fill="auto"/>
          </w:tcPr>
          <w:p w14:paraId="5EE7BA4E"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Градостроительный кодекс Российской Федерации</w:t>
            </w:r>
          </w:p>
        </w:tc>
      </w:tr>
      <w:tr w:rsidR="002333EF" w:rsidRPr="00BA236D" w14:paraId="13F8B0E4" w14:textId="77777777" w:rsidTr="007D30C5">
        <w:tc>
          <w:tcPr>
            <w:tcW w:w="2943" w:type="dxa"/>
            <w:shd w:val="clear" w:color="auto" w:fill="auto"/>
          </w:tcPr>
          <w:p w14:paraId="786BBD1C"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ГК РФ</w:t>
            </w:r>
          </w:p>
        </w:tc>
        <w:tc>
          <w:tcPr>
            <w:tcW w:w="6237" w:type="dxa"/>
            <w:shd w:val="clear" w:color="auto" w:fill="auto"/>
          </w:tcPr>
          <w:p w14:paraId="5842C126"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Гражданский кодекс Российской Федерации</w:t>
            </w:r>
          </w:p>
        </w:tc>
      </w:tr>
      <w:tr w:rsidR="003A0AEA" w:rsidRPr="00BA236D" w14:paraId="2492E521" w14:textId="77777777" w:rsidTr="007D30C5">
        <w:tc>
          <w:tcPr>
            <w:tcW w:w="2943" w:type="dxa"/>
            <w:shd w:val="clear" w:color="auto" w:fill="auto"/>
          </w:tcPr>
          <w:p w14:paraId="46A6C563" w14:textId="77777777" w:rsidR="003A0AEA" w:rsidRPr="00BA236D" w:rsidRDefault="003A0AEA"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ГПР</w:t>
            </w:r>
          </w:p>
        </w:tc>
        <w:tc>
          <w:tcPr>
            <w:tcW w:w="6237" w:type="dxa"/>
            <w:shd w:val="clear" w:color="auto" w:fill="auto"/>
          </w:tcPr>
          <w:p w14:paraId="06EF4767" w14:textId="77777777" w:rsidR="003A0AEA" w:rsidRPr="00BA236D" w:rsidRDefault="003A0AEA"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Горнопроходческие работы</w:t>
            </w:r>
          </w:p>
        </w:tc>
      </w:tr>
      <w:tr w:rsidR="002333EF" w:rsidRPr="00BA236D" w14:paraId="24C5215A" w14:textId="77777777" w:rsidTr="007D30C5">
        <w:tc>
          <w:tcPr>
            <w:tcW w:w="2943" w:type="dxa"/>
            <w:shd w:val="clear" w:color="auto" w:fill="auto"/>
          </w:tcPr>
          <w:p w14:paraId="326CEAFF"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lastRenderedPageBreak/>
              <w:t>ГСН</w:t>
            </w:r>
          </w:p>
        </w:tc>
        <w:tc>
          <w:tcPr>
            <w:tcW w:w="6237" w:type="dxa"/>
            <w:shd w:val="clear" w:color="auto" w:fill="auto"/>
          </w:tcPr>
          <w:p w14:paraId="17800178"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Государственные сметные нормативы</w:t>
            </w:r>
          </w:p>
        </w:tc>
      </w:tr>
      <w:tr w:rsidR="002333EF" w:rsidRPr="00BA236D" w14:paraId="02BD5431" w14:textId="77777777" w:rsidTr="007D30C5">
        <w:tc>
          <w:tcPr>
            <w:tcW w:w="2943" w:type="dxa"/>
            <w:shd w:val="clear" w:color="auto" w:fill="auto"/>
          </w:tcPr>
          <w:p w14:paraId="399D3B7C"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ГЭСН</w:t>
            </w:r>
          </w:p>
          <w:p w14:paraId="5FFFC9F4" w14:textId="77777777" w:rsidR="002333EF" w:rsidRPr="00BA236D" w:rsidRDefault="002333EF" w:rsidP="007D30C5">
            <w:pPr>
              <w:tabs>
                <w:tab w:val="left" w:pos="3544"/>
                <w:tab w:val="left" w:pos="10206"/>
                <w:tab w:val="left" w:pos="10348"/>
              </w:tabs>
              <w:spacing w:before="60" w:after="60" w:line="276" w:lineRule="auto"/>
              <w:ind w:left="22"/>
              <w:jc w:val="left"/>
              <w:rPr>
                <w:rFonts w:ascii="Tahoma" w:hAnsi="Tahoma" w:cs="Tahoma"/>
              </w:rPr>
            </w:pPr>
          </w:p>
        </w:tc>
        <w:tc>
          <w:tcPr>
            <w:tcW w:w="6237" w:type="dxa"/>
            <w:shd w:val="clear" w:color="auto" w:fill="auto"/>
          </w:tcPr>
          <w:p w14:paraId="72F38189"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Государственные элементные сметные нормы на строительные и специальные строительные работы</w:t>
            </w:r>
          </w:p>
        </w:tc>
      </w:tr>
      <w:tr w:rsidR="002333EF" w:rsidRPr="00BA236D" w14:paraId="3E3642D4" w14:textId="77777777" w:rsidTr="007D30C5">
        <w:tc>
          <w:tcPr>
            <w:tcW w:w="2943" w:type="dxa"/>
            <w:shd w:val="clear" w:color="auto" w:fill="auto"/>
          </w:tcPr>
          <w:p w14:paraId="3453932D"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ГЭСНр</w:t>
            </w:r>
          </w:p>
          <w:p w14:paraId="0541E1BF" w14:textId="77777777" w:rsidR="002333EF" w:rsidRPr="00BA236D" w:rsidRDefault="002333EF" w:rsidP="007D30C5">
            <w:pPr>
              <w:tabs>
                <w:tab w:val="left" w:pos="3544"/>
                <w:tab w:val="left" w:pos="10206"/>
                <w:tab w:val="left" w:pos="10348"/>
              </w:tabs>
              <w:spacing w:before="60" w:after="60" w:line="276" w:lineRule="auto"/>
              <w:ind w:left="22"/>
              <w:jc w:val="left"/>
              <w:rPr>
                <w:rFonts w:ascii="Tahoma" w:hAnsi="Tahoma" w:cs="Tahoma"/>
              </w:rPr>
            </w:pPr>
          </w:p>
        </w:tc>
        <w:tc>
          <w:tcPr>
            <w:tcW w:w="6237" w:type="dxa"/>
            <w:shd w:val="clear" w:color="auto" w:fill="auto"/>
          </w:tcPr>
          <w:p w14:paraId="4B7E0FF0"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Государственные элементные сметные нормы на ремонтно-строительные работы</w:t>
            </w:r>
          </w:p>
        </w:tc>
      </w:tr>
      <w:tr w:rsidR="002333EF" w:rsidRPr="00BA236D" w14:paraId="02533383" w14:textId="77777777" w:rsidTr="007D30C5">
        <w:tc>
          <w:tcPr>
            <w:tcW w:w="2943" w:type="dxa"/>
            <w:shd w:val="clear" w:color="auto" w:fill="auto"/>
          </w:tcPr>
          <w:p w14:paraId="42AE9449"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ГЭСНм</w:t>
            </w:r>
          </w:p>
          <w:p w14:paraId="3E7B831F" w14:textId="77777777" w:rsidR="002333EF" w:rsidRPr="00BA236D" w:rsidRDefault="002333EF" w:rsidP="007D30C5">
            <w:pPr>
              <w:tabs>
                <w:tab w:val="left" w:pos="3544"/>
                <w:tab w:val="left" w:pos="10206"/>
                <w:tab w:val="left" w:pos="10348"/>
              </w:tabs>
              <w:spacing w:before="60" w:after="60" w:line="276" w:lineRule="auto"/>
              <w:ind w:left="22"/>
              <w:jc w:val="left"/>
              <w:rPr>
                <w:rFonts w:ascii="Tahoma" w:hAnsi="Tahoma" w:cs="Tahoma"/>
              </w:rPr>
            </w:pPr>
          </w:p>
        </w:tc>
        <w:tc>
          <w:tcPr>
            <w:tcW w:w="6237" w:type="dxa"/>
            <w:shd w:val="clear" w:color="auto" w:fill="auto"/>
          </w:tcPr>
          <w:p w14:paraId="2362047F"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Государственные элементные сметные нормы на монтажные работы</w:t>
            </w:r>
          </w:p>
        </w:tc>
      </w:tr>
      <w:tr w:rsidR="002333EF" w:rsidRPr="00BA236D" w14:paraId="54A4905B" w14:textId="77777777" w:rsidTr="007D30C5">
        <w:tc>
          <w:tcPr>
            <w:tcW w:w="2943" w:type="dxa"/>
            <w:shd w:val="clear" w:color="auto" w:fill="auto"/>
          </w:tcPr>
          <w:p w14:paraId="4CEBE4FB"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ГЭСНп</w:t>
            </w:r>
          </w:p>
          <w:p w14:paraId="10BC5A77" w14:textId="77777777" w:rsidR="002333EF" w:rsidRPr="00BA236D" w:rsidRDefault="002333EF" w:rsidP="007D30C5">
            <w:pPr>
              <w:tabs>
                <w:tab w:val="left" w:pos="3544"/>
                <w:tab w:val="left" w:pos="10206"/>
                <w:tab w:val="left" w:pos="10348"/>
              </w:tabs>
              <w:spacing w:before="60" w:after="60" w:line="276" w:lineRule="auto"/>
              <w:ind w:left="22"/>
              <w:jc w:val="left"/>
              <w:rPr>
                <w:rFonts w:ascii="Tahoma" w:hAnsi="Tahoma" w:cs="Tahoma"/>
              </w:rPr>
            </w:pPr>
          </w:p>
        </w:tc>
        <w:tc>
          <w:tcPr>
            <w:tcW w:w="6237" w:type="dxa"/>
            <w:shd w:val="clear" w:color="auto" w:fill="auto"/>
          </w:tcPr>
          <w:p w14:paraId="24E73337"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Государственные элементные сметные нормы на пусконаладочные работы</w:t>
            </w:r>
          </w:p>
        </w:tc>
      </w:tr>
      <w:tr w:rsidR="002333EF" w:rsidRPr="00BA236D" w14:paraId="5C05EE91" w14:textId="77777777" w:rsidTr="007D30C5">
        <w:tc>
          <w:tcPr>
            <w:tcW w:w="2943" w:type="dxa"/>
            <w:shd w:val="clear" w:color="auto" w:fill="auto"/>
          </w:tcPr>
          <w:p w14:paraId="4842E8EC"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ГЭЭ</w:t>
            </w:r>
          </w:p>
        </w:tc>
        <w:tc>
          <w:tcPr>
            <w:tcW w:w="6237" w:type="dxa"/>
            <w:shd w:val="clear" w:color="auto" w:fill="auto"/>
          </w:tcPr>
          <w:p w14:paraId="49EE74DC"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Государственная экологическая экспертиза</w:t>
            </w:r>
          </w:p>
        </w:tc>
      </w:tr>
      <w:tr w:rsidR="002333EF" w:rsidRPr="00BA236D" w14:paraId="41664CF2" w14:textId="77777777" w:rsidTr="007D30C5">
        <w:tc>
          <w:tcPr>
            <w:tcW w:w="2943" w:type="dxa"/>
            <w:shd w:val="clear" w:color="auto" w:fill="auto"/>
          </w:tcPr>
          <w:p w14:paraId="6A9E17ED"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ГО Компании</w:t>
            </w:r>
          </w:p>
        </w:tc>
        <w:tc>
          <w:tcPr>
            <w:tcW w:w="6237" w:type="dxa"/>
            <w:shd w:val="clear" w:color="auto" w:fill="auto"/>
          </w:tcPr>
          <w:p w14:paraId="4E08C47A"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Главный офис ПАО «ГМК «Норильский никель»</w:t>
            </w:r>
          </w:p>
        </w:tc>
      </w:tr>
      <w:tr w:rsidR="00286ECA" w:rsidRPr="00BA236D" w14:paraId="6A9D6975" w14:textId="77777777" w:rsidTr="007D30C5">
        <w:tc>
          <w:tcPr>
            <w:tcW w:w="2943" w:type="dxa"/>
            <w:shd w:val="clear" w:color="auto" w:fill="auto"/>
          </w:tcPr>
          <w:p w14:paraId="0CA2A47A" w14:textId="77777777" w:rsidR="00286ECA" w:rsidRPr="00BA236D" w:rsidRDefault="00286ECA"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ЕР</w:t>
            </w:r>
          </w:p>
        </w:tc>
        <w:tc>
          <w:tcPr>
            <w:tcW w:w="6237" w:type="dxa"/>
            <w:shd w:val="clear" w:color="auto" w:fill="auto"/>
          </w:tcPr>
          <w:p w14:paraId="568C9783" w14:textId="77777777" w:rsidR="00286ECA" w:rsidRPr="00BA236D" w:rsidRDefault="00286ECA"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Единичная расценка</w:t>
            </w:r>
          </w:p>
        </w:tc>
      </w:tr>
      <w:tr w:rsidR="002333EF" w:rsidRPr="00BA236D" w14:paraId="60E3D03A" w14:textId="77777777" w:rsidTr="007D30C5">
        <w:tc>
          <w:tcPr>
            <w:tcW w:w="2943" w:type="dxa"/>
            <w:shd w:val="clear" w:color="auto" w:fill="auto"/>
          </w:tcPr>
          <w:p w14:paraId="33E3AAC9"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ЕСПО</w:t>
            </w:r>
          </w:p>
          <w:p w14:paraId="401BAF78" w14:textId="77777777" w:rsidR="002333EF" w:rsidRPr="00BA236D" w:rsidRDefault="002333EF" w:rsidP="007D30C5">
            <w:pPr>
              <w:tabs>
                <w:tab w:val="left" w:pos="3544"/>
                <w:tab w:val="left" w:pos="10206"/>
                <w:tab w:val="left" w:pos="10348"/>
              </w:tabs>
              <w:spacing w:before="60" w:after="60" w:line="276" w:lineRule="auto"/>
              <w:ind w:left="22"/>
              <w:jc w:val="left"/>
              <w:rPr>
                <w:rFonts w:ascii="Tahoma" w:hAnsi="Tahoma" w:cs="Tahoma"/>
              </w:rPr>
            </w:pPr>
          </w:p>
        </w:tc>
        <w:tc>
          <w:tcPr>
            <w:tcW w:w="6237" w:type="dxa"/>
            <w:shd w:val="clear" w:color="auto" w:fill="auto"/>
          </w:tcPr>
          <w:p w14:paraId="01276F41"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Единое сметное программное обеспечение (в ПАО «ГМК «Норильский никель» - ПО «Гранд-Смета»)</w:t>
            </w:r>
          </w:p>
        </w:tc>
      </w:tr>
      <w:tr w:rsidR="002333EF" w:rsidRPr="00BA236D" w14:paraId="76C9951C" w14:textId="77777777" w:rsidTr="007D30C5">
        <w:tc>
          <w:tcPr>
            <w:tcW w:w="2943" w:type="dxa"/>
            <w:shd w:val="clear" w:color="auto" w:fill="auto"/>
          </w:tcPr>
          <w:p w14:paraId="1EB82314"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 xml:space="preserve">Заказчик </w:t>
            </w:r>
          </w:p>
        </w:tc>
        <w:tc>
          <w:tcPr>
            <w:tcW w:w="6237" w:type="dxa"/>
            <w:shd w:val="clear" w:color="auto" w:fill="auto"/>
          </w:tcPr>
          <w:p w14:paraId="19268BB0" w14:textId="77777777" w:rsidR="002333EF" w:rsidRPr="00BA236D" w:rsidRDefault="003F7AF9" w:rsidP="007D30C5">
            <w:pPr>
              <w:tabs>
                <w:tab w:val="left" w:pos="3544"/>
                <w:tab w:val="left" w:pos="10206"/>
                <w:tab w:val="left" w:pos="10348"/>
              </w:tabs>
              <w:spacing w:before="60" w:after="60" w:line="276" w:lineRule="auto"/>
              <w:ind w:right="-108" w:firstLine="0"/>
              <w:rPr>
                <w:rFonts w:ascii="Tahoma" w:hAnsi="Tahoma" w:cs="Tahoma"/>
              </w:rPr>
            </w:pPr>
            <w:r>
              <w:rPr>
                <w:rFonts w:ascii="Tahoma" w:hAnsi="Tahoma" w:cs="Tahoma"/>
              </w:rPr>
              <w:t>Т</w:t>
            </w:r>
            <w:r w:rsidR="002333EF" w:rsidRPr="00BA236D">
              <w:rPr>
                <w:rFonts w:ascii="Tahoma" w:hAnsi="Tahoma" w:cs="Tahoma"/>
              </w:rPr>
              <w:t>ехнический заказчик</w:t>
            </w:r>
            <w:r w:rsidR="0017796F" w:rsidRPr="00BA236D">
              <w:rPr>
                <w:rFonts w:ascii="Tahoma" w:hAnsi="Tahoma" w:cs="Tahoma"/>
              </w:rPr>
              <w:t>, застройщик</w:t>
            </w:r>
          </w:p>
        </w:tc>
      </w:tr>
      <w:tr w:rsidR="002333EF" w:rsidRPr="00BA236D" w14:paraId="3E9EEEB6" w14:textId="77777777" w:rsidTr="007D30C5">
        <w:tc>
          <w:tcPr>
            <w:tcW w:w="2943" w:type="dxa"/>
            <w:shd w:val="clear" w:color="auto" w:fill="auto"/>
          </w:tcPr>
          <w:p w14:paraId="2E6A3986"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ЗИП</w:t>
            </w:r>
          </w:p>
        </w:tc>
        <w:tc>
          <w:tcPr>
            <w:tcW w:w="6237" w:type="dxa"/>
            <w:shd w:val="clear" w:color="auto" w:fill="auto"/>
          </w:tcPr>
          <w:p w14:paraId="3C2DA851"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Запасные части, инструменты, принадлежности</w:t>
            </w:r>
          </w:p>
        </w:tc>
      </w:tr>
      <w:tr w:rsidR="002333EF" w:rsidRPr="00BA236D" w14:paraId="71B728E5" w14:textId="77777777" w:rsidTr="007D30C5">
        <w:tc>
          <w:tcPr>
            <w:tcW w:w="2943" w:type="dxa"/>
            <w:shd w:val="clear" w:color="auto" w:fill="auto"/>
          </w:tcPr>
          <w:p w14:paraId="72389A4D"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ЗиС</w:t>
            </w:r>
          </w:p>
        </w:tc>
        <w:tc>
          <w:tcPr>
            <w:tcW w:w="6237" w:type="dxa"/>
            <w:shd w:val="clear" w:color="auto" w:fill="auto"/>
          </w:tcPr>
          <w:p w14:paraId="0084622E"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Здания и сооружения</w:t>
            </w:r>
          </w:p>
        </w:tc>
      </w:tr>
      <w:tr w:rsidR="00107E8C" w:rsidRPr="00BA236D" w14:paraId="344A897B" w14:textId="77777777" w:rsidTr="007D30C5">
        <w:tc>
          <w:tcPr>
            <w:tcW w:w="2943" w:type="dxa"/>
            <w:shd w:val="clear" w:color="auto" w:fill="auto"/>
          </w:tcPr>
          <w:p w14:paraId="1AA8BD26" w14:textId="77777777" w:rsidR="00107E8C" w:rsidRPr="00BA236D" w:rsidRDefault="00107E8C"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ЗнП</w:t>
            </w:r>
          </w:p>
        </w:tc>
        <w:tc>
          <w:tcPr>
            <w:tcW w:w="6237" w:type="dxa"/>
            <w:shd w:val="clear" w:color="auto" w:fill="auto"/>
          </w:tcPr>
          <w:p w14:paraId="566D25A8" w14:textId="77777777" w:rsidR="00107E8C" w:rsidRPr="00BA236D" w:rsidRDefault="00107E8C"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Задание на проектирование</w:t>
            </w:r>
          </w:p>
        </w:tc>
      </w:tr>
      <w:tr w:rsidR="002333EF" w:rsidRPr="00BA236D" w14:paraId="51226A9B" w14:textId="77777777" w:rsidTr="007D30C5">
        <w:tc>
          <w:tcPr>
            <w:tcW w:w="2943" w:type="dxa"/>
            <w:shd w:val="clear" w:color="auto" w:fill="auto"/>
          </w:tcPr>
          <w:p w14:paraId="2A88F94B"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ЗСР</w:t>
            </w:r>
          </w:p>
        </w:tc>
        <w:tc>
          <w:tcPr>
            <w:tcW w:w="6237" w:type="dxa"/>
            <w:shd w:val="clear" w:color="auto" w:fill="auto"/>
          </w:tcPr>
          <w:p w14:paraId="63D08245"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Заготовительно-складские расходы</w:t>
            </w:r>
          </w:p>
        </w:tc>
      </w:tr>
      <w:tr w:rsidR="002333EF" w:rsidRPr="00BA236D" w14:paraId="3F655152" w14:textId="77777777" w:rsidTr="007D30C5">
        <w:tc>
          <w:tcPr>
            <w:tcW w:w="2943" w:type="dxa"/>
            <w:shd w:val="clear" w:color="auto" w:fill="auto"/>
          </w:tcPr>
          <w:p w14:paraId="30609879"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 xml:space="preserve">ЗФ </w:t>
            </w:r>
          </w:p>
        </w:tc>
        <w:tc>
          <w:tcPr>
            <w:tcW w:w="6237" w:type="dxa"/>
            <w:shd w:val="clear" w:color="auto" w:fill="auto"/>
          </w:tcPr>
          <w:p w14:paraId="04C61D79"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Заполярный филиал ПАО «ГМК «Норильский никель»</w:t>
            </w:r>
          </w:p>
        </w:tc>
      </w:tr>
      <w:tr w:rsidR="002333EF" w:rsidRPr="00BA236D" w14:paraId="0D40F84A" w14:textId="77777777" w:rsidTr="007D30C5">
        <w:tc>
          <w:tcPr>
            <w:tcW w:w="2943" w:type="dxa"/>
            <w:shd w:val="clear" w:color="auto" w:fill="auto"/>
          </w:tcPr>
          <w:p w14:paraId="2CED90A1"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ИПК/ИК</w:t>
            </w:r>
          </w:p>
        </w:tc>
        <w:tc>
          <w:tcPr>
            <w:tcW w:w="6237" w:type="dxa"/>
            <w:shd w:val="clear" w:color="auto" w:fill="auto"/>
          </w:tcPr>
          <w:p w14:paraId="30D24229"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Инвестиционный подкомитет / Инвестиционный комитет Компании</w:t>
            </w:r>
          </w:p>
        </w:tc>
      </w:tr>
      <w:tr w:rsidR="005F0887" w:rsidRPr="00BA236D" w14:paraId="19EF160F" w14:textId="77777777" w:rsidTr="007D30C5">
        <w:tc>
          <w:tcPr>
            <w:tcW w:w="2943" w:type="dxa"/>
            <w:shd w:val="clear" w:color="auto" w:fill="auto"/>
          </w:tcPr>
          <w:p w14:paraId="1081D6BF" w14:textId="77777777" w:rsidR="005F0887" w:rsidRPr="00BA236D" w:rsidRDefault="005F0887"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ИТО</w:t>
            </w:r>
          </w:p>
        </w:tc>
        <w:tc>
          <w:tcPr>
            <w:tcW w:w="6237" w:type="dxa"/>
            <w:shd w:val="clear" w:color="auto" w:fill="auto"/>
          </w:tcPr>
          <w:p w14:paraId="60182923" w14:textId="77777777" w:rsidR="005F0887" w:rsidRPr="00BA236D" w:rsidRDefault="005F0887"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Инженерно-техническое обеспечение</w:t>
            </w:r>
          </w:p>
        </w:tc>
      </w:tr>
      <w:tr w:rsidR="002333EF" w:rsidRPr="00BA236D" w14:paraId="687391AD" w14:textId="77777777" w:rsidTr="007D30C5">
        <w:tc>
          <w:tcPr>
            <w:tcW w:w="2943" w:type="dxa"/>
            <w:shd w:val="clear" w:color="auto" w:fill="auto"/>
          </w:tcPr>
          <w:p w14:paraId="042DF7F9"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ИТР</w:t>
            </w:r>
          </w:p>
        </w:tc>
        <w:tc>
          <w:tcPr>
            <w:tcW w:w="6237" w:type="dxa"/>
            <w:shd w:val="clear" w:color="auto" w:fill="auto"/>
          </w:tcPr>
          <w:p w14:paraId="728EB99C"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Инженерно-технические работники</w:t>
            </w:r>
          </w:p>
        </w:tc>
      </w:tr>
      <w:tr w:rsidR="00DB3245" w:rsidRPr="00BA236D" w14:paraId="6ABB0782" w14:textId="77777777" w:rsidTr="007D30C5">
        <w:tc>
          <w:tcPr>
            <w:tcW w:w="2943" w:type="dxa"/>
            <w:shd w:val="clear" w:color="auto" w:fill="auto"/>
          </w:tcPr>
          <w:p w14:paraId="34A88B5D" w14:textId="77777777" w:rsidR="00DB3245" w:rsidRPr="00BA236D" w:rsidRDefault="00DB3245"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ИТС</w:t>
            </w:r>
          </w:p>
        </w:tc>
        <w:tc>
          <w:tcPr>
            <w:tcW w:w="6237" w:type="dxa"/>
            <w:shd w:val="clear" w:color="auto" w:fill="auto"/>
          </w:tcPr>
          <w:p w14:paraId="40F74FBE" w14:textId="77777777" w:rsidR="00DB3245" w:rsidRPr="00BA236D" w:rsidRDefault="00DB3245"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Информационно-телекоммуникационная сеть</w:t>
            </w:r>
          </w:p>
        </w:tc>
      </w:tr>
      <w:tr w:rsidR="002333EF" w:rsidRPr="00BA236D" w14:paraId="021EE562" w14:textId="77777777" w:rsidTr="007D30C5">
        <w:tc>
          <w:tcPr>
            <w:tcW w:w="2943" w:type="dxa"/>
            <w:shd w:val="clear" w:color="auto" w:fill="auto"/>
          </w:tcPr>
          <w:p w14:paraId="241BFE1D"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КИПиА</w:t>
            </w:r>
          </w:p>
        </w:tc>
        <w:tc>
          <w:tcPr>
            <w:tcW w:w="6237" w:type="dxa"/>
            <w:shd w:val="clear" w:color="auto" w:fill="auto"/>
          </w:tcPr>
          <w:p w14:paraId="60F069FC"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Контрольно-измерительные приборы и автоматика</w:t>
            </w:r>
          </w:p>
        </w:tc>
      </w:tr>
      <w:tr w:rsidR="002333EF" w:rsidRPr="00BA236D" w14:paraId="4873C54E" w14:textId="77777777" w:rsidTr="007D30C5">
        <w:tc>
          <w:tcPr>
            <w:tcW w:w="2943" w:type="dxa"/>
            <w:shd w:val="clear" w:color="auto" w:fill="auto"/>
          </w:tcPr>
          <w:p w14:paraId="7652853D"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ККР</w:t>
            </w:r>
          </w:p>
        </w:tc>
        <w:tc>
          <w:tcPr>
            <w:tcW w:w="6237" w:type="dxa"/>
            <w:shd w:val="clear" w:color="auto" w:fill="auto"/>
          </w:tcPr>
          <w:p w14:paraId="56CE6E8C"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Капитализированный капитальный ремонт</w:t>
            </w:r>
          </w:p>
        </w:tc>
      </w:tr>
      <w:tr w:rsidR="002333EF" w:rsidRPr="00BA236D" w14:paraId="3EDE7A7F" w14:textId="77777777" w:rsidTr="007D30C5">
        <w:tc>
          <w:tcPr>
            <w:tcW w:w="2943" w:type="dxa"/>
            <w:shd w:val="clear" w:color="auto" w:fill="auto"/>
          </w:tcPr>
          <w:p w14:paraId="1C651003"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Компания</w:t>
            </w:r>
          </w:p>
        </w:tc>
        <w:tc>
          <w:tcPr>
            <w:tcW w:w="6237" w:type="dxa"/>
            <w:shd w:val="clear" w:color="auto" w:fill="auto"/>
          </w:tcPr>
          <w:p w14:paraId="6C241249"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ПАО «ГМК «Норильский никель»</w:t>
            </w:r>
          </w:p>
        </w:tc>
      </w:tr>
      <w:tr w:rsidR="002333EF" w:rsidRPr="00BA236D" w14:paraId="28FC38C2" w14:textId="77777777" w:rsidTr="007D30C5">
        <w:tc>
          <w:tcPr>
            <w:tcW w:w="2943" w:type="dxa"/>
            <w:shd w:val="clear" w:color="auto" w:fill="auto"/>
          </w:tcPr>
          <w:p w14:paraId="780E3D44" w14:textId="77777777" w:rsidR="002333EF" w:rsidRPr="00BA236D" w:rsidRDefault="002333EF" w:rsidP="007D30C5">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КС</w:t>
            </w:r>
          </w:p>
        </w:tc>
        <w:tc>
          <w:tcPr>
            <w:tcW w:w="6237" w:type="dxa"/>
            <w:shd w:val="clear" w:color="auto" w:fill="auto"/>
          </w:tcPr>
          <w:p w14:paraId="55513F74" w14:textId="77777777" w:rsidR="002333EF" w:rsidRPr="00BA236D" w:rsidRDefault="002333EF" w:rsidP="007D30C5">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Капитальное строительство</w:t>
            </w:r>
          </w:p>
        </w:tc>
      </w:tr>
      <w:tr w:rsidR="002333EF" w:rsidRPr="00BA236D" w14:paraId="56BAB454" w14:textId="77777777" w:rsidTr="007D30C5">
        <w:tc>
          <w:tcPr>
            <w:tcW w:w="2943" w:type="dxa"/>
            <w:shd w:val="clear" w:color="auto" w:fill="auto"/>
          </w:tcPr>
          <w:p w14:paraId="6F1A285D" w14:textId="77777777" w:rsidR="002333EF" w:rsidRPr="00BA236D" w:rsidRDefault="002333EF" w:rsidP="007D30C5">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Лизинг</w:t>
            </w:r>
          </w:p>
        </w:tc>
        <w:tc>
          <w:tcPr>
            <w:tcW w:w="6237" w:type="dxa"/>
            <w:shd w:val="clear" w:color="auto" w:fill="auto"/>
          </w:tcPr>
          <w:p w14:paraId="598B7956" w14:textId="77777777" w:rsidR="002333EF" w:rsidRPr="00BA236D" w:rsidRDefault="002333EF" w:rsidP="007D30C5">
            <w:pPr>
              <w:tabs>
                <w:tab w:val="left" w:pos="1134"/>
                <w:tab w:val="left" w:pos="1418"/>
                <w:tab w:val="left" w:pos="1560"/>
                <w:tab w:val="left" w:pos="1843"/>
                <w:tab w:val="left" w:pos="1985"/>
                <w:tab w:val="left" w:pos="10206"/>
                <w:tab w:val="left" w:pos="10348"/>
              </w:tabs>
              <w:spacing w:before="60" w:after="60" w:line="276" w:lineRule="auto"/>
              <w:ind w:firstLine="0"/>
              <w:rPr>
                <w:rFonts w:ascii="Tahoma" w:hAnsi="Tahoma" w:cs="Tahoma"/>
              </w:rPr>
            </w:pPr>
            <w:r w:rsidRPr="00BA236D">
              <w:rPr>
                <w:rFonts w:ascii="Tahoma" w:hAnsi="Tahoma" w:cs="Tahoma"/>
              </w:rPr>
              <w:t xml:space="preserve">Форма хозяйственных связей, основанная на передаче в финансовую аренду (лизинг) лизингового </w:t>
            </w:r>
            <w:r w:rsidRPr="00BA236D">
              <w:rPr>
                <w:rFonts w:ascii="Tahoma" w:hAnsi="Tahoma" w:cs="Tahoma"/>
              </w:rPr>
              <w:lastRenderedPageBreak/>
              <w:t>имущества, в том числе машин и оборудования, в том числе приобретение предмета лизинга</w:t>
            </w:r>
          </w:p>
        </w:tc>
      </w:tr>
      <w:tr w:rsidR="002333EF" w:rsidRPr="00BA236D" w14:paraId="09338419" w14:textId="77777777" w:rsidTr="007D30C5">
        <w:tc>
          <w:tcPr>
            <w:tcW w:w="2943" w:type="dxa"/>
            <w:shd w:val="clear" w:color="auto" w:fill="auto"/>
          </w:tcPr>
          <w:p w14:paraId="53A4DD6C" w14:textId="77777777" w:rsidR="002333EF" w:rsidRPr="00BA236D" w:rsidRDefault="002333EF" w:rsidP="007C4F1A">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lastRenderedPageBreak/>
              <w:t>Лизинговые платежи</w:t>
            </w:r>
          </w:p>
        </w:tc>
        <w:tc>
          <w:tcPr>
            <w:tcW w:w="6237" w:type="dxa"/>
            <w:shd w:val="clear" w:color="auto" w:fill="auto"/>
          </w:tcPr>
          <w:p w14:paraId="76CF4914" w14:textId="77777777" w:rsidR="002333EF" w:rsidRPr="00BA236D" w:rsidRDefault="003F7AF9" w:rsidP="007C4F1A">
            <w:pPr>
              <w:tabs>
                <w:tab w:val="left" w:pos="3544"/>
                <w:tab w:val="left" w:pos="10206"/>
                <w:tab w:val="left" w:pos="10348"/>
              </w:tabs>
              <w:spacing w:before="60" w:after="60" w:line="276" w:lineRule="auto"/>
              <w:ind w:firstLine="0"/>
              <w:rPr>
                <w:rFonts w:ascii="Tahoma" w:hAnsi="Tahoma" w:cs="Tahoma"/>
              </w:rPr>
            </w:pPr>
            <w:r>
              <w:rPr>
                <w:rFonts w:ascii="Tahoma" w:hAnsi="Tahoma" w:cs="Tahoma"/>
              </w:rPr>
              <w:t>В</w:t>
            </w:r>
            <w:r w:rsidRPr="00BA236D">
              <w:rPr>
                <w:rFonts w:ascii="Tahoma" w:hAnsi="Tahoma" w:cs="Tahoma"/>
              </w:rPr>
              <w:t xml:space="preserve">ыплаты </w:t>
            </w:r>
            <w:r w:rsidR="002333EF" w:rsidRPr="00BA236D">
              <w:rPr>
                <w:rFonts w:ascii="Tahoma" w:hAnsi="Tahoma" w:cs="Tahoma"/>
              </w:rPr>
              <w:t>лизингодателю, осуществляемые лизингополучателем за предоставленное ему право пользования лизинговым имуществом (с возможным включением в цену договора выкупной цены предмета лизинга). Метод определения общей суммы лизинговых платежей устанавливается в договоре лизинга по соглашению сторон</w:t>
            </w:r>
          </w:p>
        </w:tc>
      </w:tr>
      <w:tr w:rsidR="002333EF" w:rsidRPr="00BA236D" w14:paraId="5EA3D4B6" w14:textId="77777777" w:rsidTr="007D30C5">
        <w:tc>
          <w:tcPr>
            <w:tcW w:w="2943" w:type="dxa"/>
            <w:shd w:val="clear" w:color="auto" w:fill="auto"/>
          </w:tcPr>
          <w:p w14:paraId="185F6211" w14:textId="77777777" w:rsidR="002333EF" w:rsidRPr="00BA236D" w:rsidRDefault="002333EF" w:rsidP="007C4F1A">
            <w:pPr>
              <w:tabs>
                <w:tab w:val="left" w:pos="3544"/>
                <w:tab w:val="left" w:pos="10206"/>
                <w:tab w:val="left" w:pos="10348"/>
              </w:tabs>
              <w:spacing w:before="60" w:after="60" w:line="276" w:lineRule="auto"/>
              <w:ind w:firstLine="0"/>
              <w:rPr>
                <w:rFonts w:ascii="Tahoma" w:hAnsi="Tahoma" w:cs="Tahoma"/>
              </w:rPr>
            </w:pPr>
          </w:p>
        </w:tc>
        <w:tc>
          <w:tcPr>
            <w:tcW w:w="6237" w:type="dxa"/>
            <w:shd w:val="clear" w:color="auto" w:fill="auto"/>
          </w:tcPr>
          <w:p w14:paraId="1E41D562" w14:textId="77777777" w:rsidR="002333EF" w:rsidRPr="00BA236D" w:rsidRDefault="002333EF" w:rsidP="007C4F1A">
            <w:pPr>
              <w:tabs>
                <w:tab w:val="left" w:pos="3544"/>
                <w:tab w:val="left" w:pos="10206"/>
                <w:tab w:val="left" w:pos="10348"/>
              </w:tabs>
              <w:spacing w:before="60" w:after="60" w:line="276" w:lineRule="auto"/>
              <w:ind w:right="-108" w:firstLine="0"/>
              <w:rPr>
                <w:rFonts w:ascii="Tahoma" w:hAnsi="Tahoma" w:cs="Tahoma"/>
              </w:rPr>
            </w:pPr>
          </w:p>
        </w:tc>
      </w:tr>
      <w:tr w:rsidR="002333EF" w:rsidRPr="00BA236D" w14:paraId="09393D02" w14:textId="77777777" w:rsidTr="007D30C5">
        <w:tc>
          <w:tcPr>
            <w:tcW w:w="2943" w:type="dxa"/>
            <w:shd w:val="clear" w:color="auto" w:fill="auto"/>
          </w:tcPr>
          <w:p w14:paraId="4E24283A" w14:textId="77777777" w:rsidR="002333EF" w:rsidRPr="00BA236D" w:rsidRDefault="002333EF"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ЛСР</w:t>
            </w:r>
            <w:r w:rsidR="007149B3">
              <w:rPr>
                <w:rFonts w:ascii="Tahoma" w:hAnsi="Tahoma" w:cs="Tahoma"/>
              </w:rPr>
              <w:t>(ЛС)</w:t>
            </w:r>
          </w:p>
        </w:tc>
        <w:tc>
          <w:tcPr>
            <w:tcW w:w="6237" w:type="dxa"/>
            <w:shd w:val="clear" w:color="auto" w:fill="auto"/>
          </w:tcPr>
          <w:p w14:paraId="5C28184E" w14:textId="77777777" w:rsidR="002333EF" w:rsidRPr="00BA236D" w:rsidRDefault="002333EF" w:rsidP="007149B3">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Локальны</w:t>
            </w:r>
            <w:r w:rsidR="007149B3">
              <w:rPr>
                <w:rFonts w:ascii="Tahoma" w:hAnsi="Tahoma" w:cs="Tahoma"/>
              </w:rPr>
              <w:t>й</w:t>
            </w:r>
            <w:r w:rsidRPr="00BA236D">
              <w:rPr>
                <w:rFonts w:ascii="Tahoma" w:hAnsi="Tahoma" w:cs="Tahoma"/>
              </w:rPr>
              <w:t xml:space="preserve"> сметны</w:t>
            </w:r>
            <w:r w:rsidR="007149B3">
              <w:rPr>
                <w:rFonts w:ascii="Tahoma" w:hAnsi="Tahoma" w:cs="Tahoma"/>
              </w:rPr>
              <w:t>й</w:t>
            </w:r>
            <w:r w:rsidRPr="00BA236D">
              <w:rPr>
                <w:rFonts w:ascii="Tahoma" w:hAnsi="Tahoma" w:cs="Tahoma"/>
              </w:rPr>
              <w:t xml:space="preserve"> расчет</w:t>
            </w:r>
            <w:r w:rsidR="007149B3">
              <w:rPr>
                <w:rFonts w:ascii="Tahoma" w:hAnsi="Tahoma" w:cs="Tahoma"/>
              </w:rPr>
              <w:t xml:space="preserve"> (смета)</w:t>
            </w:r>
          </w:p>
        </w:tc>
      </w:tr>
      <w:tr w:rsidR="002333EF" w:rsidRPr="00BA236D" w14:paraId="0384107E" w14:textId="77777777" w:rsidTr="007D30C5">
        <w:tc>
          <w:tcPr>
            <w:tcW w:w="2943" w:type="dxa"/>
            <w:shd w:val="clear" w:color="auto" w:fill="auto"/>
          </w:tcPr>
          <w:p w14:paraId="73E632F1" w14:textId="77777777" w:rsidR="002333EF" w:rsidRPr="00BA236D" w:rsidRDefault="002333EF"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МДС</w:t>
            </w:r>
          </w:p>
        </w:tc>
        <w:tc>
          <w:tcPr>
            <w:tcW w:w="6237" w:type="dxa"/>
            <w:shd w:val="clear" w:color="auto" w:fill="auto"/>
          </w:tcPr>
          <w:p w14:paraId="613D30C0" w14:textId="77777777" w:rsidR="002333EF" w:rsidRPr="00BA236D" w:rsidRDefault="002333EF"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Методические документы в строительстве</w:t>
            </w:r>
          </w:p>
        </w:tc>
      </w:tr>
      <w:tr w:rsidR="002C43C5" w:rsidRPr="00BA236D" w14:paraId="28F8440F" w14:textId="77777777" w:rsidTr="007D30C5">
        <w:tc>
          <w:tcPr>
            <w:tcW w:w="2943" w:type="dxa"/>
            <w:shd w:val="clear" w:color="auto" w:fill="FFFFFF"/>
          </w:tcPr>
          <w:p w14:paraId="7C7963F9"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Методика № 15/пр</w:t>
            </w:r>
          </w:p>
        </w:tc>
        <w:tc>
          <w:tcPr>
            <w:tcW w:w="6237" w:type="dxa"/>
            <w:shd w:val="clear" w:color="auto" w:fill="FFFFFF"/>
          </w:tcPr>
          <w:p w14:paraId="57FD3C1F"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Приказ Минстроя РФ «Об утверждении Методики по разработке и применению нормативов трудноустранимых потерь и отходов материалов в строительстве»</w:t>
            </w:r>
          </w:p>
        </w:tc>
      </w:tr>
      <w:tr w:rsidR="002C43C5" w:rsidRPr="00BA236D" w14:paraId="061B900D" w14:textId="77777777" w:rsidTr="007D30C5">
        <w:tc>
          <w:tcPr>
            <w:tcW w:w="2943" w:type="dxa"/>
            <w:shd w:val="clear" w:color="auto" w:fill="auto"/>
          </w:tcPr>
          <w:p w14:paraId="5757C246" w14:textId="77777777" w:rsidR="002C43C5" w:rsidRPr="00BA236D" w:rsidRDefault="002C43C5" w:rsidP="007C4F1A">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Методика № 332/пр</w:t>
            </w:r>
          </w:p>
        </w:tc>
        <w:tc>
          <w:tcPr>
            <w:tcW w:w="6237" w:type="dxa"/>
            <w:shd w:val="clear" w:color="auto" w:fill="auto"/>
          </w:tcPr>
          <w:p w14:paraId="5CC4D490"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Приказ Минстроя РФ «Об утверждении «Методики определения затрат на строительство временных зданий и сооружений, включаемых в сводный сметный расчет стоимости строительства объектов капитального строительства»</w:t>
            </w:r>
          </w:p>
        </w:tc>
      </w:tr>
      <w:tr w:rsidR="002C43C5" w:rsidRPr="00BA236D" w14:paraId="73FAEF43" w14:textId="77777777" w:rsidTr="007D30C5">
        <w:tc>
          <w:tcPr>
            <w:tcW w:w="2943" w:type="dxa"/>
            <w:shd w:val="clear" w:color="auto" w:fill="auto"/>
          </w:tcPr>
          <w:p w14:paraId="6A72003D"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Методика № 325/пр</w:t>
            </w:r>
          </w:p>
        </w:tc>
        <w:tc>
          <w:tcPr>
            <w:tcW w:w="6237" w:type="dxa"/>
            <w:shd w:val="clear" w:color="auto" w:fill="auto"/>
          </w:tcPr>
          <w:p w14:paraId="328002DF"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Приказ Минстроя РФ «Об утверждении «Методики определения дополнительных затрат при производстве работ в зимнее время»</w:t>
            </w:r>
          </w:p>
        </w:tc>
      </w:tr>
      <w:tr w:rsidR="002C43C5" w:rsidRPr="00BA236D" w14:paraId="48E11B80" w14:textId="77777777" w:rsidTr="007D30C5">
        <w:tc>
          <w:tcPr>
            <w:tcW w:w="2943" w:type="dxa"/>
            <w:shd w:val="clear" w:color="auto" w:fill="auto"/>
          </w:tcPr>
          <w:p w14:paraId="7CB9DDC3"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bCs/>
              </w:rPr>
              <w:t>Методика № 318/пр</w:t>
            </w:r>
          </w:p>
        </w:tc>
        <w:tc>
          <w:tcPr>
            <w:tcW w:w="6237" w:type="dxa"/>
            <w:shd w:val="clear" w:color="auto" w:fill="auto"/>
          </w:tcPr>
          <w:p w14:paraId="017D8EEF"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Приказ Минстроя РФ «Об утверждении Методики определения затрат, связанных с осуществлением строительно-монтажных работ вахтовым методом (с изменениями)»</w:t>
            </w:r>
          </w:p>
        </w:tc>
      </w:tr>
      <w:tr w:rsidR="002C43C5" w:rsidRPr="00BA236D" w14:paraId="1F12B6B7" w14:textId="77777777" w:rsidTr="007D30C5">
        <w:tc>
          <w:tcPr>
            <w:tcW w:w="2943" w:type="dxa"/>
            <w:shd w:val="clear" w:color="auto" w:fill="auto"/>
          </w:tcPr>
          <w:p w14:paraId="7EE8CB93"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bCs/>
              </w:rPr>
            </w:pPr>
            <w:r w:rsidRPr="00BA236D">
              <w:rPr>
                <w:rFonts w:ascii="Tahoma" w:hAnsi="Tahoma" w:cs="Tahoma"/>
                <w:bCs/>
              </w:rPr>
              <w:t>Методика №421/пр</w:t>
            </w:r>
          </w:p>
        </w:tc>
        <w:tc>
          <w:tcPr>
            <w:tcW w:w="6237" w:type="dxa"/>
            <w:shd w:val="clear" w:color="auto" w:fill="auto"/>
          </w:tcPr>
          <w:p w14:paraId="43D6B60C"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Приказ Минстроя РФ «Об утверждении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tc>
      </w:tr>
      <w:tr w:rsidR="002C43C5" w:rsidRPr="00BA236D" w14:paraId="63338419" w14:textId="77777777" w:rsidTr="007D30C5">
        <w:tc>
          <w:tcPr>
            <w:tcW w:w="2943" w:type="dxa"/>
            <w:shd w:val="clear" w:color="auto" w:fill="auto"/>
          </w:tcPr>
          <w:p w14:paraId="2BF8417B"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bCs/>
              </w:rPr>
            </w:pPr>
            <w:r w:rsidRPr="00BA236D">
              <w:rPr>
                <w:rFonts w:ascii="Tahoma" w:hAnsi="Tahoma" w:cs="Tahoma"/>
                <w:bCs/>
              </w:rPr>
              <w:t>Методика № 521/пр</w:t>
            </w:r>
          </w:p>
        </w:tc>
        <w:tc>
          <w:tcPr>
            <w:tcW w:w="6237" w:type="dxa"/>
            <w:shd w:val="clear" w:color="auto" w:fill="auto"/>
          </w:tcPr>
          <w:p w14:paraId="6DF4CB98"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 xml:space="preserve">Приказ Минстроя РФ «Об утверждении Методических рекомендаций по разработке единичных расценок на строительные, специальные строительные, </w:t>
            </w:r>
            <w:r w:rsidRPr="00BA236D">
              <w:rPr>
                <w:rFonts w:ascii="Tahoma" w:hAnsi="Tahoma" w:cs="Tahoma"/>
              </w:rPr>
              <w:lastRenderedPageBreak/>
              <w:t>ремонтно-строительные работы, монтаж оборудования и пусконаладочные работы»</w:t>
            </w:r>
          </w:p>
        </w:tc>
      </w:tr>
      <w:tr w:rsidR="002C43C5" w:rsidRPr="00BA236D" w14:paraId="7BF9856C" w14:textId="77777777" w:rsidTr="007D30C5">
        <w:tc>
          <w:tcPr>
            <w:tcW w:w="2943" w:type="dxa"/>
            <w:shd w:val="clear" w:color="auto" w:fill="auto"/>
          </w:tcPr>
          <w:p w14:paraId="4A5F92EA"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bCs/>
              </w:rPr>
            </w:pPr>
            <w:r w:rsidRPr="00BA236D">
              <w:rPr>
                <w:rFonts w:ascii="Tahoma" w:hAnsi="Tahoma" w:cs="Tahoma"/>
                <w:bCs/>
              </w:rPr>
              <w:lastRenderedPageBreak/>
              <w:t>Методика № 515/пр</w:t>
            </w:r>
          </w:p>
        </w:tc>
        <w:tc>
          <w:tcPr>
            <w:tcW w:w="6237" w:type="dxa"/>
            <w:shd w:val="clear" w:color="auto" w:fill="auto"/>
          </w:tcPr>
          <w:p w14:paraId="4F94010F"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Приказ Минстроя РФ «Об утверждении Методических рекомендаций по определению сметных цен на затраты труда в строительстве»</w:t>
            </w:r>
          </w:p>
        </w:tc>
      </w:tr>
      <w:tr w:rsidR="002C43C5" w:rsidRPr="00BA236D" w14:paraId="37ABA401" w14:textId="77777777" w:rsidTr="007D30C5">
        <w:tc>
          <w:tcPr>
            <w:tcW w:w="2943" w:type="dxa"/>
            <w:shd w:val="clear" w:color="auto" w:fill="auto"/>
          </w:tcPr>
          <w:p w14:paraId="2E806C6F"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bCs/>
              </w:rPr>
            </w:pPr>
            <w:r w:rsidRPr="00BA236D">
              <w:rPr>
                <w:rFonts w:ascii="Tahoma" w:hAnsi="Tahoma" w:cs="Tahoma"/>
                <w:bCs/>
              </w:rPr>
              <w:t>Методика №916/пр</w:t>
            </w:r>
          </w:p>
        </w:tc>
        <w:tc>
          <w:tcPr>
            <w:tcW w:w="6237" w:type="dxa"/>
            <w:shd w:val="clear" w:color="auto" w:fill="auto"/>
          </w:tcPr>
          <w:p w14:paraId="0FCC9CE5"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Приказ Минстроя РФ «Об утверждении Методики определения сметных цен на эксплуатацию машин и механизмов»</w:t>
            </w:r>
          </w:p>
        </w:tc>
      </w:tr>
      <w:tr w:rsidR="002C43C5" w:rsidRPr="00BA236D" w14:paraId="021D54AD" w14:textId="77777777" w:rsidTr="007D30C5">
        <w:tc>
          <w:tcPr>
            <w:tcW w:w="2943" w:type="dxa"/>
            <w:shd w:val="clear" w:color="auto" w:fill="auto"/>
          </w:tcPr>
          <w:p w14:paraId="4EBF97A6"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bCs/>
              </w:rPr>
            </w:pPr>
            <w:r w:rsidRPr="00BA236D">
              <w:rPr>
                <w:rFonts w:ascii="Tahoma" w:hAnsi="Tahoma" w:cs="Tahoma"/>
                <w:bCs/>
              </w:rPr>
              <w:t>Методика № 519/пр</w:t>
            </w:r>
          </w:p>
        </w:tc>
        <w:tc>
          <w:tcPr>
            <w:tcW w:w="6237" w:type="dxa"/>
            <w:shd w:val="clear" w:color="auto" w:fill="auto"/>
          </w:tcPr>
          <w:p w14:paraId="27299A9E"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Приказ Минстроя РФ «Об утверждении Методических рекомендаций по применению федеральных единичных расценок на строительные, специальные строительные, ремонтно-строительные, монтаж оборудования и пусконаладочные работы»</w:t>
            </w:r>
          </w:p>
        </w:tc>
      </w:tr>
      <w:tr w:rsidR="002C43C5" w:rsidRPr="00BA236D" w14:paraId="674675D8" w14:textId="77777777" w:rsidTr="007D30C5">
        <w:tc>
          <w:tcPr>
            <w:tcW w:w="2943" w:type="dxa"/>
            <w:shd w:val="clear" w:color="auto" w:fill="auto"/>
          </w:tcPr>
          <w:p w14:paraId="3A4629F2"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bCs/>
              </w:rPr>
            </w:pPr>
            <w:r w:rsidRPr="00BA236D">
              <w:rPr>
                <w:rFonts w:ascii="Tahoma" w:hAnsi="Tahoma" w:cs="Tahoma"/>
                <w:bCs/>
              </w:rPr>
              <w:t>Методика № 577/пр</w:t>
            </w:r>
          </w:p>
        </w:tc>
        <w:tc>
          <w:tcPr>
            <w:tcW w:w="6237" w:type="dxa"/>
            <w:shd w:val="clear" w:color="auto" w:fill="auto"/>
          </w:tcPr>
          <w:p w14:paraId="30C3EC21"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Приказ Минстроя РФ «Об утверждении Методики Об утверждении Методики разработки сметных норм»</w:t>
            </w:r>
          </w:p>
        </w:tc>
      </w:tr>
      <w:tr w:rsidR="002C43C5" w:rsidRPr="00BA236D" w14:paraId="40DC5214" w14:textId="77777777" w:rsidTr="007D30C5">
        <w:tc>
          <w:tcPr>
            <w:tcW w:w="2943" w:type="dxa"/>
            <w:shd w:val="clear" w:color="auto" w:fill="auto"/>
          </w:tcPr>
          <w:p w14:paraId="1523C0BB"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bCs/>
              </w:rPr>
            </w:pPr>
            <w:r w:rsidRPr="00BA236D">
              <w:rPr>
                <w:rFonts w:ascii="Tahoma" w:hAnsi="Tahoma" w:cs="Tahoma"/>
                <w:bCs/>
              </w:rPr>
              <w:t>Методика № 297/пр</w:t>
            </w:r>
          </w:p>
        </w:tc>
        <w:tc>
          <w:tcPr>
            <w:tcW w:w="6237" w:type="dxa"/>
            <w:shd w:val="clear" w:color="auto" w:fill="auto"/>
          </w:tcPr>
          <w:p w14:paraId="17A57092"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Приказ Минстроя РФ «Об утверждении Методики определения затрат на осуществление функций технического заказчика»</w:t>
            </w:r>
          </w:p>
        </w:tc>
      </w:tr>
      <w:tr w:rsidR="002C43C5" w:rsidRPr="00BA236D" w14:paraId="2DC266E1" w14:textId="77777777" w:rsidTr="007D30C5">
        <w:tc>
          <w:tcPr>
            <w:tcW w:w="2943" w:type="dxa"/>
            <w:shd w:val="clear" w:color="auto" w:fill="auto"/>
          </w:tcPr>
          <w:p w14:paraId="5F459637"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bCs/>
              </w:rPr>
            </w:pPr>
            <w:r w:rsidRPr="00BA236D">
              <w:rPr>
                <w:rFonts w:ascii="Tahoma" w:hAnsi="Tahoma" w:cs="Tahoma"/>
                <w:bCs/>
              </w:rPr>
              <w:t>Методика № 774/пр</w:t>
            </w:r>
          </w:p>
        </w:tc>
        <w:tc>
          <w:tcPr>
            <w:tcW w:w="6237" w:type="dxa"/>
            <w:shd w:val="clear" w:color="auto" w:fill="auto"/>
          </w:tcPr>
          <w:p w14:paraId="0BA0AABA"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Приказ Минстроя РФ «Об утверждении Методики по разработке и применению нормативов сметной прибыли при определении сметной стоимости строительства, реконструкции, капитального ремонта, сноса объектов капитального строительства»</w:t>
            </w:r>
          </w:p>
        </w:tc>
      </w:tr>
      <w:tr w:rsidR="002C43C5" w:rsidRPr="00BA236D" w14:paraId="4740D518" w14:textId="77777777" w:rsidTr="007D30C5">
        <w:tc>
          <w:tcPr>
            <w:tcW w:w="2943" w:type="dxa"/>
            <w:shd w:val="clear" w:color="auto" w:fill="auto"/>
          </w:tcPr>
          <w:p w14:paraId="15F1A041"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bCs/>
              </w:rPr>
            </w:pPr>
            <w:r w:rsidRPr="00BA236D">
              <w:rPr>
                <w:rFonts w:ascii="Tahoma" w:hAnsi="Tahoma" w:cs="Tahoma"/>
                <w:bCs/>
              </w:rPr>
              <w:t>Методика № 812/пр</w:t>
            </w:r>
          </w:p>
        </w:tc>
        <w:tc>
          <w:tcPr>
            <w:tcW w:w="6237" w:type="dxa"/>
            <w:shd w:val="clear" w:color="auto" w:fill="auto"/>
          </w:tcPr>
          <w:p w14:paraId="719DA145"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Приказ Минстроя РФ «Об утверждении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 (с изменениями)»</w:t>
            </w:r>
          </w:p>
        </w:tc>
      </w:tr>
      <w:tr w:rsidR="00681973" w:rsidRPr="00BA236D" w14:paraId="11FA8EF6" w14:textId="77777777" w:rsidTr="007D30C5">
        <w:tc>
          <w:tcPr>
            <w:tcW w:w="2943" w:type="dxa"/>
            <w:shd w:val="clear" w:color="auto" w:fill="auto"/>
          </w:tcPr>
          <w:p w14:paraId="1D3BCB78" w14:textId="77777777" w:rsidR="00681973" w:rsidRPr="00BA236D" w:rsidRDefault="00681973" w:rsidP="007C4F1A">
            <w:pPr>
              <w:tabs>
                <w:tab w:val="left" w:pos="3544"/>
                <w:tab w:val="left" w:pos="10206"/>
                <w:tab w:val="left" w:pos="10348"/>
              </w:tabs>
              <w:spacing w:before="60" w:after="60" w:line="276" w:lineRule="auto"/>
              <w:ind w:firstLine="0"/>
              <w:rPr>
                <w:rFonts w:ascii="Tahoma" w:hAnsi="Tahoma" w:cs="Tahoma"/>
                <w:bCs/>
              </w:rPr>
            </w:pPr>
            <w:r w:rsidRPr="00BA236D">
              <w:rPr>
                <w:rFonts w:ascii="Tahoma" w:hAnsi="Tahoma" w:cs="Tahoma"/>
              </w:rPr>
              <w:t>Методика на ПИР</w:t>
            </w:r>
          </w:p>
        </w:tc>
        <w:tc>
          <w:tcPr>
            <w:tcW w:w="6237" w:type="dxa"/>
            <w:shd w:val="clear" w:color="auto" w:fill="auto"/>
          </w:tcPr>
          <w:p w14:paraId="19F97497" w14:textId="65942691" w:rsidR="00681973" w:rsidRPr="00BA236D" w:rsidRDefault="00681973" w:rsidP="007561A2">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Методик</w:t>
            </w:r>
            <w:r w:rsidR="007561A2">
              <w:rPr>
                <w:rFonts w:ascii="Tahoma" w:hAnsi="Tahoma" w:cs="Tahoma"/>
              </w:rPr>
              <w:t>а</w:t>
            </w:r>
            <w:r w:rsidRPr="00BA236D">
              <w:rPr>
                <w:rFonts w:ascii="Tahoma" w:hAnsi="Tahoma" w:cs="Tahoma"/>
              </w:rPr>
              <w:t xml:space="preserve"> определения стоимости работ по инженерным изысканиям и подготовке проектной документации для капитального строительства в ПАО «ГМК «Норильский никель» </w:t>
            </w:r>
          </w:p>
        </w:tc>
      </w:tr>
      <w:tr w:rsidR="002C43C5" w:rsidRPr="00BA236D" w14:paraId="6C299A7E" w14:textId="77777777" w:rsidTr="007D30C5">
        <w:tc>
          <w:tcPr>
            <w:tcW w:w="2943" w:type="dxa"/>
            <w:shd w:val="clear" w:color="auto" w:fill="auto"/>
          </w:tcPr>
          <w:p w14:paraId="544B3F7E" w14:textId="77777777" w:rsidR="002C43C5" w:rsidRPr="00BA236D" w:rsidRDefault="002C43C5" w:rsidP="007C4F1A">
            <w:pPr>
              <w:tabs>
                <w:tab w:val="left" w:pos="3544"/>
                <w:tab w:val="left" w:pos="10206"/>
                <w:tab w:val="left" w:pos="10348"/>
              </w:tabs>
              <w:spacing w:before="60" w:after="60" w:line="276" w:lineRule="auto"/>
              <w:ind w:left="22" w:firstLine="0"/>
              <w:rPr>
                <w:rFonts w:ascii="Tahoma" w:hAnsi="Tahoma" w:cs="Tahoma"/>
              </w:rPr>
            </w:pPr>
            <w:r w:rsidRPr="00BA236D">
              <w:rPr>
                <w:rFonts w:ascii="Tahoma" w:hAnsi="Tahoma" w:cs="Tahoma"/>
              </w:rPr>
              <w:t>Минрегион России</w:t>
            </w:r>
          </w:p>
        </w:tc>
        <w:tc>
          <w:tcPr>
            <w:tcW w:w="6237" w:type="dxa"/>
            <w:shd w:val="clear" w:color="auto" w:fill="auto"/>
          </w:tcPr>
          <w:p w14:paraId="65CFB397"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Министерство регионального развития Российской Федерации</w:t>
            </w:r>
          </w:p>
        </w:tc>
      </w:tr>
      <w:tr w:rsidR="002C43C5" w:rsidRPr="00BA236D" w14:paraId="61B46710" w14:textId="77777777" w:rsidTr="007D30C5">
        <w:tc>
          <w:tcPr>
            <w:tcW w:w="2943" w:type="dxa"/>
            <w:shd w:val="clear" w:color="auto" w:fill="auto"/>
          </w:tcPr>
          <w:p w14:paraId="1318D088"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Минстрой России</w:t>
            </w:r>
          </w:p>
        </w:tc>
        <w:tc>
          <w:tcPr>
            <w:tcW w:w="6237" w:type="dxa"/>
            <w:shd w:val="clear" w:color="auto" w:fill="auto"/>
          </w:tcPr>
          <w:p w14:paraId="3A04B584"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Министерство строительства и жилищно-коммунального хозяйства Российской Федерации</w:t>
            </w:r>
          </w:p>
        </w:tc>
      </w:tr>
      <w:tr w:rsidR="002C43C5" w:rsidRPr="00BA236D" w14:paraId="59309D1F" w14:textId="77777777" w:rsidTr="007D30C5">
        <w:tc>
          <w:tcPr>
            <w:tcW w:w="2943" w:type="dxa"/>
            <w:shd w:val="clear" w:color="auto" w:fill="auto"/>
          </w:tcPr>
          <w:p w14:paraId="60E2B00B"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lastRenderedPageBreak/>
              <w:t>Минфин России</w:t>
            </w:r>
          </w:p>
        </w:tc>
        <w:tc>
          <w:tcPr>
            <w:tcW w:w="6237" w:type="dxa"/>
            <w:shd w:val="clear" w:color="auto" w:fill="auto"/>
          </w:tcPr>
          <w:p w14:paraId="73889107"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Министерство финансов Российской Федерации</w:t>
            </w:r>
          </w:p>
        </w:tc>
      </w:tr>
      <w:tr w:rsidR="00AD1541" w:rsidRPr="00BA236D" w14:paraId="3411D0C4" w14:textId="77777777" w:rsidTr="007D30C5">
        <w:tc>
          <w:tcPr>
            <w:tcW w:w="2943" w:type="dxa"/>
            <w:shd w:val="clear" w:color="auto" w:fill="auto"/>
          </w:tcPr>
          <w:p w14:paraId="39089789" w14:textId="77777777" w:rsidR="00AD1541" w:rsidRPr="00BA236D" w:rsidRDefault="00AD1541" w:rsidP="007C4F1A">
            <w:pPr>
              <w:tabs>
                <w:tab w:val="left" w:pos="3544"/>
                <w:tab w:val="left" w:pos="10206"/>
                <w:tab w:val="left" w:pos="10348"/>
              </w:tabs>
              <w:spacing w:before="60" w:after="60" w:line="276" w:lineRule="auto"/>
              <w:ind w:firstLine="0"/>
              <w:rPr>
                <w:rFonts w:ascii="Tahoma" w:hAnsi="Tahoma" w:cs="Tahoma"/>
              </w:rPr>
            </w:pPr>
            <w:r>
              <w:rPr>
                <w:rFonts w:ascii="Tahoma" w:hAnsi="Tahoma" w:cs="Tahoma"/>
              </w:rPr>
              <w:t>МО</w:t>
            </w:r>
          </w:p>
        </w:tc>
        <w:tc>
          <w:tcPr>
            <w:tcW w:w="6237" w:type="dxa"/>
            <w:shd w:val="clear" w:color="auto" w:fill="auto"/>
          </w:tcPr>
          <w:p w14:paraId="19AA447B" w14:textId="77777777" w:rsidR="00AD1541" w:rsidRPr="00BA236D" w:rsidRDefault="00AD1541"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Муниципальное образование</w:t>
            </w:r>
          </w:p>
        </w:tc>
      </w:tr>
      <w:tr w:rsidR="001266FC" w:rsidRPr="00BA236D" w14:paraId="4C2AE3CD" w14:textId="77777777" w:rsidTr="007D30C5">
        <w:tc>
          <w:tcPr>
            <w:tcW w:w="2943" w:type="dxa"/>
            <w:shd w:val="clear" w:color="auto" w:fill="auto"/>
          </w:tcPr>
          <w:p w14:paraId="2A82BDE1" w14:textId="77777777" w:rsidR="001266FC" w:rsidRPr="00BA236D" w:rsidRDefault="001266FC"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МР</w:t>
            </w:r>
          </w:p>
        </w:tc>
        <w:tc>
          <w:tcPr>
            <w:tcW w:w="6237" w:type="dxa"/>
            <w:shd w:val="clear" w:color="auto" w:fill="auto"/>
          </w:tcPr>
          <w:p w14:paraId="74BB2FEF" w14:textId="77777777" w:rsidR="001266FC" w:rsidRPr="00BA236D" w:rsidRDefault="001266FC"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Методические рекомендации</w:t>
            </w:r>
          </w:p>
        </w:tc>
      </w:tr>
      <w:tr w:rsidR="002C43C5" w:rsidRPr="00BA236D" w14:paraId="11093722" w14:textId="77777777" w:rsidTr="007D30C5">
        <w:tc>
          <w:tcPr>
            <w:tcW w:w="2943" w:type="dxa"/>
            <w:shd w:val="clear" w:color="auto" w:fill="auto"/>
          </w:tcPr>
          <w:p w14:paraId="2472129B"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МТР</w:t>
            </w:r>
          </w:p>
        </w:tc>
        <w:tc>
          <w:tcPr>
            <w:tcW w:w="6237" w:type="dxa"/>
            <w:shd w:val="clear" w:color="auto" w:fill="auto"/>
          </w:tcPr>
          <w:p w14:paraId="474083B3"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Материально-технические ресурсы, материальные ресурсы, материалы</w:t>
            </w:r>
          </w:p>
        </w:tc>
      </w:tr>
      <w:tr w:rsidR="002C43C5" w:rsidRPr="00BA236D" w14:paraId="0FADBC78" w14:textId="77777777" w:rsidTr="007D30C5">
        <w:tc>
          <w:tcPr>
            <w:tcW w:w="2943" w:type="dxa"/>
            <w:shd w:val="clear" w:color="auto" w:fill="auto"/>
          </w:tcPr>
          <w:p w14:paraId="2994C34F"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МУ-2009</w:t>
            </w:r>
          </w:p>
        </w:tc>
        <w:tc>
          <w:tcPr>
            <w:tcW w:w="6237" w:type="dxa"/>
            <w:shd w:val="clear" w:color="auto" w:fill="auto"/>
          </w:tcPr>
          <w:p w14:paraId="4B156AC4"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Методические указания по применению справочников базовых цен на проектные работы в строительстве (утверждены приказом Минрегиона РФ от 29.12.2009 № 620)</w:t>
            </w:r>
          </w:p>
        </w:tc>
      </w:tr>
      <w:tr w:rsidR="002C43C5" w:rsidRPr="00BA236D" w14:paraId="4B6D6EAB" w14:textId="77777777" w:rsidTr="007D30C5">
        <w:tc>
          <w:tcPr>
            <w:tcW w:w="2943" w:type="dxa"/>
            <w:shd w:val="clear" w:color="auto" w:fill="auto"/>
          </w:tcPr>
          <w:p w14:paraId="17240437"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НДЗ</w:t>
            </w:r>
          </w:p>
        </w:tc>
        <w:tc>
          <w:tcPr>
            <w:tcW w:w="6237" w:type="dxa"/>
            <w:shd w:val="clear" w:color="auto" w:fill="auto"/>
          </w:tcPr>
          <w:p w14:paraId="5BC2636F"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 xml:space="preserve">Нормативы дополнительных затрат, связанных с выполнением работ в зимнее время </w:t>
            </w:r>
          </w:p>
        </w:tc>
      </w:tr>
      <w:tr w:rsidR="002C43C5" w:rsidRPr="00BA236D" w14:paraId="6F047F40" w14:textId="77777777" w:rsidTr="007D30C5">
        <w:tc>
          <w:tcPr>
            <w:tcW w:w="2943" w:type="dxa"/>
            <w:shd w:val="clear" w:color="auto" w:fill="auto"/>
          </w:tcPr>
          <w:p w14:paraId="403B6BB1"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НДС</w:t>
            </w:r>
          </w:p>
        </w:tc>
        <w:tc>
          <w:tcPr>
            <w:tcW w:w="6237" w:type="dxa"/>
            <w:shd w:val="clear" w:color="auto" w:fill="auto"/>
          </w:tcPr>
          <w:p w14:paraId="429F2969"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Налог на добавленную стоимость</w:t>
            </w:r>
          </w:p>
        </w:tc>
      </w:tr>
      <w:tr w:rsidR="002C43C5" w:rsidRPr="00BA236D" w14:paraId="6B0D3DF3" w14:textId="77777777" w:rsidTr="007D30C5">
        <w:tc>
          <w:tcPr>
            <w:tcW w:w="2943" w:type="dxa"/>
            <w:shd w:val="clear" w:color="auto" w:fill="auto"/>
          </w:tcPr>
          <w:p w14:paraId="1A92BFDA"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НДФЛ</w:t>
            </w:r>
          </w:p>
        </w:tc>
        <w:tc>
          <w:tcPr>
            <w:tcW w:w="6237" w:type="dxa"/>
            <w:shd w:val="clear" w:color="auto" w:fill="auto"/>
          </w:tcPr>
          <w:p w14:paraId="0AD6BC94"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Налог на доходы физических лиц</w:t>
            </w:r>
          </w:p>
        </w:tc>
      </w:tr>
      <w:tr w:rsidR="002C43C5" w:rsidRPr="00BA236D" w14:paraId="4A5E4AF9" w14:textId="77777777" w:rsidTr="007D30C5">
        <w:tc>
          <w:tcPr>
            <w:tcW w:w="2943" w:type="dxa"/>
            <w:shd w:val="clear" w:color="auto" w:fill="auto"/>
          </w:tcPr>
          <w:p w14:paraId="760E785A"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НЗС</w:t>
            </w:r>
          </w:p>
        </w:tc>
        <w:tc>
          <w:tcPr>
            <w:tcW w:w="6237" w:type="dxa"/>
            <w:shd w:val="clear" w:color="auto" w:fill="auto"/>
          </w:tcPr>
          <w:p w14:paraId="242C1640"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Незавершенное строительство</w:t>
            </w:r>
          </w:p>
        </w:tc>
      </w:tr>
      <w:tr w:rsidR="002C43C5" w:rsidRPr="00BA236D" w14:paraId="7F155D50" w14:textId="77777777" w:rsidTr="007D30C5">
        <w:tc>
          <w:tcPr>
            <w:tcW w:w="2943" w:type="dxa"/>
            <w:shd w:val="clear" w:color="auto" w:fill="auto"/>
          </w:tcPr>
          <w:p w14:paraId="1E6F155D"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НИОКР</w:t>
            </w:r>
          </w:p>
        </w:tc>
        <w:tc>
          <w:tcPr>
            <w:tcW w:w="6237" w:type="dxa"/>
            <w:shd w:val="clear" w:color="auto" w:fill="auto"/>
          </w:tcPr>
          <w:p w14:paraId="269361A2"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Научно-исследовательские и опытно-</w:t>
            </w:r>
            <w:r w:rsidR="001266FC" w:rsidRPr="00BA236D">
              <w:rPr>
                <w:rFonts w:ascii="Tahoma" w:hAnsi="Tahoma" w:cs="Tahoma"/>
              </w:rPr>
              <w:t>к</w:t>
            </w:r>
            <w:r w:rsidRPr="00BA236D">
              <w:rPr>
                <w:rFonts w:ascii="Tahoma" w:hAnsi="Tahoma" w:cs="Tahoma"/>
              </w:rPr>
              <w:t>онструкторские работы</w:t>
            </w:r>
          </w:p>
        </w:tc>
      </w:tr>
      <w:tr w:rsidR="002C43C5" w:rsidRPr="00BA236D" w14:paraId="7732A6FC" w14:textId="77777777" w:rsidTr="007D30C5">
        <w:tc>
          <w:tcPr>
            <w:tcW w:w="2943" w:type="dxa"/>
            <w:shd w:val="clear" w:color="auto" w:fill="auto"/>
          </w:tcPr>
          <w:p w14:paraId="71A9C19E"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НИР</w:t>
            </w:r>
          </w:p>
        </w:tc>
        <w:tc>
          <w:tcPr>
            <w:tcW w:w="6237" w:type="dxa"/>
            <w:shd w:val="clear" w:color="auto" w:fill="auto"/>
          </w:tcPr>
          <w:p w14:paraId="1875B879"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Научно-исследовательские работы</w:t>
            </w:r>
          </w:p>
        </w:tc>
      </w:tr>
      <w:tr w:rsidR="002C43C5" w:rsidRPr="00BA236D" w14:paraId="4C836568" w14:textId="77777777" w:rsidTr="007D30C5">
        <w:tc>
          <w:tcPr>
            <w:tcW w:w="2943" w:type="dxa"/>
            <w:shd w:val="clear" w:color="auto" w:fill="auto"/>
          </w:tcPr>
          <w:p w14:paraId="6D3D181E" w14:textId="77777777" w:rsidR="002C43C5" w:rsidRPr="00BA236D" w:rsidRDefault="002C43C5"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НМД</w:t>
            </w:r>
          </w:p>
        </w:tc>
        <w:tc>
          <w:tcPr>
            <w:tcW w:w="6237" w:type="dxa"/>
            <w:shd w:val="clear" w:color="auto" w:fill="auto"/>
          </w:tcPr>
          <w:p w14:paraId="5BD3196E" w14:textId="77777777" w:rsidR="002C43C5" w:rsidRPr="00BA236D" w:rsidRDefault="002C43C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Нормативно-методические документы</w:t>
            </w:r>
          </w:p>
        </w:tc>
      </w:tr>
      <w:tr w:rsidR="006D475A" w:rsidRPr="00BA236D" w14:paraId="35AEEB01" w14:textId="77777777" w:rsidTr="007D30C5">
        <w:trPr>
          <w:trHeight w:val="202"/>
        </w:trPr>
        <w:tc>
          <w:tcPr>
            <w:tcW w:w="2943" w:type="dxa"/>
            <w:shd w:val="clear" w:color="auto" w:fill="auto"/>
          </w:tcPr>
          <w:p w14:paraId="67D61574"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НПА</w:t>
            </w:r>
          </w:p>
        </w:tc>
        <w:tc>
          <w:tcPr>
            <w:tcW w:w="6237" w:type="dxa"/>
            <w:shd w:val="clear" w:color="auto" w:fill="auto"/>
          </w:tcPr>
          <w:p w14:paraId="1B01F8B5"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Нормативно-правовой акт</w:t>
            </w:r>
          </w:p>
        </w:tc>
      </w:tr>
      <w:tr w:rsidR="006D475A" w:rsidRPr="00BA236D" w14:paraId="2619FB25" w14:textId="77777777" w:rsidTr="007D30C5">
        <w:trPr>
          <w:trHeight w:val="202"/>
        </w:trPr>
        <w:tc>
          <w:tcPr>
            <w:tcW w:w="2943" w:type="dxa"/>
            <w:shd w:val="clear" w:color="auto" w:fill="auto"/>
          </w:tcPr>
          <w:p w14:paraId="127A687F"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НР</w:t>
            </w:r>
          </w:p>
        </w:tc>
        <w:tc>
          <w:tcPr>
            <w:tcW w:w="6237" w:type="dxa"/>
            <w:shd w:val="clear" w:color="auto" w:fill="auto"/>
          </w:tcPr>
          <w:p w14:paraId="7D078F86"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 xml:space="preserve">Накладные расходы </w:t>
            </w:r>
          </w:p>
        </w:tc>
      </w:tr>
      <w:tr w:rsidR="006D475A" w:rsidRPr="00BA236D" w14:paraId="3FB71A6F" w14:textId="77777777" w:rsidTr="007D30C5">
        <w:tc>
          <w:tcPr>
            <w:tcW w:w="2943" w:type="dxa"/>
            <w:shd w:val="clear" w:color="auto" w:fill="auto"/>
          </w:tcPr>
          <w:p w14:paraId="4DC490D5"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НЦС</w:t>
            </w:r>
          </w:p>
        </w:tc>
        <w:tc>
          <w:tcPr>
            <w:tcW w:w="6237" w:type="dxa"/>
            <w:shd w:val="clear" w:color="auto" w:fill="auto"/>
          </w:tcPr>
          <w:p w14:paraId="08F525C8"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Укрупненные нормативы цены строительства</w:t>
            </w:r>
          </w:p>
        </w:tc>
      </w:tr>
      <w:tr w:rsidR="006D475A" w:rsidRPr="00BA236D" w14:paraId="47CE160A" w14:textId="77777777" w:rsidTr="007D30C5">
        <w:tc>
          <w:tcPr>
            <w:tcW w:w="2943" w:type="dxa"/>
            <w:shd w:val="clear" w:color="auto" w:fill="auto"/>
          </w:tcPr>
          <w:p w14:paraId="6E7DF7AD"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ОАО «ЦЕНТРИНВЕСТпроект»</w:t>
            </w:r>
          </w:p>
        </w:tc>
        <w:tc>
          <w:tcPr>
            <w:tcW w:w="6237" w:type="dxa"/>
            <w:shd w:val="clear" w:color="auto" w:fill="auto"/>
          </w:tcPr>
          <w:p w14:paraId="7193A281"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Открытое акционерное общество «Центр научно-методического обеспечения инженерного сопровождения инвестиций в строительстве»</w:t>
            </w:r>
          </w:p>
        </w:tc>
      </w:tr>
      <w:tr w:rsidR="006D475A" w:rsidRPr="00BA236D" w14:paraId="09B2351A" w14:textId="77777777" w:rsidTr="007D30C5">
        <w:tc>
          <w:tcPr>
            <w:tcW w:w="2943" w:type="dxa"/>
            <w:shd w:val="clear" w:color="auto" w:fill="auto"/>
          </w:tcPr>
          <w:p w14:paraId="48305C1E" w14:textId="77777777" w:rsidR="006D475A" w:rsidRPr="00BA236D" w:rsidRDefault="006D475A" w:rsidP="007C4F1A">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ОЗП</w:t>
            </w:r>
          </w:p>
        </w:tc>
        <w:tc>
          <w:tcPr>
            <w:tcW w:w="6237" w:type="dxa"/>
            <w:shd w:val="clear" w:color="auto" w:fill="auto"/>
          </w:tcPr>
          <w:p w14:paraId="024AC69D"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 xml:space="preserve">Основная заработная плата </w:t>
            </w:r>
          </w:p>
        </w:tc>
      </w:tr>
      <w:tr w:rsidR="006D475A" w:rsidRPr="00BA236D" w14:paraId="6BCE1C8B" w14:textId="77777777" w:rsidTr="007D30C5">
        <w:tc>
          <w:tcPr>
            <w:tcW w:w="2943" w:type="dxa"/>
            <w:shd w:val="clear" w:color="auto" w:fill="auto"/>
          </w:tcPr>
          <w:p w14:paraId="14ABE58A" w14:textId="77777777" w:rsidR="006D475A" w:rsidRPr="00BA236D" w:rsidRDefault="006D475A" w:rsidP="007C4F1A">
            <w:pPr>
              <w:tabs>
                <w:tab w:val="left" w:pos="3544"/>
                <w:tab w:val="left" w:pos="10206"/>
                <w:tab w:val="left" w:pos="10348"/>
              </w:tabs>
              <w:spacing w:before="60" w:after="60" w:line="276" w:lineRule="auto"/>
              <w:ind w:left="22" w:firstLine="0"/>
              <w:rPr>
                <w:rFonts w:ascii="Tahoma" w:hAnsi="Tahoma" w:cs="Tahoma"/>
              </w:rPr>
            </w:pPr>
            <w:r w:rsidRPr="00BA236D">
              <w:rPr>
                <w:rFonts w:ascii="Tahoma" w:hAnsi="Tahoma" w:cs="Tahoma"/>
              </w:rPr>
              <w:t>Окончательная цена ПИР</w:t>
            </w:r>
          </w:p>
        </w:tc>
        <w:tc>
          <w:tcPr>
            <w:tcW w:w="6237" w:type="dxa"/>
            <w:shd w:val="clear" w:color="auto" w:fill="auto"/>
          </w:tcPr>
          <w:p w14:paraId="2191A75B"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Договорная цена ПИР, не подлежащая корректировке по условиям договора (контракта)</w:t>
            </w:r>
          </w:p>
        </w:tc>
      </w:tr>
      <w:tr w:rsidR="00DB3245" w:rsidRPr="00BA236D" w14:paraId="774C8C2D" w14:textId="77777777" w:rsidTr="007D30C5">
        <w:tc>
          <w:tcPr>
            <w:tcW w:w="2943" w:type="dxa"/>
            <w:shd w:val="clear" w:color="auto" w:fill="auto"/>
          </w:tcPr>
          <w:p w14:paraId="5D29F7D1" w14:textId="77777777" w:rsidR="00DB3245" w:rsidRPr="00BA236D" w:rsidRDefault="00DB3245" w:rsidP="007C4F1A">
            <w:pPr>
              <w:tabs>
                <w:tab w:val="left" w:pos="3544"/>
                <w:tab w:val="left" w:pos="10206"/>
                <w:tab w:val="left" w:pos="10348"/>
              </w:tabs>
              <w:spacing w:before="60" w:after="60" w:line="276" w:lineRule="auto"/>
              <w:ind w:left="22" w:firstLine="0"/>
              <w:rPr>
                <w:rFonts w:ascii="Tahoma" w:hAnsi="Tahoma" w:cs="Tahoma"/>
              </w:rPr>
            </w:pPr>
            <w:r w:rsidRPr="00BA236D">
              <w:rPr>
                <w:rFonts w:ascii="Tahoma" w:hAnsi="Tahoma" w:cs="Tahoma"/>
              </w:rPr>
              <w:t>ОТ</w:t>
            </w:r>
          </w:p>
        </w:tc>
        <w:tc>
          <w:tcPr>
            <w:tcW w:w="6237" w:type="dxa"/>
            <w:shd w:val="clear" w:color="auto" w:fill="auto"/>
          </w:tcPr>
          <w:p w14:paraId="2E150423" w14:textId="77777777" w:rsidR="00DB3245" w:rsidRPr="00BA236D" w:rsidRDefault="00DB3245"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Оплата труда</w:t>
            </w:r>
          </w:p>
        </w:tc>
      </w:tr>
      <w:tr w:rsidR="006D475A" w:rsidRPr="00BA236D" w14:paraId="690A393A" w14:textId="77777777" w:rsidTr="007D30C5">
        <w:tc>
          <w:tcPr>
            <w:tcW w:w="2943" w:type="dxa"/>
            <w:shd w:val="clear" w:color="auto" w:fill="auto"/>
          </w:tcPr>
          <w:p w14:paraId="4EAA95E7"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Открытая цена ПИР</w:t>
            </w:r>
          </w:p>
        </w:tc>
        <w:tc>
          <w:tcPr>
            <w:tcW w:w="6237" w:type="dxa"/>
            <w:shd w:val="clear" w:color="auto" w:fill="auto"/>
          </w:tcPr>
          <w:p w14:paraId="0145ACFE"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Договорная цена, подлежащая корректировке в соответствии с условиями договора (в процессе производства проектирования и изысканий: индексация, изменение состава и объемов работ; после окончания работ - по исполнительной смете)</w:t>
            </w:r>
          </w:p>
        </w:tc>
      </w:tr>
      <w:tr w:rsidR="006D475A" w:rsidRPr="00BA236D" w14:paraId="533704EC" w14:textId="77777777" w:rsidTr="007D30C5">
        <w:tc>
          <w:tcPr>
            <w:tcW w:w="2943" w:type="dxa"/>
            <w:shd w:val="clear" w:color="auto" w:fill="auto"/>
          </w:tcPr>
          <w:p w14:paraId="484265AD"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ОП</w:t>
            </w:r>
          </w:p>
        </w:tc>
        <w:tc>
          <w:tcPr>
            <w:tcW w:w="6237" w:type="dxa"/>
            <w:shd w:val="clear" w:color="auto" w:fill="auto"/>
          </w:tcPr>
          <w:p w14:paraId="3643699A"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Общие положения</w:t>
            </w:r>
          </w:p>
        </w:tc>
      </w:tr>
      <w:tr w:rsidR="006D475A" w:rsidRPr="00BA236D" w14:paraId="0272AC05" w14:textId="77777777" w:rsidTr="007D30C5">
        <w:tc>
          <w:tcPr>
            <w:tcW w:w="2943" w:type="dxa"/>
            <w:shd w:val="clear" w:color="auto" w:fill="auto"/>
          </w:tcPr>
          <w:p w14:paraId="00C4B29F"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lastRenderedPageBreak/>
              <w:t>ОПО</w:t>
            </w:r>
          </w:p>
        </w:tc>
        <w:tc>
          <w:tcPr>
            <w:tcW w:w="6237" w:type="dxa"/>
            <w:shd w:val="clear" w:color="auto" w:fill="auto"/>
          </w:tcPr>
          <w:p w14:paraId="15052BEC"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Опасный производственный объект</w:t>
            </w:r>
          </w:p>
        </w:tc>
      </w:tr>
      <w:tr w:rsidR="006D475A" w:rsidRPr="00BA236D" w14:paraId="271DE683" w14:textId="77777777" w:rsidTr="007D30C5">
        <w:tc>
          <w:tcPr>
            <w:tcW w:w="2943" w:type="dxa"/>
            <w:shd w:val="clear" w:color="auto" w:fill="auto"/>
          </w:tcPr>
          <w:p w14:paraId="043DEC09"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p>
        </w:tc>
        <w:tc>
          <w:tcPr>
            <w:tcW w:w="6237" w:type="dxa"/>
            <w:shd w:val="clear" w:color="auto" w:fill="auto"/>
          </w:tcPr>
          <w:p w14:paraId="5694D78B"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p>
        </w:tc>
      </w:tr>
      <w:tr w:rsidR="006D475A" w:rsidRPr="00BA236D" w14:paraId="5AEAA478" w14:textId="77777777" w:rsidTr="007D30C5">
        <w:tc>
          <w:tcPr>
            <w:tcW w:w="2943" w:type="dxa"/>
            <w:shd w:val="clear" w:color="auto" w:fill="auto"/>
          </w:tcPr>
          <w:p w14:paraId="4120FB91"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ООС</w:t>
            </w:r>
          </w:p>
        </w:tc>
        <w:tc>
          <w:tcPr>
            <w:tcW w:w="6237" w:type="dxa"/>
            <w:shd w:val="clear" w:color="auto" w:fill="auto"/>
          </w:tcPr>
          <w:p w14:paraId="295FCA8F"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Охрана окружающей среды</w:t>
            </w:r>
          </w:p>
        </w:tc>
      </w:tr>
      <w:tr w:rsidR="006D475A" w:rsidRPr="00BA236D" w14:paraId="70BC1E4C" w14:textId="77777777" w:rsidTr="007D30C5">
        <w:tc>
          <w:tcPr>
            <w:tcW w:w="2943" w:type="dxa"/>
            <w:shd w:val="clear" w:color="auto" w:fill="auto"/>
          </w:tcPr>
          <w:p w14:paraId="76B4653C"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ОСР</w:t>
            </w:r>
            <w:r w:rsidR="007149B3">
              <w:rPr>
                <w:rFonts w:ascii="Tahoma" w:hAnsi="Tahoma" w:cs="Tahoma"/>
              </w:rPr>
              <w:t>(ОС)</w:t>
            </w:r>
          </w:p>
        </w:tc>
        <w:tc>
          <w:tcPr>
            <w:tcW w:w="6237" w:type="dxa"/>
            <w:shd w:val="clear" w:color="auto" w:fill="auto"/>
          </w:tcPr>
          <w:p w14:paraId="019CA03E" w14:textId="77777777" w:rsidR="006D475A" w:rsidRPr="00BA236D" w:rsidRDefault="006D475A" w:rsidP="007149B3">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Объектны</w:t>
            </w:r>
            <w:r w:rsidR="007149B3">
              <w:rPr>
                <w:rFonts w:ascii="Tahoma" w:hAnsi="Tahoma" w:cs="Tahoma"/>
              </w:rPr>
              <w:t>й</w:t>
            </w:r>
            <w:r w:rsidRPr="00BA236D">
              <w:rPr>
                <w:rFonts w:ascii="Tahoma" w:hAnsi="Tahoma" w:cs="Tahoma"/>
              </w:rPr>
              <w:t xml:space="preserve"> сметны</w:t>
            </w:r>
            <w:r w:rsidR="007149B3">
              <w:rPr>
                <w:rFonts w:ascii="Tahoma" w:hAnsi="Tahoma" w:cs="Tahoma"/>
              </w:rPr>
              <w:t>й</w:t>
            </w:r>
            <w:r w:rsidRPr="00BA236D">
              <w:rPr>
                <w:rFonts w:ascii="Tahoma" w:hAnsi="Tahoma" w:cs="Tahoma"/>
              </w:rPr>
              <w:t xml:space="preserve"> расчет</w:t>
            </w:r>
            <w:r w:rsidR="007149B3">
              <w:rPr>
                <w:rFonts w:ascii="Tahoma" w:hAnsi="Tahoma" w:cs="Tahoma"/>
              </w:rPr>
              <w:t xml:space="preserve"> (смета)</w:t>
            </w:r>
          </w:p>
        </w:tc>
      </w:tr>
      <w:tr w:rsidR="006D475A" w:rsidRPr="00BA236D" w14:paraId="4A35BE92" w14:textId="77777777" w:rsidTr="007D30C5">
        <w:tc>
          <w:tcPr>
            <w:tcW w:w="2943" w:type="dxa"/>
            <w:shd w:val="clear" w:color="auto" w:fill="auto"/>
          </w:tcPr>
          <w:p w14:paraId="7BE33727"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ОУ</w:t>
            </w:r>
          </w:p>
        </w:tc>
        <w:tc>
          <w:tcPr>
            <w:tcW w:w="6237" w:type="dxa"/>
            <w:shd w:val="clear" w:color="auto" w:fill="auto"/>
          </w:tcPr>
          <w:p w14:paraId="56C7CDF9"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Общие указания</w:t>
            </w:r>
          </w:p>
        </w:tc>
      </w:tr>
      <w:tr w:rsidR="006D475A" w:rsidRPr="00BA236D" w14:paraId="08F2D5E5" w14:textId="77777777" w:rsidTr="007D30C5">
        <w:tc>
          <w:tcPr>
            <w:tcW w:w="2943" w:type="dxa"/>
            <w:shd w:val="clear" w:color="auto" w:fill="auto"/>
          </w:tcPr>
          <w:p w14:paraId="0ADCBD36"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ОРЕХ</w:t>
            </w:r>
          </w:p>
        </w:tc>
        <w:tc>
          <w:tcPr>
            <w:tcW w:w="6237" w:type="dxa"/>
            <w:shd w:val="clear" w:color="auto" w:fill="auto"/>
          </w:tcPr>
          <w:p w14:paraId="51536FBF"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Операционные затраты</w:t>
            </w:r>
          </w:p>
        </w:tc>
      </w:tr>
      <w:tr w:rsidR="006D475A" w:rsidRPr="00BA236D" w14:paraId="67BAF2E3" w14:textId="77777777" w:rsidTr="007D30C5">
        <w:tc>
          <w:tcPr>
            <w:tcW w:w="2943" w:type="dxa"/>
            <w:shd w:val="clear" w:color="auto" w:fill="auto"/>
          </w:tcPr>
          <w:p w14:paraId="67046E0F" w14:textId="77777777" w:rsidR="006D475A" w:rsidRPr="00340F43" w:rsidRDefault="006D475A" w:rsidP="007C4F1A">
            <w:pPr>
              <w:tabs>
                <w:tab w:val="left" w:pos="3544"/>
                <w:tab w:val="left" w:pos="10206"/>
                <w:tab w:val="left" w:pos="10348"/>
              </w:tabs>
              <w:spacing w:before="60" w:after="60" w:line="276" w:lineRule="auto"/>
              <w:ind w:firstLine="0"/>
              <w:rPr>
                <w:rFonts w:ascii="Tahoma" w:hAnsi="Tahoma" w:cs="Tahoma"/>
                <w:color w:val="000000" w:themeColor="text1"/>
              </w:rPr>
            </w:pPr>
            <w:r w:rsidRPr="00340F43">
              <w:rPr>
                <w:rFonts w:ascii="Tahoma" w:hAnsi="Tahoma" w:cs="Tahoma"/>
                <w:color w:val="000000" w:themeColor="text1"/>
              </w:rPr>
              <w:t>ПД</w:t>
            </w:r>
          </w:p>
        </w:tc>
        <w:tc>
          <w:tcPr>
            <w:tcW w:w="6237" w:type="dxa"/>
            <w:shd w:val="clear" w:color="auto" w:fill="auto"/>
          </w:tcPr>
          <w:p w14:paraId="2FFF144F" w14:textId="77777777" w:rsidR="006D475A" w:rsidRPr="00340F43" w:rsidRDefault="004E23A2" w:rsidP="004E23A2">
            <w:pPr>
              <w:tabs>
                <w:tab w:val="left" w:pos="3544"/>
                <w:tab w:val="left" w:pos="10206"/>
                <w:tab w:val="left" w:pos="10348"/>
              </w:tabs>
              <w:spacing w:before="60" w:after="60" w:line="276" w:lineRule="auto"/>
              <w:ind w:right="-108" w:firstLine="0"/>
              <w:rPr>
                <w:rFonts w:ascii="Tahoma" w:hAnsi="Tahoma" w:cs="Tahoma"/>
                <w:color w:val="000000" w:themeColor="text1"/>
              </w:rPr>
            </w:pPr>
            <w:r w:rsidRPr="00340F43">
              <w:rPr>
                <w:rFonts w:ascii="Tahoma" w:hAnsi="Tahoma" w:cs="Tahoma"/>
                <w:color w:val="000000" w:themeColor="text1"/>
              </w:rPr>
              <w:t>Документация, разрабатываемая на этапе архитектурно-строительного проектирования, стадия подготовки (проектирования) «</w:t>
            </w:r>
            <w:r w:rsidR="006D475A" w:rsidRPr="00340F43">
              <w:rPr>
                <w:rFonts w:ascii="Tahoma" w:hAnsi="Tahoma" w:cs="Tahoma"/>
                <w:color w:val="000000" w:themeColor="text1"/>
              </w:rPr>
              <w:t>Проектн</w:t>
            </w:r>
            <w:r w:rsidRPr="00340F43">
              <w:rPr>
                <w:rFonts w:ascii="Tahoma" w:hAnsi="Tahoma" w:cs="Tahoma"/>
                <w:color w:val="000000" w:themeColor="text1"/>
              </w:rPr>
              <w:t>ой</w:t>
            </w:r>
            <w:r w:rsidR="006D475A" w:rsidRPr="00340F43">
              <w:rPr>
                <w:rFonts w:ascii="Tahoma" w:hAnsi="Tahoma" w:cs="Tahoma"/>
                <w:color w:val="000000" w:themeColor="text1"/>
              </w:rPr>
              <w:t xml:space="preserve"> документаци</w:t>
            </w:r>
            <w:r w:rsidRPr="00340F43">
              <w:rPr>
                <w:rFonts w:ascii="Tahoma" w:hAnsi="Tahoma" w:cs="Tahoma"/>
                <w:color w:val="000000" w:themeColor="text1"/>
              </w:rPr>
              <w:t>и»</w:t>
            </w:r>
          </w:p>
        </w:tc>
      </w:tr>
      <w:tr w:rsidR="006D475A" w:rsidRPr="00BA236D" w14:paraId="290EEDD6" w14:textId="77777777" w:rsidTr="007D30C5">
        <w:tc>
          <w:tcPr>
            <w:tcW w:w="2943" w:type="dxa"/>
            <w:shd w:val="clear" w:color="auto" w:fill="auto"/>
          </w:tcPr>
          <w:p w14:paraId="0A04E6A7"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ПИР</w:t>
            </w:r>
          </w:p>
        </w:tc>
        <w:tc>
          <w:tcPr>
            <w:tcW w:w="6237" w:type="dxa"/>
            <w:shd w:val="clear" w:color="auto" w:fill="auto"/>
          </w:tcPr>
          <w:p w14:paraId="791155A1"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Проектно-изыскательские работы</w:t>
            </w:r>
          </w:p>
        </w:tc>
      </w:tr>
      <w:tr w:rsidR="006D475A" w:rsidRPr="00BA236D" w14:paraId="003B5A1C" w14:textId="77777777" w:rsidTr="007D30C5">
        <w:tc>
          <w:tcPr>
            <w:tcW w:w="2943" w:type="dxa"/>
            <w:shd w:val="clear" w:color="auto" w:fill="auto"/>
          </w:tcPr>
          <w:p w14:paraId="3CC6F765"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ПЗ</w:t>
            </w:r>
          </w:p>
        </w:tc>
        <w:tc>
          <w:tcPr>
            <w:tcW w:w="6237" w:type="dxa"/>
            <w:shd w:val="clear" w:color="auto" w:fill="auto"/>
          </w:tcPr>
          <w:p w14:paraId="380DB090"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Пояснительная записка</w:t>
            </w:r>
          </w:p>
        </w:tc>
      </w:tr>
      <w:tr w:rsidR="005F0887" w:rsidRPr="00BA236D" w14:paraId="74F0ADDF" w14:textId="77777777" w:rsidTr="007D30C5">
        <w:tc>
          <w:tcPr>
            <w:tcW w:w="2943" w:type="dxa"/>
            <w:shd w:val="clear" w:color="auto" w:fill="auto"/>
          </w:tcPr>
          <w:p w14:paraId="7FFC96D2" w14:textId="77777777" w:rsidR="005F0887" w:rsidRPr="00BA236D" w:rsidRDefault="005F0887"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ПК</w:t>
            </w:r>
          </w:p>
        </w:tc>
        <w:tc>
          <w:tcPr>
            <w:tcW w:w="6237" w:type="dxa"/>
            <w:shd w:val="clear" w:color="auto" w:fill="auto"/>
          </w:tcPr>
          <w:p w14:paraId="1832EE67" w14:textId="77777777" w:rsidR="005F0887" w:rsidRPr="00BA236D" w:rsidRDefault="005F0887"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Пусковой комплекс</w:t>
            </w:r>
          </w:p>
        </w:tc>
      </w:tr>
      <w:tr w:rsidR="006D475A" w:rsidRPr="00BA236D" w14:paraId="728F9896" w14:textId="77777777" w:rsidTr="007D30C5">
        <w:tc>
          <w:tcPr>
            <w:tcW w:w="2943" w:type="dxa"/>
            <w:shd w:val="clear" w:color="auto" w:fill="auto"/>
          </w:tcPr>
          <w:p w14:paraId="504B36A7"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ПНР</w:t>
            </w:r>
          </w:p>
        </w:tc>
        <w:tc>
          <w:tcPr>
            <w:tcW w:w="6237" w:type="dxa"/>
            <w:shd w:val="clear" w:color="auto" w:fill="auto"/>
          </w:tcPr>
          <w:p w14:paraId="707C7B35"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Пусконаладочные работы</w:t>
            </w:r>
          </w:p>
        </w:tc>
      </w:tr>
      <w:tr w:rsidR="006D475A" w:rsidRPr="00BA236D" w14:paraId="07089440" w14:textId="77777777" w:rsidTr="007D30C5">
        <w:tc>
          <w:tcPr>
            <w:tcW w:w="2943" w:type="dxa"/>
            <w:shd w:val="clear" w:color="auto" w:fill="auto"/>
          </w:tcPr>
          <w:p w14:paraId="09DDA7E9" w14:textId="77777777" w:rsidR="006D475A" w:rsidRPr="00BA236D" w:rsidRDefault="006D475A" w:rsidP="007C4F1A">
            <w:pPr>
              <w:tabs>
                <w:tab w:val="left" w:pos="3544"/>
                <w:tab w:val="left" w:pos="10206"/>
                <w:tab w:val="left" w:pos="10348"/>
              </w:tabs>
              <w:spacing w:before="60" w:after="60" w:line="276" w:lineRule="auto"/>
              <w:ind w:left="22" w:firstLine="0"/>
              <w:rPr>
                <w:rFonts w:ascii="Tahoma" w:hAnsi="Tahoma" w:cs="Tahoma"/>
              </w:rPr>
            </w:pPr>
            <w:r w:rsidRPr="00BA236D">
              <w:rPr>
                <w:rFonts w:ascii="Tahoma" w:hAnsi="Tahoma" w:cs="Tahoma"/>
              </w:rPr>
              <w:t>ПОД</w:t>
            </w:r>
          </w:p>
        </w:tc>
        <w:tc>
          <w:tcPr>
            <w:tcW w:w="6237" w:type="dxa"/>
            <w:shd w:val="clear" w:color="auto" w:fill="auto"/>
          </w:tcPr>
          <w:p w14:paraId="177F3B09"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Проект организации работ по сносу или демонтажу сооружений</w:t>
            </w:r>
          </w:p>
        </w:tc>
      </w:tr>
      <w:tr w:rsidR="006D475A" w:rsidRPr="00BA236D" w14:paraId="42EC50A3" w14:textId="77777777" w:rsidTr="007D30C5">
        <w:tc>
          <w:tcPr>
            <w:tcW w:w="2943" w:type="dxa"/>
            <w:shd w:val="clear" w:color="auto" w:fill="auto"/>
          </w:tcPr>
          <w:p w14:paraId="6F2C15C4"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Положение № 468</w:t>
            </w:r>
          </w:p>
        </w:tc>
        <w:tc>
          <w:tcPr>
            <w:tcW w:w="6237" w:type="dxa"/>
            <w:shd w:val="clear" w:color="auto" w:fill="auto"/>
          </w:tcPr>
          <w:p w14:paraId="094BFB17"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 xml:space="preserve">Постановление Правительства РФ от 21.06.2010 № 468 «О порядке проведения </w:t>
            </w:r>
            <w:r w:rsidRPr="00BA236D">
              <w:rPr>
                <w:rFonts w:ascii="Tahoma" w:hAnsi="Tahoma" w:cs="Tahoma"/>
                <w:bCs/>
              </w:rPr>
              <w:t>строительного контроля при осуществлении строительства, реконструкции и капитального ремонта объектов капитального строительства»</w:t>
            </w:r>
          </w:p>
        </w:tc>
      </w:tr>
      <w:tr w:rsidR="006D475A" w:rsidRPr="00BA236D" w14:paraId="75EEC07A" w14:textId="77777777" w:rsidTr="007D30C5">
        <w:tc>
          <w:tcPr>
            <w:tcW w:w="2943" w:type="dxa"/>
            <w:shd w:val="clear" w:color="auto" w:fill="auto"/>
          </w:tcPr>
          <w:p w14:paraId="7EDE484A"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 xml:space="preserve">ПОС </w:t>
            </w:r>
          </w:p>
        </w:tc>
        <w:tc>
          <w:tcPr>
            <w:tcW w:w="6237" w:type="dxa"/>
            <w:shd w:val="clear" w:color="auto" w:fill="auto"/>
          </w:tcPr>
          <w:p w14:paraId="30883F3C"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Проект организации строительства</w:t>
            </w:r>
          </w:p>
        </w:tc>
      </w:tr>
      <w:tr w:rsidR="006D475A" w:rsidRPr="00BA236D" w14:paraId="1F3FA89A" w14:textId="77777777" w:rsidTr="007D30C5">
        <w:tc>
          <w:tcPr>
            <w:tcW w:w="2943" w:type="dxa"/>
            <w:shd w:val="clear" w:color="auto" w:fill="auto"/>
          </w:tcPr>
          <w:p w14:paraId="635B06CC"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Положение № 87</w:t>
            </w:r>
          </w:p>
        </w:tc>
        <w:tc>
          <w:tcPr>
            <w:tcW w:w="6237" w:type="dxa"/>
            <w:shd w:val="clear" w:color="auto" w:fill="auto"/>
          </w:tcPr>
          <w:p w14:paraId="3620B154"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Постановление Правительства РФ от 16.02.2008 № 87 «О составе разделов проектной документации и требованиях к их содержанию»</w:t>
            </w:r>
          </w:p>
        </w:tc>
      </w:tr>
      <w:tr w:rsidR="006D475A" w:rsidRPr="00BA236D" w14:paraId="02C93E37" w14:textId="77777777" w:rsidTr="007D30C5">
        <w:tc>
          <w:tcPr>
            <w:tcW w:w="2943" w:type="dxa"/>
            <w:shd w:val="clear" w:color="auto" w:fill="auto"/>
          </w:tcPr>
          <w:p w14:paraId="6833E18D"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ППР</w:t>
            </w:r>
          </w:p>
        </w:tc>
        <w:tc>
          <w:tcPr>
            <w:tcW w:w="6237" w:type="dxa"/>
            <w:shd w:val="clear" w:color="auto" w:fill="auto"/>
          </w:tcPr>
          <w:p w14:paraId="2960D49C"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 xml:space="preserve">Проект производства работ </w:t>
            </w:r>
          </w:p>
        </w:tc>
      </w:tr>
      <w:tr w:rsidR="006D475A" w:rsidRPr="00BA236D" w14:paraId="39B9A25A" w14:textId="77777777" w:rsidTr="007D30C5">
        <w:tc>
          <w:tcPr>
            <w:tcW w:w="2943" w:type="dxa"/>
            <w:shd w:val="clear" w:color="auto" w:fill="auto"/>
          </w:tcPr>
          <w:p w14:paraId="7D6479C7"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ПрЗ</w:t>
            </w:r>
          </w:p>
        </w:tc>
        <w:tc>
          <w:tcPr>
            <w:tcW w:w="6237" w:type="dxa"/>
            <w:shd w:val="clear" w:color="auto" w:fill="auto"/>
          </w:tcPr>
          <w:p w14:paraId="12A0B12C"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Прямые затраты</w:t>
            </w:r>
          </w:p>
        </w:tc>
      </w:tr>
      <w:tr w:rsidR="006D475A" w:rsidRPr="00BA236D" w14:paraId="5A84C0AB" w14:textId="77777777" w:rsidTr="007D30C5">
        <w:tc>
          <w:tcPr>
            <w:tcW w:w="2943" w:type="dxa"/>
            <w:shd w:val="clear" w:color="auto" w:fill="auto"/>
          </w:tcPr>
          <w:p w14:paraId="21962778"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Проект</w:t>
            </w:r>
          </w:p>
        </w:tc>
        <w:tc>
          <w:tcPr>
            <w:tcW w:w="6237" w:type="dxa"/>
            <w:shd w:val="clear" w:color="auto" w:fill="auto"/>
          </w:tcPr>
          <w:p w14:paraId="1874F918"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Инвестиционный проект согласно п</w:t>
            </w:r>
            <w:r w:rsidR="001978E8">
              <w:rPr>
                <w:rFonts w:ascii="Tahoma" w:hAnsi="Tahoma" w:cs="Tahoma"/>
              </w:rPr>
              <w:t xml:space="preserve">ункту </w:t>
            </w:r>
            <w:r w:rsidRPr="00BA236D">
              <w:rPr>
                <w:rFonts w:ascii="Tahoma" w:hAnsi="Tahoma" w:cs="Tahoma"/>
              </w:rPr>
              <w:t>1.1 настоящей Методики (проект капитального строительства, инвестиционные мероприятия ККР)</w:t>
            </w:r>
          </w:p>
        </w:tc>
      </w:tr>
      <w:tr w:rsidR="00175B30" w:rsidRPr="00BA236D" w14:paraId="4ED3E028" w14:textId="77777777" w:rsidTr="007D30C5">
        <w:tc>
          <w:tcPr>
            <w:tcW w:w="2943" w:type="dxa"/>
            <w:shd w:val="clear" w:color="auto" w:fill="auto"/>
          </w:tcPr>
          <w:p w14:paraId="31E04DBE" w14:textId="77777777" w:rsidR="00175B30" w:rsidRPr="00BA236D" w:rsidRDefault="00175B30"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ПРР</w:t>
            </w:r>
          </w:p>
        </w:tc>
        <w:tc>
          <w:tcPr>
            <w:tcW w:w="6237" w:type="dxa"/>
            <w:shd w:val="clear" w:color="auto" w:fill="auto"/>
          </w:tcPr>
          <w:p w14:paraId="051341E7" w14:textId="77777777" w:rsidR="00175B30" w:rsidRPr="00BA236D" w:rsidRDefault="00175B30"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Погрузо-разгрузочные работы</w:t>
            </w:r>
          </w:p>
        </w:tc>
      </w:tr>
      <w:tr w:rsidR="006D475A" w:rsidRPr="00BA236D" w14:paraId="392B450C" w14:textId="77777777" w:rsidTr="007D30C5">
        <w:tc>
          <w:tcPr>
            <w:tcW w:w="2943" w:type="dxa"/>
            <w:shd w:val="clear" w:color="auto" w:fill="auto"/>
          </w:tcPr>
          <w:p w14:paraId="314B42F0"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ПСД</w:t>
            </w:r>
          </w:p>
        </w:tc>
        <w:tc>
          <w:tcPr>
            <w:tcW w:w="6237" w:type="dxa"/>
            <w:shd w:val="clear" w:color="auto" w:fill="auto"/>
          </w:tcPr>
          <w:p w14:paraId="2F53B3F3"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Проектно-сметная документация</w:t>
            </w:r>
          </w:p>
        </w:tc>
      </w:tr>
      <w:tr w:rsidR="006D475A" w:rsidRPr="00BA236D" w14:paraId="0D49C2C4" w14:textId="77777777" w:rsidTr="007D30C5">
        <w:tc>
          <w:tcPr>
            <w:tcW w:w="2943" w:type="dxa"/>
            <w:shd w:val="clear" w:color="auto" w:fill="auto"/>
          </w:tcPr>
          <w:p w14:paraId="4C04BA0C"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 xml:space="preserve">ПУД </w:t>
            </w:r>
          </w:p>
        </w:tc>
        <w:tc>
          <w:tcPr>
            <w:tcW w:w="6237" w:type="dxa"/>
            <w:shd w:val="clear" w:color="auto" w:fill="auto"/>
          </w:tcPr>
          <w:p w14:paraId="6C622C48"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Первичные учетные документы</w:t>
            </w:r>
          </w:p>
        </w:tc>
      </w:tr>
      <w:tr w:rsidR="006D475A" w:rsidRPr="00BA236D" w14:paraId="59615B8E" w14:textId="77777777" w:rsidTr="007D30C5">
        <w:tc>
          <w:tcPr>
            <w:tcW w:w="2943" w:type="dxa"/>
            <w:shd w:val="clear" w:color="auto" w:fill="auto"/>
          </w:tcPr>
          <w:p w14:paraId="61C18F60"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ПЦКС</w:t>
            </w:r>
          </w:p>
        </w:tc>
        <w:tc>
          <w:tcPr>
            <w:tcW w:w="6237" w:type="dxa"/>
            <w:shd w:val="clear" w:color="auto" w:fill="auto"/>
          </w:tcPr>
          <w:p w14:paraId="59A63C3A"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Плановая цена капитального строительства</w:t>
            </w:r>
          </w:p>
        </w:tc>
      </w:tr>
      <w:tr w:rsidR="006D475A" w:rsidRPr="00BA236D" w14:paraId="7B8062B8" w14:textId="77777777" w:rsidTr="007D30C5">
        <w:tc>
          <w:tcPr>
            <w:tcW w:w="2943" w:type="dxa"/>
            <w:shd w:val="clear" w:color="auto" w:fill="auto"/>
          </w:tcPr>
          <w:p w14:paraId="0702324D" w14:textId="77777777" w:rsidR="006D475A" w:rsidRPr="00BA236D" w:rsidRDefault="006D475A" w:rsidP="00DD4D8B">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lastRenderedPageBreak/>
              <w:t>РД</w:t>
            </w:r>
          </w:p>
        </w:tc>
        <w:tc>
          <w:tcPr>
            <w:tcW w:w="6237" w:type="dxa"/>
            <w:shd w:val="clear" w:color="auto" w:fill="auto"/>
          </w:tcPr>
          <w:p w14:paraId="7A507408" w14:textId="77777777" w:rsidR="006D475A" w:rsidRPr="00BA236D" w:rsidRDefault="004E23A2" w:rsidP="004E23A2">
            <w:pPr>
              <w:tabs>
                <w:tab w:val="left" w:pos="3544"/>
                <w:tab w:val="left" w:pos="10206"/>
                <w:tab w:val="left" w:pos="10348"/>
              </w:tabs>
              <w:spacing w:before="60" w:after="60" w:line="276" w:lineRule="auto"/>
              <w:ind w:right="40" w:firstLine="0"/>
              <w:rPr>
                <w:rFonts w:ascii="Tahoma" w:hAnsi="Tahoma" w:cs="Tahoma"/>
              </w:rPr>
            </w:pPr>
            <w:r>
              <w:rPr>
                <w:rFonts w:ascii="Tahoma" w:hAnsi="Tahoma" w:cs="Tahoma"/>
              </w:rPr>
              <w:t xml:space="preserve">Документация, </w:t>
            </w:r>
            <w:r w:rsidRPr="00340F43">
              <w:rPr>
                <w:rFonts w:ascii="Tahoma" w:hAnsi="Tahoma" w:cs="Tahoma"/>
                <w:color w:val="000000" w:themeColor="text1"/>
              </w:rPr>
              <w:t xml:space="preserve">разрабатываемая на этапе архитектурно-строительного проектирования, стадия </w:t>
            </w:r>
            <w:r>
              <w:rPr>
                <w:rFonts w:ascii="Tahoma" w:hAnsi="Tahoma" w:cs="Tahoma"/>
              </w:rPr>
              <w:t>подготовки (проектирования) «</w:t>
            </w:r>
            <w:r w:rsidR="006D475A" w:rsidRPr="00BA236D">
              <w:rPr>
                <w:rFonts w:ascii="Tahoma" w:hAnsi="Tahoma" w:cs="Tahoma"/>
              </w:rPr>
              <w:t>Рабоч</w:t>
            </w:r>
            <w:r>
              <w:rPr>
                <w:rFonts w:ascii="Tahoma" w:hAnsi="Tahoma" w:cs="Tahoma"/>
              </w:rPr>
              <w:t>ей</w:t>
            </w:r>
            <w:r w:rsidR="006D475A" w:rsidRPr="00BA236D">
              <w:rPr>
                <w:rFonts w:ascii="Tahoma" w:hAnsi="Tahoma" w:cs="Tahoma"/>
              </w:rPr>
              <w:t xml:space="preserve"> документаци</w:t>
            </w:r>
            <w:r>
              <w:rPr>
                <w:rFonts w:ascii="Tahoma" w:hAnsi="Tahoma" w:cs="Tahoma"/>
              </w:rPr>
              <w:t>и»</w:t>
            </w:r>
          </w:p>
        </w:tc>
      </w:tr>
      <w:tr w:rsidR="006D475A" w:rsidRPr="00BA236D" w14:paraId="7B951239" w14:textId="77777777" w:rsidTr="007D30C5">
        <w:tc>
          <w:tcPr>
            <w:tcW w:w="2943" w:type="dxa"/>
            <w:shd w:val="clear" w:color="auto" w:fill="auto"/>
          </w:tcPr>
          <w:p w14:paraId="07582AF4"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ПЭС</w:t>
            </w:r>
          </w:p>
        </w:tc>
        <w:tc>
          <w:tcPr>
            <w:tcW w:w="6237" w:type="dxa"/>
            <w:shd w:val="clear" w:color="auto" w:fill="auto"/>
          </w:tcPr>
          <w:p w14:paraId="5C747ABA"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Передвижная электростанция</w:t>
            </w:r>
          </w:p>
        </w:tc>
      </w:tr>
      <w:tr w:rsidR="006D475A" w:rsidRPr="00BA236D" w14:paraId="30AEDEF9" w14:textId="77777777" w:rsidTr="007D30C5">
        <w:tc>
          <w:tcPr>
            <w:tcW w:w="2943" w:type="dxa"/>
            <w:shd w:val="clear" w:color="auto" w:fill="auto"/>
          </w:tcPr>
          <w:p w14:paraId="20E9210D"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РДС</w:t>
            </w:r>
          </w:p>
        </w:tc>
        <w:tc>
          <w:tcPr>
            <w:tcW w:w="6237" w:type="dxa"/>
            <w:shd w:val="clear" w:color="auto" w:fill="auto"/>
          </w:tcPr>
          <w:p w14:paraId="2AA5AB71"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Руководящие документы системы</w:t>
            </w:r>
          </w:p>
        </w:tc>
      </w:tr>
      <w:tr w:rsidR="00175B30" w:rsidRPr="00BA236D" w14:paraId="37349AED" w14:textId="77777777" w:rsidTr="007D30C5">
        <w:tc>
          <w:tcPr>
            <w:tcW w:w="2943" w:type="dxa"/>
            <w:shd w:val="clear" w:color="auto" w:fill="auto"/>
          </w:tcPr>
          <w:p w14:paraId="3FACD6E4" w14:textId="77777777" w:rsidR="00175B30" w:rsidRPr="00BA236D" w:rsidRDefault="00175B30"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РКЦ</w:t>
            </w:r>
          </w:p>
        </w:tc>
        <w:tc>
          <w:tcPr>
            <w:tcW w:w="6237" w:type="dxa"/>
            <w:shd w:val="clear" w:color="auto" w:fill="auto"/>
          </w:tcPr>
          <w:p w14:paraId="64BCB9E6" w14:textId="77777777" w:rsidR="00175B30" w:rsidRPr="00BA236D" w:rsidRDefault="00175B30"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Расчетно-калькуляционные цены</w:t>
            </w:r>
          </w:p>
        </w:tc>
      </w:tr>
      <w:tr w:rsidR="006D475A" w:rsidRPr="00BA236D" w14:paraId="63920D21" w14:textId="77777777" w:rsidTr="007D30C5">
        <w:tc>
          <w:tcPr>
            <w:tcW w:w="2943" w:type="dxa"/>
            <w:shd w:val="clear" w:color="auto" w:fill="auto"/>
          </w:tcPr>
          <w:p w14:paraId="78283EED"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 xml:space="preserve">РОКС НН </w:t>
            </w:r>
          </w:p>
          <w:p w14:paraId="3B02F938" w14:textId="77777777" w:rsidR="006D475A" w:rsidRPr="00BA236D" w:rsidRDefault="006D475A" w:rsidP="007C4F1A">
            <w:pPr>
              <w:tabs>
                <w:tab w:val="left" w:pos="3544"/>
                <w:tab w:val="left" w:pos="10206"/>
                <w:tab w:val="left" w:pos="10348"/>
              </w:tabs>
              <w:spacing w:before="60" w:after="60" w:line="276" w:lineRule="auto"/>
              <w:ind w:left="22"/>
              <w:rPr>
                <w:rFonts w:ascii="Tahoma" w:hAnsi="Tahoma" w:cs="Tahoma"/>
              </w:rPr>
            </w:pPr>
          </w:p>
        </w:tc>
        <w:tc>
          <w:tcPr>
            <w:tcW w:w="6237" w:type="dxa"/>
            <w:shd w:val="clear" w:color="auto" w:fill="auto"/>
          </w:tcPr>
          <w:p w14:paraId="7C1F9B34"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Российские организации корпоративной структуры, входящие в Группу компаний «Норильский никель»</w:t>
            </w:r>
          </w:p>
        </w:tc>
      </w:tr>
      <w:tr w:rsidR="006D475A" w:rsidRPr="00BA236D" w14:paraId="4E08199A" w14:textId="77777777" w:rsidTr="007D30C5">
        <w:tc>
          <w:tcPr>
            <w:tcW w:w="2943" w:type="dxa"/>
            <w:shd w:val="clear" w:color="auto" w:fill="auto"/>
          </w:tcPr>
          <w:p w14:paraId="750E92E9"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РЦЦС</w:t>
            </w:r>
          </w:p>
          <w:p w14:paraId="4B26F260" w14:textId="77777777" w:rsidR="006D475A" w:rsidRPr="00BA236D" w:rsidRDefault="006D475A" w:rsidP="007C4F1A">
            <w:pPr>
              <w:tabs>
                <w:tab w:val="left" w:pos="3544"/>
                <w:tab w:val="left" w:pos="10206"/>
                <w:tab w:val="left" w:pos="10348"/>
              </w:tabs>
              <w:spacing w:before="60" w:after="60" w:line="276" w:lineRule="auto"/>
              <w:ind w:left="22"/>
              <w:rPr>
                <w:rFonts w:ascii="Tahoma" w:hAnsi="Tahoma" w:cs="Tahoma"/>
              </w:rPr>
            </w:pPr>
          </w:p>
        </w:tc>
        <w:tc>
          <w:tcPr>
            <w:tcW w:w="6237" w:type="dxa"/>
            <w:shd w:val="clear" w:color="auto" w:fill="auto"/>
          </w:tcPr>
          <w:p w14:paraId="302D1EEC"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 xml:space="preserve">Региональный центр по ценообразованию, техническому и сметному нормированию в строительстве </w:t>
            </w:r>
          </w:p>
        </w:tc>
      </w:tr>
      <w:tr w:rsidR="006D475A" w:rsidRPr="00BA236D" w14:paraId="7D6E0226" w14:textId="77777777" w:rsidTr="007D30C5">
        <w:tc>
          <w:tcPr>
            <w:tcW w:w="2943" w:type="dxa"/>
            <w:shd w:val="clear" w:color="auto" w:fill="auto"/>
          </w:tcPr>
          <w:p w14:paraId="27CB08EE"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СБЦ, СБЦ ПР</w:t>
            </w:r>
            <w:r w:rsidRPr="00BA236D" w:rsidDel="00B913DF">
              <w:rPr>
                <w:rFonts w:ascii="Tahoma" w:hAnsi="Tahoma" w:cs="Tahoma"/>
              </w:rPr>
              <w:t xml:space="preserve"> </w:t>
            </w:r>
          </w:p>
          <w:p w14:paraId="33226016"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p>
        </w:tc>
        <w:tc>
          <w:tcPr>
            <w:tcW w:w="6233" w:type="dxa"/>
            <w:shd w:val="clear" w:color="auto" w:fill="auto"/>
            <w:vAlign w:val="center"/>
          </w:tcPr>
          <w:p w14:paraId="48CD0CB9"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 xml:space="preserve">Справочники базовых цен на проектные работы в строительстве </w:t>
            </w:r>
          </w:p>
        </w:tc>
      </w:tr>
      <w:tr w:rsidR="006D475A" w:rsidRPr="00BA236D" w14:paraId="0BFF0A6A" w14:textId="77777777" w:rsidTr="007D30C5">
        <w:tc>
          <w:tcPr>
            <w:tcW w:w="2943" w:type="dxa"/>
            <w:shd w:val="clear" w:color="auto" w:fill="auto"/>
          </w:tcPr>
          <w:p w14:paraId="0055700F"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СВМ</w:t>
            </w:r>
          </w:p>
        </w:tc>
        <w:tc>
          <w:tcPr>
            <w:tcW w:w="6233" w:type="dxa"/>
            <w:shd w:val="clear" w:color="auto" w:fill="auto"/>
            <w:vAlign w:val="center"/>
          </w:tcPr>
          <w:p w14:paraId="68B8937D"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Сводные ведомости материалов</w:t>
            </w:r>
          </w:p>
        </w:tc>
      </w:tr>
      <w:tr w:rsidR="006D475A" w:rsidRPr="00BA236D" w14:paraId="5420CA2E" w14:textId="77777777" w:rsidTr="007D30C5">
        <w:tc>
          <w:tcPr>
            <w:tcW w:w="2943" w:type="dxa"/>
            <w:shd w:val="clear" w:color="auto" w:fill="auto"/>
          </w:tcPr>
          <w:p w14:paraId="523F4ADD"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СН</w:t>
            </w:r>
          </w:p>
        </w:tc>
        <w:tc>
          <w:tcPr>
            <w:tcW w:w="6233" w:type="dxa"/>
            <w:shd w:val="clear" w:color="auto" w:fill="auto"/>
            <w:vAlign w:val="center"/>
          </w:tcPr>
          <w:p w14:paraId="6127EFA0"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Сметные нормы</w:t>
            </w:r>
          </w:p>
        </w:tc>
      </w:tr>
      <w:tr w:rsidR="006D475A" w:rsidRPr="00BA236D" w14:paraId="3CF1B5BA" w14:textId="77777777" w:rsidTr="007D30C5">
        <w:tc>
          <w:tcPr>
            <w:tcW w:w="2943" w:type="dxa"/>
            <w:shd w:val="clear" w:color="auto" w:fill="auto"/>
          </w:tcPr>
          <w:p w14:paraId="08F9269F"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 xml:space="preserve">СЦ </w:t>
            </w:r>
          </w:p>
        </w:tc>
        <w:tc>
          <w:tcPr>
            <w:tcW w:w="6233" w:type="dxa"/>
            <w:shd w:val="clear" w:color="auto" w:fill="auto"/>
          </w:tcPr>
          <w:p w14:paraId="594B686B"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Сборник цен на проектные работы для строительства</w:t>
            </w:r>
          </w:p>
        </w:tc>
      </w:tr>
      <w:tr w:rsidR="006D475A" w:rsidRPr="00BA236D" w14:paraId="7517CEF5" w14:textId="77777777" w:rsidTr="007D30C5">
        <w:tc>
          <w:tcPr>
            <w:tcW w:w="2943" w:type="dxa"/>
            <w:shd w:val="clear" w:color="auto" w:fill="auto"/>
          </w:tcPr>
          <w:p w14:paraId="1FD566C8"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 xml:space="preserve">СБЦ ИИ </w:t>
            </w:r>
          </w:p>
        </w:tc>
        <w:tc>
          <w:tcPr>
            <w:tcW w:w="6233" w:type="dxa"/>
            <w:shd w:val="clear" w:color="auto" w:fill="auto"/>
          </w:tcPr>
          <w:p w14:paraId="58D4C1B3"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bCs/>
              </w:rPr>
              <w:t>Справочники базовых цен на инженерные изыскания для строительства</w:t>
            </w:r>
          </w:p>
        </w:tc>
      </w:tr>
      <w:tr w:rsidR="00175B30" w:rsidRPr="00BA236D" w14:paraId="5F9EAA77" w14:textId="77777777" w:rsidTr="007D30C5">
        <w:tc>
          <w:tcPr>
            <w:tcW w:w="2943" w:type="dxa"/>
            <w:shd w:val="clear" w:color="auto" w:fill="auto"/>
          </w:tcPr>
          <w:p w14:paraId="2D6B9287" w14:textId="77777777" w:rsidR="00175B30" w:rsidRPr="00BA236D" w:rsidRDefault="00175B30"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СЦ</w:t>
            </w:r>
          </w:p>
        </w:tc>
        <w:tc>
          <w:tcPr>
            <w:tcW w:w="6233" w:type="dxa"/>
            <w:shd w:val="clear" w:color="auto" w:fill="auto"/>
          </w:tcPr>
          <w:p w14:paraId="12E112E6" w14:textId="77777777" w:rsidR="00175B30" w:rsidRPr="00BA236D" w:rsidRDefault="00175B30" w:rsidP="007C4F1A">
            <w:pPr>
              <w:tabs>
                <w:tab w:val="left" w:pos="3544"/>
                <w:tab w:val="left" w:pos="10206"/>
                <w:tab w:val="left" w:pos="10348"/>
              </w:tabs>
              <w:spacing w:before="60" w:after="60" w:line="276" w:lineRule="auto"/>
              <w:ind w:right="40" w:firstLine="0"/>
              <w:rPr>
                <w:rFonts w:ascii="Tahoma" w:hAnsi="Tahoma" w:cs="Tahoma"/>
                <w:bCs/>
              </w:rPr>
            </w:pPr>
            <w:r w:rsidRPr="00BA236D">
              <w:rPr>
                <w:rFonts w:ascii="Tahoma" w:hAnsi="Tahoma" w:cs="Tahoma"/>
                <w:bCs/>
              </w:rPr>
              <w:t>Сметные цены</w:t>
            </w:r>
          </w:p>
        </w:tc>
      </w:tr>
      <w:tr w:rsidR="006D475A" w:rsidRPr="00BA236D" w14:paraId="7644D82A" w14:textId="77777777" w:rsidTr="007D30C5">
        <w:tc>
          <w:tcPr>
            <w:tcW w:w="2943" w:type="dxa"/>
            <w:shd w:val="clear" w:color="auto" w:fill="auto"/>
          </w:tcPr>
          <w:p w14:paraId="64FE77D0"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СЦиР</w:t>
            </w:r>
          </w:p>
        </w:tc>
        <w:tc>
          <w:tcPr>
            <w:tcW w:w="6233" w:type="dxa"/>
            <w:shd w:val="clear" w:color="auto" w:fill="auto"/>
          </w:tcPr>
          <w:p w14:paraId="11474593"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Сборник цен на изыскательские работы для капитального строительства</w:t>
            </w:r>
          </w:p>
        </w:tc>
      </w:tr>
      <w:tr w:rsidR="006D475A" w:rsidRPr="00BA236D" w14:paraId="18291FFE" w14:textId="77777777" w:rsidTr="007D30C5">
        <w:tc>
          <w:tcPr>
            <w:tcW w:w="2943" w:type="dxa"/>
            <w:shd w:val="clear" w:color="auto" w:fill="auto"/>
          </w:tcPr>
          <w:p w14:paraId="4A25B333"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СД</w:t>
            </w:r>
          </w:p>
        </w:tc>
        <w:tc>
          <w:tcPr>
            <w:tcW w:w="6233" w:type="dxa"/>
            <w:shd w:val="clear" w:color="auto" w:fill="auto"/>
          </w:tcPr>
          <w:p w14:paraId="235893C1"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Сметная документация</w:t>
            </w:r>
          </w:p>
        </w:tc>
      </w:tr>
      <w:tr w:rsidR="006D475A" w:rsidRPr="00BA236D" w14:paraId="3CA3894A" w14:textId="77777777" w:rsidTr="007D30C5">
        <w:tc>
          <w:tcPr>
            <w:tcW w:w="2943" w:type="dxa"/>
            <w:shd w:val="clear" w:color="auto" w:fill="auto"/>
          </w:tcPr>
          <w:p w14:paraId="7CBD14AF" w14:textId="77777777" w:rsidR="006D475A" w:rsidRPr="00BA236D" w:rsidRDefault="006D475A" w:rsidP="007C4F1A">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СНБ</w:t>
            </w:r>
          </w:p>
        </w:tc>
        <w:tc>
          <w:tcPr>
            <w:tcW w:w="6233" w:type="dxa"/>
            <w:shd w:val="clear" w:color="auto" w:fill="auto"/>
          </w:tcPr>
          <w:p w14:paraId="7CCF6D5D"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Сметно-нормативная база</w:t>
            </w:r>
          </w:p>
        </w:tc>
      </w:tr>
      <w:tr w:rsidR="006D475A" w:rsidRPr="00BA236D" w14:paraId="08633B3F" w14:textId="77777777" w:rsidTr="007D30C5">
        <w:tc>
          <w:tcPr>
            <w:tcW w:w="2943" w:type="dxa"/>
            <w:shd w:val="clear" w:color="auto" w:fill="auto"/>
          </w:tcPr>
          <w:p w14:paraId="68D6A323" w14:textId="77777777" w:rsidR="006D475A" w:rsidRPr="00BA236D" w:rsidRDefault="006D475A" w:rsidP="007C4F1A">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Сметные нормативы</w:t>
            </w:r>
          </w:p>
        </w:tc>
        <w:tc>
          <w:tcPr>
            <w:tcW w:w="6233" w:type="dxa"/>
            <w:shd w:val="clear" w:color="auto" w:fill="auto"/>
          </w:tcPr>
          <w:p w14:paraId="0D3D6BF5"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 xml:space="preserve">Государственные сметные нормативы и другие сметные нормативные документы </w:t>
            </w:r>
          </w:p>
        </w:tc>
      </w:tr>
      <w:tr w:rsidR="006D475A" w:rsidRPr="00BA236D" w14:paraId="73433C79" w14:textId="77777777" w:rsidTr="007D30C5">
        <w:tc>
          <w:tcPr>
            <w:tcW w:w="2943" w:type="dxa"/>
            <w:shd w:val="clear" w:color="auto" w:fill="auto"/>
          </w:tcPr>
          <w:p w14:paraId="61E49DED"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Сметная стоимость строительства</w:t>
            </w:r>
          </w:p>
        </w:tc>
        <w:tc>
          <w:tcPr>
            <w:tcW w:w="6233" w:type="dxa"/>
            <w:shd w:val="clear" w:color="auto" w:fill="auto"/>
          </w:tcPr>
          <w:p w14:paraId="1A8B763A"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Сметная стоимость</w:t>
            </w:r>
          </w:p>
        </w:tc>
      </w:tr>
      <w:tr w:rsidR="006D475A" w:rsidRPr="00BA236D" w14:paraId="00BC67DC" w14:textId="77777777" w:rsidTr="007D30C5">
        <w:tc>
          <w:tcPr>
            <w:tcW w:w="2943" w:type="dxa"/>
            <w:shd w:val="clear" w:color="auto" w:fill="auto"/>
          </w:tcPr>
          <w:p w14:paraId="7573F101"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СМР</w:t>
            </w:r>
          </w:p>
        </w:tc>
        <w:tc>
          <w:tcPr>
            <w:tcW w:w="6233" w:type="dxa"/>
            <w:shd w:val="clear" w:color="auto" w:fill="auto"/>
          </w:tcPr>
          <w:p w14:paraId="7BF1A7B9"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Строительно-монтажные работы</w:t>
            </w:r>
          </w:p>
        </w:tc>
      </w:tr>
      <w:tr w:rsidR="006D475A" w:rsidRPr="00BA236D" w14:paraId="3CD51855" w14:textId="77777777" w:rsidTr="007D30C5">
        <w:tc>
          <w:tcPr>
            <w:tcW w:w="2943" w:type="dxa"/>
            <w:shd w:val="clear" w:color="auto" w:fill="auto"/>
          </w:tcPr>
          <w:p w14:paraId="56E91BF1"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СНиП</w:t>
            </w:r>
          </w:p>
        </w:tc>
        <w:tc>
          <w:tcPr>
            <w:tcW w:w="6233" w:type="dxa"/>
            <w:shd w:val="clear" w:color="auto" w:fill="auto"/>
          </w:tcPr>
          <w:p w14:paraId="47E1CF28"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Строительные нормы и правила</w:t>
            </w:r>
          </w:p>
        </w:tc>
      </w:tr>
      <w:tr w:rsidR="006D475A" w:rsidRPr="00BA236D" w14:paraId="0517DF8A" w14:textId="77777777" w:rsidTr="007D30C5">
        <w:tc>
          <w:tcPr>
            <w:tcW w:w="2943" w:type="dxa"/>
            <w:shd w:val="clear" w:color="auto" w:fill="auto"/>
          </w:tcPr>
          <w:p w14:paraId="561356CF"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СП</w:t>
            </w:r>
          </w:p>
        </w:tc>
        <w:tc>
          <w:tcPr>
            <w:tcW w:w="6233" w:type="dxa"/>
            <w:shd w:val="clear" w:color="auto" w:fill="auto"/>
          </w:tcPr>
          <w:p w14:paraId="3EF62C8C" w14:textId="77777777" w:rsidR="006D475A" w:rsidRPr="00BA236D" w:rsidRDefault="006D475A" w:rsidP="007C4F1A">
            <w:pPr>
              <w:tabs>
                <w:tab w:val="left" w:pos="3544"/>
                <w:tab w:val="left" w:pos="10206"/>
                <w:tab w:val="left" w:pos="10348"/>
              </w:tabs>
              <w:spacing w:before="60" w:after="60" w:line="276" w:lineRule="auto"/>
              <w:ind w:left="22" w:right="40" w:firstLine="0"/>
              <w:rPr>
                <w:rFonts w:ascii="Tahoma" w:hAnsi="Tahoma" w:cs="Tahoma"/>
              </w:rPr>
            </w:pPr>
            <w:r w:rsidRPr="00BA236D">
              <w:rPr>
                <w:rFonts w:ascii="Tahoma" w:hAnsi="Tahoma" w:cs="Tahoma"/>
              </w:rPr>
              <w:t>Сметная прибыль</w:t>
            </w:r>
          </w:p>
        </w:tc>
      </w:tr>
      <w:tr w:rsidR="006D475A" w:rsidRPr="00BA236D" w14:paraId="360728C4" w14:textId="77777777" w:rsidTr="007D30C5">
        <w:tc>
          <w:tcPr>
            <w:tcW w:w="2943" w:type="dxa"/>
            <w:shd w:val="clear" w:color="auto" w:fill="auto"/>
          </w:tcPr>
          <w:p w14:paraId="7FE75B17"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 xml:space="preserve">Справочник, Справочники </w:t>
            </w:r>
          </w:p>
          <w:p w14:paraId="699E76C4"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Сборник цен</w:t>
            </w:r>
          </w:p>
        </w:tc>
        <w:tc>
          <w:tcPr>
            <w:tcW w:w="6233" w:type="dxa"/>
            <w:shd w:val="clear" w:color="auto" w:fill="auto"/>
          </w:tcPr>
          <w:p w14:paraId="7F3F2F51"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СБЦ, СБЦ ПР, СЦ, СБЦ ИИ, СЦиР – любые справочники цен на проектные или изыскательские работы (в соответствии с контекстом)</w:t>
            </w:r>
          </w:p>
        </w:tc>
      </w:tr>
      <w:tr w:rsidR="006D475A" w:rsidRPr="00BA236D" w14:paraId="1418F304" w14:textId="77777777" w:rsidTr="007D30C5">
        <w:tc>
          <w:tcPr>
            <w:tcW w:w="2943" w:type="dxa"/>
            <w:shd w:val="clear" w:color="auto" w:fill="auto"/>
          </w:tcPr>
          <w:p w14:paraId="4BB3C83C"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lastRenderedPageBreak/>
              <w:t>ССР, ССРСС</w:t>
            </w:r>
          </w:p>
        </w:tc>
        <w:tc>
          <w:tcPr>
            <w:tcW w:w="6233" w:type="dxa"/>
            <w:shd w:val="clear" w:color="auto" w:fill="auto"/>
          </w:tcPr>
          <w:p w14:paraId="4B158841"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Сводный сметный расчет стоимости строительства</w:t>
            </w:r>
          </w:p>
        </w:tc>
      </w:tr>
      <w:tr w:rsidR="006D475A" w:rsidRPr="00BA236D" w14:paraId="1B5CD736" w14:textId="77777777" w:rsidTr="007D30C5">
        <w:tc>
          <w:tcPr>
            <w:tcW w:w="2943" w:type="dxa"/>
            <w:shd w:val="clear" w:color="auto" w:fill="auto"/>
          </w:tcPr>
          <w:p w14:paraId="1C2FAC48"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САРЕХ</w:t>
            </w:r>
          </w:p>
        </w:tc>
        <w:tc>
          <w:tcPr>
            <w:tcW w:w="6233" w:type="dxa"/>
            <w:shd w:val="clear" w:color="auto" w:fill="auto"/>
          </w:tcPr>
          <w:p w14:paraId="6BF11919"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Капитализируемые затраты</w:t>
            </w:r>
          </w:p>
        </w:tc>
      </w:tr>
      <w:tr w:rsidR="006D475A" w:rsidRPr="00BA236D" w14:paraId="262E74B8" w14:textId="77777777" w:rsidTr="007D30C5">
        <w:tc>
          <w:tcPr>
            <w:tcW w:w="2943" w:type="dxa"/>
            <w:shd w:val="clear" w:color="auto" w:fill="auto"/>
          </w:tcPr>
          <w:p w14:paraId="53B8E14C"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ТБО</w:t>
            </w:r>
          </w:p>
        </w:tc>
        <w:tc>
          <w:tcPr>
            <w:tcW w:w="6233" w:type="dxa"/>
            <w:shd w:val="clear" w:color="auto" w:fill="auto"/>
          </w:tcPr>
          <w:p w14:paraId="76A800AA"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Твердые бытовые отходы</w:t>
            </w:r>
          </w:p>
        </w:tc>
      </w:tr>
      <w:tr w:rsidR="006D475A" w:rsidRPr="00BA236D" w14:paraId="79884919" w14:textId="77777777" w:rsidTr="007D30C5">
        <w:tc>
          <w:tcPr>
            <w:tcW w:w="2943" w:type="dxa"/>
            <w:shd w:val="clear" w:color="auto" w:fill="auto"/>
          </w:tcPr>
          <w:p w14:paraId="5F406D2A"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ТДНМР</w:t>
            </w:r>
          </w:p>
        </w:tc>
        <w:tc>
          <w:tcPr>
            <w:tcW w:w="6233" w:type="dxa"/>
            <w:shd w:val="clear" w:color="auto" w:fill="auto"/>
          </w:tcPr>
          <w:p w14:paraId="45A8D88C"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 xml:space="preserve">Таймырский Долгано-Ненецкий муниципальный район </w:t>
            </w:r>
          </w:p>
        </w:tc>
      </w:tr>
      <w:tr w:rsidR="006D475A" w:rsidRPr="00BA236D" w14:paraId="2F02492E" w14:textId="77777777" w:rsidTr="007D30C5">
        <w:tc>
          <w:tcPr>
            <w:tcW w:w="2943" w:type="dxa"/>
            <w:shd w:val="clear" w:color="auto" w:fill="auto"/>
          </w:tcPr>
          <w:p w14:paraId="7C6946E7"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ТЗ</w:t>
            </w:r>
          </w:p>
        </w:tc>
        <w:tc>
          <w:tcPr>
            <w:tcW w:w="6233" w:type="dxa"/>
            <w:shd w:val="clear" w:color="auto" w:fill="auto"/>
          </w:tcPr>
          <w:p w14:paraId="6DD211D0"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Техническое задание</w:t>
            </w:r>
          </w:p>
        </w:tc>
      </w:tr>
      <w:tr w:rsidR="006D475A" w:rsidRPr="00BA236D" w14:paraId="6E12F63D" w14:textId="77777777" w:rsidTr="007D30C5">
        <w:tc>
          <w:tcPr>
            <w:tcW w:w="2943" w:type="dxa"/>
            <w:shd w:val="clear" w:color="auto" w:fill="auto"/>
          </w:tcPr>
          <w:p w14:paraId="05BE43DB"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ТЕР</w:t>
            </w:r>
          </w:p>
          <w:p w14:paraId="6F3DC960" w14:textId="77777777" w:rsidR="006D475A" w:rsidRPr="00BA236D" w:rsidRDefault="006D475A" w:rsidP="007C4F1A">
            <w:pPr>
              <w:tabs>
                <w:tab w:val="left" w:pos="3544"/>
                <w:tab w:val="left" w:pos="10206"/>
                <w:tab w:val="left" w:pos="10348"/>
              </w:tabs>
              <w:spacing w:before="60" w:after="60" w:line="276" w:lineRule="auto"/>
              <w:ind w:left="22"/>
              <w:rPr>
                <w:rFonts w:ascii="Tahoma" w:hAnsi="Tahoma" w:cs="Tahoma"/>
              </w:rPr>
            </w:pPr>
          </w:p>
        </w:tc>
        <w:tc>
          <w:tcPr>
            <w:tcW w:w="6233" w:type="dxa"/>
            <w:shd w:val="clear" w:color="auto" w:fill="auto"/>
          </w:tcPr>
          <w:p w14:paraId="30635725"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Территориальные единичные расценки на строительные и специальные строительные работы</w:t>
            </w:r>
          </w:p>
        </w:tc>
      </w:tr>
      <w:tr w:rsidR="006D475A" w:rsidRPr="00BA236D" w14:paraId="17C3C609" w14:textId="77777777" w:rsidTr="007D30C5">
        <w:tc>
          <w:tcPr>
            <w:tcW w:w="2943" w:type="dxa"/>
            <w:shd w:val="clear" w:color="auto" w:fill="auto"/>
          </w:tcPr>
          <w:p w14:paraId="687D6D28"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ТЕРр</w:t>
            </w:r>
          </w:p>
          <w:p w14:paraId="2ED1800F"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p>
        </w:tc>
        <w:tc>
          <w:tcPr>
            <w:tcW w:w="6233" w:type="dxa"/>
            <w:shd w:val="clear" w:color="auto" w:fill="auto"/>
          </w:tcPr>
          <w:p w14:paraId="362A81D6"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Территориальные единичные расценки на ремонтно-строительные работы</w:t>
            </w:r>
          </w:p>
        </w:tc>
      </w:tr>
      <w:tr w:rsidR="006D475A" w:rsidRPr="00BA236D" w14:paraId="2060E79E" w14:textId="77777777" w:rsidTr="007D30C5">
        <w:tc>
          <w:tcPr>
            <w:tcW w:w="2943" w:type="dxa"/>
            <w:shd w:val="clear" w:color="auto" w:fill="auto"/>
          </w:tcPr>
          <w:p w14:paraId="4C911233"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ТЕРм</w:t>
            </w:r>
          </w:p>
        </w:tc>
        <w:tc>
          <w:tcPr>
            <w:tcW w:w="6233" w:type="dxa"/>
            <w:shd w:val="clear" w:color="auto" w:fill="auto"/>
          </w:tcPr>
          <w:p w14:paraId="7473FA94"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Территориальные единичные расценки на монтажные работы</w:t>
            </w:r>
          </w:p>
        </w:tc>
      </w:tr>
      <w:tr w:rsidR="006D475A" w:rsidRPr="00BA236D" w14:paraId="061EFD54" w14:textId="77777777" w:rsidTr="007D30C5">
        <w:tc>
          <w:tcPr>
            <w:tcW w:w="2943" w:type="dxa"/>
            <w:shd w:val="clear" w:color="auto" w:fill="auto"/>
          </w:tcPr>
          <w:p w14:paraId="40A268F2"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ТЕРп</w:t>
            </w:r>
          </w:p>
        </w:tc>
        <w:tc>
          <w:tcPr>
            <w:tcW w:w="6233" w:type="dxa"/>
            <w:shd w:val="clear" w:color="auto" w:fill="auto"/>
          </w:tcPr>
          <w:p w14:paraId="31A0EFDF"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Территориальные единичные расценки на пусконаладочные работы</w:t>
            </w:r>
          </w:p>
        </w:tc>
      </w:tr>
      <w:tr w:rsidR="00175B30" w:rsidRPr="00BA236D" w14:paraId="10921B28" w14:textId="77777777" w:rsidTr="007D30C5">
        <w:tc>
          <w:tcPr>
            <w:tcW w:w="2943" w:type="dxa"/>
            <w:shd w:val="clear" w:color="auto" w:fill="auto"/>
          </w:tcPr>
          <w:p w14:paraId="6DE945A5" w14:textId="77777777" w:rsidR="00175B30" w:rsidRPr="00BA236D" w:rsidRDefault="00175B30"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ТКП</w:t>
            </w:r>
          </w:p>
        </w:tc>
        <w:tc>
          <w:tcPr>
            <w:tcW w:w="6233" w:type="dxa"/>
            <w:shd w:val="clear" w:color="auto" w:fill="auto"/>
          </w:tcPr>
          <w:p w14:paraId="2921CBBF" w14:textId="77777777" w:rsidR="00175B30" w:rsidRPr="00BA236D" w:rsidRDefault="00175B30"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Технико-коммерческое предложение</w:t>
            </w:r>
          </w:p>
        </w:tc>
      </w:tr>
      <w:tr w:rsidR="006D475A" w:rsidRPr="00BA236D" w14:paraId="751A160F" w14:textId="77777777" w:rsidTr="007D30C5">
        <w:tc>
          <w:tcPr>
            <w:tcW w:w="2943" w:type="dxa"/>
            <w:shd w:val="clear" w:color="auto" w:fill="auto"/>
          </w:tcPr>
          <w:p w14:paraId="50288CEC"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ТМЦ</w:t>
            </w:r>
          </w:p>
        </w:tc>
        <w:tc>
          <w:tcPr>
            <w:tcW w:w="6233" w:type="dxa"/>
            <w:shd w:val="clear" w:color="auto" w:fill="auto"/>
          </w:tcPr>
          <w:p w14:paraId="3EB306D6"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Товарно-материальные ценности</w:t>
            </w:r>
          </w:p>
        </w:tc>
      </w:tr>
      <w:tr w:rsidR="006D475A" w:rsidRPr="00BA236D" w14:paraId="7A7B49D9" w14:textId="77777777" w:rsidTr="007D30C5">
        <w:tc>
          <w:tcPr>
            <w:tcW w:w="2943" w:type="dxa"/>
            <w:shd w:val="clear" w:color="auto" w:fill="auto"/>
          </w:tcPr>
          <w:p w14:paraId="04CD20E2"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ТСН</w:t>
            </w:r>
          </w:p>
        </w:tc>
        <w:tc>
          <w:tcPr>
            <w:tcW w:w="6233" w:type="dxa"/>
            <w:shd w:val="clear" w:color="auto" w:fill="auto"/>
          </w:tcPr>
          <w:p w14:paraId="4C733313"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Территориальные сметные нормативы</w:t>
            </w:r>
          </w:p>
        </w:tc>
      </w:tr>
      <w:tr w:rsidR="006D475A" w:rsidRPr="00BA236D" w14:paraId="446607C7" w14:textId="77777777" w:rsidTr="007D30C5">
        <w:tc>
          <w:tcPr>
            <w:tcW w:w="2943" w:type="dxa"/>
            <w:shd w:val="clear" w:color="auto" w:fill="auto"/>
          </w:tcPr>
          <w:p w14:paraId="66CD03E3"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ТСНБ</w:t>
            </w:r>
          </w:p>
        </w:tc>
        <w:tc>
          <w:tcPr>
            <w:tcW w:w="6233" w:type="dxa"/>
            <w:shd w:val="clear" w:color="auto" w:fill="auto"/>
          </w:tcPr>
          <w:p w14:paraId="621B179F"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Территориальная сметно-нормативная база</w:t>
            </w:r>
          </w:p>
        </w:tc>
      </w:tr>
      <w:tr w:rsidR="006D475A" w:rsidRPr="00BA236D" w14:paraId="0D8A4462" w14:textId="77777777" w:rsidTr="007D30C5">
        <w:tc>
          <w:tcPr>
            <w:tcW w:w="2943" w:type="dxa"/>
            <w:shd w:val="clear" w:color="auto" w:fill="auto"/>
          </w:tcPr>
          <w:p w14:paraId="19452F0B"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ТССЦ</w:t>
            </w:r>
          </w:p>
        </w:tc>
        <w:tc>
          <w:tcPr>
            <w:tcW w:w="6233" w:type="dxa"/>
            <w:shd w:val="clear" w:color="auto" w:fill="auto"/>
          </w:tcPr>
          <w:p w14:paraId="0E2A72FE"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Территориальный сборник сметных цен</w:t>
            </w:r>
          </w:p>
        </w:tc>
      </w:tr>
      <w:tr w:rsidR="006D475A" w:rsidRPr="00BA236D" w14:paraId="26E4BD96" w14:textId="77777777" w:rsidTr="007D30C5">
        <w:tc>
          <w:tcPr>
            <w:tcW w:w="2943" w:type="dxa"/>
            <w:shd w:val="clear" w:color="auto" w:fill="auto"/>
          </w:tcPr>
          <w:p w14:paraId="0C6E095E"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ТССЦпг</w:t>
            </w:r>
          </w:p>
        </w:tc>
        <w:tc>
          <w:tcPr>
            <w:tcW w:w="6233" w:type="dxa"/>
            <w:shd w:val="clear" w:color="auto" w:fill="auto"/>
          </w:tcPr>
          <w:p w14:paraId="746A239A"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Территориальный сборник сметных цен на погрузочные работы</w:t>
            </w:r>
          </w:p>
        </w:tc>
      </w:tr>
      <w:tr w:rsidR="006D475A" w:rsidRPr="00BA236D" w14:paraId="1745026D" w14:textId="77777777" w:rsidTr="007D30C5">
        <w:tc>
          <w:tcPr>
            <w:tcW w:w="2943" w:type="dxa"/>
            <w:shd w:val="clear" w:color="auto" w:fill="auto"/>
          </w:tcPr>
          <w:p w14:paraId="3049FA09"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ТУ</w:t>
            </w:r>
          </w:p>
        </w:tc>
        <w:tc>
          <w:tcPr>
            <w:tcW w:w="6233" w:type="dxa"/>
            <w:shd w:val="clear" w:color="auto" w:fill="auto"/>
          </w:tcPr>
          <w:p w14:paraId="2109FD3E"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Технические условия</w:t>
            </w:r>
          </w:p>
        </w:tc>
      </w:tr>
      <w:tr w:rsidR="008F365D" w:rsidRPr="00BA236D" w14:paraId="3B1868D0" w14:textId="77777777" w:rsidTr="007D30C5">
        <w:tc>
          <w:tcPr>
            <w:tcW w:w="2943" w:type="dxa"/>
            <w:shd w:val="clear" w:color="auto" w:fill="auto"/>
          </w:tcPr>
          <w:p w14:paraId="4D7ACD57" w14:textId="77777777" w:rsidR="008F365D" w:rsidRPr="00BA236D" w:rsidRDefault="008F365D" w:rsidP="007C4F1A">
            <w:pPr>
              <w:tabs>
                <w:tab w:val="left" w:pos="3544"/>
                <w:tab w:val="left" w:pos="10206"/>
                <w:tab w:val="left" w:pos="10348"/>
              </w:tabs>
              <w:spacing w:before="60" w:after="60" w:line="276" w:lineRule="auto"/>
              <w:ind w:firstLine="0"/>
              <w:rPr>
                <w:rFonts w:ascii="Tahoma" w:hAnsi="Tahoma" w:cs="Tahoma"/>
              </w:rPr>
            </w:pPr>
            <w:r>
              <w:rPr>
                <w:rFonts w:ascii="Tahoma" w:hAnsi="Tahoma" w:cs="Tahoma"/>
              </w:rPr>
              <w:t>ТЦ</w:t>
            </w:r>
          </w:p>
        </w:tc>
        <w:tc>
          <w:tcPr>
            <w:tcW w:w="6233" w:type="dxa"/>
            <w:shd w:val="clear" w:color="auto" w:fill="auto"/>
          </w:tcPr>
          <w:p w14:paraId="7B244FDA" w14:textId="77777777" w:rsidR="008F365D" w:rsidRPr="00BA236D" w:rsidRDefault="008F365D" w:rsidP="008F365D">
            <w:pPr>
              <w:tabs>
                <w:tab w:val="left" w:pos="3544"/>
                <w:tab w:val="left" w:pos="10206"/>
                <w:tab w:val="left" w:pos="10348"/>
              </w:tabs>
              <w:spacing w:before="60" w:after="60" w:line="276" w:lineRule="auto"/>
              <w:ind w:right="40" w:firstLine="0"/>
              <w:rPr>
                <w:rFonts w:ascii="Tahoma" w:hAnsi="Tahoma" w:cs="Tahoma"/>
              </w:rPr>
            </w:pPr>
            <w:r>
              <w:rPr>
                <w:rFonts w:ascii="Tahoma" w:hAnsi="Tahoma" w:cs="Tahoma"/>
              </w:rPr>
              <w:t xml:space="preserve">Текущий </w:t>
            </w:r>
            <w:r w:rsidRPr="00BA236D">
              <w:rPr>
                <w:rFonts w:ascii="Tahoma" w:hAnsi="Tahoma" w:cs="Tahoma"/>
              </w:rPr>
              <w:t>уров</w:t>
            </w:r>
            <w:r>
              <w:rPr>
                <w:rFonts w:ascii="Tahoma" w:hAnsi="Tahoma" w:cs="Tahoma"/>
              </w:rPr>
              <w:t>е</w:t>
            </w:r>
            <w:r w:rsidRPr="00BA236D">
              <w:rPr>
                <w:rFonts w:ascii="Tahoma" w:hAnsi="Tahoma" w:cs="Tahoma"/>
              </w:rPr>
              <w:t>н</w:t>
            </w:r>
            <w:r>
              <w:rPr>
                <w:rFonts w:ascii="Tahoma" w:hAnsi="Tahoma" w:cs="Tahoma"/>
              </w:rPr>
              <w:t xml:space="preserve">ь </w:t>
            </w:r>
            <w:r w:rsidRPr="00BA236D">
              <w:rPr>
                <w:rFonts w:ascii="Tahoma" w:hAnsi="Tahoma" w:cs="Tahoma"/>
              </w:rPr>
              <w:t>цен</w:t>
            </w:r>
          </w:p>
        </w:tc>
      </w:tr>
      <w:tr w:rsidR="006D475A" w:rsidRPr="00BA236D" w14:paraId="4475238F" w14:textId="77777777" w:rsidTr="007D30C5">
        <w:tc>
          <w:tcPr>
            <w:tcW w:w="2943" w:type="dxa"/>
            <w:shd w:val="clear" w:color="auto" w:fill="auto"/>
          </w:tcPr>
          <w:p w14:paraId="3279CEE7"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ТЧ</w:t>
            </w:r>
          </w:p>
        </w:tc>
        <w:tc>
          <w:tcPr>
            <w:tcW w:w="6233" w:type="dxa"/>
            <w:shd w:val="clear" w:color="auto" w:fill="auto"/>
          </w:tcPr>
          <w:p w14:paraId="06033782"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Техническая часть</w:t>
            </w:r>
          </w:p>
        </w:tc>
      </w:tr>
      <w:tr w:rsidR="006D475A" w:rsidRPr="00BA236D" w14:paraId="75F5FB7C" w14:textId="77777777" w:rsidTr="007D30C5">
        <w:tc>
          <w:tcPr>
            <w:tcW w:w="2943" w:type="dxa"/>
            <w:shd w:val="clear" w:color="auto" w:fill="auto"/>
          </w:tcPr>
          <w:p w14:paraId="5CE1FAAA"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ТЭО</w:t>
            </w:r>
          </w:p>
        </w:tc>
        <w:tc>
          <w:tcPr>
            <w:tcW w:w="6233" w:type="dxa"/>
            <w:shd w:val="clear" w:color="auto" w:fill="auto"/>
          </w:tcPr>
          <w:p w14:paraId="645A442A"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Технико-экономическое обоснование</w:t>
            </w:r>
          </w:p>
        </w:tc>
      </w:tr>
      <w:tr w:rsidR="006D475A" w:rsidRPr="00BA236D" w14:paraId="30AF0B3D" w14:textId="77777777" w:rsidTr="007D30C5">
        <w:tc>
          <w:tcPr>
            <w:tcW w:w="2943" w:type="dxa"/>
            <w:shd w:val="clear" w:color="auto" w:fill="auto"/>
          </w:tcPr>
          <w:p w14:paraId="78BDCA64"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ТСЭМ</w:t>
            </w:r>
          </w:p>
          <w:p w14:paraId="240A5265"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p>
        </w:tc>
        <w:tc>
          <w:tcPr>
            <w:tcW w:w="6233" w:type="dxa"/>
            <w:shd w:val="clear" w:color="auto" w:fill="auto"/>
          </w:tcPr>
          <w:p w14:paraId="3B07AE1B"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Территориальный сборник сметных норм и расценок на эксплуатацию строительных машин и автотранспортных средств</w:t>
            </w:r>
          </w:p>
        </w:tc>
      </w:tr>
      <w:tr w:rsidR="006D475A" w:rsidRPr="00BA236D" w14:paraId="56BBD96F" w14:textId="77777777" w:rsidTr="007D30C5">
        <w:tc>
          <w:tcPr>
            <w:tcW w:w="2943" w:type="dxa"/>
            <w:shd w:val="clear" w:color="auto" w:fill="auto"/>
          </w:tcPr>
          <w:p w14:paraId="464EFD4D"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ТЭИ</w:t>
            </w:r>
          </w:p>
        </w:tc>
        <w:tc>
          <w:tcPr>
            <w:tcW w:w="6237" w:type="dxa"/>
            <w:shd w:val="clear" w:color="auto" w:fill="auto"/>
          </w:tcPr>
          <w:p w14:paraId="5F583A27"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Технико-экономическое исследование</w:t>
            </w:r>
          </w:p>
        </w:tc>
      </w:tr>
      <w:tr w:rsidR="006D475A" w:rsidRPr="00BA236D" w14:paraId="0DE139B5" w14:textId="77777777" w:rsidTr="007D30C5">
        <w:tc>
          <w:tcPr>
            <w:tcW w:w="2943" w:type="dxa"/>
            <w:shd w:val="clear" w:color="auto" w:fill="auto"/>
          </w:tcPr>
          <w:p w14:paraId="7F916D68"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УЕР</w:t>
            </w:r>
          </w:p>
        </w:tc>
        <w:tc>
          <w:tcPr>
            <w:tcW w:w="6237" w:type="dxa"/>
            <w:shd w:val="clear" w:color="auto" w:fill="auto"/>
          </w:tcPr>
          <w:p w14:paraId="091F392D"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Укрупнённая единичная расценка</w:t>
            </w:r>
          </w:p>
        </w:tc>
      </w:tr>
      <w:tr w:rsidR="006D475A" w:rsidRPr="00BA236D" w14:paraId="24EFC8D2" w14:textId="77777777" w:rsidTr="007D30C5">
        <w:tc>
          <w:tcPr>
            <w:tcW w:w="2943" w:type="dxa"/>
            <w:shd w:val="clear" w:color="auto" w:fill="auto"/>
          </w:tcPr>
          <w:p w14:paraId="146F9DBD" w14:textId="77777777" w:rsidR="006D475A" w:rsidRPr="00BA236D" w:rsidRDefault="006D475A" w:rsidP="007C4F1A">
            <w:pPr>
              <w:tabs>
                <w:tab w:val="left" w:pos="3544"/>
                <w:tab w:val="left" w:pos="10206"/>
                <w:tab w:val="left" w:pos="10348"/>
              </w:tabs>
              <w:spacing w:before="60" w:after="60" w:line="276" w:lineRule="auto"/>
              <w:ind w:left="22" w:firstLine="0"/>
              <w:rPr>
                <w:rFonts w:ascii="Tahoma" w:hAnsi="Tahoma" w:cs="Tahoma"/>
              </w:rPr>
            </w:pPr>
            <w:r w:rsidRPr="00BA236D">
              <w:rPr>
                <w:rFonts w:ascii="Tahoma" w:hAnsi="Tahoma" w:cs="Tahoma"/>
              </w:rPr>
              <w:t>УПЦКР</w:t>
            </w:r>
          </w:p>
        </w:tc>
        <w:tc>
          <w:tcPr>
            <w:tcW w:w="6237" w:type="dxa"/>
            <w:shd w:val="clear" w:color="auto" w:fill="auto"/>
          </w:tcPr>
          <w:p w14:paraId="19030BFE"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 xml:space="preserve">Укрупненный показатель цены конструктивных решений (элементов), комплексов (видов) работ и </w:t>
            </w:r>
            <w:r w:rsidRPr="00BA236D">
              <w:rPr>
                <w:rFonts w:ascii="Tahoma" w:hAnsi="Tahoma" w:cs="Tahoma"/>
              </w:rPr>
              <w:lastRenderedPageBreak/>
              <w:t>стоимости объектов по проектам КС (на основании проектно-сметной документации)</w:t>
            </w:r>
          </w:p>
        </w:tc>
      </w:tr>
      <w:tr w:rsidR="006D475A" w:rsidRPr="00BA236D" w14:paraId="6E6769C6" w14:textId="77777777" w:rsidTr="007D30C5">
        <w:tc>
          <w:tcPr>
            <w:tcW w:w="2943" w:type="dxa"/>
            <w:shd w:val="clear" w:color="auto" w:fill="auto"/>
          </w:tcPr>
          <w:p w14:paraId="1DF7E6F3" w14:textId="77777777" w:rsidR="006D475A" w:rsidRPr="00BA236D" w:rsidRDefault="006D475A" w:rsidP="007C4F1A">
            <w:pPr>
              <w:tabs>
                <w:tab w:val="left" w:pos="3544"/>
                <w:tab w:val="left" w:pos="10206"/>
                <w:tab w:val="left" w:pos="10348"/>
              </w:tabs>
              <w:spacing w:before="60" w:after="60" w:line="276" w:lineRule="auto"/>
              <w:ind w:left="22" w:firstLine="0"/>
              <w:rPr>
                <w:rFonts w:ascii="Tahoma" w:hAnsi="Tahoma" w:cs="Tahoma"/>
              </w:rPr>
            </w:pPr>
            <w:r w:rsidRPr="00BA236D">
              <w:rPr>
                <w:rFonts w:ascii="Tahoma" w:hAnsi="Tahoma" w:cs="Tahoma"/>
              </w:rPr>
              <w:lastRenderedPageBreak/>
              <w:t>ФАУ «Главгосэкспертиза России»</w:t>
            </w:r>
          </w:p>
        </w:tc>
        <w:tc>
          <w:tcPr>
            <w:tcW w:w="6237" w:type="dxa"/>
            <w:shd w:val="clear" w:color="auto" w:fill="auto"/>
          </w:tcPr>
          <w:p w14:paraId="4A63B6C4"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Федеральное автономное учреждение «Главное управление государственной экспертизы»</w:t>
            </w:r>
          </w:p>
        </w:tc>
      </w:tr>
      <w:tr w:rsidR="00107E8C" w:rsidRPr="00BA236D" w14:paraId="34C9D982" w14:textId="77777777" w:rsidTr="007D30C5">
        <w:tc>
          <w:tcPr>
            <w:tcW w:w="2943" w:type="dxa"/>
            <w:shd w:val="clear" w:color="auto" w:fill="auto"/>
          </w:tcPr>
          <w:p w14:paraId="1051B257" w14:textId="77777777" w:rsidR="00107E8C" w:rsidRPr="00BA236D" w:rsidRDefault="00107E8C" w:rsidP="007C4F1A">
            <w:pPr>
              <w:tabs>
                <w:tab w:val="left" w:pos="3544"/>
                <w:tab w:val="left" w:pos="10206"/>
                <w:tab w:val="left" w:pos="10348"/>
              </w:tabs>
              <w:spacing w:before="60" w:after="60" w:line="276" w:lineRule="auto"/>
              <w:ind w:left="22" w:firstLine="0"/>
              <w:rPr>
                <w:rFonts w:ascii="Tahoma" w:hAnsi="Tahoma" w:cs="Tahoma"/>
              </w:rPr>
            </w:pPr>
            <w:r w:rsidRPr="00BA236D">
              <w:rPr>
                <w:rFonts w:ascii="Tahoma" w:hAnsi="Tahoma" w:cs="Tahoma"/>
              </w:rPr>
              <w:t>ФГИС ЦС</w:t>
            </w:r>
          </w:p>
        </w:tc>
        <w:tc>
          <w:tcPr>
            <w:tcW w:w="6237" w:type="dxa"/>
            <w:shd w:val="clear" w:color="auto" w:fill="auto"/>
          </w:tcPr>
          <w:p w14:paraId="29336C2E" w14:textId="77777777" w:rsidR="00107E8C" w:rsidRPr="00BA236D" w:rsidRDefault="00107E8C"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Федеральная государственная информационная система ценообразования в строительстве</w:t>
            </w:r>
          </w:p>
        </w:tc>
      </w:tr>
      <w:tr w:rsidR="006D475A" w:rsidRPr="00BA236D" w14:paraId="62159515" w14:textId="77777777" w:rsidTr="007D30C5">
        <w:tc>
          <w:tcPr>
            <w:tcW w:w="2943" w:type="dxa"/>
            <w:shd w:val="clear" w:color="auto" w:fill="auto"/>
          </w:tcPr>
          <w:p w14:paraId="3EAA1DED"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ФЕР</w:t>
            </w:r>
          </w:p>
          <w:p w14:paraId="1F4AF4CD"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p>
        </w:tc>
        <w:tc>
          <w:tcPr>
            <w:tcW w:w="6237" w:type="dxa"/>
            <w:shd w:val="clear" w:color="auto" w:fill="auto"/>
          </w:tcPr>
          <w:p w14:paraId="199E1EF0"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Федеральные единичные расценки на строительные и специальные строительные работы</w:t>
            </w:r>
          </w:p>
        </w:tc>
      </w:tr>
      <w:tr w:rsidR="006D475A" w:rsidRPr="00BA236D" w14:paraId="10525AE3" w14:textId="77777777" w:rsidTr="007D30C5">
        <w:tc>
          <w:tcPr>
            <w:tcW w:w="2943" w:type="dxa"/>
            <w:shd w:val="clear" w:color="auto" w:fill="auto"/>
          </w:tcPr>
          <w:p w14:paraId="710533CC"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ФЕРр</w:t>
            </w:r>
          </w:p>
        </w:tc>
        <w:tc>
          <w:tcPr>
            <w:tcW w:w="6237" w:type="dxa"/>
            <w:shd w:val="clear" w:color="auto" w:fill="auto"/>
          </w:tcPr>
          <w:p w14:paraId="6FA10BE6"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Федеральные единичные расценки на ремонтно-строительные работы</w:t>
            </w:r>
          </w:p>
        </w:tc>
      </w:tr>
      <w:tr w:rsidR="006D475A" w:rsidRPr="00BA236D" w14:paraId="31D8FBDA" w14:textId="77777777" w:rsidTr="007D30C5">
        <w:trPr>
          <w:trHeight w:val="237"/>
        </w:trPr>
        <w:tc>
          <w:tcPr>
            <w:tcW w:w="2943" w:type="dxa"/>
            <w:shd w:val="clear" w:color="auto" w:fill="auto"/>
          </w:tcPr>
          <w:p w14:paraId="42757255"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ФЕРм</w:t>
            </w:r>
          </w:p>
        </w:tc>
        <w:tc>
          <w:tcPr>
            <w:tcW w:w="6237" w:type="dxa"/>
            <w:shd w:val="clear" w:color="auto" w:fill="auto"/>
          </w:tcPr>
          <w:p w14:paraId="2EB005BD" w14:textId="77777777" w:rsidR="006D475A" w:rsidRPr="00BA236D" w:rsidRDefault="006D475A" w:rsidP="007C4F1A">
            <w:pPr>
              <w:tabs>
                <w:tab w:val="left" w:pos="3544"/>
                <w:tab w:val="left" w:pos="10206"/>
                <w:tab w:val="left" w:pos="10348"/>
              </w:tabs>
              <w:spacing w:before="60" w:after="60" w:line="276" w:lineRule="auto"/>
              <w:ind w:right="35" w:firstLine="0"/>
              <w:rPr>
                <w:rFonts w:ascii="Tahoma" w:hAnsi="Tahoma" w:cs="Tahoma"/>
              </w:rPr>
            </w:pPr>
            <w:r w:rsidRPr="00BA236D">
              <w:rPr>
                <w:rFonts w:ascii="Tahoma" w:hAnsi="Tahoma" w:cs="Tahoma"/>
              </w:rPr>
              <w:t>Федеральные единичные расценки на монтажные работы</w:t>
            </w:r>
          </w:p>
        </w:tc>
      </w:tr>
      <w:tr w:rsidR="006D475A" w:rsidRPr="00BA236D" w14:paraId="7D674AB6" w14:textId="77777777" w:rsidTr="007D30C5">
        <w:tc>
          <w:tcPr>
            <w:tcW w:w="2943" w:type="dxa"/>
            <w:shd w:val="clear" w:color="auto" w:fill="auto"/>
          </w:tcPr>
          <w:p w14:paraId="6C42AC04"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ФЕРп</w:t>
            </w:r>
          </w:p>
        </w:tc>
        <w:tc>
          <w:tcPr>
            <w:tcW w:w="6237" w:type="dxa"/>
            <w:shd w:val="clear" w:color="auto" w:fill="auto"/>
          </w:tcPr>
          <w:p w14:paraId="54CDFCC7"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Федеральные единичные расценки на пусконаладочные работы</w:t>
            </w:r>
          </w:p>
        </w:tc>
      </w:tr>
      <w:tr w:rsidR="006D475A" w:rsidRPr="00BA236D" w14:paraId="7B05565D" w14:textId="77777777" w:rsidTr="007D30C5">
        <w:tc>
          <w:tcPr>
            <w:tcW w:w="2943" w:type="dxa"/>
            <w:shd w:val="clear" w:color="auto" w:fill="auto"/>
          </w:tcPr>
          <w:p w14:paraId="7EAA21F2" w14:textId="77777777" w:rsidR="006D475A" w:rsidRPr="00BA236D" w:rsidRDefault="006D475A" w:rsidP="007C4F1A">
            <w:pPr>
              <w:tabs>
                <w:tab w:val="left" w:pos="3544"/>
                <w:tab w:val="left" w:pos="10206"/>
                <w:tab w:val="left" w:pos="10348"/>
              </w:tabs>
              <w:spacing w:before="60" w:after="60" w:line="276" w:lineRule="auto"/>
              <w:ind w:firstLine="0"/>
              <w:jc w:val="left"/>
              <w:rPr>
                <w:rFonts w:ascii="Tahoma" w:hAnsi="Tahoma" w:cs="Tahoma"/>
              </w:rPr>
            </w:pPr>
            <w:r w:rsidRPr="00BA236D">
              <w:rPr>
                <w:rFonts w:ascii="Tahoma" w:hAnsi="Tahoma" w:cs="Tahoma"/>
              </w:rPr>
              <w:t>ФирЕР</w:t>
            </w:r>
          </w:p>
        </w:tc>
        <w:tc>
          <w:tcPr>
            <w:tcW w:w="6237" w:type="dxa"/>
            <w:shd w:val="clear" w:color="auto" w:fill="auto"/>
          </w:tcPr>
          <w:p w14:paraId="5FE54E9A"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Фирменные единичные расценки на строительные и специальные строительные работы</w:t>
            </w:r>
          </w:p>
        </w:tc>
      </w:tr>
      <w:tr w:rsidR="006D475A" w:rsidRPr="00BA236D" w14:paraId="2BE3FC17" w14:textId="77777777" w:rsidTr="007D30C5">
        <w:tc>
          <w:tcPr>
            <w:tcW w:w="2943" w:type="dxa"/>
            <w:shd w:val="clear" w:color="auto" w:fill="auto"/>
          </w:tcPr>
          <w:p w14:paraId="16CF279F"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ФирСНБ</w:t>
            </w:r>
          </w:p>
          <w:p w14:paraId="242FBFBA"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p>
        </w:tc>
        <w:tc>
          <w:tcPr>
            <w:tcW w:w="6237" w:type="dxa"/>
            <w:shd w:val="clear" w:color="auto" w:fill="auto"/>
          </w:tcPr>
          <w:p w14:paraId="56DB088D"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Фирменная сметно-нормативная база ценообразования в строительстве для ПАО «ГМК Норильский никель»</w:t>
            </w:r>
          </w:p>
        </w:tc>
      </w:tr>
      <w:tr w:rsidR="006D475A" w:rsidRPr="00BA236D" w14:paraId="6EC5CEA2" w14:textId="77777777" w:rsidTr="007D30C5">
        <w:tc>
          <w:tcPr>
            <w:tcW w:w="2943" w:type="dxa"/>
            <w:shd w:val="clear" w:color="auto" w:fill="auto"/>
          </w:tcPr>
          <w:p w14:paraId="644AC34A"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ФОИВ</w:t>
            </w:r>
          </w:p>
        </w:tc>
        <w:tc>
          <w:tcPr>
            <w:tcW w:w="6237" w:type="dxa"/>
            <w:shd w:val="clear" w:color="auto" w:fill="auto"/>
          </w:tcPr>
          <w:p w14:paraId="2332CBEB"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Федеральный орган исполнительной власти, осуществляющий функции по выработке и реализации государственной политики и нормативно-правовому регулированию в сфере строительства (включая вопросы ценообразования и сметного нормирования в сфере градостроительной деятельности – Минстрой России (Росстрой России, Госстрой России, Госстрой СССР)</w:t>
            </w:r>
          </w:p>
        </w:tc>
      </w:tr>
      <w:tr w:rsidR="006D475A" w:rsidRPr="00BA236D" w14:paraId="69F6C844" w14:textId="77777777" w:rsidTr="007D30C5">
        <w:tc>
          <w:tcPr>
            <w:tcW w:w="2943" w:type="dxa"/>
            <w:shd w:val="clear" w:color="auto" w:fill="auto"/>
          </w:tcPr>
          <w:p w14:paraId="35951C01"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ФОТ</w:t>
            </w:r>
          </w:p>
        </w:tc>
        <w:tc>
          <w:tcPr>
            <w:tcW w:w="6237" w:type="dxa"/>
            <w:shd w:val="clear" w:color="auto" w:fill="auto"/>
          </w:tcPr>
          <w:p w14:paraId="346035A5"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 xml:space="preserve">Фонд оплаты труда </w:t>
            </w:r>
          </w:p>
        </w:tc>
      </w:tr>
      <w:tr w:rsidR="006D475A" w:rsidRPr="00BA236D" w14:paraId="584B51A5" w14:textId="77777777" w:rsidTr="007D30C5">
        <w:tc>
          <w:tcPr>
            <w:tcW w:w="2943" w:type="dxa"/>
            <w:shd w:val="clear" w:color="auto" w:fill="auto"/>
          </w:tcPr>
          <w:p w14:paraId="3B6DC3ED"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ФРСН</w:t>
            </w:r>
          </w:p>
        </w:tc>
        <w:tc>
          <w:tcPr>
            <w:tcW w:w="6237" w:type="dxa"/>
            <w:shd w:val="clear" w:color="auto" w:fill="auto"/>
          </w:tcPr>
          <w:p w14:paraId="7D023229"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Федеральный реестр сметных нормативов</w:t>
            </w:r>
          </w:p>
        </w:tc>
      </w:tr>
      <w:tr w:rsidR="006D475A" w:rsidRPr="00BA236D" w14:paraId="21755FE0" w14:textId="77777777" w:rsidTr="007D30C5">
        <w:tc>
          <w:tcPr>
            <w:tcW w:w="2943" w:type="dxa"/>
            <w:shd w:val="clear" w:color="auto" w:fill="auto"/>
          </w:tcPr>
          <w:p w14:paraId="5C87FF6E"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ФСНБ</w:t>
            </w:r>
          </w:p>
        </w:tc>
        <w:tc>
          <w:tcPr>
            <w:tcW w:w="6237" w:type="dxa"/>
            <w:shd w:val="clear" w:color="auto" w:fill="auto"/>
          </w:tcPr>
          <w:p w14:paraId="685F0CA7"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Федеральная сметно-нормативная база</w:t>
            </w:r>
          </w:p>
        </w:tc>
      </w:tr>
      <w:tr w:rsidR="006D475A" w:rsidRPr="00BA236D" w14:paraId="2096D9D9" w14:textId="77777777" w:rsidTr="007D30C5">
        <w:tc>
          <w:tcPr>
            <w:tcW w:w="2943" w:type="dxa"/>
            <w:shd w:val="clear" w:color="auto" w:fill="auto"/>
          </w:tcPr>
          <w:p w14:paraId="2EEBDBDC"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ФССЦ</w:t>
            </w:r>
          </w:p>
        </w:tc>
        <w:tc>
          <w:tcPr>
            <w:tcW w:w="6237" w:type="dxa"/>
            <w:shd w:val="clear" w:color="auto" w:fill="auto"/>
          </w:tcPr>
          <w:p w14:paraId="295E4557"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Федеральный сборник сметных цен</w:t>
            </w:r>
          </w:p>
        </w:tc>
      </w:tr>
      <w:tr w:rsidR="006D475A" w:rsidRPr="00BA236D" w14:paraId="273BD9D9" w14:textId="77777777" w:rsidTr="007D30C5">
        <w:tc>
          <w:tcPr>
            <w:tcW w:w="2943" w:type="dxa"/>
            <w:shd w:val="clear" w:color="auto" w:fill="auto"/>
          </w:tcPr>
          <w:p w14:paraId="563018FF"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ФССЦпг</w:t>
            </w:r>
          </w:p>
        </w:tc>
        <w:tc>
          <w:tcPr>
            <w:tcW w:w="6237" w:type="dxa"/>
            <w:shd w:val="clear" w:color="auto" w:fill="auto"/>
          </w:tcPr>
          <w:p w14:paraId="0E3BCD33"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Федеральный сборник сметных цен на погрузочные работы</w:t>
            </w:r>
          </w:p>
        </w:tc>
      </w:tr>
      <w:tr w:rsidR="006D475A" w:rsidRPr="00BA236D" w14:paraId="00049D0F" w14:textId="77777777" w:rsidTr="007D30C5">
        <w:tc>
          <w:tcPr>
            <w:tcW w:w="2943" w:type="dxa"/>
            <w:shd w:val="clear" w:color="auto" w:fill="auto"/>
          </w:tcPr>
          <w:p w14:paraId="3E2115C6"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lastRenderedPageBreak/>
              <w:t>ФСЭМ</w:t>
            </w:r>
          </w:p>
          <w:p w14:paraId="164D32C3"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p>
        </w:tc>
        <w:tc>
          <w:tcPr>
            <w:tcW w:w="6237" w:type="dxa"/>
            <w:shd w:val="clear" w:color="auto" w:fill="auto"/>
          </w:tcPr>
          <w:p w14:paraId="2AA1108C" w14:textId="77777777" w:rsidR="006D475A" w:rsidRPr="00BA236D" w:rsidRDefault="006D475A" w:rsidP="007C4F1A">
            <w:pPr>
              <w:tabs>
                <w:tab w:val="left" w:pos="3544"/>
                <w:tab w:val="left" w:pos="10206"/>
                <w:tab w:val="left" w:pos="10348"/>
              </w:tabs>
              <w:spacing w:before="60" w:after="60" w:line="276" w:lineRule="auto"/>
              <w:ind w:right="40" w:firstLine="0"/>
              <w:rPr>
                <w:rFonts w:ascii="Tahoma" w:hAnsi="Tahoma" w:cs="Tahoma"/>
              </w:rPr>
            </w:pPr>
            <w:r w:rsidRPr="00BA236D">
              <w:rPr>
                <w:rFonts w:ascii="Tahoma" w:hAnsi="Tahoma" w:cs="Tahoma"/>
              </w:rPr>
              <w:t>Федеральный сборник сметных норм и расценок на эксплуатацию строительных машин и автотранспортных средств</w:t>
            </w:r>
          </w:p>
        </w:tc>
      </w:tr>
      <w:tr w:rsidR="006D475A" w:rsidRPr="00BA236D" w14:paraId="4A116447" w14:textId="77777777" w:rsidTr="007D30C5">
        <w:tc>
          <w:tcPr>
            <w:tcW w:w="2943" w:type="dxa"/>
            <w:shd w:val="clear" w:color="auto" w:fill="auto"/>
          </w:tcPr>
          <w:p w14:paraId="4C0A05E4"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ЭММ</w:t>
            </w:r>
          </w:p>
        </w:tc>
        <w:tc>
          <w:tcPr>
            <w:tcW w:w="6237" w:type="dxa"/>
            <w:shd w:val="clear" w:color="auto" w:fill="auto"/>
          </w:tcPr>
          <w:p w14:paraId="3790D392"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Эксплуатация машин и механизмов</w:t>
            </w:r>
          </w:p>
        </w:tc>
      </w:tr>
      <w:tr w:rsidR="006D475A" w:rsidRPr="00BA236D" w14:paraId="7EF8F37B" w14:textId="77777777" w:rsidTr="007D30C5">
        <w:trPr>
          <w:trHeight w:val="70"/>
        </w:trPr>
        <w:tc>
          <w:tcPr>
            <w:tcW w:w="2943" w:type="dxa"/>
            <w:shd w:val="clear" w:color="auto" w:fill="auto"/>
          </w:tcPr>
          <w:p w14:paraId="1840C246"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ЭПБ</w:t>
            </w:r>
          </w:p>
        </w:tc>
        <w:tc>
          <w:tcPr>
            <w:tcW w:w="6237" w:type="dxa"/>
            <w:shd w:val="clear" w:color="auto" w:fill="auto"/>
          </w:tcPr>
          <w:p w14:paraId="0769C00A"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Экспертиза промышленной безопасности</w:t>
            </w:r>
          </w:p>
        </w:tc>
      </w:tr>
      <w:tr w:rsidR="006D475A" w:rsidRPr="00BA236D" w14:paraId="0F8C4C09" w14:textId="77777777" w:rsidTr="007D30C5">
        <w:trPr>
          <w:trHeight w:val="70"/>
        </w:trPr>
        <w:tc>
          <w:tcPr>
            <w:tcW w:w="2943" w:type="dxa"/>
            <w:shd w:val="clear" w:color="auto" w:fill="auto"/>
          </w:tcPr>
          <w:p w14:paraId="2FA1AA33" w14:textId="77777777" w:rsidR="006D475A" w:rsidRPr="00BA236D" w:rsidRDefault="006D475A" w:rsidP="007C4F1A">
            <w:pPr>
              <w:tabs>
                <w:tab w:val="left" w:pos="3544"/>
                <w:tab w:val="left" w:pos="10206"/>
                <w:tab w:val="left" w:pos="10348"/>
              </w:tabs>
              <w:spacing w:before="60" w:after="60" w:line="276" w:lineRule="auto"/>
              <w:ind w:firstLine="0"/>
              <w:rPr>
                <w:rFonts w:ascii="Tahoma" w:hAnsi="Tahoma" w:cs="Tahoma"/>
              </w:rPr>
            </w:pPr>
            <w:r w:rsidRPr="00BA236D">
              <w:rPr>
                <w:rFonts w:ascii="Tahoma" w:hAnsi="Tahoma" w:cs="Tahoma"/>
              </w:rPr>
              <w:t>ЭСН</w:t>
            </w:r>
          </w:p>
        </w:tc>
        <w:tc>
          <w:tcPr>
            <w:tcW w:w="6237" w:type="dxa"/>
            <w:shd w:val="clear" w:color="auto" w:fill="auto"/>
          </w:tcPr>
          <w:p w14:paraId="680B2B62" w14:textId="77777777" w:rsidR="006D475A" w:rsidRPr="00BA236D" w:rsidRDefault="006D475A" w:rsidP="007C4F1A">
            <w:pPr>
              <w:tabs>
                <w:tab w:val="left" w:pos="3544"/>
                <w:tab w:val="left" w:pos="10206"/>
                <w:tab w:val="left" w:pos="10348"/>
              </w:tabs>
              <w:spacing w:before="60" w:after="60" w:line="276" w:lineRule="auto"/>
              <w:ind w:right="-108" w:firstLine="0"/>
              <w:rPr>
                <w:rFonts w:ascii="Tahoma" w:hAnsi="Tahoma" w:cs="Tahoma"/>
              </w:rPr>
            </w:pPr>
            <w:r w:rsidRPr="00BA236D">
              <w:rPr>
                <w:rFonts w:ascii="Tahoma" w:hAnsi="Tahoma" w:cs="Tahoma"/>
              </w:rPr>
              <w:t>Элементные сметные нормы</w:t>
            </w:r>
          </w:p>
        </w:tc>
      </w:tr>
    </w:tbl>
    <w:p w14:paraId="144DAB4C" w14:textId="77777777" w:rsidR="00DD4568" w:rsidRPr="00BA236D" w:rsidRDefault="0058792C" w:rsidP="00CD7C7B">
      <w:pPr>
        <w:pageBreakBefore/>
        <w:spacing w:after="120"/>
        <w:jc w:val="right"/>
        <w:outlineLvl w:val="0"/>
        <w:rPr>
          <w:rFonts w:ascii="Tahoma" w:hAnsi="Tahoma" w:cs="Tahoma"/>
          <w:b/>
        </w:rPr>
      </w:pPr>
      <w:bookmarkStart w:id="390" w:name="_Toc124620964"/>
      <w:bookmarkStart w:id="391" w:name="ПриложениеВ"/>
      <w:r w:rsidRPr="00BA236D">
        <w:rPr>
          <w:rFonts w:ascii="Tahoma" w:hAnsi="Tahoma" w:cs="Tahoma"/>
          <w:b/>
        </w:rPr>
        <w:lastRenderedPageBreak/>
        <w:t>Приложение В</w:t>
      </w:r>
      <w:bookmarkEnd w:id="390"/>
    </w:p>
    <w:p w14:paraId="02B134AA" w14:textId="77777777" w:rsidR="0058792C" w:rsidRPr="00BA236D" w:rsidRDefault="003D7D12" w:rsidP="00CD7C7B">
      <w:pPr>
        <w:spacing w:after="120"/>
        <w:ind w:firstLine="0"/>
        <w:jc w:val="center"/>
        <w:outlineLvl w:val="0"/>
        <w:rPr>
          <w:rFonts w:ascii="Tahoma" w:hAnsi="Tahoma" w:cs="Tahoma"/>
          <w:b/>
        </w:rPr>
      </w:pPr>
      <w:bookmarkStart w:id="392" w:name="_Toc124620965"/>
      <w:bookmarkEnd w:id="391"/>
      <w:r w:rsidRPr="00BA236D">
        <w:rPr>
          <w:rFonts w:ascii="Tahoma" w:hAnsi="Tahoma" w:cs="Tahoma"/>
          <w:b/>
        </w:rPr>
        <w:t>Термины</w:t>
      </w:r>
      <w:bookmarkEnd w:id="392"/>
    </w:p>
    <w:p w14:paraId="633E1E1F" w14:textId="77777777" w:rsidR="0058792C" w:rsidRPr="00BA236D" w:rsidRDefault="0058792C" w:rsidP="00CD7C7B">
      <w:pPr>
        <w:spacing w:after="120"/>
        <w:rPr>
          <w:rFonts w:ascii="Tahoma" w:hAnsi="Tahoma" w:cs="Tahoma"/>
        </w:rPr>
      </w:pPr>
      <w:r w:rsidRPr="00BA236D">
        <w:rPr>
          <w:rFonts w:ascii="Tahoma" w:hAnsi="Tahoma" w:cs="Tahoma"/>
        </w:rPr>
        <w:t xml:space="preserve">Термины представлены в отдельном файле в формате </w:t>
      </w:r>
      <w:r w:rsidRPr="00BA236D">
        <w:rPr>
          <w:rFonts w:ascii="Tahoma" w:hAnsi="Tahoma" w:cs="Tahoma"/>
          <w:lang w:val="en-US"/>
        </w:rPr>
        <w:t>Excel</w:t>
      </w:r>
      <w:r w:rsidRPr="00BA236D">
        <w:rPr>
          <w:rFonts w:ascii="Tahoma" w:hAnsi="Tahoma" w:cs="Tahoma"/>
        </w:rPr>
        <w:t xml:space="preserve">, </w:t>
      </w:r>
      <w:r w:rsidR="001D4137" w:rsidRPr="00BA236D">
        <w:rPr>
          <w:rFonts w:ascii="Tahoma" w:hAnsi="Tahoma" w:cs="Tahoma"/>
        </w:rPr>
        <w:t>являющ</w:t>
      </w:r>
      <w:r w:rsidR="001D4137">
        <w:rPr>
          <w:rFonts w:ascii="Tahoma" w:hAnsi="Tahoma" w:cs="Tahoma"/>
        </w:rPr>
        <w:t>е</w:t>
      </w:r>
      <w:r w:rsidR="001D4137" w:rsidRPr="00BA236D">
        <w:rPr>
          <w:rFonts w:ascii="Tahoma" w:hAnsi="Tahoma" w:cs="Tahoma"/>
        </w:rPr>
        <w:t xml:space="preserve">мся </w:t>
      </w:r>
      <w:r w:rsidRPr="00BA236D">
        <w:rPr>
          <w:rFonts w:ascii="Tahoma" w:hAnsi="Tahoma" w:cs="Tahoma"/>
        </w:rPr>
        <w:t>неотъемлемой часть</w:t>
      </w:r>
      <w:r w:rsidR="007B28FA" w:rsidRPr="00BA236D">
        <w:rPr>
          <w:rFonts w:ascii="Tahoma" w:hAnsi="Tahoma" w:cs="Tahoma"/>
        </w:rPr>
        <w:t>ю</w:t>
      </w:r>
      <w:r w:rsidRPr="00BA236D">
        <w:rPr>
          <w:rFonts w:ascii="Tahoma" w:hAnsi="Tahoma" w:cs="Tahoma"/>
        </w:rPr>
        <w:t xml:space="preserve"> данно</w:t>
      </w:r>
      <w:r w:rsidR="00CD2E94" w:rsidRPr="00BA236D">
        <w:rPr>
          <w:rFonts w:ascii="Tahoma" w:hAnsi="Tahoma" w:cs="Tahoma"/>
        </w:rPr>
        <w:t>й</w:t>
      </w:r>
      <w:r w:rsidRPr="00BA236D">
        <w:rPr>
          <w:rFonts w:ascii="Tahoma" w:hAnsi="Tahoma" w:cs="Tahoma"/>
        </w:rPr>
        <w:t xml:space="preserve"> </w:t>
      </w:r>
      <w:r w:rsidR="00CD2E94" w:rsidRPr="00BA236D">
        <w:rPr>
          <w:rFonts w:ascii="Tahoma" w:hAnsi="Tahoma" w:cs="Tahoma"/>
        </w:rPr>
        <w:t>Методики</w:t>
      </w:r>
      <w:r w:rsidRPr="00BA236D">
        <w:rPr>
          <w:rFonts w:ascii="Tahoma" w:hAnsi="Tahoma" w:cs="Tahoma"/>
        </w:rPr>
        <w:t>.</w:t>
      </w:r>
    </w:p>
    <w:p w14:paraId="6116663A" w14:textId="77777777" w:rsidR="0058792C" w:rsidRPr="00BA236D" w:rsidRDefault="0058792C" w:rsidP="0058792C">
      <w:pPr>
        <w:rPr>
          <w:rFonts w:ascii="Tahoma" w:hAnsi="Tahoma" w:cs="Tahoma"/>
        </w:rPr>
      </w:pPr>
    </w:p>
    <w:p w14:paraId="335C9D2E" w14:textId="77777777" w:rsidR="002C17ED" w:rsidRPr="00BA236D" w:rsidRDefault="002C17ED" w:rsidP="00C267C5">
      <w:pPr>
        <w:rPr>
          <w:rFonts w:ascii="Tahoma" w:hAnsi="Tahoma" w:cs="Tahoma"/>
        </w:rPr>
      </w:pPr>
    </w:p>
    <w:bookmarkStart w:id="393" w:name="_MON_1736164252"/>
    <w:bookmarkEnd w:id="393"/>
    <w:p w14:paraId="0306CCF3" w14:textId="74388F44" w:rsidR="002C17ED" w:rsidRPr="00BA236D" w:rsidRDefault="007561A2" w:rsidP="002C17ED">
      <w:pPr>
        <w:rPr>
          <w:rFonts w:ascii="Tahoma" w:hAnsi="Tahoma" w:cs="Tahoma"/>
        </w:rPr>
      </w:pPr>
      <w:r>
        <w:rPr>
          <w:rFonts w:ascii="Tahoma" w:hAnsi="Tahoma" w:cs="Tahoma"/>
        </w:rPr>
        <w:object w:dxaOrig="1539" w:dyaOrig="998" w14:anchorId="54050E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5pt;height:50.2pt" o:ole="">
            <v:imagedata r:id="rId30" o:title=""/>
          </v:shape>
          <o:OLEObject Type="Embed" ProgID="Excel.Sheet.12" ShapeID="_x0000_i1025" DrawAspect="Icon" ObjectID="_1792564976" r:id="rId31"/>
        </w:object>
      </w:r>
    </w:p>
    <w:p w14:paraId="36F13495" w14:textId="77777777" w:rsidR="002C17ED" w:rsidRPr="00BA236D" w:rsidRDefault="002C17ED" w:rsidP="002C17ED">
      <w:pPr>
        <w:rPr>
          <w:rFonts w:ascii="Tahoma" w:hAnsi="Tahoma" w:cs="Tahoma"/>
        </w:rPr>
      </w:pPr>
    </w:p>
    <w:p w14:paraId="5E7B1BB6" w14:textId="77777777" w:rsidR="002C17ED" w:rsidRPr="00BA236D" w:rsidRDefault="002C17ED" w:rsidP="002C17ED">
      <w:pPr>
        <w:rPr>
          <w:rFonts w:ascii="Tahoma" w:hAnsi="Tahoma" w:cs="Tahoma"/>
        </w:rPr>
      </w:pPr>
    </w:p>
    <w:p w14:paraId="33E2EEF5" w14:textId="4F0C5E19" w:rsidR="002C17ED" w:rsidRPr="00BA236D" w:rsidRDefault="002C17ED" w:rsidP="002C17ED">
      <w:pPr>
        <w:rPr>
          <w:rFonts w:ascii="Tahoma" w:hAnsi="Tahoma" w:cs="Tahoma"/>
        </w:rPr>
      </w:pPr>
    </w:p>
    <w:p w14:paraId="23F5FEAE" w14:textId="77777777" w:rsidR="002C17ED" w:rsidRPr="00BA236D" w:rsidRDefault="002C17ED" w:rsidP="002C17ED">
      <w:pPr>
        <w:rPr>
          <w:rFonts w:ascii="Tahoma" w:hAnsi="Tahoma" w:cs="Tahoma"/>
        </w:rPr>
      </w:pPr>
    </w:p>
    <w:p w14:paraId="2F380C3D" w14:textId="77777777" w:rsidR="002C17ED" w:rsidRPr="00BA236D" w:rsidRDefault="002C17ED" w:rsidP="002C17ED">
      <w:pPr>
        <w:rPr>
          <w:rFonts w:ascii="Tahoma" w:hAnsi="Tahoma" w:cs="Tahoma"/>
        </w:rPr>
      </w:pPr>
    </w:p>
    <w:p w14:paraId="143A4E63" w14:textId="77777777" w:rsidR="002C17ED" w:rsidRPr="00BA236D" w:rsidRDefault="002C17ED" w:rsidP="002C17ED">
      <w:pPr>
        <w:rPr>
          <w:rFonts w:ascii="Tahoma" w:hAnsi="Tahoma" w:cs="Tahoma"/>
        </w:rPr>
      </w:pPr>
    </w:p>
    <w:p w14:paraId="1BDDF7B8" w14:textId="77777777" w:rsidR="002C17ED" w:rsidRPr="00BA236D" w:rsidRDefault="002C17ED" w:rsidP="002C17ED">
      <w:pPr>
        <w:rPr>
          <w:rFonts w:ascii="Tahoma" w:hAnsi="Tahoma" w:cs="Tahoma"/>
        </w:rPr>
      </w:pPr>
    </w:p>
    <w:p w14:paraId="2D7519D3" w14:textId="77777777" w:rsidR="002C17ED" w:rsidRPr="00BA236D" w:rsidRDefault="002C17ED" w:rsidP="002C17ED">
      <w:pPr>
        <w:rPr>
          <w:rFonts w:ascii="Tahoma" w:hAnsi="Tahoma" w:cs="Tahoma"/>
        </w:rPr>
      </w:pPr>
    </w:p>
    <w:p w14:paraId="006C6E2D" w14:textId="77777777" w:rsidR="002C17ED" w:rsidRPr="00BA236D" w:rsidRDefault="002C17ED" w:rsidP="002C17ED">
      <w:pPr>
        <w:rPr>
          <w:rFonts w:ascii="Tahoma" w:hAnsi="Tahoma" w:cs="Tahoma"/>
        </w:rPr>
      </w:pPr>
    </w:p>
    <w:p w14:paraId="5ACB6281" w14:textId="77777777" w:rsidR="002C17ED" w:rsidRPr="00BA236D" w:rsidRDefault="002C17ED" w:rsidP="002C17ED">
      <w:pPr>
        <w:rPr>
          <w:rFonts w:ascii="Tahoma" w:hAnsi="Tahoma" w:cs="Tahoma"/>
        </w:rPr>
      </w:pPr>
    </w:p>
    <w:p w14:paraId="478EC482" w14:textId="77777777" w:rsidR="002C17ED" w:rsidRPr="00BA236D" w:rsidRDefault="002C17ED" w:rsidP="002C17ED">
      <w:pPr>
        <w:rPr>
          <w:rFonts w:ascii="Tahoma" w:hAnsi="Tahoma" w:cs="Tahoma"/>
        </w:rPr>
      </w:pPr>
    </w:p>
    <w:p w14:paraId="4B1585C5" w14:textId="77777777" w:rsidR="002C17ED" w:rsidRPr="00BA236D" w:rsidRDefault="002C17ED" w:rsidP="002C17ED">
      <w:pPr>
        <w:rPr>
          <w:rFonts w:ascii="Tahoma" w:hAnsi="Tahoma" w:cs="Tahoma"/>
        </w:rPr>
      </w:pPr>
    </w:p>
    <w:p w14:paraId="13B9A88A" w14:textId="77777777" w:rsidR="002C17ED" w:rsidRPr="00BA236D" w:rsidRDefault="002C17ED" w:rsidP="002C17ED">
      <w:pPr>
        <w:rPr>
          <w:rFonts w:ascii="Tahoma" w:hAnsi="Tahoma" w:cs="Tahoma"/>
        </w:rPr>
      </w:pPr>
    </w:p>
    <w:p w14:paraId="54838508" w14:textId="77777777" w:rsidR="002C17ED" w:rsidRPr="00BA236D" w:rsidRDefault="002C17ED" w:rsidP="002C17ED">
      <w:pPr>
        <w:rPr>
          <w:rFonts w:ascii="Tahoma" w:hAnsi="Tahoma" w:cs="Tahoma"/>
        </w:rPr>
      </w:pPr>
    </w:p>
    <w:p w14:paraId="54936802" w14:textId="77777777" w:rsidR="002C17ED" w:rsidRPr="00BA236D" w:rsidRDefault="002C17ED" w:rsidP="002C17ED">
      <w:pPr>
        <w:rPr>
          <w:rFonts w:ascii="Tahoma" w:hAnsi="Tahoma" w:cs="Tahoma"/>
        </w:rPr>
      </w:pPr>
    </w:p>
    <w:p w14:paraId="360A0858" w14:textId="77777777" w:rsidR="002C17ED" w:rsidRPr="00BA236D" w:rsidRDefault="002C17ED" w:rsidP="002C17ED">
      <w:pPr>
        <w:rPr>
          <w:rFonts w:ascii="Tahoma" w:hAnsi="Tahoma" w:cs="Tahoma"/>
        </w:rPr>
      </w:pPr>
    </w:p>
    <w:p w14:paraId="39EED5DC" w14:textId="77777777" w:rsidR="002C17ED" w:rsidRPr="00BA236D" w:rsidRDefault="002C17ED" w:rsidP="002C17ED">
      <w:pPr>
        <w:rPr>
          <w:rFonts w:ascii="Tahoma" w:hAnsi="Tahoma" w:cs="Tahoma"/>
        </w:rPr>
      </w:pPr>
    </w:p>
    <w:p w14:paraId="1A8F341D" w14:textId="77777777" w:rsidR="002C17ED" w:rsidRPr="00BA236D" w:rsidRDefault="002C17ED" w:rsidP="002C17ED">
      <w:pPr>
        <w:rPr>
          <w:rFonts w:ascii="Tahoma" w:hAnsi="Tahoma" w:cs="Tahoma"/>
        </w:rPr>
      </w:pPr>
    </w:p>
    <w:p w14:paraId="02CEF230" w14:textId="77777777" w:rsidR="002C17ED" w:rsidRPr="00BA236D" w:rsidRDefault="002C17ED" w:rsidP="002C17ED">
      <w:pPr>
        <w:rPr>
          <w:rFonts w:ascii="Tahoma" w:hAnsi="Tahoma" w:cs="Tahoma"/>
        </w:rPr>
      </w:pPr>
    </w:p>
    <w:p w14:paraId="582DD103" w14:textId="77777777" w:rsidR="002C17ED" w:rsidRPr="00BA236D" w:rsidRDefault="002C17ED" w:rsidP="002C17ED">
      <w:pPr>
        <w:rPr>
          <w:rFonts w:ascii="Tahoma" w:hAnsi="Tahoma" w:cs="Tahoma"/>
        </w:rPr>
      </w:pPr>
    </w:p>
    <w:p w14:paraId="70B8350F" w14:textId="77777777" w:rsidR="002C17ED" w:rsidRPr="00BA236D" w:rsidRDefault="002C17ED" w:rsidP="002C17ED">
      <w:pPr>
        <w:rPr>
          <w:rFonts w:ascii="Tahoma" w:hAnsi="Tahoma" w:cs="Tahoma"/>
        </w:rPr>
      </w:pPr>
    </w:p>
    <w:p w14:paraId="65D8708A" w14:textId="77777777" w:rsidR="002C17ED" w:rsidRPr="00BA236D" w:rsidRDefault="002C17ED" w:rsidP="002C17ED">
      <w:pPr>
        <w:rPr>
          <w:rFonts w:ascii="Tahoma" w:hAnsi="Tahoma" w:cs="Tahoma"/>
        </w:rPr>
      </w:pPr>
    </w:p>
    <w:p w14:paraId="3B625425" w14:textId="77777777" w:rsidR="002C17ED" w:rsidRPr="00BA236D" w:rsidRDefault="002C17ED" w:rsidP="002C17ED">
      <w:pPr>
        <w:rPr>
          <w:rFonts w:ascii="Tahoma" w:hAnsi="Tahoma" w:cs="Tahoma"/>
        </w:rPr>
      </w:pPr>
    </w:p>
    <w:p w14:paraId="4642EC81" w14:textId="77777777" w:rsidR="002C17ED" w:rsidRPr="00BA236D" w:rsidRDefault="002C17ED" w:rsidP="002C17ED">
      <w:pPr>
        <w:rPr>
          <w:rFonts w:ascii="Tahoma" w:hAnsi="Tahoma" w:cs="Tahoma"/>
        </w:rPr>
      </w:pPr>
    </w:p>
    <w:p w14:paraId="1077DB45" w14:textId="77777777" w:rsidR="00EE6F7C" w:rsidRPr="00BA236D" w:rsidRDefault="002C17ED" w:rsidP="002C17ED">
      <w:pPr>
        <w:tabs>
          <w:tab w:val="left" w:pos="3763"/>
        </w:tabs>
        <w:rPr>
          <w:rFonts w:ascii="Tahoma" w:hAnsi="Tahoma" w:cs="Tahoma"/>
        </w:rPr>
      </w:pPr>
      <w:r w:rsidRPr="00BA236D">
        <w:rPr>
          <w:rFonts w:ascii="Tahoma" w:hAnsi="Tahoma" w:cs="Tahoma"/>
        </w:rPr>
        <w:tab/>
      </w:r>
    </w:p>
    <w:p w14:paraId="6123A7B4" w14:textId="77777777" w:rsidR="002C17ED" w:rsidRPr="00BA236D" w:rsidRDefault="002C17ED" w:rsidP="002C17ED">
      <w:pPr>
        <w:tabs>
          <w:tab w:val="left" w:pos="3763"/>
        </w:tabs>
        <w:rPr>
          <w:rFonts w:ascii="Tahoma" w:hAnsi="Tahoma" w:cs="Tahoma"/>
        </w:rPr>
      </w:pPr>
    </w:p>
    <w:p w14:paraId="2FE582BA" w14:textId="77777777" w:rsidR="002C17ED" w:rsidRPr="00BA236D" w:rsidRDefault="002C17ED" w:rsidP="002C17ED">
      <w:pPr>
        <w:tabs>
          <w:tab w:val="left" w:pos="3763"/>
        </w:tabs>
        <w:rPr>
          <w:rFonts w:ascii="Tahoma" w:hAnsi="Tahoma" w:cs="Tahoma"/>
        </w:rPr>
      </w:pPr>
    </w:p>
    <w:p w14:paraId="12D4E759" w14:textId="77777777" w:rsidR="002C17ED" w:rsidRPr="00BA236D" w:rsidRDefault="002C17ED" w:rsidP="002C17ED">
      <w:pPr>
        <w:tabs>
          <w:tab w:val="left" w:pos="3763"/>
        </w:tabs>
        <w:rPr>
          <w:rFonts w:ascii="Tahoma" w:hAnsi="Tahoma" w:cs="Tahoma"/>
        </w:rPr>
      </w:pPr>
    </w:p>
    <w:p w14:paraId="0CBC09A4" w14:textId="77777777" w:rsidR="002C17ED" w:rsidRPr="00BA236D" w:rsidRDefault="002C17ED" w:rsidP="002C17ED">
      <w:pPr>
        <w:tabs>
          <w:tab w:val="left" w:pos="3763"/>
        </w:tabs>
        <w:rPr>
          <w:rFonts w:ascii="Tahoma" w:hAnsi="Tahoma" w:cs="Tahoma"/>
        </w:rPr>
      </w:pPr>
    </w:p>
    <w:p w14:paraId="24CA96EC" w14:textId="77777777" w:rsidR="002C17ED" w:rsidRPr="00BA236D" w:rsidRDefault="002C17ED" w:rsidP="002C17ED">
      <w:pPr>
        <w:tabs>
          <w:tab w:val="left" w:pos="3763"/>
        </w:tabs>
        <w:rPr>
          <w:rFonts w:ascii="Tahoma" w:hAnsi="Tahoma" w:cs="Tahoma"/>
        </w:rPr>
      </w:pPr>
    </w:p>
    <w:p w14:paraId="0B0C9402" w14:textId="77777777" w:rsidR="002C17ED" w:rsidRPr="00BA236D" w:rsidRDefault="002C17ED" w:rsidP="002C17ED">
      <w:pPr>
        <w:tabs>
          <w:tab w:val="left" w:pos="3763"/>
        </w:tabs>
        <w:rPr>
          <w:rFonts w:ascii="Tahoma" w:hAnsi="Tahoma" w:cs="Tahoma"/>
        </w:rPr>
      </w:pPr>
    </w:p>
    <w:p w14:paraId="7C96D402" w14:textId="77777777" w:rsidR="002C17ED" w:rsidRPr="00BA236D" w:rsidRDefault="002C17ED" w:rsidP="002C17ED">
      <w:pPr>
        <w:tabs>
          <w:tab w:val="left" w:pos="3763"/>
        </w:tabs>
        <w:rPr>
          <w:rFonts w:ascii="Tahoma" w:hAnsi="Tahoma" w:cs="Tahoma"/>
        </w:rPr>
      </w:pPr>
    </w:p>
    <w:p w14:paraId="41505546" w14:textId="77777777" w:rsidR="002C17ED" w:rsidRPr="00BA236D" w:rsidRDefault="002C17ED" w:rsidP="002C17ED">
      <w:pPr>
        <w:tabs>
          <w:tab w:val="left" w:pos="3763"/>
        </w:tabs>
        <w:rPr>
          <w:rFonts w:ascii="Tahoma" w:hAnsi="Tahoma" w:cs="Tahoma"/>
        </w:rPr>
      </w:pPr>
    </w:p>
    <w:p w14:paraId="41E444B5" w14:textId="77777777" w:rsidR="002C17ED" w:rsidRPr="00BA236D" w:rsidRDefault="002C17ED" w:rsidP="002C17ED">
      <w:pPr>
        <w:tabs>
          <w:tab w:val="left" w:pos="3763"/>
        </w:tabs>
        <w:rPr>
          <w:rFonts w:ascii="Tahoma" w:hAnsi="Tahoma" w:cs="Tahoma"/>
        </w:rPr>
      </w:pPr>
    </w:p>
    <w:p w14:paraId="6D2CAB45" w14:textId="77777777" w:rsidR="002C17ED" w:rsidRPr="00BA236D" w:rsidRDefault="002C17ED" w:rsidP="002C17ED">
      <w:pPr>
        <w:tabs>
          <w:tab w:val="left" w:pos="3763"/>
        </w:tabs>
        <w:rPr>
          <w:rFonts w:ascii="Tahoma" w:hAnsi="Tahoma" w:cs="Tahoma"/>
        </w:rPr>
      </w:pPr>
    </w:p>
    <w:p w14:paraId="65B355E6" w14:textId="77777777" w:rsidR="00050832" w:rsidRPr="00BA236D" w:rsidRDefault="00050832" w:rsidP="002C17ED">
      <w:pPr>
        <w:tabs>
          <w:tab w:val="left" w:pos="3763"/>
        </w:tabs>
        <w:rPr>
          <w:rFonts w:ascii="Tahoma" w:hAnsi="Tahoma" w:cs="Tahoma"/>
        </w:rPr>
      </w:pPr>
    </w:p>
    <w:p w14:paraId="2BF33EAF" w14:textId="77777777" w:rsidR="002C17ED" w:rsidRPr="00BA236D" w:rsidRDefault="002C17ED" w:rsidP="002C17ED">
      <w:pPr>
        <w:tabs>
          <w:tab w:val="left" w:pos="3763"/>
        </w:tabs>
        <w:rPr>
          <w:rFonts w:ascii="Tahoma" w:hAnsi="Tahoma" w:cs="Tahoma"/>
        </w:rPr>
      </w:pPr>
    </w:p>
    <w:p w14:paraId="2DB88928" w14:textId="77777777" w:rsidR="002C17ED" w:rsidRPr="00BA236D" w:rsidRDefault="002C17ED" w:rsidP="002C17ED">
      <w:pPr>
        <w:tabs>
          <w:tab w:val="left" w:pos="3763"/>
        </w:tabs>
        <w:rPr>
          <w:rFonts w:ascii="Tahoma" w:hAnsi="Tahoma" w:cs="Tahoma"/>
        </w:rPr>
      </w:pPr>
    </w:p>
    <w:p w14:paraId="1B72853F" w14:textId="77777777" w:rsidR="00050832" w:rsidRPr="00BA236D" w:rsidRDefault="00050832" w:rsidP="00050832">
      <w:pPr>
        <w:pStyle w:val="afff0"/>
        <w:pageBreakBefore/>
        <w:tabs>
          <w:tab w:val="left" w:pos="10206"/>
        </w:tabs>
        <w:autoSpaceDE w:val="0"/>
        <w:autoSpaceDN w:val="0"/>
        <w:adjustRightInd w:val="0"/>
        <w:spacing w:before="120" w:after="120"/>
        <w:ind w:left="556"/>
        <w:jc w:val="right"/>
        <w:outlineLvl w:val="0"/>
        <w:rPr>
          <w:rFonts w:ascii="Tahoma" w:hAnsi="Tahoma" w:cs="Tahoma"/>
          <w:b/>
          <w:bCs/>
          <w:szCs w:val="24"/>
        </w:rPr>
      </w:pPr>
      <w:bookmarkStart w:id="394" w:name="_Toc124620966"/>
      <w:bookmarkStart w:id="395" w:name="ПриложениеГ"/>
      <w:r w:rsidRPr="00BA236D">
        <w:rPr>
          <w:rFonts w:ascii="Tahoma" w:hAnsi="Tahoma" w:cs="Tahoma"/>
          <w:b/>
          <w:bCs/>
          <w:szCs w:val="24"/>
        </w:rPr>
        <w:lastRenderedPageBreak/>
        <w:t>Приложение Г</w:t>
      </w:r>
      <w:bookmarkEnd w:id="394"/>
    </w:p>
    <w:p w14:paraId="136E80D4" w14:textId="77777777" w:rsidR="00050832" w:rsidRPr="00BA236D" w:rsidRDefault="00050832" w:rsidP="00050832">
      <w:pPr>
        <w:pStyle w:val="afff0"/>
        <w:tabs>
          <w:tab w:val="left" w:pos="10206"/>
          <w:tab w:val="left" w:pos="10348"/>
        </w:tabs>
        <w:ind w:left="556"/>
        <w:jc w:val="center"/>
        <w:outlineLvl w:val="0"/>
        <w:rPr>
          <w:rStyle w:val="38"/>
          <w:rFonts w:ascii="Tahoma" w:hAnsi="Tahoma" w:cs="Tahoma"/>
          <w:szCs w:val="24"/>
          <w:u w:val="none"/>
        </w:rPr>
      </w:pPr>
      <w:bookmarkStart w:id="396" w:name="_Toc124620967"/>
      <w:bookmarkStart w:id="397" w:name="_Toc38129491"/>
      <w:bookmarkStart w:id="398" w:name="_Toc38129941"/>
      <w:bookmarkStart w:id="399" w:name="_Toc39788956"/>
      <w:bookmarkEnd w:id="395"/>
      <w:r w:rsidRPr="00BA236D">
        <w:rPr>
          <w:rStyle w:val="38"/>
          <w:rFonts w:ascii="Tahoma" w:hAnsi="Tahoma" w:cs="Tahoma"/>
          <w:szCs w:val="24"/>
          <w:u w:val="none"/>
        </w:rPr>
        <w:t>ОПРОСНЫЙ ЛИСТ</w:t>
      </w:r>
      <w:bookmarkEnd w:id="396"/>
    </w:p>
    <w:p w14:paraId="11510EAC" w14:textId="77777777" w:rsidR="00050832" w:rsidRPr="00BA236D" w:rsidRDefault="00050832" w:rsidP="00050832">
      <w:pPr>
        <w:pStyle w:val="afff0"/>
        <w:tabs>
          <w:tab w:val="left" w:pos="10206"/>
          <w:tab w:val="left" w:pos="10348"/>
        </w:tabs>
        <w:ind w:left="556"/>
        <w:jc w:val="center"/>
        <w:rPr>
          <w:rStyle w:val="38"/>
          <w:rFonts w:ascii="Tahoma" w:hAnsi="Tahoma" w:cs="Tahoma"/>
          <w:szCs w:val="24"/>
          <w:u w:val="none"/>
        </w:rPr>
      </w:pPr>
      <w:r w:rsidRPr="00BA236D">
        <w:rPr>
          <w:rStyle w:val="38"/>
          <w:rFonts w:ascii="Tahoma" w:hAnsi="Tahoma" w:cs="Tahoma"/>
          <w:szCs w:val="24"/>
          <w:u w:val="none"/>
        </w:rPr>
        <w:t>по исходным данным для разработки разделов проекта «Сметная документация» и «Организация строительства» (пример)</w:t>
      </w:r>
    </w:p>
    <w:bookmarkEnd w:id="397"/>
    <w:bookmarkEnd w:id="398"/>
    <w:bookmarkEnd w:id="399"/>
    <w:p w14:paraId="6DACA52A" w14:textId="77777777" w:rsidR="00050832" w:rsidRPr="00BA236D" w:rsidRDefault="00050832" w:rsidP="00050832">
      <w:pPr>
        <w:pStyle w:val="afff0"/>
        <w:tabs>
          <w:tab w:val="left" w:pos="10206"/>
          <w:tab w:val="left" w:pos="10348"/>
        </w:tabs>
        <w:ind w:left="555"/>
        <w:jc w:val="center"/>
        <w:rPr>
          <w:rFonts w:ascii="Tahoma" w:hAnsi="Tahoma" w:cs="Tahoma"/>
          <w:b/>
          <w:bCs/>
          <w:szCs w:val="24"/>
        </w:rPr>
      </w:pPr>
    </w:p>
    <w:p w14:paraId="13491D71" w14:textId="77777777" w:rsidR="000B252D" w:rsidRPr="00BA236D" w:rsidRDefault="00050832" w:rsidP="00050832">
      <w:pPr>
        <w:tabs>
          <w:tab w:val="left" w:pos="3763"/>
        </w:tabs>
        <w:rPr>
          <w:rFonts w:ascii="Tahoma" w:hAnsi="Tahoma" w:cs="Tahoma"/>
        </w:rPr>
      </w:pPr>
      <w:r w:rsidRPr="00BA236D">
        <w:rPr>
          <w:rFonts w:ascii="Tahoma" w:hAnsi="Tahoma" w:cs="Tahoma"/>
        </w:rPr>
        <w:t xml:space="preserve">Приложение представлено в </w:t>
      </w:r>
      <w:r w:rsidR="00BB0D65" w:rsidRPr="00BA236D">
        <w:rPr>
          <w:rFonts w:ascii="Tahoma" w:hAnsi="Tahoma" w:cs="Tahoma"/>
        </w:rPr>
        <w:t xml:space="preserve">отдельном файле в формате </w:t>
      </w:r>
      <w:r w:rsidR="00BB0D65" w:rsidRPr="00BA236D">
        <w:rPr>
          <w:rFonts w:ascii="Tahoma" w:hAnsi="Tahoma" w:cs="Tahoma"/>
          <w:lang w:val="en-US"/>
        </w:rPr>
        <w:t>Excel</w:t>
      </w:r>
      <w:r w:rsidR="00BB0D65" w:rsidRPr="00BA236D">
        <w:rPr>
          <w:rFonts w:ascii="Tahoma" w:hAnsi="Tahoma" w:cs="Tahoma"/>
        </w:rPr>
        <w:t>, являющ</w:t>
      </w:r>
      <w:r w:rsidR="001D4137">
        <w:rPr>
          <w:rFonts w:ascii="Tahoma" w:hAnsi="Tahoma" w:cs="Tahoma"/>
        </w:rPr>
        <w:t>е</w:t>
      </w:r>
      <w:r w:rsidR="00BB0D65" w:rsidRPr="00BA236D">
        <w:rPr>
          <w:rFonts w:ascii="Tahoma" w:hAnsi="Tahoma" w:cs="Tahoma"/>
        </w:rPr>
        <w:t>мся неотъемлемой частью данной Методики</w:t>
      </w:r>
      <w:r w:rsidRPr="00BA236D">
        <w:rPr>
          <w:rFonts w:ascii="Tahoma" w:hAnsi="Tahoma" w:cs="Tahoma"/>
        </w:rPr>
        <w:t>.</w:t>
      </w:r>
    </w:p>
    <w:p w14:paraId="76FB4227" w14:textId="77777777" w:rsidR="00654859" w:rsidRPr="00BA236D" w:rsidRDefault="00654859" w:rsidP="00050832">
      <w:pPr>
        <w:tabs>
          <w:tab w:val="left" w:pos="3763"/>
        </w:tabs>
        <w:rPr>
          <w:rFonts w:ascii="Tahoma" w:hAnsi="Tahoma" w:cs="Tahoma"/>
        </w:rPr>
      </w:pPr>
    </w:p>
    <w:bookmarkStart w:id="400" w:name="_MON_1736164279"/>
    <w:bookmarkEnd w:id="400"/>
    <w:p w14:paraId="2025C4A9" w14:textId="41F05016" w:rsidR="00654859" w:rsidRPr="00BA236D" w:rsidRDefault="00207230" w:rsidP="00050832">
      <w:pPr>
        <w:tabs>
          <w:tab w:val="left" w:pos="3763"/>
        </w:tabs>
        <w:rPr>
          <w:rFonts w:ascii="Tahoma" w:hAnsi="Tahoma" w:cs="Tahoma"/>
        </w:rPr>
      </w:pPr>
      <w:r>
        <w:rPr>
          <w:rFonts w:ascii="Tahoma" w:hAnsi="Tahoma" w:cs="Tahoma"/>
        </w:rPr>
        <w:object w:dxaOrig="1348" w:dyaOrig="872" w14:anchorId="3CC6FE3B">
          <v:shape id="_x0000_i1026" type="#_x0000_t75" style="width:67.75pt;height:44.15pt" o:ole="">
            <v:imagedata r:id="rId32" o:title=""/>
          </v:shape>
          <o:OLEObject Type="Embed" ProgID="Excel.Sheet.12" ShapeID="_x0000_i1026" DrawAspect="Icon" ObjectID="_1792564977" r:id="rId33"/>
        </w:object>
      </w:r>
    </w:p>
    <w:p w14:paraId="63F64FD9" w14:textId="77777777" w:rsidR="009D6036" w:rsidRPr="00BA236D" w:rsidRDefault="009D6036" w:rsidP="009D6036">
      <w:pPr>
        <w:pageBreakBefore/>
        <w:tabs>
          <w:tab w:val="left" w:pos="10206"/>
          <w:tab w:val="left" w:pos="10348"/>
        </w:tabs>
        <w:spacing w:after="120"/>
        <w:jc w:val="right"/>
        <w:outlineLvl w:val="0"/>
        <w:rPr>
          <w:rStyle w:val="38"/>
          <w:rFonts w:ascii="Tahoma" w:hAnsi="Tahoma" w:cs="Tahoma"/>
        </w:rPr>
      </w:pPr>
      <w:bookmarkStart w:id="401" w:name="_Toc124620968"/>
      <w:bookmarkStart w:id="402" w:name="ПриложениеД"/>
      <w:r w:rsidRPr="00BA236D">
        <w:rPr>
          <w:rFonts w:ascii="Tahoma" w:hAnsi="Tahoma" w:cs="Tahoma"/>
          <w:b/>
          <w:bCs/>
        </w:rPr>
        <w:lastRenderedPageBreak/>
        <w:t>Приложение Д</w:t>
      </w:r>
      <w:bookmarkEnd w:id="401"/>
    </w:p>
    <w:p w14:paraId="7B622A78" w14:textId="77777777" w:rsidR="009D6036" w:rsidRPr="00BA236D" w:rsidRDefault="00B53325" w:rsidP="009D6036">
      <w:pPr>
        <w:tabs>
          <w:tab w:val="left" w:pos="10206"/>
          <w:tab w:val="left" w:pos="10348"/>
        </w:tabs>
        <w:spacing w:after="120"/>
        <w:jc w:val="center"/>
        <w:outlineLvl w:val="0"/>
        <w:rPr>
          <w:rStyle w:val="38"/>
          <w:rFonts w:ascii="Tahoma" w:hAnsi="Tahoma" w:cs="Tahoma"/>
          <w:u w:val="none"/>
        </w:rPr>
      </w:pPr>
      <w:bookmarkStart w:id="403" w:name="_Toc124620969"/>
      <w:bookmarkEnd w:id="402"/>
      <w:r w:rsidRPr="00BA236D">
        <w:rPr>
          <w:rStyle w:val="38"/>
          <w:rFonts w:ascii="Tahoma" w:hAnsi="Tahoma" w:cs="Tahoma"/>
          <w:u w:val="none"/>
        </w:rPr>
        <w:t>Ведомость объемов работ (ВОР) (</w:t>
      </w:r>
      <w:r w:rsidR="009D6036" w:rsidRPr="00BA236D">
        <w:rPr>
          <w:rStyle w:val="38"/>
          <w:rFonts w:ascii="Tahoma" w:hAnsi="Tahoma" w:cs="Tahoma"/>
          <w:u w:val="none"/>
        </w:rPr>
        <w:t>р</w:t>
      </w:r>
      <w:r w:rsidRPr="00BA236D">
        <w:rPr>
          <w:rStyle w:val="38"/>
          <w:rFonts w:ascii="Tahoma" w:hAnsi="Tahoma" w:cs="Tahoma"/>
          <w:u w:val="none"/>
        </w:rPr>
        <w:t>екомендуемый образец)</w:t>
      </w:r>
      <w:bookmarkEnd w:id="403"/>
    </w:p>
    <w:p w14:paraId="00043A5B" w14:textId="77777777" w:rsidR="00A962F5" w:rsidRPr="00BA236D" w:rsidRDefault="00B53325" w:rsidP="00A962F5">
      <w:pPr>
        <w:tabs>
          <w:tab w:val="left" w:pos="3763"/>
        </w:tabs>
        <w:spacing w:after="120"/>
        <w:rPr>
          <w:rFonts w:ascii="Tahoma" w:hAnsi="Tahoma" w:cs="Tahoma"/>
        </w:rPr>
      </w:pPr>
      <w:r w:rsidRPr="00BA236D">
        <w:rPr>
          <w:rFonts w:ascii="Tahoma" w:hAnsi="Tahoma" w:cs="Tahoma"/>
        </w:rPr>
        <w:t>Рекомендуемый образец ВОР представлен в редакции</w:t>
      </w:r>
      <w:r w:rsidR="00A962F5" w:rsidRPr="00BA236D">
        <w:rPr>
          <w:rFonts w:ascii="Tahoma" w:hAnsi="Tahoma" w:cs="Tahoma"/>
        </w:rPr>
        <w:t xml:space="preserve"> (не утвержденной),</w:t>
      </w:r>
      <w:r w:rsidRPr="00BA236D">
        <w:rPr>
          <w:rFonts w:ascii="Tahoma" w:hAnsi="Tahoma" w:cs="Tahoma"/>
        </w:rPr>
        <w:t xml:space="preserve"> предложенной Минстроем РФ в проекте </w:t>
      </w:r>
      <w:r w:rsidR="00A962F5" w:rsidRPr="00BA236D">
        <w:rPr>
          <w:rFonts w:ascii="Tahoma" w:hAnsi="Tahoma" w:cs="Tahoma"/>
        </w:rPr>
        <w:t xml:space="preserve">приказа на изменение </w:t>
      </w:r>
      <w:r w:rsidRPr="00BA236D">
        <w:rPr>
          <w:rFonts w:ascii="Tahoma" w:hAnsi="Tahoma" w:cs="Tahoma"/>
        </w:rPr>
        <w:t>Методики</w:t>
      </w:r>
      <w:r w:rsidR="00A962F5" w:rsidRPr="00BA236D">
        <w:rPr>
          <w:rFonts w:ascii="Tahoma" w:hAnsi="Tahoma" w:cs="Tahoma"/>
        </w:rPr>
        <w:t xml:space="preserve"> №</w:t>
      </w:r>
      <w:r w:rsidR="009A2181">
        <w:rPr>
          <w:rFonts w:ascii="Tahoma" w:hAnsi="Tahoma" w:cs="Tahoma"/>
        </w:rPr>
        <w:t xml:space="preserve"> </w:t>
      </w:r>
      <w:r w:rsidR="00A962F5" w:rsidRPr="00BA236D">
        <w:rPr>
          <w:rFonts w:ascii="Tahoma" w:hAnsi="Tahoma" w:cs="Tahoma"/>
        </w:rPr>
        <w:t>421/пр.</w:t>
      </w:r>
    </w:p>
    <w:tbl>
      <w:tblPr>
        <w:tblW w:w="9001" w:type="dxa"/>
        <w:tblInd w:w="62" w:type="dxa"/>
        <w:tblLayout w:type="fixed"/>
        <w:tblCellMar>
          <w:top w:w="102" w:type="dxa"/>
          <w:left w:w="62" w:type="dxa"/>
          <w:bottom w:w="102" w:type="dxa"/>
          <w:right w:w="62" w:type="dxa"/>
        </w:tblCellMar>
        <w:tblLook w:val="0000" w:firstRow="0" w:lastRow="0" w:firstColumn="0" w:lastColumn="0" w:noHBand="0" w:noVBand="0"/>
      </w:tblPr>
      <w:tblGrid>
        <w:gridCol w:w="144"/>
        <w:gridCol w:w="8716"/>
        <w:gridCol w:w="141"/>
      </w:tblGrid>
      <w:tr w:rsidR="00625D1C" w:rsidRPr="00BA236D" w14:paraId="7C3DDF02" w14:textId="77777777" w:rsidTr="003E01D0">
        <w:trPr>
          <w:trHeight w:val="228"/>
        </w:trPr>
        <w:tc>
          <w:tcPr>
            <w:tcW w:w="144" w:type="dxa"/>
          </w:tcPr>
          <w:p w14:paraId="3D3F52CE" w14:textId="77777777" w:rsidR="00625D1C" w:rsidRPr="00BA236D" w:rsidRDefault="00625D1C" w:rsidP="00625D1C">
            <w:pPr>
              <w:pStyle w:val="ConsPlusNormal"/>
              <w:rPr>
                <w:rFonts w:ascii="Tahoma" w:hAnsi="Tahoma" w:cs="Tahoma"/>
              </w:rPr>
            </w:pPr>
          </w:p>
        </w:tc>
        <w:tc>
          <w:tcPr>
            <w:tcW w:w="8857" w:type="dxa"/>
            <w:gridSpan w:val="2"/>
            <w:tcBorders>
              <w:bottom w:val="single" w:sz="4" w:space="0" w:color="auto"/>
            </w:tcBorders>
          </w:tcPr>
          <w:p w14:paraId="415886F3" w14:textId="77777777" w:rsidR="00625D1C" w:rsidRPr="00BA236D" w:rsidRDefault="00625D1C" w:rsidP="00625D1C">
            <w:pPr>
              <w:pStyle w:val="ConsPlusNormal"/>
              <w:jc w:val="both"/>
              <w:rPr>
                <w:rFonts w:ascii="Tahoma" w:hAnsi="Tahoma" w:cs="Tahoma"/>
              </w:rPr>
            </w:pPr>
          </w:p>
        </w:tc>
      </w:tr>
      <w:tr w:rsidR="00625D1C" w:rsidRPr="00BA236D" w14:paraId="5643626D" w14:textId="77777777" w:rsidTr="003E01D0">
        <w:trPr>
          <w:trHeight w:val="257"/>
        </w:trPr>
        <w:tc>
          <w:tcPr>
            <w:tcW w:w="144" w:type="dxa"/>
          </w:tcPr>
          <w:p w14:paraId="6CA13B8C" w14:textId="77777777" w:rsidR="00625D1C" w:rsidRPr="00BA236D" w:rsidRDefault="00625D1C" w:rsidP="00625D1C">
            <w:pPr>
              <w:pStyle w:val="ConsPlusNormal"/>
              <w:jc w:val="center"/>
              <w:rPr>
                <w:rFonts w:ascii="Tahoma" w:hAnsi="Tahoma" w:cs="Tahoma"/>
              </w:rPr>
            </w:pPr>
          </w:p>
        </w:tc>
        <w:tc>
          <w:tcPr>
            <w:tcW w:w="8857" w:type="dxa"/>
            <w:gridSpan w:val="2"/>
            <w:tcBorders>
              <w:top w:val="single" w:sz="4" w:space="0" w:color="auto"/>
            </w:tcBorders>
          </w:tcPr>
          <w:p w14:paraId="00765263" w14:textId="77777777" w:rsidR="00625D1C" w:rsidRPr="00BA236D" w:rsidRDefault="00625D1C" w:rsidP="00625D1C">
            <w:pPr>
              <w:pStyle w:val="ConsPlusNormal"/>
              <w:jc w:val="center"/>
              <w:rPr>
                <w:rFonts w:ascii="Tahoma" w:hAnsi="Tahoma" w:cs="Tahoma"/>
                <w:i/>
                <w:sz w:val="18"/>
                <w:szCs w:val="18"/>
              </w:rPr>
            </w:pPr>
            <w:r w:rsidRPr="00BA236D">
              <w:rPr>
                <w:rFonts w:ascii="Tahoma" w:hAnsi="Tahoma" w:cs="Tahoma"/>
                <w:i/>
                <w:sz w:val="18"/>
                <w:szCs w:val="18"/>
              </w:rPr>
              <w:t>(наименование стройки)</w:t>
            </w:r>
          </w:p>
        </w:tc>
      </w:tr>
      <w:tr w:rsidR="00625D1C" w:rsidRPr="00BA236D" w14:paraId="629D4331" w14:textId="77777777" w:rsidTr="00E939E7">
        <w:trPr>
          <w:gridAfter w:val="1"/>
          <w:wAfter w:w="141" w:type="dxa"/>
          <w:trHeight w:val="228"/>
        </w:trPr>
        <w:tc>
          <w:tcPr>
            <w:tcW w:w="8860" w:type="dxa"/>
            <w:gridSpan w:val="2"/>
            <w:tcBorders>
              <w:bottom w:val="single" w:sz="4" w:space="0" w:color="auto"/>
            </w:tcBorders>
          </w:tcPr>
          <w:p w14:paraId="7223CDDB" w14:textId="77777777" w:rsidR="00625D1C" w:rsidRPr="00BA236D" w:rsidRDefault="00625D1C" w:rsidP="00625D1C">
            <w:pPr>
              <w:pStyle w:val="ConsPlusNormal"/>
              <w:jc w:val="both"/>
              <w:rPr>
                <w:rFonts w:ascii="Tahoma" w:hAnsi="Tahoma" w:cs="Tahoma"/>
              </w:rPr>
            </w:pPr>
          </w:p>
        </w:tc>
      </w:tr>
      <w:tr w:rsidR="00625D1C" w:rsidRPr="00BA236D" w14:paraId="78412FC3" w14:textId="77777777" w:rsidTr="00E939E7">
        <w:trPr>
          <w:gridAfter w:val="1"/>
          <w:wAfter w:w="141" w:type="dxa"/>
          <w:trHeight w:val="257"/>
        </w:trPr>
        <w:tc>
          <w:tcPr>
            <w:tcW w:w="8860" w:type="dxa"/>
            <w:gridSpan w:val="2"/>
            <w:tcBorders>
              <w:top w:val="single" w:sz="4" w:space="0" w:color="auto"/>
            </w:tcBorders>
          </w:tcPr>
          <w:p w14:paraId="462799B9" w14:textId="77777777" w:rsidR="00625D1C" w:rsidRPr="00BA236D" w:rsidRDefault="00625D1C" w:rsidP="00625D1C">
            <w:pPr>
              <w:pStyle w:val="ConsPlusNormal"/>
              <w:jc w:val="center"/>
              <w:rPr>
                <w:rFonts w:ascii="Tahoma" w:hAnsi="Tahoma" w:cs="Tahoma"/>
                <w:i/>
                <w:sz w:val="18"/>
                <w:szCs w:val="18"/>
              </w:rPr>
            </w:pPr>
            <w:r w:rsidRPr="00BA236D">
              <w:rPr>
                <w:rFonts w:ascii="Tahoma" w:hAnsi="Tahoma" w:cs="Tahoma"/>
                <w:i/>
                <w:sz w:val="18"/>
                <w:szCs w:val="18"/>
              </w:rPr>
              <w:t>(наименование объекта капитального строительства)</w:t>
            </w:r>
          </w:p>
        </w:tc>
      </w:tr>
    </w:tbl>
    <w:p w14:paraId="77D238B5" w14:textId="77777777" w:rsidR="00625D1C" w:rsidRPr="00BA236D" w:rsidRDefault="00625D1C" w:rsidP="00625D1C">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62"/>
        <w:gridCol w:w="82"/>
        <w:gridCol w:w="62"/>
        <w:gridCol w:w="8659"/>
        <w:gridCol w:w="135"/>
      </w:tblGrid>
      <w:tr w:rsidR="00625D1C" w:rsidRPr="00BA236D" w14:paraId="4522C543" w14:textId="77777777" w:rsidTr="003E01D0">
        <w:trPr>
          <w:gridBefore w:val="1"/>
          <w:wBefore w:w="62" w:type="dxa"/>
        </w:trPr>
        <w:tc>
          <w:tcPr>
            <w:tcW w:w="144" w:type="dxa"/>
            <w:gridSpan w:val="2"/>
            <w:vAlign w:val="bottom"/>
          </w:tcPr>
          <w:p w14:paraId="56D6751C" w14:textId="77777777" w:rsidR="00625D1C" w:rsidRPr="00BA236D" w:rsidRDefault="00625D1C" w:rsidP="00625D1C">
            <w:pPr>
              <w:pStyle w:val="ConsPlusNormal"/>
              <w:rPr>
                <w:rFonts w:ascii="Tahoma" w:hAnsi="Tahoma" w:cs="Tahoma"/>
              </w:rPr>
            </w:pPr>
          </w:p>
        </w:tc>
        <w:tc>
          <w:tcPr>
            <w:tcW w:w="8794" w:type="dxa"/>
            <w:gridSpan w:val="2"/>
          </w:tcPr>
          <w:p w14:paraId="7C5788A9" w14:textId="77777777" w:rsidR="00625D1C" w:rsidRPr="00BA236D" w:rsidRDefault="00625D1C" w:rsidP="00F62DD3">
            <w:pPr>
              <w:pStyle w:val="ConsPlusNormal"/>
              <w:jc w:val="center"/>
            </w:pPr>
            <w:r w:rsidRPr="00BA236D">
              <w:rPr>
                <w:rFonts w:ascii="Tahoma" w:hAnsi="Tahoma" w:cs="Tahoma"/>
                <w:b/>
              </w:rPr>
              <w:t>Ведомость объемов работ</w:t>
            </w:r>
          </w:p>
        </w:tc>
      </w:tr>
      <w:tr w:rsidR="00625D1C" w:rsidRPr="00BA236D" w14:paraId="79D68C35" w14:textId="77777777" w:rsidTr="003E01D0">
        <w:trPr>
          <w:gridAfter w:val="1"/>
          <w:wAfter w:w="135" w:type="dxa"/>
        </w:trPr>
        <w:tc>
          <w:tcPr>
            <w:tcW w:w="144" w:type="dxa"/>
            <w:gridSpan w:val="2"/>
          </w:tcPr>
          <w:p w14:paraId="61F67D92" w14:textId="77777777" w:rsidR="00625D1C" w:rsidRPr="00BA236D" w:rsidRDefault="00625D1C" w:rsidP="00625D1C">
            <w:pPr>
              <w:pStyle w:val="ConsPlusNormal"/>
              <w:jc w:val="both"/>
              <w:rPr>
                <w:rFonts w:ascii="Tahoma" w:hAnsi="Tahoma" w:cs="Tahoma"/>
              </w:rPr>
            </w:pPr>
          </w:p>
        </w:tc>
        <w:tc>
          <w:tcPr>
            <w:tcW w:w="8721" w:type="dxa"/>
            <w:gridSpan w:val="2"/>
          </w:tcPr>
          <w:p w14:paraId="483C28E6" w14:textId="77777777" w:rsidR="00625D1C" w:rsidRPr="00BA236D" w:rsidRDefault="00F62DD3" w:rsidP="00F62DD3">
            <w:pPr>
              <w:pStyle w:val="ConsPlusNormal"/>
              <w:jc w:val="both"/>
              <w:rPr>
                <w:rFonts w:ascii="Tahoma" w:hAnsi="Tahoma" w:cs="Tahoma"/>
              </w:rPr>
            </w:pPr>
            <w:r w:rsidRPr="00BA236D">
              <w:rPr>
                <w:rFonts w:ascii="Tahoma" w:hAnsi="Tahoma" w:cs="Tahoma"/>
              </w:rPr>
              <w:t xml:space="preserve">Основание _______________________________________________________________ </w:t>
            </w:r>
          </w:p>
          <w:p w14:paraId="46F9D7BF" w14:textId="77777777" w:rsidR="00F62DD3" w:rsidRPr="00BA236D" w:rsidRDefault="00F62DD3" w:rsidP="00F62DD3">
            <w:pPr>
              <w:pStyle w:val="ConsPlusNormal"/>
              <w:jc w:val="both"/>
              <w:rPr>
                <w:rFonts w:ascii="Tahoma" w:hAnsi="Tahoma" w:cs="Tahoma"/>
                <w:i/>
                <w:sz w:val="18"/>
                <w:szCs w:val="18"/>
              </w:rPr>
            </w:pPr>
            <w:r w:rsidRPr="00BA236D">
              <w:rPr>
                <w:rFonts w:ascii="Tahoma" w:hAnsi="Tahoma" w:cs="Tahoma"/>
                <w:i/>
                <w:sz w:val="18"/>
                <w:szCs w:val="18"/>
              </w:rPr>
              <w:t xml:space="preserve">                             (наименование раздела (подраздела) проектной документации)</w:t>
            </w:r>
          </w:p>
        </w:tc>
      </w:tr>
    </w:tbl>
    <w:p w14:paraId="36CDB495" w14:textId="77777777" w:rsidR="00A962F5" w:rsidRPr="00BA236D" w:rsidRDefault="00F62DD3" w:rsidP="00F62DD3">
      <w:pPr>
        <w:pStyle w:val="ConsPlusNormal"/>
        <w:jc w:val="both"/>
        <w:rPr>
          <w:rFonts w:ascii="Tahoma" w:hAnsi="Tahoma" w:cs="Tahoma"/>
        </w:rPr>
      </w:pPr>
      <w:r w:rsidRPr="00BA236D">
        <w:rPr>
          <w:rFonts w:ascii="Tahoma" w:hAnsi="Tahoma" w:cs="Tahoma"/>
        </w:rPr>
        <w:t xml:space="preserve">   </w:t>
      </w:r>
      <w:r w:rsidR="00E939E7" w:rsidRPr="00BA236D">
        <w:rPr>
          <w:rFonts w:ascii="Tahoma" w:hAnsi="Tahoma" w:cs="Tahoma"/>
        </w:rPr>
        <w:t>Дата с</w:t>
      </w:r>
      <w:r w:rsidRPr="00BA236D">
        <w:rPr>
          <w:rFonts w:ascii="Tahoma" w:hAnsi="Tahoma" w:cs="Tahoma"/>
        </w:rPr>
        <w:t>оставлен</w:t>
      </w:r>
      <w:r w:rsidR="00E939E7" w:rsidRPr="00BA236D">
        <w:rPr>
          <w:rFonts w:ascii="Tahoma" w:hAnsi="Tahoma" w:cs="Tahoma"/>
        </w:rPr>
        <w:t>ия</w:t>
      </w:r>
      <w:r w:rsidRPr="00BA236D">
        <w:rPr>
          <w:rFonts w:ascii="Tahoma" w:hAnsi="Tahoma" w:cs="Tahoma"/>
        </w:rPr>
        <w:t xml:space="preserve"> ________________ 20__ г.</w:t>
      </w:r>
    </w:p>
    <w:p w14:paraId="0C957E31" w14:textId="77777777" w:rsidR="00E939E7" w:rsidRPr="00BA236D" w:rsidRDefault="00E939E7" w:rsidP="00F62DD3">
      <w:pPr>
        <w:pStyle w:val="ConsPlusNormal"/>
        <w:jc w:val="both"/>
        <w:rPr>
          <w:rFonts w:ascii="Tahoma" w:hAnsi="Tahoma" w:cs="Tahoma"/>
        </w:rPr>
      </w:pPr>
    </w:p>
    <w:p w14:paraId="5E16CAE8" w14:textId="77777777" w:rsidR="00E939E7" w:rsidRPr="00BA236D" w:rsidRDefault="00E939E7" w:rsidP="00F62DD3">
      <w:pPr>
        <w:pStyle w:val="ConsPlusNormal"/>
        <w:jc w:val="both"/>
        <w:rPr>
          <w:rFonts w:ascii="Tahoma" w:hAnsi="Tahoma" w:cs="Tahoma"/>
        </w:rPr>
      </w:pPr>
    </w:p>
    <w:tbl>
      <w:tblPr>
        <w:tblW w:w="8931" w:type="dxa"/>
        <w:tblInd w:w="62" w:type="dxa"/>
        <w:tblLayout w:type="fixed"/>
        <w:tblCellMar>
          <w:top w:w="102" w:type="dxa"/>
          <w:left w:w="62" w:type="dxa"/>
          <w:bottom w:w="102" w:type="dxa"/>
          <w:right w:w="62" w:type="dxa"/>
        </w:tblCellMar>
        <w:tblLook w:val="0000" w:firstRow="0" w:lastRow="0" w:firstColumn="0" w:lastColumn="0" w:noHBand="0" w:noVBand="0"/>
      </w:tblPr>
      <w:tblGrid>
        <w:gridCol w:w="567"/>
        <w:gridCol w:w="1872"/>
        <w:gridCol w:w="850"/>
        <w:gridCol w:w="822"/>
        <w:gridCol w:w="1559"/>
        <w:gridCol w:w="1560"/>
        <w:gridCol w:w="1701"/>
      </w:tblGrid>
      <w:tr w:rsidR="00E939E7" w:rsidRPr="00BA236D" w14:paraId="2572B481" w14:textId="77777777" w:rsidTr="00E939E7">
        <w:tc>
          <w:tcPr>
            <w:tcW w:w="567" w:type="dxa"/>
            <w:tcBorders>
              <w:top w:val="single" w:sz="4" w:space="0" w:color="auto"/>
              <w:left w:val="single" w:sz="4" w:space="0" w:color="auto"/>
              <w:bottom w:val="single" w:sz="4" w:space="0" w:color="auto"/>
              <w:right w:val="single" w:sz="4" w:space="0" w:color="auto"/>
            </w:tcBorders>
          </w:tcPr>
          <w:p w14:paraId="2B730D76" w14:textId="77777777" w:rsidR="00E939E7" w:rsidRPr="00BA236D" w:rsidRDefault="00E939E7" w:rsidP="00E939E7">
            <w:pPr>
              <w:pStyle w:val="ConsPlusNormal"/>
              <w:jc w:val="center"/>
              <w:rPr>
                <w:rFonts w:ascii="Tahoma" w:hAnsi="Tahoma" w:cs="Tahoma"/>
                <w:sz w:val="18"/>
                <w:szCs w:val="18"/>
              </w:rPr>
            </w:pPr>
            <w:r w:rsidRPr="00BA236D">
              <w:rPr>
                <w:rFonts w:ascii="Tahoma" w:hAnsi="Tahoma" w:cs="Tahoma"/>
                <w:sz w:val="18"/>
                <w:szCs w:val="18"/>
              </w:rPr>
              <w:t>№ п/п</w:t>
            </w:r>
          </w:p>
        </w:tc>
        <w:tc>
          <w:tcPr>
            <w:tcW w:w="1872" w:type="dxa"/>
            <w:tcBorders>
              <w:top w:val="single" w:sz="4" w:space="0" w:color="auto"/>
              <w:left w:val="single" w:sz="4" w:space="0" w:color="auto"/>
              <w:bottom w:val="single" w:sz="4" w:space="0" w:color="auto"/>
              <w:right w:val="single" w:sz="4" w:space="0" w:color="auto"/>
            </w:tcBorders>
          </w:tcPr>
          <w:p w14:paraId="77D81FE9" w14:textId="77777777" w:rsidR="00E939E7" w:rsidRPr="00BA236D" w:rsidRDefault="00E939E7" w:rsidP="00E939E7">
            <w:pPr>
              <w:pStyle w:val="ConsPlusNormal"/>
              <w:jc w:val="both"/>
              <w:rPr>
                <w:rFonts w:ascii="Tahoma" w:hAnsi="Tahoma" w:cs="Tahoma"/>
                <w:sz w:val="18"/>
                <w:szCs w:val="18"/>
              </w:rPr>
            </w:pPr>
            <w:r w:rsidRPr="00BA236D">
              <w:rPr>
                <w:rFonts w:ascii="Tahoma" w:hAnsi="Tahoma" w:cs="Tahoma"/>
                <w:sz w:val="18"/>
                <w:szCs w:val="18"/>
              </w:rPr>
              <w:t>Наименование работ</w:t>
            </w:r>
          </w:p>
        </w:tc>
        <w:tc>
          <w:tcPr>
            <w:tcW w:w="850" w:type="dxa"/>
            <w:tcBorders>
              <w:top w:val="single" w:sz="4" w:space="0" w:color="auto"/>
              <w:left w:val="single" w:sz="4" w:space="0" w:color="auto"/>
              <w:bottom w:val="single" w:sz="4" w:space="0" w:color="auto"/>
              <w:right w:val="single" w:sz="4" w:space="0" w:color="auto"/>
            </w:tcBorders>
          </w:tcPr>
          <w:p w14:paraId="394D28C1" w14:textId="77777777" w:rsidR="00E939E7" w:rsidRPr="00BA236D" w:rsidRDefault="00E939E7" w:rsidP="00E939E7">
            <w:pPr>
              <w:pStyle w:val="ConsPlusNormal"/>
              <w:jc w:val="center"/>
              <w:rPr>
                <w:rFonts w:ascii="Tahoma" w:hAnsi="Tahoma" w:cs="Tahoma"/>
                <w:sz w:val="18"/>
                <w:szCs w:val="18"/>
              </w:rPr>
            </w:pPr>
            <w:r w:rsidRPr="00BA236D">
              <w:rPr>
                <w:rFonts w:ascii="Tahoma" w:hAnsi="Tahoma" w:cs="Tahoma"/>
                <w:sz w:val="18"/>
                <w:szCs w:val="18"/>
              </w:rPr>
              <w:t>Ед.изм.</w:t>
            </w:r>
          </w:p>
        </w:tc>
        <w:tc>
          <w:tcPr>
            <w:tcW w:w="822" w:type="dxa"/>
            <w:tcBorders>
              <w:top w:val="single" w:sz="4" w:space="0" w:color="auto"/>
              <w:left w:val="single" w:sz="4" w:space="0" w:color="auto"/>
              <w:bottom w:val="single" w:sz="4" w:space="0" w:color="auto"/>
              <w:right w:val="single" w:sz="4" w:space="0" w:color="auto"/>
            </w:tcBorders>
          </w:tcPr>
          <w:p w14:paraId="6021385F" w14:textId="77777777" w:rsidR="00E939E7" w:rsidRPr="00BA236D" w:rsidRDefault="00E939E7" w:rsidP="00E939E7">
            <w:pPr>
              <w:pStyle w:val="ConsPlusNormal"/>
              <w:jc w:val="center"/>
              <w:rPr>
                <w:rFonts w:ascii="Tahoma" w:hAnsi="Tahoma" w:cs="Tahoma"/>
                <w:sz w:val="18"/>
                <w:szCs w:val="18"/>
              </w:rPr>
            </w:pPr>
            <w:r w:rsidRPr="00BA236D">
              <w:rPr>
                <w:rFonts w:ascii="Tahoma" w:hAnsi="Tahoma" w:cs="Tahoma"/>
                <w:sz w:val="18"/>
                <w:szCs w:val="18"/>
              </w:rPr>
              <w:t>Объем работ</w:t>
            </w:r>
          </w:p>
        </w:tc>
        <w:tc>
          <w:tcPr>
            <w:tcW w:w="1559" w:type="dxa"/>
            <w:tcBorders>
              <w:top w:val="single" w:sz="4" w:space="0" w:color="auto"/>
              <w:left w:val="single" w:sz="4" w:space="0" w:color="auto"/>
              <w:bottom w:val="single" w:sz="4" w:space="0" w:color="auto"/>
              <w:right w:val="single" w:sz="4" w:space="0" w:color="auto"/>
            </w:tcBorders>
          </w:tcPr>
          <w:p w14:paraId="757C808E" w14:textId="77777777" w:rsidR="00E939E7" w:rsidRPr="00BA236D" w:rsidRDefault="00E939E7" w:rsidP="00E939E7">
            <w:pPr>
              <w:pStyle w:val="ConsPlusNormal"/>
              <w:jc w:val="center"/>
              <w:rPr>
                <w:rFonts w:ascii="Tahoma" w:hAnsi="Tahoma" w:cs="Tahoma"/>
                <w:sz w:val="18"/>
                <w:szCs w:val="18"/>
              </w:rPr>
            </w:pPr>
            <w:r w:rsidRPr="00BA236D">
              <w:rPr>
                <w:rFonts w:ascii="Tahoma" w:hAnsi="Tahoma" w:cs="Tahoma"/>
                <w:sz w:val="18"/>
                <w:szCs w:val="18"/>
              </w:rPr>
              <w:t>Формула расчета объемов работ и расхода материалов</w:t>
            </w:r>
          </w:p>
        </w:tc>
        <w:tc>
          <w:tcPr>
            <w:tcW w:w="1560" w:type="dxa"/>
            <w:tcBorders>
              <w:top w:val="single" w:sz="4" w:space="0" w:color="auto"/>
              <w:left w:val="single" w:sz="4" w:space="0" w:color="auto"/>
              <w:bottom w:val="single" w:sz="4" w:space="0" w:color="auto"/>
              <w:right w:val="single" w:sz="4" w:space="0" w:color="auto"/>
            </w:tcBorders>
          </w:tcPr>
          <w:p w14:paraId="445CC4F1" w14:textId="77777777" w:rsidR="00E939E7" w:rsidRPr="00BA236D" w:rsidRDefault="00E939E7" w:rsidP="00E939E7">
            <w:pPr>
              <w:pStyle w:val="ConsPlusNormal"/>
              <w:jc w:val="center"/>
              <w:rPr>
                <w:rFonts w:ascii="Tahoma" w:hAnsi="Tahoma" w:cs="Tahoma"/>
                <w:sz w:val="18"/>
                <w:szCs w:val="18"/>
              </w:rPr>
            </w:pPr>
            <w:r w:rsidRPr="00BA236D">
              <w:rPr>
                <w:rFonts w:ascii="Tahoma" w:hAnsi="Tahoma" w:cs="Tahoma"/>
                <w:sz w:val="18"/>
                <w:szCs w:val="18"/>
              </w:rPr>
              <w:t>Ссылка на чертежи, спецификации в проектной документации</w:t>
            </w:r>
          </w:p>
        </w:tc>
        <w:tc>
          <w:tcPr>
            <w:tcW w:w="1701" w:type="dxa"/>
            <w:tcBorders>
              <w:top w:val="single" w:sz="4" w:space="0" w:color="auto"/>
              <w:left w:val="single" w:sz="4" w:space="0" w:color="auto"/>
              <w:bottom w:val="single" w:sz="4" w:space="0" w:color="auto"/>
              <w:right w:val="single" w:sz="4" w:space="0" w:color="auto"/>
            </w:tcBorders>
          </w:tcPr>
          <w:p w14:paraId="35FC270B" w14:textId="77777777" w:rsidR="00E939E7" w:rsidRPr="00BA236D" w:rsidRDefault="00E939E7" w:rsidP="00E939E7">
            <w:pPr>
              <w:pStyle w:val="ConsPlusNormal"/>
              <w:jc w:val="center"/>
              <w:rPr>
                <w:rFonts w:ascii="Tahoma" w:hAnsi="Tahoma" w:cs="Tahoma"/>
                <w:sz w:val="18"/>
                <w:szCs w:val="18"/>
              </w:rPr>
            </w:pPr>
            <w:r w:rsidRPr="00BA236D">
              <w:rPr>
                <w:rFonts w:ascii="Tahoma" w:hAnsi="Tahoma" w:cs="Tahoma"/>
                <w:sz w:val="18"/>
                <w:szCs w:val="18"/>
              </w:rPr>
              <w:t>Дополнительная информация</w:t>
            </w:r>
          </w:p>
        </w:tc>
      </w:tr>
      <w:tr w:rsidR="003E01D0" w:rsidRPr="00BA236D" w14:paraId="53F5093A" w14:textId="77777777" w:rsidTr="00E939E7">
        <w:tc>
          <w:tcPr>
            <w:tcW w:w="567" w:type="dxa"/>
            <w:tcBorders>
              <w:top w:val="single" w:sz="4" w:space="0" w:color="auto"/>
              <w:left w:val="single" w:sz="4" w:space="0" w:color="auto"/>
              <w:bottom w:val="single" w:sz="4" w:space="0" w:color="auto"/>
              <w:right w:val="single" w:sz="4" w:space="0" w:color="auto"/>
            </w:tcBorders>
          </w:tcPr>
          <w:p w14:paraId="3C8374BB" w14:textId="77777777" w:rsidR="003E01D0" w:rsidRPr="00BA236D" w:rsidRDefault="003E01D0" w:rsidP="00E939E7">
            <w:pPr>
              <w:pStyle w:val="ConsPlusNormal"/>
              <w:jc w:val="center"/>
              <w:rPr>
                <w:rFonts w:ascii="Tahoma" w:hAnsi="Tahoma" w:cs="Tahoma"/>
                <w:sz w:val="18"/>
                <w:szCs w:val="18"/>
              </w:rPr>
            </w:pPr>
            <w:r w:rsidRPr="00BA236D">
              <w:rPr>
                <w:rFonts w:ascii="Tahoma" w:hAnsi="Tahoma" w:cs="Tahoma"/>
                <w:sz w:val="18"/>
                <w:szCs w:val="18"/>
              </w:rPr>
              <w:t>1</w:t>
            </w:r>
          </w:p>
        </w:tc>
        <w:tc>
          <w:tcPr>
            <w:tcW w:w="1872" w:type="dxa"/>
            <w:tcBorders>
              <w:top w:val="single" w:sz="4" w:space="0" w:color="auto"/>
              <w:left w:val="single" w:sz="4" w:space="0" w:color="auto"/>
              <w:bottom w:val="single" w:sz="4" w:space="0" w:color="auto"/>
              <w:right w:val="single" w:sz="4" w:space="0" w:color="auto"/>
            </w:tcBorders>
          </w:tcPr>
          <w:p w14:paraId="1A2208CC" w14:textId="77777777" w:rsidR="003E01D0" w:rsidRPr="00BA236D" w:rsidRDefault="003E01D0" w:rsidP="003E01D0">
            <w:pPr>
              <w:pStyle w:val="ConsPlusNormal"/>
              <w:jc w:val="center"/>
              <w:rPr>
                <w:rFonts w:ascii="Tahoma" w:hAnsi="Tahoma" w:cs="Tahoma"/>
                <w:sz w:val="18"/>
                <w:szCs w:val="18"/>
              </w:rPr>
            </w:pPr>
            <w:r w:rsidRPr="00BA236D">
              <w:rPr>
                <w:rFonts w:ascii="Tahoma" w:hAnsi="Tahoma" w:cs="Tahoma"/>
                <w:sz w:val="18"/>
                <w:szCs w:val="18"/>
              </w:rPr>
              <w:t>2</w:t>
            </w:r>
          </w:p>
        </w:tc>
        <w:tc>
          <w:tcPr>
            <w:tcW w:w="850" w:type="dxa"/>
            <w:tcBorders>
              <w:top w:val="single" w:sz="4" w:space="0" w:color="auto"/>
              <w:left w:val="single" w:sz="4" w:space="0" w:color="auto"/>
              <w:bottom w:val="single" w:sz="4" w:space="0" w:color="auto"/>
              <w:right w:val="single" w:sz="4" w:space="0" w:color="auto"/>
            </w:tcBorders>
          </w:tcPr>
          <w:p w14:paraId="26B82BF0" w14:textId="77777777" w:rsidR="003E01D0" w:rsidRPr="00BA236D" w:rsidRDefault="003E01D0" w:rsidP="00E939E7">
            <w:pPr>
              <w:pStyle w:val="ConsPlusNormal"/>
              <w:jc w:val="center"/>
              <w:rPr>
                <w:rFonts w:ascii="Tahoma" w:hAnsi="Tahoma" w:cs="Tahoma"/>
                <w:sz w:val="18"/>
                <w:szCs w:val="18"/>
              </w:rPr>
            </w:pPr>
            <w:r w:rsidRPr="00BA236D">
              <w:rPr>
                <w:rFonts w:ascii="Tahoma" w:hAnsi="Tahoma" w:cs="Tahoma"/>
                <w:sz w:val="18"/>
                <w:szCs w:val="18"/>
              </w:rPr>
              <w:t>3</w:t>
            </w:r>
          </w:p>
        </w:tc>
        <w:tc>
          <w:tcPr>
            <w:tcW w:w="822" w:type="dxa"/>
            <w:tcBorders>
              <w:top w:val="single" w:sz="4" w:space="0" w:color="auto"/>
              <w:left w:val="single" w:sz="4" w:space="0" w:color="auto"/>
              <w:bottom w:val="single" w:sz="4" w:space="0" w:color="auto"/>
              <w:right w:val="single" w:sz="4" w:space="0" w:color="auto"/>
            </w:tcBorders>
          </w:tcPr>
          <w:p w14:paraId="027A6803" w14:textId="77777777" w:rsidR="003E01D0" w:rsidRPr="00BA236D" w:rsidRDefault="003E01D0" w:rsidP="00E939E7">
            <w:pPr>
              <w:pStyle w:val="ConsPlusNormal"/>
              <w:jc w:val="center"/>
              <w:rPr>
                <w:rFonts w:ascii="Tahoma" w:hAnsi="Tahoma" w:cs="Tahoma"/>
                <w:sz w:val="18"/>
                <w:szCs w:val="18"/>
              </w:rPr>
            </w:pPr>
            <w:r w:rsidRPr="00BA236D">
              <w:rPr>
                <w:rFonts w:ascii="Tahoma" w:hAnsi="Tahoma" w:cs="Tahoma"/>
                <w:sz w:val="18"/>
                <w:szCs w:val="18"/>
              </w:rPr>
              <w:t>4</w:t>
            </w:r>
          </w:p>
        </w:tc>
        <w:tc>
          <w:tcPr>
            <w:tcW w:w="1559" w:type="dxa"/>
            <w:tcBorders>
              <w:top w:val="single" w:sz="4" w:space="0" w:color="auto"/>
              <w:left w:val="single" w:sz="4" w:space="0" w:color="auto"/>
              <w:bottom w:val="single" w:sz="4" w:space="0" w:color="auto"/>
              <w:right w:val="single" w:sz="4" w:space="0" w:color="auto"/>
            </w:tcBorders>
          </w:tcPr>
          <w:p w14:paraId="2CF4FC0E" w14:textId="77777777" w:rsidR="003E01D0" w:rsidRPr="00BA236D" w:rsidRDefault="003E01D0" w:rsidP="00E939E7">
            <w:pPr>
              <w:pStyle w:val="ConsPlusNormal"/>
              <w:jc w:val="center"/>
              <w:rPr>
                <w:rFonts w:ascii="Tahoma" w:hAnsi="Tahoma" w:cs="Tahoma"/>
                <w:sz w:val="18"/>
                <w:szCs w:val="18"/>
              </w:rPr>
            </w:pPr>
            <w:r w:rsidRPr="00BA236D">
              <w:rPr>
                <w:rFonts w:ascii="Tahoma" w:hAnsi="Tahoma" w:cs="Tahoma"/>
                <w:sz w:val="18"/>
                <w:szCs w:val="18"/>
              </w:rPr>
              <w:t>5</w:t>
            </w:r>
          </w:p>
        </w:tc>
        <w:tc>
          <w:tcPr>
            <w:tcW w:w="1560" w:type="dxa"/>
            <w:tcBorders>
              <w:top w:val="single" w:sz="4" w:space="0" w:color="auto"/>
              <w:left w:val="single" w:sz="4" w:space="0" w:color="auto"/>
              <w:bottom w:val="single" w:sz="4" w:space="0" w:color="auto"/>
              <w:right w:val="single" w:sz="4" w:space="0" w:color="auto"/>
            </w:tcBorders>
          </w:tcPr>
          <w:p w14:paraId="4D766B12" w14:textId="77777777" w:rsidR="003E01D0" w:rsidRPr="00BA236D" w:rsidRDefault="003E01D0" w:rsidP="00E939E7">
            <w:pPr>
              <w:pStyle w:val="ConsPlusNormal"/>
              <w:jc w:val="center"/>
              <w:rPr>
                <w:rFonts w:ascii="Tahoma" w:hAnsi="Tahoma" w:cs="Tahoma"/>
                <w:sz w:val="18"/>
                <w:szCs w:val="18"/>
              </w:rPr>
            </w:pPr>
            <w:r w:rsidRPr="00BA236D">
              <w:rPr>
                <w:rFonts w:ascii="Tahoma" w:hAnsi="Tahoma" w:cs="Tahoma"/>
                <w:sz w:val="18"/>
                <w:szCs w:val="18"/>
              </w:rPr>
              <w:t>6</w:t>
            </w:r>
          </w:p>
        </w:tc>
        <w:tc>
          <w:tcPr>
            <w:tcW w:w="1701" w:type="dxa"/>
            <w:tcBorders>
              <w:top w:val="single" w:sz="4" w:space="0" w:color="auto"/>
              <w:left w:val="single" w:sz="4" w:space="0" w:color="auto"/>
              <w:bottom w:val="single" w:sz="4" w:space="0" w:color="auto"/>
              <w:right w:val="single" w:sz="4" w:space="0" w:color="auto"/>
            </w:tcBorders>
          </w:tcPr>
          <w:p w14:paraId="52F6750B" w14:textId="77777777" w:rsidR="003E01D0" w:rsidRPr="00BA236D" w:rsidRDefault="003E01D0" w:rsidP="00E939E7">
            <w:pPr>
              <w:pStyle w:val="ConsPlusNormal"/>
              <w:jc w:val="center"/>
              <w:rPr>
                <w:rFonts w:ascii="Tahoma" w:hAnsi="Tahoma" w:cs="Tahoma"/>
                <w:sz w:val="18"/>
                <w:szCs w:val="18"/>
              </w:rPr>
            </w:pPr>
            <w:r w:rsidRPr="00BA236D">
              <w:rPr>
                <w:rFonts w:ascii="Tahoma" w:hAnsi="Tahoma" w:cs="Tahoma"/>
                <w:sz w:val="18"/>
                <w:szCs w:val="18"/>
              </w:rPr>
              <w:t>7</w:t>
            </w:r>
          </w:p>
        </w:tc>
      </w:tr>
      <w:tr w:rsidR="003E01D0" w:rsidRPr="00BA236D" w14:paraId="1945A747" w14:textId="77777777" w:rsidTr="00E939E7">
        <w:tc>
          <w:tcPr>
            <w:tcW w:w="567" w:type="dxa"/>
            <w:tcBorders>
              <w:top w:val="single" w:sz="4" w:space="0" w:color="auto"/>
              <w:left w:val="single" w:sz="4" w:space="0" w:color="auto"/>
              <w:bottom w:val="single" w:sz="4" w:space="0" w:color="auto"/>
              <w:right w:val="single" w:sz="4" w:space="0" w:color="auto"/>
            </w:tcBorders>
          </w:tcPr>
          <w:p w14:paraId="7A6FD4ED" w14:textId="77777777" w:rsidR="003E01D0" w:rsidRPr="00BA236D" w:rsidRDefault="003E01D0" w:rsidP="00E939E7">
            <w:pPr>
              <w:pStyle w:val="ConsPlusNormal"/>
              <w:jc w:val="center"/>
              <w:rPr>
                <w:rFonts w:ascii="Tahoma" w:hAnsi="Tahoma" w:cs="Tahoma"/>
                <w:sz w:val="18"/>
                <w:szCs w:val="18"/>
              </w:rPr>
            </w:pPr>
          </w:p>
        </w:tc>
        <w:tc>
          <w:tcPr>
            <w:tcW w:w="1872" w:type="dxa"/>
            <w:tcBorders>
              <w:top w:val="single" w:sz="4" w:space="0" w:color="auto"/>
              <w:left w:val="single" w:sz="4" w:space="0" w:color="auto"/>
              <w:bottom w:val="single" w:sz="4" w:space="0" w:color="auto"/>
              <w:right w:val="single" w:sz="4" w:space="0" w:color="auto"/>
            </w:tcBorders>
          </w:tcPr>
          <w:p w14:paraId="2F4886A7" w14:textId="77777777" w:rsidR="003E01D0" w:rsidRPr="00BA236D" w:rsidRDefault="003E01D0" w:rsidP="003E01D0">
            <w:pPr>
              <w:pStyle w:val="ConsPlusNormal"/>
              <w:jc w:val="center"/>
              <w:rPr>
                <w:rFonts w:ascii="Tahoma" w:hAnsi="Tahoma" w:cs="Tahoma"/>
                <w:sz w:val="18"/>
                <w:szCs w:val="18"/>
              </w:rPr>
            </w:pPr>
          </w:p>
        </w:tc>
        <w:tc>
          <w:tcPr>
            <w:tcW w:w="850" w:type="dxa"/>
            <w:tcBorders>
              <w:top w:val="single" w:sz="4" w:space="0" w:color="auto"/>
              <w:left w:val="single" w:sz="4" w:space="0" w:color="auto"/>
              <w:bottom w:val="single" w:sz="4" w:space="0" w:color="auto"/>
              <w:right w:val="single" w:sz="4" w:space="0" w:color="auto"/>
            </w:tcBorders>
          </w:tcPr>
          <w:p w14:paraId="0C628691" w14:textId="77777777" w:rsidR="003E01D0" w:rsidRPr="00BA236D" w:rsidRDefault="003E01D0" w:rsidP="00E939E7">
            <w:pPr>
              <w:pStyle w:val="ConsPlusNormal"/>
              <w:jc w:val="center"/>
              <w:rPr>
                <w:rFonts w:ascii="Tahoma" w:hAnsi="Tahoma" w:cs="Tahoma"/>
                <w:sz w:val="18"/>
                <w:szCs w:val="18"/>
              </w:rPr>
            </w:pPr>
          </w:p>
        </w:tc>
        <w:tc>
          <w:tcPr>
            <w:tcW w:w="822" w:type="dxa"/>
            <w:tcBorders>
              <w:top w:val="single" w:sz="4" w:space="0" w:color="auto"/>
              <w:left w:val="single" w:sz="4" w:space="0" w:color="auto"/>
              <w:bottom w:val="single" w:sz="4" w:space="0" w:color="auto"/>
              <w:right w:val="single" w:sz="4" w:space="0" w:color="auto"/>
            </w:tcBorders>
          </w:tcPr>
          <w:p w14:paraId="3AD1309C" w14:textId="77777777" w:rsidR="003E01D0" w:rsidRPr="00BA236D" w:rsidRDefault="003E01D0" w:rsidP="00E939E7">
            <w:pPr>
              <w:pStyle w:val="ConsPlusNormal"/>
              <w:jc w:val="center"/>
              <w:rPr>
                <w:rFonts w:ascii="Tahoma" w:hAnsi="Tahoma" w:cs="Tahoma"/>
                <w:sz w:val="18"/>
                <w:szCs w:val="18"/>
              </w:rPr>
            </w:pPr>
          </w:p>
        </w:tc>
        <w:tc>
          <w:tcPr>
            <w:tcW w:w="1559" w:type="dxa"/>
            <w:tcBorders>
              <w:top w:val="single" w:sz="4" w:space="0" w:color="auto"/>
              <w:left w:val="single" w:sz="4" w:space="0" w:color="auto"/>
              <w:bottom w:val="single" w:sz="4" w:space="0" w:color="auto"/>
              <w:right w:val="single" w:sz="4" w:space="0" w:color="auto"/>
            </w:tcBorders>
          </w:tcPr>
          <w:p w14:paraId="0642928A" w14:textId="77777777" w:rsidR="003E01D0" w:rsidRPr="00BA236D" w:rsidRDefault="003E01D0" w:rsidP="00E939E7">
            <w:pPr>
              <w:pStyle w:val="ConsPlusNormal"/>
              <w:jc w:val="center"/>
              <w:rPr>
                <w:rFonts w:ascii="Tahoma" w:hAnsi="Tahoma" w:cs="Tahoma"/>
                <w:sz w:val="18"/>
                <w:szCs w:val="18"/>
              </w:rPr>
            </w:pPr>
          </w:p>
        </w:tc>
        <w:tc>
          <w:tcPr>
            <w:tcW w:w="1560" w:type="dxa"/>
            <w:tcBorders>
              <w:top w:val="single" w:sz="4" w:space="0" w:color="auto"/>
              <w:left w:val="single" w:sz="4" w:space="0" w:color="auto"/>
              <w:bottom w:val="single" w:sz="4" w:space="0" w:color="auto"/>
              <w:right w:val="single" w:sz="4" w:space="0" w:color="auto"/>
            </w:tcBorders>
          </w:tcPr>
          <w:p w14:paraId="42FC5EA5" w14:textId="77777777" w:rsidR="003E01D0" w:rsidRPr="00BA236D" w:rsidRDefault="003E01D0" w:rsidP="00E939E7">
            <w:pPr>
              <w:pStyle w:val="ConsPlusNormal"/>
              <w:jc w:val="center"/>
              <w:rPr>
                <w:rFonts w:ascii="Tahoma" w:hAnsi="Tahoma" w:cs="Tahoma"/>
                <w:sz w:val="18"/>
                <w:szCs w:val="18"/>
              </w:rPr>
            </w:pPr>
          </w:p>
        </w:tc>
        <w:tc>
          <w:tcPr>
            <w:tcW w:w="1701" w:type="dxa"/>
            <w:tcBorders>
              <w:top w:val="single" w:sz="4" w:space="0" w:color="auto"/>
              <w:left w:val="single" w:sz="4" w:space="0" w:color="auto"/>
              <w:bottom w:val="single" w:sz="4" w:space="0" w:color="auto"/>
              <w:right w:val="single" w:sz="4" w:space="0" w:color="auto"/>
            </w:tcBorders>
          </w:tcPr>
          <w:p w14:paraId="66C7C7B7" w14:textId="77777777" w:rsidR="003E01D0" w:rsidRPr="00BA236D" w:rsidRDefault="003E01D0" w:rsidP="00E939E7">
            <w:pPr>
              <w:pStyle w:val="ConsPlusNormal"/>
              <w:jc w:val="center"/>
              <w:rPr>
                <w:rFonts w:ascii="Tahoma" w:hAnsi="Tahoma" w:cs="Tahoma"/>
                <w:sz w:val="18"/>
                <w:szCs w:val="18"/>
              </w:rPr>
            </w:pPr>
          </w:p>
        </w:tc>
      </w:tr>
      <w:tr w:rsidR="003E01D0" w:rsidRPr="00BA236D" w14:paraId="5B3D5BC2" w14:textId="77777777" w:rsidTr="00E939E7">
        <w:tc>
          <w:tcPr>
            <w:tcW w:w="567" w:type="dxa"/>
            <w:tcBorders>
              <w:top w:val="single" w:sz="4" w:space="0" w:color="auto"/>
              <w:left w:val="single" w:sz="4" w:space="0" w:color="auto"/>
              <w:bottom w:val="single" w:sz="4" w:space="0" w:color="auto"/>
              <w:right w:val="single" w:sz="4" w:space="0" w:color="auto"/>
            </w:tcBorders>
          </w:tcPr>
          <w:p w14:paraId="202F0292" w14:textId="77777777" w:rsidR="003E01D0" w:rsidRPr="00BA236D" w:rsidRDefault="003E01D0" w:rsidP="00E939E7">
            <w:pPr>
              <w:pStyle w:val="ConsPlusNormal"/>
              <w:jc w:val="center"/>
              <w:rPr>
                <w:rFonts w:ascii="Tahoma" w:hAnsi="Tahoma" w:cs="Tahoma"/>
                <w:sz w:val="18"/>
                <w:szCs w:val="18"/>
              </w:rPr>
            </w:pPr>
          </w:p>
        </w:tc>
        <w:tc>
          <w:tcPr>
            <w:tcW w:w="1872" w:type="dxa"/>
            <w:tcBorders>
              <w:top w:val="single" w:sz="4" w:space="0" w:color="auto"/>
              <w:left w:val="single" w:sz="4" w:space="0" w:color="auto"/>
              <w:bottom w:val="single" w:sz="4" w:space="0" w:color="auto"/>
              <w:right w:val="single" w:sz="4" w:space="0" w:color="auto"/>
            </w:tcBorders>
          </w:tcPr>
          <w:p w14:paraId="46826239" w14:textId="77777777" w:rsidR="003E01D0" w:rsidRPr="00BA236D" w:rsidRDefault="003E01D0" w:rsidP="003E01D0">
            <w:pPr>
              <w:pStyle w:val="ConsPlusNormal"/>
              <w:jc w:val="center"/>
              <w:rPr>
                <w:rFonts w:ascii="Tahoma" w:hAnsi="Tahoma" w:cs="Tahoma"/>
                <w:sz w:val="18"/>
                <w:szCs w:val="18"/>
              </w:rPr>
            </w:pPr>
          </w:p>
        </w:tc>
        <w:tc>
          <w:tcPr>
            <w:tcW w:w="850" w:type="dxa"/>
            <w:tcBorders>
              <w:top w:val="single" w:sz="4" w:space="0" w:color="auto"/>
              <w:left w:val="single" w:sz="4" w:space="0" w:color="auto"/>
              <w:bottom w:val="single" w:sz="4" w:space="0" w:color="auto"/>
              <w:right w:val="single" w:sz="4" w:space="0" w:color="auto"/>
            </w:tcBorders>
          </w:tcPr>
          <w:p w14:paraId="12FEED9E" w14:textId="77777777" w:rsidR="003E01D0" w:rsidRPr="00BA236D" w:rsidRDefault="003E01D0" w:rsidP="00E939E7">
            <w:pPr>
              <w:pStyle w:val="ConsPlusNormal"/>
              <w:jc w:val="center"/>
              <w:rPr>
                <w:rFonts w:ascii="Tahoma" w:hAnsi="Tahoma" w:cs="Tahoma"/>
                <w:sz w:val="18"/>
                <w:szCs w:val="18"/>
              </w:rPr>
            </w:pPr>
          </w:p>
        </w:tc>
        <w:tc>
          <w:tcPr>
            <w:tcW w:w="822" w:type="dxa"/>
            <w:tcBorders>
              <w:top w:val="single" w:sz="4" w:space="0" w:color="auto"/>
              <w:left w:val="single" w:sz="4" w:space="0" w:color="auto"/>
              <w:bottom w:val="single" w:sz="4" w:space="0" w:color="auto"/>
              <w:right w:val="single" w:sz="4" w:space="0" w:color="auto"/>
            </w:tcBorders>
          </w:tcPr>
          <w:p w14:paraId="58EE6FC2" w14:textId="77777777" w:rsidR="003E01D0" w:rsidRPr="00BA236D" w:rsidRDefault="003E01D0" w:rsidP="00E939E7">
            <w:pPr>
              <w:pStyle w:val="ConsPlusNormal"/>
              <w:jc w:val="center"/>
              <w:rPr>
                <w:rFonts w:ascii="Tahoma" w:hAnsi="Tahoma" w:cs="Tahoma"/>
                <w:sz w:val="18"/>
                <w:szCs w:val="18"/>
              </w:rPr>
            </w:pPr>
          </w:p>
        </w:tc>
        <w:tc>
          <w:tcPr>
            <w:tcW w:w="1559" w:type="dxa"/>
            <w:tcBorders>
              <w:top w:val="single" w:sz="4" w:space="0" w:color="auto"/>
              <w:left w:val="single" w:sz="4" w:space="0" w:color="auto"/>
              <w:bottom w:val="single" w:sz="4" w:space="0" w:color="auto"/>
              <w:right w:val="single" w:sz="4" w:space="0" w:color="auto"/>
            </w:tcBorders>
          </w:tcPr>
          <w:p w14:paraId="4E424981" w14:textId="77777777" w:rsidR="003E01D0" w:rsidRPr="00BA236D" w:rsidRDefault="003E01D0" w:rsidP="00E939E7">
            <w:pPr>
              <w:pStyle w:val="ConsPlusNormal"/>
              <w:jc w:val="center"/>
              <w:rPr>
                <w:rFonts w:ascii="Tahoma" w:hAnsi="Tahoma" w:cs="Tahoma"/>
                <w:sz w:val="18"/>
                <w:szCs w:val="18"/>
              </w:rPr>
            </w:pPr>
          </w:p>
        </w:tc>
        <w:tc>
          <w:tcPr>
            <w:tcW w:w="1560" w:type="dxa"/>
            <w:tcBorders>
              <w:top w:val="single" w:sz="4" w:space="0" w:color="auto"/>
              <w:left w:val="single" w:sz="4" w:space="0" w:color="auto"/>
              <w:bottom w:val="single" w:sz="4" w:space="0" w:color="auto"/>
              <w:right w:val="single" w:sz="4" w:space="0" w:color="auto"/>
            </w:tcBorders>
          </w:tcPr>
          <w:p w14:paraId="600AC682" w14:textId="77777777" w:rsidR="003E01D0" w:rsidRPr="00BA236D" w:rsidRDefault="003E01D0" w:rsidP="00E939E7">
            <w:pPr>
              <w:pStyle w:val="ConsPlusNormal"/>
              <w:jc w:val="center"/>
              <w:rPr>
                <w:rFonts w:ascii="Tahoma" w:hAnsi="Tahoma" w:cs="Tahoma"/>
                <w:sz w:val="18"/>
                <w:szCs w:val="18"/>
              </w:rPr>
            </w:pPr>
          </w:p>
        </w:tc>
        <w:tc>
          <w:tcPr>
            <w:tcW w:w="1701" w:type="dxa"/>
            <w:tcBorders>
              <w:top w:val="single" w:sz="4" w:space="0" w:color="auto"/>
              <w:left w:val="single" w:sz="4" w:space="0" w:color="auto"/>
              <w:bottom w:val="single" w:sz="4" w:space="0" w:color="auto"/>
              <w:right w:val="single" w:sz="4" w:space="0" w:color="auto"/>
            </w:tcBorders>
          </w:tcPr>
          <w:p w14:paraId="186E519B" w14:textId="77777777" w:rsidR="003E01D0" w:rsidRPr="00BA236D" w:rsidRDefault="003E01D0" w:rsidP="00E939E7">
            <w:pPr>
              <w:pStyle w:val="ConsPlusNormal"/>
              <w:jc w:val="center"/>
              <w:rPr>
                <w:rFonts w:ascii="Tahoma" w:hAnsi="Tahoma" w:cs="Tahoma"/>
                <w:sz w:val="18"/>
                <w:szCs w:val="18"/>
              </w:rPr>
            </w:pPr>
          </w:p>
        </w:tc>
      </w:tr>
    </w:tbl>
    <w:p w14:paraId="5BF60102" w14:textId="77777777" w:rsidR="00E939E7" w:rsidRPr="00BA236D" w:rsidRDefault="00E939E7" w:rsidP="00F62DD3">
      <w:pPr>
        <w:pStyle w:val="ConsPlusNormal"/>
        <w:jc w:val="both"/>
        <w:rPr>
          <w:rFonts w:ascii="Tahoma" w:hAnsi="Tahoma" w:cs="Tahoma"/>
        </w:rPr>
      </w:pPr>
    </w:p>
    <w:p w14:paraId="07919A46" w14:textId="77777777" w:rsidR="003E01D0" w:rsidRPr="00BA236D" w:rsidRDefault="00B53325" w:rsidP="003E01D0">
      <w:pPr>
        <w:pStyle w:val="ConsPlusNormal"/>
        <w:jc w:val="both"/>
        <w:rPr>
          <w:rFonts w:ascii="Tahoma" w:hAnsi="Tahoma" w:cs="Tahoma"/>
        </w:rPr>
      </w:pPr>
      <w:r w:rsidRPr="00BA236D">
        <w:rPr>
          <w:rFonts w:ascii="Tahoma" w:hAnsi="Tahoma" w:cs="Tahoma"/>
        </w:rPr>
        <w:t xml:space="preserve"> </w:t>
      </w:r>
      <w:r w:rsidR="000F037C" w:rsidRPr="00BA236D">
        <w:rPr>
          <w:rFonts w:ascii="Tahoma" w:hAnsi="Tahoma" w:cs="Tahoma"/>
        </w:rPr>
        <w:t xml:space="preserve"> </w:t>
      </w:r>
      <w:r w:rsidR="003E01D0" w:rsidRPr="00BA236D">
        <w:rPr>
          <w:rFonts w:ascii="Tahoma" w:hAnsi="Tahoma" w:cs="Tahoma"/>
        </w:rPr>
        <w:t xml:space="preserve">Составил _______________________________________________________________ </w:t>
      </w:r>
    </w:p>
    <w:p w14:paraId="77D81C29" w14:textId="77777777" w:rsidR="003E01D0" w:rsidRPr="00BA236D" w:rsidRDefault="003E01D0" w:rsidP="003E01D0">
      <w:pPr>
        <w:pStyle w:val="ConsPlusNormal"/>
        <w:jc w:val="both"/>
        <w:rPr>
          <w:rFonts w:ascii="Tahoma" w:hAnsi="Tahoma" w:cs="Tahoma"/>
        </w:rPr>
      </w:pPr>
      <w:r w:rsidRPr="00BA236D">
        <w:rPr>
          <w:rFonts w:ascii="Tahoma" w:hAnsi="Tahoma" w:cs="Tahoma"/>
          <w:i/>
          <w:sz w:val="18"/>
          <w:szCs w:val="18"/>
        </w:rPr>
        <w:t xml:space="preserve">                             (</w:t>
      </w:r>
      <w:r w:rsidR="000F037C" w:rsidRPr="00BA236D">
        <w:rPr>
          <w:rFonts w:ascii="Tahoma" w:hAnsi="Tahoma" w:cs="Tahoma"/>
          <w:i/>
          <w:sz w:val="18"/>
          <w:szCs w:val="18"/>
        </w:rPr>
        <w:t>должность, подпись (Ф.И.О.)</w:t>
      </w:r>
      <w:r w:rsidRPr="00BA236D">
        <w:rPr>
          <w:rFonts w:ascii="Tahoma" w:hAnsi="Tahoma" w:cs="Tahoma"/>
        </w:rPr>
        <w:t xml:space="preserve"> </w:t>
      </w:r>
    </w:p>
    <w:p w14:paraId="38BD3B98" w14:textId="77777777" w:rsidR="003E01D0" w:rsidRPr="00BA236D" w:rsidRDefault="003E01D0" w:rsidP="003E01D0">
      <w:pPr>
        <w:pStyle w:val="ConsPlusNormal"/>
        <w:jc w:val="both"/>
        <w:rPr>
          <w:rFonts w:ascii="Tahoma" w:hAnsi="Tahoma" w:cs="Tahoma"/>
        </w:rPr>
      </w:pPr>
    </w:p>
    <w:p w14:paraId="4EA402DF" w14:textId="77777777" w:rsidR="003E01D0" w:rsidRPr="00BA236D" w:rsidRDefault="003E01D0" w:rsidP="003E01D0">
      <w:pPr>
        <w:pStyle w:val="ConsPlusNormal"/>
        <w:jc w:val="both"/>
        <w:rPr>
          <w:rFonts w:ascii="Tahoma" w:hAnsi="Tahoma" w:cs="Tahoma"/>
        </w:rPr>
      </w:pPr>
      <w:r w:rsidRPr="00BA236D">
        <w:rPr>
          <w:rFonts w:ascii="Tahoma" w:hAnsi="Tahoma" w:cs="Tahoma"/>
        </w:rPr>
        <w:t xml:space="preserve">  </w:t>
      </w:r>
      <w:r w:rsidR="000F037C" w:rsidRPr="00BA236D">
        <w:rPr>
          <w:rFonts w:ascii="Tahoma" w:hAnsi="Tahoma" w:cs="Tahoma"/>
        </w:rPr>
        <w:t>Проверил</w:t>
      </w:r>
      <w:r w:rsidRPr="00BA236D">
        <w:rPr>
          <w:rFonts w:ascii="Tahoma" w:hAnsi="Tahoma" w:cs="Tahoma"/>
        </w:rPr>
        <w:t xml:space="preserve"> _______________________________________________________________ </w:t>
      </w:r>
    </w:p>
    <w:p w14:paraId="050EF7E3" w14:textId="77777777" w:rsidR="00050832" w:rsidRPr="00BA236D" w:rsidRDefault="003E01D0" w:rsidP="003E01D0">
      <w:pPr>
        <w:tabs>
          <w:tab w:val="left" w:pos="3763"/>
        </w:tabs>
        <w:spacing w:after="120"/>
        <w:rPr>
          <w:rFonts w:ascii="Tahoma" w:hAnsi="Tahoma" w:cs="Tahoma"/>
        </w:rPr>
      </w:pPr>
      <w:r w:rsidRPr="00BA236D">
        <w:rPr>
          <w:rFonts w:ascii="Tahoma" w:hAnsi="Tahoma" w:cs="Tahoma"/>
          <w:i/>
          <w:sz w:val="18"/>
          <w:szCs w:val="18"/>
        </w:rPr>
        <w:t xml:space="preserve">                             (</w:t>
      </w:r>
      <w:r w:rsidR="000F037C" w:rsidRPr="00BA236D">
        <w:rPr>
          <w:rFonts w:ascii="Tahoma" w:hAnsi="Tahoma" w:cs="Tahoma"/>
          <w:i/>
          <w:sz w:val="18"/>
          <w:szCs w:val="18"/>
        </w:rPr>
        <w:t>должность, подпись (Ф.И.О.</w:t>
      </w:r>
      <w:r w:rsidRPr="00BA236D">
        <w:rPr>
          <w:rFonts w:ascii="Tahoma" w:hAnsi="Tahoma" w:cs="Tahoma"/>
          <w:i/>
          <w:sz w:val="18"/>
          <w:szCs w:val="18"/>
        </w:rPr>
        <w:t>)</w:t>
      </w:r>
    </w:p>
    <w:p w14:paraId="2A486EE5" w14:textId="77777777" w:rsidR="00CE6918" w:rsidRPr="00ED77A4" w:rsidRDefault="00CE6918" w:rsidP="00CE6918">
      <w:pPr>
        <w:tabs>
          <w:tab w:val="left" w:pos="3763"/>
        </w:tabs>
        <w:ind w:firstLine="0"/>
        <w:rPr>
          <w:rFonts w:ascii="Tahoma" w:hAnsi="Tahoma" w:cs="Tahoma"/>
          <w:sz w:val="20"/>
          <w:szCs w:val="20"/>
        </w:rPr>
      </w:pPr>
      <w:r w:rsidRPr="00ED77A4">
        <w:rPr>
          <w:rFonts w:ascii="Tahoma" w:hAnsi="Tahoma" w:cs="Tahoma"/>
          <w:sz w:val="20"/>
          <w:szCs w:val="20"/>
        </w:rPr>
        <w:t>Примечание:</w:t>
      </w:r>
    </w:p>
    <w:p w14:paraId="37D32035" w14:textId="77777777" w:rsidR="00CE6918" w:rsidRPr="00ED77A4" w:rsidRDefault="00CE6918" w:rsidP="00CE6918">
      <w:pPr>
        <w:pStyle w:val="afff0"/>
        <w:numPr>
          <w:ilvl w:val="3"/>
          <w:numId w:val="45"/>
        </w:numPr>
        <w:tabs>
          <w:tab w:val="left" w:pos="284"/>
          <w:tab w:val="left" w:pos="3763"/>
        </w:tabs>
        <w:ind w:left="0" w:firstLine="0"/>
        <w:rPr>
          <w:rFonts w:ascii="Tahoma" w:hAnsi="Tahoma" w:cs="Tahoma"/>
          <w:iCs/>
          <w:sz w:val="20"/>
        </w:rPr>
      </w:pPr>
      <w:r w:rsidRPr="00ED77A4">
        <w:rPr>
          <w:rFonts w:ascii="Tahoma" w:hAnsi="Tahoma" w:cs="Tahoma"/>
          <w:iCs/>
          <w:sz w:val="20"/>
        </w:rPr>
        <w:t>Ведомость объемов работ, учтенных в сметных расчетах, подписывается исполнителем и главным инженером проекта</w:t>
      </w:r>
      <w:r w:rsidR="00913F09">
        <w:rPr>
          <w:rFonts w:ascii="Tahoma" w:hAnsi="Tahoma" w:cs="Tahoma"/>
          <w:iCs/>
          <w:sz w:val="20"/>
        </w:rPr>
        <w:t xml:space="preserve"> (см. п. 4.2.10 настоящей Методики)</w:t>
      </w:r>
      <w:r w:rsidRPr="00ED77A4">
        <w:rPr>
          <w:rFonts w:ascii="Tahoma" w:hAnsi="Tahoma" w:cs="Tahoma"/>
          <w:iCs/>
          <w:sz w:val="20"/>
        </w:rPr>
        <w:t>.</w:t>
      </w:r>
    </w:p>
    <w:p w14:paraId="39876300" w14:textId="77777777" w:rsidR="00CE6918" w:rsidRPr="00ED77A4" w:rsidRDefault="0068092D" w:rsidP="000F3C17">
      <w:pPr>
        <w:pStyle w:val="afff0"/>
        <w:numPr>
          <w:ilvl w:val="0"/>
          <w:numId w:val="191"/>
        </w:numPr>
        <w:tabs>
          <w:tab w:val="left" w:pos="567"/>
        </w:tabs>
        <w:autoSpaceDE w:val="0"/>
        <w:autoSpaceDN w:val="0"/>
        <w:adjustRightInd w:val="0"/>
        <w:ind w:left="0" w:firstLine="284"/>
        <w:rPr>
          <w:rFonts w:ascii="Tahoma" w:hAnsi="Tahoma" w:cs="Tahoma"/>
          <w:iCs/>
          <w:sz w:val="20"/>
        </w:rPr>
      </w:pPr>
      <w:r w:rsidRPr="00ED77A4">
        <w:rPr>
          <w:rFonts w:ascii="Tahoma" w:hAnsi="Tahoma" w:cs="Tahoma"/>
          <w:iCs/>
          <w:sz w:val="20"/>
        </w:rPr>
        <w:t xml:space="preserve">2. </w:t>
      </w:r>
      <w:r w:rsidR="00CE6918" w:rsidRPr="00ED77A4">
        <w:rPr>
          <w:rFonts w:ascii="Tahoma" w:hAnsi="Tahoma" w:cs="Tahoma"/>
          <w:iCs/>
          <w:sz w:val="20"/>
        </w:rPr>
        <w:t>Графа 5 «Формула расчета объемов работ и расхода материалов» заполняется с учетом положений:</w:t>
      </w:r>
      <w:r w:rsidR="00B214B1">
        <w:rPr>
          <w:rFonts w:ascii="Tahoma" w:hAnsi="Tahoma" w:cs="Tahoma"/>
          <w:iCs/>
          <w:sz w:val="20"/>
        </w:rPr>
        <w:t xml:space="preserve"> </w:t>
      </w:r>
      <w:r w:rsidR="00CE6918" w:rsidRPr="00ED77A4">
        <w:rPr>
          <w:rFonts w:ascii="Tahoma" w:hAnsi="Tahoma" w:cs="Tahoma"/>
          <w:iCs/>
          <w:sz w:val="20"/>
        </w:rPr>
        <w:t>технических частей сборников ГЭСН, ФЕР, ТЕР</w:t>
      </w:r>
      <w:r w:rsidRPr="00ED77A4">
        <w:rPr>
          <w:rFonts w:ascii="Tahoma" w:hAnsi="Tahoma" w:cs="Tahoma"/>
          <w:iCs/>
          <w:sz w:val="20"/>
        </w:rPr>
        <w:t>,</w:t>
      </w:r>
      <w:r w:rsidR="00CE6918" w:rsidRPr="00ED77A4">
        <w:rPr>
          <w:rFonts w:ascii="Tahoma" w:hAnsi="Tahoma" w:cs="Tahoma"/>
          <w:iCs/>
          <w:sz w:val="20"/>
        </w:rPr>
        <w:t xml:space="preserve"> сведения о которых включены в</w:t>
      </w:r>
      <w:r w:rsidR="00ED77A4">
        <w:rPr>
          <w:rFonts w:ascii="Tahoma" w:hAnsi="Tahoma" w:cs="Tahoma"/>
          <w:iCs/>
          <w:sz w:val="20"/>
        </w:rPr>
        <w:t xml:space="preserve"> </w:t>
      </w:r>
      <w:r w:rsidRPr="00ED77A4">
        <w:rPr>
          <w:rFonts w:ascii="Tahoma" w:hAnsi="Tahoma" w:cs="Tahoma"/>
          <w:iCs/>
          <w:sz w:val="20"/>
        </w:rPr>
        <w:t>ФРСН</w:t>
      </w:r>
      <w:r w:rsidR="00CE6918" w:rsidRPr="00ED77A4">
        <w:rPr>
          <w:rFonts w:ascii="Tahoma" w:hAnsi="Tahoma" w:cs="Tahoma"/>
          <w:iCs/>
          <w:sz w:val="20"/>
        </w:rPr>
        <w:t>, и сметных цен строительных ресурсов;</w:t>
      </w:r>
    </w:p>
    <w:p w14:paraId="19EDD75C" w14:textId="77777777" w:rsidR="00ED77A4" w:rsidRPr="005048EC" w:rsidRDefault="00E75251" w:rsidP="000F3C17">
      <w:pPr>
        <w:pStyle w:val="afff0"/>
        <w:numPr>
          <w:ilvl w:val="0"/>
          <w:numId w:val="191"/>
        </w:numPr>
        <w:tabs>
          <w:tab w:val="left" w:pos="567"/>
        </w:tabs>
        <w:autoSpaceDE w:val="0"/>
        <w:autoSpaceDN w:val="0"/>
        <w:adjustRightInd w:val="0"/>
        <w:ind w:left="0" w:firstLine="284"/>
        <w:rPr>
          <w:rFonts w:ascii="Tahoma" w:hAnsi="Tahoma" w:cs="Tahoma"/>
          <w:iCs/>
          <w:sz w:val="20"/>
        </w:rPr>
      </w:pPr>
      <w:r w:rsidRPr="005048EC">
        <w:rPr>
          <w:rFonts w:ascii="Tahoma" w:hAnsi="Tahoma" w:cs="Tahoma"/>
          <w:iCs/>
          <w:sz w:val="20"/>
        </w:rPr>
        <w:t>проектных материалов</w:t>
      </w:r>
      <w:r w:rsidR="005048EC" w:rsidRPr="005048EC">
        <w:rPr>
          <w:rFonts w:ascii="Tahoma" w:hAnsi="Tahoma" w:cs="Tahoma"/>
          <w:iCs/>
          <w:sz w:val="20"/>
        </w:rPr>
        <w:t xml:space="preserve"> ПД, РД</w:t>
      </w:r>
      <w:r w:rsidR="005048EC" w:rsidRPr="005048EC">
        <w:rPr>
          <w:rFonts w:ascii="Tahoma" w:hAnsi="Tahoma" w:cs="Tahoma"/>
          <w:iCs/>
          <w:sz w:val="22"/>
          <w:szCs w:val="22"/>
        </w:rPr>
        <w:t xml:space="preserve">, </w:t>
      </w:r>
      <w:r w:rsidR="005048EC" w:rsidRPr="005048EC">
        <w:rPr>
          <w:rFonts w:ascii="Tahoma" w:hAnsi="Tahoma" w:cs="Tahoma"/>
          <w:sz w:val="22"/>
          <w:szCs w:val="22"/>
        </w:rPr>
        <w:t>проектных ведомостей потребности материалов и спецификаций, и</w:t>
      </w:r>
      <w:r w:rsidRPr="005048EC">
        <w:rPr>
          <w:rFonts w:ascii="Tahoma" w:hAnsi="Tahoma" w:cs="Tahoma"/>
          <w:iCs/>
          <w:sz w:val="22"/>
          <w:szCs w:val="22"/>
        </w:rPr>
        <w:t xml:space="preserve"> паспортных данных МТР</w:t>
      </w:r>
      <w:r w:rsidR="00ED77A4" w:rsidRPr="005048EC">
        <w:rPr>
          <w:rFonts w:ascii="Tahoma" w:hAnsi="Tahoma" w:cs="Tahoma"/>
          <w:iCs/>
          <w:sz w:val="22"/>
          <w:szCs w:val="22"/>
        </w:rPr>
        <w:t>;</w:t>
      </w:r>
    </w:p>
    <w:p w14:paraId="546BAE86" w14:textId="77777777" w:rsidR="00E75251" w:rsidRPr="00913F09" w:rsidRDefault="00ED77A4" w:rsidP="000F3C17">
      <w:pPr>
        <w:pStyle w:val="afff0"/>
        <w:numPr>
          <w:ilvl w:val="0"/>
          <w:numId w:val="191"/>
        </w:numPr>
        <w:tabs>
          <w:tab w:val="left" w:pos="567"/>
        </w:tabs>
        <w:autoSpaceDE w:val="0"/>
        <w:autoSpaceDN w:val="0"/>
        <w:adjustRightInd w:val="0"/>
        <w:ind w:left="0" w:firstLine="284"/>
        <w:rPr>
          <w:rFonts w:ascii="Tahoma" w:hAnsi="Tahoma" w:cs="Tahoma"/>
          <w:iCs/>
          <w:sz w:val="20"/>
        </w:rPr>
      </w:pPr>
      <w:r w:rsidRPr="00913F09">
        <w:rPr>
          <w:rFonts w:ascii="Tahoma" w:hAnsi="Tahoma" w:cs="Tahoma"/>
          <w:iCs/>
          <w:sz w:val="20"/>
        </w:rPr>
        <w:t>методик Минстроя РФ.</w:t>
      </w:r>
    </w:p>
    <w:p w14:paraId="42133D2C" w14:textId="77777777" w:rsidR="000B252D" w:rsidRPr="00BA236D" w:rsidRDefault="000B252D" w:rsidP="00050832">
      <w:pPr>
        <w:pageBreakBefore/>
        <w:tabs>
          <w:tab w:val="left" w:pos="10206"/>
          <w:tab w:val="left" w:pos="10348"/>
        </w:tabs>
        <w:spacing w:after="120"/>
        <w:jc w:val="right"/>
        <w:outlineLvl w:val="0"/>
        <w:rPr>
          <w:rStyle w:val="38"/>
          <w:rFonts w:ascii="Tahoma" w:hAnsi="Tahoma" w:cs="Tahoma"/>
        </w:rPr>
      </w:pPr>
      <w:bookmarkStart w:id="404" w:name="_Toc460668636"/>
      <w:bookmarkStart w:id="405" w:name="_Toc461797120"/>
      <w:bookmarkStart w:id="406" w:name="_Toc33887874"/>
      <w:bookmarkStart w:id="407" w:name="_Toc38129492"/>
      <w:bookmarkStart w:id="408" w:name="_Toc38129942"/>
      <w:bookmarkStart w:id="409" w:name="_Toc39788957"/>
      <w:bookmarkStart w:id="410" w:name="_Toc124620970"/>
      <w:bookmarkStart w:id="411" w:name="ПриложениеЕ"/>
      <w:r w:rsidRPr="00BA236D">
        <w:rPr>
          <w:rFonts w:ascii="Tahoma" w:hAnsi="Tahoma" w:cs="Tahoma"/>
          <w:b/>
          <w:bCs/>
        </w:rPr>
        <w:lastRenderedPageBreak/>
        <w:t xml:space="preserve">Приложение </w:t>
      </w:r>
      <w:r w:rsidR="00854685" w:rsidRPr="00BA236D">
        <w:rPr>
          <w:rFonts w:ascii="Tahoma" w:hAnsi="Tahoma" w:cs="Tahoma"/>
          <w:b/>
          <w:bCs/>
        </w:rPr>
        <w:t>Е</w:t>
      </w:r>
      <w:bookmarkEnd w:id="404"/>
      <w:bookmarkEnd w:id="405"/>
      <w:bookmarkEnd w:id="406"/>
      <w:bookmarkEnd w:id="407"/>
      <w:bookmarkEnd w:id="408"/>
      <w:bookmarkEnd w:id="409"/>
      <w:bookmarkEnd w:id="410"/>
    </w:p>
    <w:p w14:paraId="771E8970" w14:textId="77777777" w:rsidR="000B252D" w:rsidRPr="00BA236D" w:rsidRDefault="000B252D" w:rsidP="000B252D">
      <w:pPr>
        <w:tabs>
          <w:tab w:val="left" w:pos="10206"/>
          <w:tab w:val="left" w:pos="10348"/>
        </w:tabs>
        <w:spacing w:after="120"/>
        <w:jc w:val="center"/>
        <w:outlineLvl w:val="0"/>
        <w:rPr>
          <w:rStyle w:val="38"/>
          <w:rFonts w:ascii="Tahoma" w:hAnsi="Tahoma" w:cs="Tahoma"/>
          <w:u w:val="none"/>
        </w:rPr>
      </w:pPr>
      <w:bookmarkStart w:id="412" w:name="_Toc124620971"/>
      <w:bookmarkStart w:id="413" w:name="_Toc38129493"/>
      <w:bookmarkStart w:id="414" w:name="_Toc38129943"/>
      <w:bookmarkStart w:id="415" w:name="_Toc39788958"/>
      <w:bookmarkEnd w:id="411"/>
      <w:r w:rsidRPr="00BA236D">
        <w:rPr>
          <w:rStyle w:val="38"/>
          <w:rFonts w:ascii="Tahoma" w:hAnsi="Tahoma" w:cs="Tahoma"/>
          <w:u w:val="none"/>
        </w:rPr>
        <w:t>Требования к составлению сметной документации при разработке проектной и рабочей документации на строительство объектов (пример</w:t>
      </w:r>
      <w:r w:rsidRPr="00BA236D">
        <w:rPr>
          <w:rStyle w:val="af8"/>
          <w:rFonts w:ascii="Tahoma" w:hAnsi="Tahoma" w:cs="Tahoma"/>
          <w:b/>
          <w:bCs/>
          <w:shd w:val="clear" w:color="auto" w:fill="FFFFFF"/>
        </w:rPr>
        <w:footnoteReference w:id="79"/>
      </w:r>
      <w:r w:rsidRPr="00BA236D">
        <w:rPr>
          <w:rStyle w:val="38"/>
          <w:rFonts w:ascii="Tahoma" w:hAnsi="Tahoma" w:cs="Tahoma"/>
          <w:u w:val="none"/>
        </w:rPr>
        <w:t xml:space="preserve"> приложения к Заданию на проектирование)</w:t>
      </w:r>
      <w:bookmarkEnd w:id="412"/>
    </w:p>
    <w:bookmarkEnd w:id="413"/>
    <w:bookmarkEnd w:id="414"/>
    <w:bookmarkEnd w:id="415"/>
    <w:p w14:paraId="698B8053" w14:textId="77777777" w:rsidR="002C17ED" w:rsidRPr="00BA236D" w:rsidRDefault="000B252D" w:rsidP="002A61E5">
      <w:pPr>
        <w:tabs>
          <w:tab w:val="left" w:pos="3763"/>
        </w:tabs>
        <w:rPr>
          <w:rFonts w:ascii="Tahoma" w:hAnsi="Tahoma" w:cs="Tahoma"/>
        </w:rPr>
      </w:pPr>
      <w:r w:rsidRPr="00BA236D">
        <w:rPr>
          <w:rFonts w:ascii="Tahoma" w:hAnsi="Tahoma" w:cs="Tahoma"/>
        </w:rPr>
        <w:t xml:space="preserve">Приложение представлено в </w:t>
      </w:r>
      <w:r w:rsidR="009A2181" w:rsidRPr="00BA236D">
        <w:rPr>
          <w:rFonts w:ascii="Tahoma" w:hAnsi="Tahoma" w:cs="Tahoma"/>
        </w:rPr>
        <w:t xml:space="preserve">отдельном файле в формате </w:t>
      </w:r>
      <w:r w:rsidR="009A2181" w:rsidRPr="00BA236D">
        <w:rPr>
          <w:rFonts w:ascii="Tahoma" w:hAnsi="Tahoma" w:cs="Tahoma"/>
          <w:lang w:val="en-US"/>
        </w:rPr>
        <w:t>Excel</w:t>
      </w:r>
      <w:r w:rsidR="009A2181" w:rsidRPr="00BA236D">
        <w:rPr>
          <w:rFonts w:ascii="Tahoma" w:hAnsi="Tahoma" w:cs="Tahoma"/>
        </w:rPr>
        <w:t>, являющ</w:t>
      </w:r>
      <w:r w:rsidR="001D4137">
        <w:rPr>
          <w:rFonts w:ascii="Tahoma" w:hAnsi="Tahoma" w:cs="Tahoma"/>
        </w:rPr>
        <w:t>е</w:t>
      </w:r>
      <w:r w:rsidR="009A2181" w:rsidRPr="00BA236D">
        <w:rPr>
          <w:rFonts w:ascii="Tahoma" w:hAnsi="Tahoma" w:cs="Tahoma"/>
        </w:rPr>
        <w:t>мся неотъемлемой частью данной Методики</w:t>
      </w:r>
      <w:r w:rsidR="003A7314" w:rsidRPr="00BA236D">
        <w:rPr>
          <w:rFonts w:ascii="Tahoma" w:hAnsi="Tahoma" w:cs="Tahoma"/>
        </w:rPr>
        <w:t>.</w:t>
      </w:r>
    </w:p>
    <w:p w14:paraId="27C6ED0F" w14:textId="77777777" w:rsidR="00654859" w:rsidRPr="00BA236D" w:rsidRDefault="00654859" w:rsidP="002A61E5">
      <w:pPr>
        <w:tabs>
          <w:tab w:val="left" w:pos="3763"/>
        </w:tabs>
        <w:rPr>
          <w:rFonts w:ascii="Tahoma" w:hAnsi="Tahoma" w:cs="Tahoma"/>
        </w:rPr>
      </w:pPr>
    </w:p>
    <w:bookmarkStart w:id="416" w:name="_MON_1743337262"/>
    <w:bookmarkEnd w:id="416"/>
    <w:p w14:paraId="15812A6C" w14:textId="1E72851C" w:rsidR="00654859" w:rsidRPr="00BA236D" w:rsidRDefault="00207230" w:rsidP="002A61E5">
      <w:pPr>
        <w:tabs>
          <w:tab w:val="left" w:pos="3763"/>
        </w:tabs>
        <w:rPr>
          <w:rFonts w:ascii="Tahoma" w:hAnsi="Tahoma" w:cs="Tahoma"/>
        </w:rPr>
      </w:pPr>
      <w:r>
        <w:rPr>
          <w:rFonts w:ascii="Tahoma" w:hAnsi="Tahoma" w:cs="Tahoma"/>
        </w:rPr>
        <w:object w:dxaOrig="1348" w:dyaOrig="872" w14:anchorId="0CB9AB0D">
          <v:shape id="_x0000_i1027" type="#_x0000_t75" style="width:67.15pt;height:44.15pt" o:ole="">
            <v:imagedata r:id="rId34" o:title=""/>
          </v:shape>
          <o:OLEObject Type="Embed" ProgID="Excel.Sheet.12" ShapeID="_x0000_i1027" DrawAspect="Icon" ObjectID="_1792564978" r:id="rId35"/>
        </w:object>
      </w:r>
    </w:p>
    <w:p w14:paraId="17454023" w14:textId="77777777" w:rsidR="00484B11" w:rsidRPr="00BA236D" w:rsidRDefault="00484B11" w:rsidP="00484B11">
      <w:pPr>
        <w:pStyle w:val="520"/>
        <w:keepNext/>
        <w:keepLines/>
        <w:pageBreakBefore/>
        <w:shd w:val="clear" w:color="auto" w:fill="auto"/>
        <w:tabs>
          <w:tab w:val="left" w:pos="9375"/>
          <w:tab w:val="left" w:pos="10206"/>
          <w:tab w:val="left" w:pos="10348"/>
        </w:tabs>
        <w:spacing w:before="120" w:line="240" w:lineRule="auto"/>
        <w:ind w:firstLine="709"/>
        <w:contextualSpacing/>
        <w:jc w:val="right"/>
        <w:outlineLvl w:val="0"/>
        <w:rPr>
          <w:rFonts w:ascii="Tahoma" w:hAnsi="Tahoma" w:cs="Tahoma"/>
          <w:b w:val="0"/>
          <w:bCs w:val="0"/>
          <w:szCs w:val="24"/>
        </w:rPr>
      </w:pPr>
      <w:bookmarkStart w:id="417" w:name="_Toc124620972"/>
      <w:bookmarkStart w:id="418" w:name="ПриложениеЖ"/>
      <w:r w:rsidRPr="00BA236D">
        <w:rPr>
          <w:rFonts w:ascii="Tahoma" w:hAnsi="Tahoma" w:cs="Tahoma"/>
          <w:sz w:val="24"/>
          <w:szCs w:val="24"/>
        </w:rPr>
        <w:lastRenderedPageBreak/>
        <w:t>Приложение Ж</w:t>
      </w:r>
      <w:bookmarkEnd w:id="417"/>
    </w:p>
    <w:p w14:paraId="56BA3C74" w14:textId="77777777" w:rsidR="00484B11" w:rsidRPr="00BA236D" w:rsidRDefault="00484B11" w:rsidP="00484B11">
      <w:pPr>
        <w:tabs>
          <w:tab w:val="left" w:pos="10206"/>
          <w:tab w:val="left" w:pos="10348"/>
        </w:tabs>
        <w:autoSpaceDE w:val="0"/>
        <w:autoSpaceDN w:val="0"/>
        <w:adjustRightInd w:val="0"/>
        <w:spacing w:after="120"/>
        <w:jc w:val="center"/>
        <w:outlineLvl w:val="0"/>
        <w:rPr>
          <w:rFonts w:ascii="Tahoma" w:hAnsi="Tahoma" w:cs="Tahoma"/>
          <w:b/>
          <w:bCs/>
        </w:rPr>
      </w:pPr>
      <w:bookmarkStart w:id="419" w:name="_Toc124620973"/>
      <w:bookmarkEnd w:id="418"/>
      <w:r w:rsidRPr="00BA236D">
        <w:rPr>
          <w:rFonts w:ascii="Tahoma" w:hAnsi="Tahoma" w:cs="Tahoma"/>
          <w:b/>
          <w:bCs/>
        </w:rPr>
        <w:t xml:space="preserve">Примерная номенклатура работ и затрат, учитываемых </w:t>
      </w:r>
      <w:r w:rsidR="00256A97">
        <w:rPr>
          <w:rFonts w:ascii="Tahoma" w:hAnsi="Tahoma" w:cs="Tahoma"/>
          <w:b/>
          <w:bCs/>
        </w:rPr>
        <w:t xml:space="preserve">в </w:t>
      </w:r>
      <w:r w:rsidRPr="00BA236D">
        <w:rPr>
          <w:rFonts w:ascii="Tahoma" w:hAnsi="Tahoma" w:cs="Tahoma"/>
          <w:b/>
          <w:bCs/>
        </w:rPr>
        <w:t>главах 1-12 сводного сметного расчета стоимости строительства</w:t>
      </w:r>
      <w:bookmarkEnd w:id="419"/>
    </w:p>
    <w:p w14:paraId="41AE21C1" w14:textId="77777777" w:rsidR="00484B11" w:rsidRPr="00BA236D" w:rsidRDefault="00484B11" w:rsidP="00484B11">
      <w:pPr>
        <w:spacing w:after="120"/>
        <w:rPr>
          <w:rFonts w:ascii="Tahoma" w:hAnsi="Tahoma" w:cs="Tahoma"/>
        </w:rPr>
      </w:pPr>
      <w:r w:rsidRPr="00BA236D">
        <w:rPr>
          <w:rFonts w:ascii="Tahoma" w:hAnsi="Tahoma" w:cs="Tahoma"/>
        </w:rPr>
        <w:t xml:space="preserve">Приложение представлено </w:t>
      </w:r>
      <w:r w:rsidR="009A2181" w:rsidRPr="00BA236D">
        <w:rPr>
          <w:rFonts w:ascii="Tahoma" w:hAnsi="Tahoma" w:cs="Tahoma"/>
        </w:rPr>
        <w:t xml:space="preserve">в отдельном файле в формате </w:t>
      </w:r>
      <w:r w:rsidR="009A2181" w:rsidRPr="00BA236D">
        <w:rPr>
          <w:rFonts w:ascii="Tahoma" w:hAnsi="Tahoma" w:cs="Tahoma"/>
          <w:lang w:val="en-US"/>
        </w:rPr>
        <w:t>Excel</w:t>
      </w:r>
      <w:r w:rsidR="009A2181" w:rsidRPr="00BA236D">
        <w:rPr>
          <w:rFonts w:ascii="Tahoma" w:hAnsi="Tahoma" w:cs="Tahoma"/>
        </w:rPr>
        <w:t>, являющ</w:t>
      </w:r>
      <w:r w:rsidR="001D4137">
        <w:rPr>
          <w:rFonts w:ascii="Tahoma" w:hAnsi="Tahoma" w:cs="Tahoma"/>
        </w:rPr>
        <w:t>е</w:t>
      </w:r>
      <w:r w:rsidR="009A2181" w:rsidRPr="00BA236D">
        <w:rPr>
          <w:rFonts w:ascii="Tahoma" w:hAnsi="Tahoma" w:cs="Tahoma"/>
        </w:rPr>
        <w:t>мся неотъемлемой частью данной Методики.</w:t>
      </w:r>
    </w:p>
    <w:p w14:paraId="5051CD5E" w14:textId="77777777" w:rsidR="004C28F1" w:rsidRPr="00BA236D" w:rsidRDefault="004C28F1" w:rsidP="00484B11">
      <w:pPr>
        <w:spacing w:after="120"/>
        <w:rPr>
          <w:rFonts w:ascii="Tahoma" w:hAnsi="Tahoma" w:cs="Tahoma"/>
        </w:rPr>
      </w:pPr>
    </w:p>
    <w:bookmarkStart w:id="420" w:name="_MON_1743337319"/>
    <w:bookmarkEnd w:id="420"/>
    <w:p w14:paraId="6D406A55" w14:textId="288C1C75" w:rsidR="004C28F1" w:rsidRPr="00BA236D" w:rsidRDefault="00207230" w:rsidP="00484B11">
      <w:pPr>
        <w:spacing w:after="120"/>
        <w:rPr>
          <w:rFonts w:ascii="Tahoma" w:hAnsi="Tahoma" w:cs="Tahoma"/>
        </w:rPr>
      </w:pPr>
      <w:r>
        <w:rPr>
          <w:rFonts w:ascii="Tahoma" w:hAnsi="Tahoma" w:cs="Tahoma"/>
        </w:rPr>
        <w:object w:dxaOrig="1348" w:dyaOrig="872" w14:anchorId="5E4C379B">
          <v:shape id="_x0000_i1028" type="#_x0000_t75" style="width:67.15pt;height:43.55pt" o:ole="">
            <v:imagedata r:id="rId36" o:title=""/>
          </v:shape>
          <o:OLEObject Type="Embed" ProgID="Excel.Sheet.12" ShapeID="_x0000_i1028" DrawAspect="Icon" ObjectID="_1792564979" r:id="rId37"/>
        </w:object>
      </w:r>
    </w:p>
    <w:p w14:paraId="5B3C4141" w14:textId="77777777" w:rsidR="002669AE" w:rsidRPr="00BA236D" w:rsidRDefault="002669AE" w:rsidP="002669AE">
      <w:pPr>
        <w:pStyle w:val="191"/>
        <w:pageBreakBefore/>
        <w:shd w:val="clear" w:color="auto" w:fill="auto"/>
        <w:tabs>
          <w:tab w:val="left" w:pos="10206"/>
          <w:tab w:val="left" w:pos="10348"/>
        </w:tabs>
        <w:spacing w:after="241" w:line="240" w:lineRule="auto"/>
        <w:ind w:firstLine="709"/>
        <w:jc w:val="right"/>
        <w:outlineLvl w:val="1"/>
        <w:rPr>
          <w:rFonts w:ascii="Tahoma" w:hAnsi="Tahoma" w:cs="Tahoma"/>
          <w:b/>
          <w:sz w:val="24"/>
          <w:szCs w:val="24"/>
        </w:rPr>
      </w:pPr>
      <w:bookmarkStart w:id="421" w:name="ПриложениеЖ1"/>
      <w:bookmarkStart w:id="422" w:name="ПриложениеИ"/>
      <w:r w:rsidRPr="00BA236D">
        <w:rPr>
          <w:rFonts w:ascii="Tahoma" w:hAnsi="Tahoma" w:cs="Tahoma"/>
          <w:b/>
          <w:sz w:val="24"/>
          <w:szCs w:val="24"/>
        </w:rPr>
        <w:lastRenderedPageBreak/>
        <w:t>Приложение Ж.1</w:t>
      </w:r>
    </w:p>
    <w:bookmarkEnd w:id="421"/>
    <w:p w14:paraId="31A0368D" w14:textId="77777777" w:rsidR="002669AE" w:rsidRPr="00BA236D" w:rsidRDefault="002669AE" w:rsidP="002669AE">
      <w:pPr>
        <w:jc w:val="center"/>
        <w:outlineLvl w:val="1"/>
        <w:rPr>
          <w:rFonts w:ascii="Tahoma" w:hAnsi="Tahoma" w:cs="Tahoma"/>
        </w:rPr>
      </w:pPr>
      <w:r w:rsidRPr="00BA236D">
        <w:rPr>
          <w:rFonts w:ascii="Tahoma" w:hAnsi="Tahoma" w:cs="Tahoma"/>
          <w:b/>
        </w:rPr>
        <w:t>Форма Ведомости сметной стоимости объектов, входящих в пусковые комплексы (Этапы строительства)</w:t>
      </w:r>
    </w:p>
    <w:p w14:paraId="6A599430" w14:textId="77777777" w:rsidR="002669AE" w:rsidRPr="00BA236D" w:rsidRDefault="002669AE" w:rsidP="002669AE">
      <w:pPr>
        <w:tabs>
          <w:tab w:val="left" w:pos="3763"/>
        </w:tabs>
        <w:ind w:firstLine="0"/>
        <w:rPr>
          <w:rFonts w:ascii="Tahoma" w:hAnsi="Tahoma" w:cs="Tahoma"/>
        </w:rPr>
      </w:pPr>
    </w:p>
    <w:p w14:paraId="0996F4E5" w14:textId="77777777" w:rsidR="002669AE" w:rsidRPr="00BA236D" w:rsidRDefault="002669AE" w:rsidP="002669AE">
      <w:pPr>
        <w:tabs>
          <w:tab w:val="left" w:pos="0"/>
          <w:tab w:val="left" w:pos="3763"/>
        </w:tabs>
        <w:rPr>
          <w:rFonts w:ascii="Tahoma" w:hAnsi="Tahoma" w:cs="Tahoma"/>
        </w:rPr>
      </w:pPr>
      <w:r w:rsidRPr="00BA236D">
        <w:rPr>
          <w:rFonts w:ascii="Tahoma" w:hAnsi="Tahoma" w:cs="Tahoma"/>
        </w:rPr>
        <w:t xml:space="preserve">Приложение представлено в </w:t>
      </w:r>
      <w:r w:rsidR="00256A97">
        <w:rPr>
          <w:rFonts w:ascii="Tahoma" w:hAnsi="Tahoma" w:cs="Tahoma"/>
        </w:rPr>
        <w:t xml:space="preserve">отдельном файле в формате </w:t>
      </w:r>
      <w:r w:rsidR="00256A97">
        <w:rPr>
          <w:rFonts w:ascii="Tahoma" w:hAnsi="Tahoma" w:cs="Tahoma"/>
          <w:lang w:val="en-US"/>
        </w:rPr>
        <w:t>Excel</w:t>
      </w:r>
      <w:r w:rsidR="00256A97">
        <w:rPr>
          <w:rFonts w:ascii="Tahoma" w:hAnsi="Tahoma" w:cs="Tahoma"/>
        </w:rPr>
        <w:t>,</w:t>
      </w:r>
      <w:r w:rsidR="00256A97" w:rsidRPr="00FF376E">
        <w:rPr>
          <w:rFonts w:ascii="Tahoma" w:hAnsi="Tahoma" w:cs="Tahoma"/>
        </w:rPr>
        <w:t xml:space="preserve"> </w:t>
      </w:r>
      <w:r w:rsidRPr="00BA236D">
        <w:rPr>
          <w:rFonts w:ascii="Tahoma" w:hAnsi="Tahoma" w:cs="Tahoma"/>
        </w:rPr>
        <w:t xml:space="preserve"> </w:t>
      </w:r>
      <w:r w:rsidR="00256A97" w:rsidRPr="00BA236D">
        <w:rPr>
          <w:rFonts w:ascii="Tahoma" w:hAnsi="Tahoma" w:cs="Tahoma"/>
        </w:rPr>
        <w:t>явля</w:t>
      </w:r>
      <w:r w:rsidR="00256A97">
        <w:rPr>
          <w:rFonts w:ascii="Tahoma" w:hAnsi="Tahoma" w:cs="Tahoma"/>
        </w:rPr>
        <w:t>ющ</w:t>
      </w:r>
      <w:r w:rsidR="001D4137">
        <w:rPr>
          <w:rFonts w:ascii="Tahoma" w:hAnsi="Tahoma" w:cs="Tahoma"/>
        </w:rPr>
        <w:t>е</w:t>
      </w:r>
      <w:r w:rsidR="00256A97">
        <w:rPr>
          <w:rFonts w:ascii="Tahoma" w:hAnsi="Tahoma" w:cs="Tahoma"/>
        </w:rPr>
        <w:t>мся</w:t>
      </w:r>
      <w:r w:rsidR="00256A97" w:rsidRPr="00BA236D">
        <w:rPr>
          <w:rFonts w:ascii="Tahoma" w:hAnsi="Tahoma" w:cs="Tahoma"/>
        </w:rPr>
        <w:t xml:space="preserve"> </w:t>
      </w:r>
      <w:r w:rsidRPr="00BA236D">
        <w:rPr>
          <w:rFonts w:ascii="Tahoma" w:hAnsi="Tahoma" w:cs="Tahoma"/>
        </w:rPr>
        <w:t xml:space="preserve">неотъемлемой частью </w:t>
      </w:r>
      <w:hyperlink w:anchor="ПриложениеЖ" w:history="1">
        <w:r w:rsidR="00C663F5" w:rsidRPr="00BA236D">
          <w:rPr>
            <w:rStyle w:val="afb"/>
            <w:rFonts w:ascii="Tahoma" w:hAnsi="Tahoma" w:cs="Tahoma"/>
          </w:rPr>
          <w:t>Приложения Ж</w:t>
        </w:r>
      </w:hyperlink>
      <w:r w:rsidR="00C663F5" w:rsidRPr="00BA236D">
        <w:rPr>
          <w:rFonts w:ascii="Tahoma" w:hAnsi="Tahoma" w:cs="Tahoma"/>
        </w:rPr>
        <w:t xml:space="preserve"> </w:t>
      </w:r>
      <w:r w:rsidRPr="00BA236D">
        <w:rPr>
          <w:rFonts w:ascii="Tahoma" w:hAnsi="Tahoma" w:cs="Tahoma"/>
        </w:rPr>
        <w:t>настоящей Методики.</w:t>
      </w:r>
    </w:p>
    <w:p w14:paraId="7F3DA78A" w14:textId="77777777" w:rsidR="004C28F1" w:rsidRPr="00BA236D" w:rsidRDefault="004C28F1" w:rsidP="002669AE">
      <w:pPr>
        <w:tabs>
          <w:tab w:val="left" w:pos="0"/>
          <w:tab w:val="left" w:pos="3763"/>
        </w:tabs>
        <w:rPr>
          <w:rFonts w:ascii="Tahoma" w:hAnsi="Tahoma" w:cs="Tahoma"/>
        </w:rPr>
      </w:pPr>
    </w:p>
    <w:bookmarkStart w:id="423" w:name="_MON_1736164373"/>
    <w:bookmarkEnd w:id="423"/>
    <w:p w14:paraId="7B515BBB" w14:textId="50721C8D" w:rsidR="004C28F1" w:rsidRPr="00BA236D" w:rsidRDefault="00207230" w:rsidP="002669AE">
      <w:pPr>
        <w:tabs>
          <w:tab w:val="left" w:pos="0"/>
          <w:tab w:val="left" w:pos="3763"/>
        </w:tabs>
        <w:rPr>
          <w:rFonts w:ascii="Tahoma" w:hAnsi="Tahoma" w:cs="Tahoma"/>
        </w:rPr>
      </w:pPr>
      <w:r>
        <w:rPr>
          <w:rFonts w:ascii="Tahoma" w:hAnsi="Tahoma" w:cs="Tahoma"/>
        </w:rPr>
        <w:object w:dxaOrig="1348" w:dyaOrig="872" w14:anchorId="07D4912F">
          <v:shape id="_x0000_i1029" type="#_x0000_t75" style="width:67.75pt;height:44.15pt" o:ole="">
            <v:imagedata r:id="rId38" o:title=""/>
          </v:shape>
          <o:OLEObject Type="Embed" ProgID="Excel.Sheet.12" ShapeID="_x0000_i1029" DrawAspect="Icon" ObjectID="_1792564980" r:id="rId39"/>
        </w:object>
      </w:r>
    </w:p>
    <w:p w14:paraId="7B3905D9" w14:textId="77777777" w:rsidR="009A7746" w:rsidRPr="00BA236D" w:rsidRDefault="009A7746" w:rsidP="009A7746">
      <w:pPr>
        <w:pageBreakBefore/>
        <w:tabs>
          <w:tab w:val="left" w:pos="5526"/>
          <w:tab w:val="left" w:pos="10206"/>
          <w:tab w:val="left" w:pos="10348"/>
        </w:tabs>
        <w:spacing w:before="120" w:after="120"/>
        <w:jc w:val="right"/>
        <w:outlineLvl w:val="0"/>
        <w:rPr>
          <w:rFonts w:ascii="Tahoma" w:hAnsi="Tahoma" w:cs="Tahoma"/>
          <w:noProof/>
        </w:rPr>
      </w:pPr>
      <w:bookmarkStart w:id="424" w:name="_Toc124620974"/>
      <w:r w:rsidRPr="00BA236D">
        <w:rPr>
          <w:rFonts w:ascii="Tahoma" w:hAnsi="Tahoma" w:cs="Tahoma"/>
          <w:b/>
        </w:rPr>
        <w:lastRenderedPageBreak/>
        <w:t xml:space="preserve">Приложение </w:t>
      </w:r>
      <w:r w:rsidR="00484B11" w:rsidRPr="00BA236D">
        <w:rPr>
          <w:rFonts w:ascii="Tahoma" w:hAnsi="Tahoma" w:cs="Tahoma"/>
          <w:b/>
        </w:rPr>
        <w:t>И</w:t>
      </w:r>
      <w:bookmarkEnd w:id="424"/>
    </w:p>
    <w:p w14:paraId="55A24BD8" w14:textId="77777777" w:rsidR="009A7746" w:rsidRPr="00BA236D" w:rsidRDefault="009A7746" w:rsidP="009A7746">
      <w:pPr>
        <w:tabs>
          <w:tab w:val="left" w:pos="3763"/>
        </w:tabs>
        <w:spacing w:after="120"/>
        <w:outlineLvl w:val="0"/>
        <w:rPr>
          <w:rFonts w:ascii="Tahoma" w:hAnsi="Tahoma" w:cs="Tahoma"/>
        </w:rPr>
      </w:pPr>
      <w:bookmarkStart w:id="425" w:name="_Toc39788961"/>
      <w:bookmarkStart w:id="426" w:name="_Toc124620975"/>
      <w:bookmarkEnd w:id="422"/>
      <w:r w:rsidRPr="00BA236D">
        <w:rPr>
          <w:rFonts w:ascii="Tahoma" w:hAnsi="Tahoma" w:cs="Tahoma"/>
          <w:b/>
        </w:rPr>
        <w:t>Классификация видов и объектов строительства, строительной продукции, зданий</w:t>
      </w:r>
      <w:bookmarkEnd w:id="425"/>
      <w:bookmarkEnd w:id="426"/>
    </w:p>
    <w:p w14:paraId="4E447A9B" w14:textId="77777777" w:rsidR="009A7746" w:rsidRPr="00BA236D" w:rsidRDefault="009A7746" w:rsidP="009A7746">
      <w:pPr>
        <w:rPr>
          <w:rFonts w:ascii="Tahoma" w:hAnsi="Tahoma" w:cs="Tahoma"/>
        </w:rPr>
      </w:pPr>
      <w:r w:rsidRPr="00BA236D">
        <w:rPr>
          <w:rFonts w:ascii="Tahoma" w:hAnsi="Tahoma" w:cs="Tahoma"/>
        </w:rPr>
        <w:t xml:space="preserve">Приложение представлено </w:t>
      </w:r>
      <w:r w:rsidR="006F3E3C" w:rsidRPr="00BA236D">
        <w:rPr>
          <w:rFonts w:ascii="Tahoma" w:hAnsi="Tahoma" w:cs="Tahoma"/>
        </w:rPr>
        <w:t xml:space="preserve">в отдельном файле в формате </w:t>
      </w:r>
      <w:r w:rsidR="006F3E3C">
        <w:rPr>
          <w:rFonts w:ascii="Tahoma" w:hAnsi="Tahoma" w:cs="Tahoma"/>
          <w:lang w:val="en-US"/>
        </w:rPr>
        <w:t>Word</w:t>
      </w:r>
      <w:r w:rsidR="006F3E3C" w:rsidRPr="00BA236D">
        <w:rPr>
          <w:rFonts w:ascii="Tahoma" w:hAnsi="Tahoma" w:cs="Tahoma"/>
        </w:rPr>
        <w:t>, являющ</w:t>
      </w:r>
      <w:r w:rsidR="001D4137">
        <w:rPr>
          <w:rFonts w:ascii="Tahoma" w:hAnsi="Tahoma" w:cs="Tahoma"/>
        </w:rPr>
        <w:t>е</w:t>
      </w:r>
      <w:r w:rsidR="006F3E3C" w:rsidRPr="00BA236D">
        <w:rPr>
          <w:rFonts w:ascii="Tahoma" w:hAnsi="Tahoma" w:cs="Tahoma"/>
        </w:rPr>
        <w:t>мся неотъемлемой частью данной Методики.</w:t>
      </w:r>
    </w:p>
    <w:p w14:paraId="34205DAF" w14:textId="77777777" w:rsidR="00741F62" w:rsidRPr="00BA236D" w:rsidRDefault="00741F62" w:rsidP="00741F62">
      <w:pPr>
        <w:rPr>
          <w:rFonts w:ascii="Tahoma" w:hAnsi="Tahoma" w:cs="Tahoma"/>
        </w:rPr>
      </w:pPr>
    </w:p>
    <w:bookmarkStart w:id="427" w:name="_MON_1736100894"/>
    <w:bookmarkEnd w:id="427"/>
    <w:p w14:paraId="75F41110" w14:textId="18415022" w:rsidR="003718D9" w:rsidRPr="00BA236D" w:rsidRDefault="00207230" w:rsidP="007A5916">
      <w:pPr>
        <w:tabs>
          <w:tab w:val="left" w:pos="3763"/>
        </w:tabs>
        <w:spacing w:after="120"/>
        <w:rPr>
          <w:rFonts w:ascii="Tahoma" w:hAnsi="Tahoma" w:cs="Tahoma"/>
        </w:rPr>
      </w:pPr>
      <w:r>
        <w:rPr>
          <w:rFonts w:ascii="Tahoma" w:hAnsi="Tahoma" w:cs="Tahoma"/>
        </w:rPr>
        <w:object w:dxaOrig="1348" w:dyaOrig="872" w14:anchorId="0E0FF4C7">
          <v:shape id="_x0000_i1030" type="#_x0000_t75" style="width:67.75pt;height:43.55pt" o:ole="">
            <v:imagedata r:id="rId40" o:title=""/>
          </v:shape>
          <o:OLEObject Type="Embed" ProgID="Word.Document.12" ShapeID="_x0000_i1030" DrawAspect="Icon" ObjectID="_1792564981" r:id="rId41">
            <o:FieldCodes>\s</o:FieldCodes>
          </o:OLEObject>
        </w:object>
      </w:r>
    </w:p>
    <w:p w14:paraId="2F3F836E" w14:textId="77777777" w:rsidR="0099173D" w:rsidRPr="00BA236D" w:rsidRDefault="0099173D" w:rsidP="0099173D">
      <w:pPr>
        <w:pStyle w:val="520"/>
        <w:keepNext/>
        <w:keepLines/>
        <w:pageBreakBefore/>
        <w:shd w:val="clear" w:color="auto" w:fill="auto"/>
        <w:tabs>
          <w:tab w:val="left" w:pos="9375"/>
          <w:tab w:val="left" w:pos="10206"/>
          <w:tab w:val="left" w:pos="10348"/>
        </w:tabs>
        <w:spacing w:before="120" w:line="240" w:lineRule="auto"/>
        <w:ind w:firstLine="709"/>
        <w:contextualSpacing/>
        <w:jc w:val="right"/>
        <w:outlineLvl w:val="0"/>
        <w:rPr>
          <w:rFonts w:ascii="Tahoma" w:hAnsi="Tahoma" w:cs="Tahoma"/>
          <w:b w:val="0"/>
          <w:bCs w:val="0"/>
          <w:szCs w:val="24"/>
        </w:rPr>
      </w:pPr>
      <w:bookmarkStart w:id="428" w:name="_Toc124620976"/>
      <w:bookmarkStart w:id="429" w:name="ПриложениеК"/>
      <w:bookmarkStart w:id="430" w:name="_Toc460668642"/>
      <w:bookmarkStart w:id="431" w:name="_Toc461797138"/>
      <w:bookmarkStart w:id="432" w:name="_Toc33887880"/>
      <w:bookmarkStart w:id="433" w:name="_Toc38129503"/>
      <w:bookmarkStart w:id="434" w:name="_Toc38129953"/>
      <w:bookmarkStart w:id="435" w:name="_Toc39788968"/>
      <w:bookmarkStart w:id="436" w:name="_Toc460668639"/>
      <w:bookmarkStart w:id="437" w:name="_Toc461797135"/>
      <w:bookmarkStart w:id="438" w:name="_Toc33887877"/>
      <w:bookmarkStart w:id="439" w:name="_Toc38129497"/>
      <w:bookmarkStart w:id="440" w:name="_Toc38129947"/>
      <w:bookmarkStart w:id="441" w:name="_Toc39788962"/>
      <w:r w:rsidRPr="00BA236D">
        <w:rPr>
          <w:rFonts w:ascii="Tahoma" w:hAnsi="Tahoma" w:cs="Tahoma"/>
          <w:sz w:val="24"/>
          <w:szCs w:val="24"/>
        </w:rPr>
        <w:lastRenderedPageBreak/>
        <w:t>Приложение К</w:t>
      </w:r>
      <w:bookmarkEnd w:id="428"/>
    </w:p>
    <w:p w14:paraId="32A1ED1A" w14:textId="77777777" w:rsidR="0099173D" w:rsidRPr="00BA236D" w:rsidRDefault="0099173D" w:rsidP="0099173D">
      <w:pPr>
        <w:pStyle w:val="Default"/>
        <w:suppressAutoHyphens/>
        <w:spacing w:after="120"/>
        <w:ind w:firstLineChars="295" w:firstLine="708"/>
        <w:jc w:val="center"/>
        <w:outlineLvl w:val="0"/>
        <w:rPr>
          <w:b/>
          <w:bCs/>
        </w:rPr>
      </w:pPr>
      <w:bookmarkStart w:id="442" w:name="_Toc124620977"/>
      <w:bookmarkEnd w:id="429"/>
      <w:r w:rsidRPr="00BA236D">
        <w:rPr>
          <w:b/>
          <w:bCs/>
        </w:rPr>
        <w:t>Порядок применения индексов изменения сметной стоимости строительства</w:t>
      </w:r>
      <w:bookmarkEnd w:id="442"/>
    </w:p>
    <w:p w14:paraId="0911C5A2" w14:textId="77777777" w:rsidR="0099173D" w:rsidRPr="00BA236D" w:rsidRDefault="0099173D" w:rsidP="0099173D">
      <w:pPr>
        <w:rPr>
          <w:rFonts w:ascii="Tahoma" w:hAnsi="Tahoma" w:cs="Tahoma"/>
        </w:rPr>
      </w:pPr>
      <w:r w:rsidRPr="00BA236D">
        <w:rPr>
          <w:rFonts w:ascii="Tahoma" w:hAnsi="Tahoma" w:cs="Tahoma"/>
        </w:rPr>
        <w:t xml:space="preserve">Приложение представлено в </w:t>
      </w:r>
      <w:r w:rsidR="0085387B" w:rsidRPr="00BA236D">
        <w:rPr>
          <w:rFonts w:ascii="Tahoma" w:hAnsi="Tahoma" w:cs="Tahoma"/>
        </w:rPr>
        <w:t xml:space="preserve">отдельном файле в формате </w:t>
      </w:r>
      <w:r w:rsidR="0085387B" w:rsidRPr="00BA236D">
        <w:rPr>
          <w:rFonts w:ascii="Tahoma" w:hAnsi="Tahoma" w:cs="Tahoma"/>
          <w:lang w:val="en-US"/>
        </w:rPr>
        <w:t>Excel</w:t>
      </w:r>
      <w:r w:rsidR="0085387B" w:rsidRPr="00BA236D">
        <w:rPr>
          <w:rFonts w:ascii="Tahoma" w:hAnsi="Tahoma" w:cs="Tahoma"/>
        </w:rPr>
        <w:t>, являющ</w:t>
      </w:r>
      <w:r w:rsidR="001D4137">
        <w:rPr>
          <w:rFonts w:ascii="Tahoma" w:hAnsi="Tahoma" w:cs="Tahoma"/>
        </w:rPr>
        <w:t>е</w:t>
      </w:r>
      <w:r w:rsidR="0085387B" w:rsidRPr="00BA236D">
        <w:rPr>
          <w:rFonts w:ascii="Tahoma" w:hAnsi="Tahoma" w:cs="Tahoma"/>
        </w:rPr>
        <w:t>мся неотъемлемой частью данной Методики.</w:t>
      </w:r>
    </w:p>
    <w:p w14:paraId="09D77A66" w14:textId="77777777" w:rsidR="004C28F1" w:rsidRPr="00BA236D" w:rsidRDefault="004C28F1" w:rsidP="0099173D">
      <w:pPr>
        <w:rPr>
          <w:rFonts w:ascii="Tahoma" w:hAnsi="Tahoma" w:cs="Tahoma"/>
        </w:rPr>
      </w:pPr>
    </w:p>
    <w:bookmarkStart w:id="443" w:name="_MON_1736164552"/>
    <w:bookmarkEnd w:id="443"/>
    <w:p w14:paraId="2A7F446B" w14:textId="1D10A748" w:rsidR="004C28F1" w:rsidRPr="00BA236D" w:rsidRDefault="00207230" w:rsidP="0099173D">
      <w:pPr>
        <w:rPr>
          <w:rFonts w:ascii="Tahoma" w:hAnsi="Tahoma" w:cs="Tahoma"/>
        </w:rPr>
      </w:pPr>
      <w:r>
        <w:rPr>
          <w:rFonts w:ascii="Tahoma" w:hAnsi="Tahoma" w:cs="Tahoma"/>
        </w:rPr>
        <w:object w:dxaOrig="1348" w:dyaOrig="872" w14:anchorId="6695F20E">
          <v:shape id="_x0000_i1031" type="#_x0000_t75" style="width:67.75pt;height:44.15pt" o:ole="">
            <v:imagedata r:id="rId42" o:title=""/>
          </v:shape>
          <o:OLEObject Type="Embed" ProgID="Excel.Sheet.12" ShapeID="_x0000_i1031" DrawAspect="Icon" ObjectID="_1792564982" r:id="rId43"/>
        </w:object>
      </w:r>
    </w:p>
    <w:p w14:paraId="6F707A89" w14:textId="77777777" w:rsidR="00F558A6" w:rsidRPr="00BA236D" w:rsidRDefault="00F558A6" w:rsidP="00F558A6">
      <w:pPr>
        <w:pStyle w:val="520"/>
        <w:keepNext/>
        <w:keepLines/>
        <w:pageBreakBefore/>
        <w:shd w:val="clear" w:color="auto" w:fill="auto"/>
        <w:tabs>
          <w:tab w:val="left" w:pos="9375"/>
          <w:tab w:val="left" w:pos="10206"/>
          <w:tab w:val="left" w:pos="10348"/>
        </w:tabs>
        <w:spacing w:before="120" w:line="240" w:lineRule="auto"/>
        <w:ind w:firstLine="709"/>
        <w:contextualSpacing/>
        <w:jc w:val="right"/>
        <w:outlineLvl w:val="0"/>
        <w:rPr>
          <w:rFonts w:ascii="Tahoma" w:hAnsi="Tahoma" w:cs="Tahoma"/>
          <w:b w:val="0"/>
          <w:bCs w:val="0"/>
          <w:szCs w:val="24"/>
        </w:rPr>
      </w:pPr>
      <w:bookmarkStart w:id="444" w:name="_Toc124620978"/>
      <w:bookmarkStart w:id="445" w:name="ПриложениеЛ"/>
      <w:r w:rsidRPr="00BA236D">
        <w:rPr>
          <w:rFonts w:ascii="Tahoma" w:hAnsi="Tahoma" w:cs="Tahoma"/>
          <w:sz w:val="24"/>
          <w:szCs w:val="24"/>
        </w:rPr>
        <w:lastRenderedPageBreak/>
        <w:t xml:space="preserve">Приложение </w:t>
      </w:r>
      <w:r w:rsidR="00D37461" w:rsidRPr="00BA236D">
        <w:rPr>
          <w:rFonts w:ascii="Tahoma" w:hAnsi="Tahoma" w:cs="Tahoma"/>
          <w:sz w:val="24"/>
          <w:szCs w:val="24"/>
        </w:rPr>
        <w:t>Л</w:t>
      </w:r>
      <w:bookmarkEnd w:id="444"/>
    </w:p>
    <w:p w14:paraId="4919C66A" w14:textId="77777777" w:rsidR="00F558A6" w:rsidRPr="00BA236D" w:rsidRDefault="00F558A6" w:rsidP="00F558A6">
      <w:pPr>
        <w:tabs>
          <w:tab w:val="left" w:pos="10206"/>
          <w:tab w:val="left" w:pos="10348"/>
        </w:tabs>
        <w:spacing w:after="120"/>
        <w:jc w:val="center"/>
        <w:outlineLvl w:val="0"/>
        <w:rPr>
          <w:rFonts w:ascii="Tahoma" w:hAnsi="Tahoma" w:cs="Tahoma"/>
          <w:b/>
        </w:rPr>
      </w:pPr>
      <w:bookmarkStart w:id="446" w:name="_Toc39788967"/>
      <w:bookmarkStart w:id="447" w:name="_Toc124620979"/>
      <w:bookmarkEnd w:id="445"/>
      <w:r w:rsidRPr="00BA236D">
        <w:rPr>
          <w:rFonts w:ascii="Tahoma" w:hAnsi="Tahoma" w:cs="Tahoma"/>
          <w:b/>
        </w:rPr>
        <w:t>Классификация и группировка оборудования</w:t>
      </w:r>
      <w:bookmarkEnd w:id="446"/>
      <w:bookmarkEnd w:id="447"/>
    </w:p>
    <w:p w14:paraId="7CDDB908" w14:textId="77777777" w:rsidR="00F558A6" w:rsidRPr="00BA236D" w:rsidRDefault="00F558A6" w:rsidP="00F558A6">
      <w:pPr>
        <w:rPr>
          <w:rFonts w:ascii="Tahoma" w:hAnsi="Tahoma" w:cs="Tahoma"/>
        </w:rPr>
      </w:pPr>
      <w:r w:rsidRPr="00BA236D">
        <w:rPr>
          <w:rFonts w:ascii="Tahoma" w:hAnsi="Tahoma" w:cs="Tahoma"/>
        </w:rPr>
        <w:t>Приложение представлено в</w:t>
      </w:r>
      <w:r w:rsidR="00A029AC" w:rsidRPr="00A029AC">
        <w:rPr>
          <w:rFonts w:ascii="Tahoma" w:hAnsi="Tahoma" w:cs="Tahoma"/>
        </w:rPr>
        <w:t xml:space="preserve"> </w:t>
      </w:r>
      <w:r w:rsidR="00A029AC" w:rsidRPr="00BA236D">
        <w:rPr>
          <w:rFonts w:ascii="Tahoma" w:hAnsi="Tahoma" w:cs="Tahoma"/>
        </w:rPr>
        <w:t xml:space="preserve">отдельном файле в формате </w:t>
      </w:r>
      <w:r w:rsidR="00A029AC">
        <w:rPr>
          <w:rFonts w:ascii="Tahoma" w:hAnsi="Tahoma" w:cs="Tahoma"/>
          <w:lang w:val="en-US"/>
        </w:rPr>
        <w:t>Word</w:t>
      </w:r>
      <w:r w:rsidR="00A029AC" w:rsidRPr="00BA236D">
        <w:rPr>
          <w:rFonts w:ascii="Tahoma" w:hAnsi="Tahoma" w:cs="Tahoma"/>
        </w:rPr>
        <w:t>, являющ</w:t>
      </w:r>
      <w:r w:rsidR="001D4137">
        <w:rPr>
          <w:rFonts w:ascii="Tahoma" w:hAnsi="Tahoma" w:cs="Tahoma"/>
        </w:rPr>
        <w:t>е</w:t>
      </w:r>
      <w:r w:rsidR="00A029AC" w:rsidRPr="00BA236D">
        <w:rPr>
          <w:rFonts w:ascii="Tahoma" w:hAnsi="Tahoma" w:cs="Tahoma"/>
        </w:rPr>
        <w:t>мся неотъемлемой частью данной Методики.</w:t>
      </w:r>
    </w:p>
    <w:p w14:paraId="611050A8" w14:textId="77777777" w:rsidR="00731F30" w:rsidRPr="00BA236D" w:rsidRDefault="00731F30" w:rsidP="00F558A6">
      <w:pPr>
        <w:rPr>
          <w:rFonts w:ascii="Tahoma" w:hAnsi="Tahoma" w:cs="Tahoma"/>
        </w:rPr>
      </w:pPr>
    </w:p>
    <w:bookmarkStart w:id="448" w:name="_MON_1736101954"/>
    <w:bookmarkEnd w:id="448"/>
    <w:p w14:paraId="49F31479" w14:textId="2C64E6E7" w:rsidR="00731F30" w:rsidRPr="00BA236D" w:rsidRDefault="00207230" w:rsidP="00F558A6">
      <w:pPr>
        <w:rPr>
          <w:rFonts w:ascii="Tahoma" w:hAnsi="Tahoma" w:cs="Tahoma"/>
        </w:rPr>
      </w:pPr>
      <w:r>
        <w:rPr>
          <w:rFonts w:ascii="Tahoma" w:hAnsi="Tahoma" w:cs="Tahoma"/>
        </w:rPr>
        <w:object w:dxaOrig="1348" w:dyaOrig="872" w14:anchorId="633EED22">
          <v:shape id="_x0000_i1032" type="#_x0000_t75" style="width:67.75pt;height:43.55pt" o:ole="">
            <v:imagedata r:id="rId44" o:title=""/>
          </v:shape>
          <o:OLEObject Type="Embed" ProgID="Word.Document.12" ShapeID="_x0000_i1032" DrawAspect="Icon" ObjectID="_1792564983" r:id="rId45">
            <o:FieldCodes>\s</o:FieldCodes>
          </o:OLEObject>
        </w:object>
      </w:r>
    </w:p>
    <w:p w14:paraId="0D653ED3" w14:textId="77777777" w:rsidR="008B4011" w:rsidRPr="00BA236D" w:rsidRDefault="008B4011" w:rsidP="008B4011">
      <w:pPr>
        <w:pStyle w:val="520"/>
        <w:keepNext/>
        <w:keepLines/>
        <w:pageBreakBefore/>
        <w:shd w:val="clear" w:color="auto" w:fill="auto"/>
        <w:tabs>
          <w:tab w:val="left" w:pos="10206"/>
          <w:tab w:val="left" w:pos="10348"/>
        </w:tabs>
        <w:spacing w:before="120" w:line="240" w:lineRule="auto"/>
        <w:ind w:firstLine="709"/>
        <w:contextualSpacing/>
        <w:jc w:val="right"/>
        <w:outlineLvl w:val="0"/>
        <w:rPr>
          <w:rFonts w:ascii="Tahoma" w:hAnsi="Tahoma" w:cs="Tahoma"/>
          <w:sz w:val="24"/>
          <w:szCs w:val="24"/>
        </w:rPr>
      </w:pPr>
      <w:bookmarkStart w:id="449" w:name="_Toc124620980"/>
      <w:bookmarkStart w:id="450" w:name="ПриложениеМ"/>
      <w:r w:rsidRPr="00BA236D">
        <w:rPr>
          <w:rFonts w:ascii="Tahoma" w:hAnsi="Tahoma" w:cs="Tahoma"/>
          <w:sz w:val="24"/>
          <w:szCs w:val="24"/>
        </w:rPr>
        <w:lastRenderedPageBreak/>
        <w:t>Приложение М</w:t>
      </w:r>
      <w:bookmarkEnd w:id="449"/>
    </w:p>
    <w:p w14:paraId="0027E877" w14:textId="77777777" w:rsidR="008B4011" w:rsidRPr="00BA236D" w:rsidRDefault="008B4011" w:rsidP="008B4011">
      <w:pPr>
        <w:tabs>
          <w:tab w:val="left" w:pos="10206"/>
          <w:tab w:val="left" w:pos="10348"/>
        </w:tabs>
        <w:spacing w:after="120"/>
        <w:jc w:val="center"/>
        <w:outlineLvl w:val="0"/>
        <w:rPr>
          <w:rFonts w:ascii="Tahoma" w:hAnsi="Tahoma" w:cs="Tahoma"/>
          <w:b/>
          <w:bCs/>
        </w:rPr>
      </w:pPr>
      <w:bookmarkStart w:id="451" w:name="_Toc124620981"/>
      <w:bookmarkEnd w:id="450"/>
      <w:r w:rsidRPr="00BA236D">
        <w:rPr>
          <w:rFonts w:ascii="Tahoma" w:hAnsi="Tahoma" w:cs="Tahoma"/>
          <w:b/>
        </w:rPr>
        <w:t>Структура сметной стоимости</w:t>
      </w:r>
      <w:bookmarkEnd w:id="451"/>
    </w:p>
    <w:p w14:paraId="160DDF78" w14:textId="77777777" w:rsidR="008B4011" w:rsidRPr="00BA236D" w:rsidRDefault="008B4011" w:rsidP="008B4011">
      <w:pPr>
        <w:spacing w:after="120"/>
        <w:rPr>
          <w:rFonts w:ascii="Tahoma" w:hAnsi="Tahoma" w:cs="Tahoma"/>
        </w:rPr>
      </w:pPr>
      <w:r w:rsidRPr="00BA236D">
        <w:rPr>
          <w:rFonts w:ascii="Tahoma" w:hAnsi="Tahoma" w:cs="Tahoma"/>
        </w:rPr>
        <w:t xml:space="preserve">Приложение представлено в </w:t>
      </w:r>
      <w:r w:rsidR="001D4137" w:rsidRPr="00BA236D">
        <w:rPr>
          <w:rFonts w:ascii="Tahoma" w:hAnsi="Tahoma" w:cs="Tahoma"/>
        </w:rPr>
        <w:t xml:space="preserve">отдельном файле в формате </w:t>
      </w:r>
      <w:r w:rsidR="001D4137">
        <w:rPr>
          <w:rFonts w:ascii="Tahoma" w:hAnsi="Tahoma" w:cs="Tahoma"/>
          <w:lang w:val="en-US"/>
        </w:rPr>
        <w:t>Word</w:t>
      </w:r>
      <w:r w:rsidR="001D4137" w:rsidRPr="00BA236D">
        <w:rPr>
          <w:rFonts w:ascii="Tahoma" w:hAnsi="Tahoma" w:cs="Tahoma"/>
        </w:rPr>
        <w:t>, являющ</w:t>
      </w:r>
      <w:r w:rsidR="001D4137">
        <w:rPr>
          <w:rFonts w:ascii="Tahoma" w:hAnsi="Tahoma" w:cs="Tahoma"/>
        </w:rPr>
        <w:t>е</w:t>
      </w:r>
      <w:r w:rsidR="001D4137" w:rsidRPr="00BA236D">
        <w:rPr>
          <w:rFonts w:ascii="Tahoma" w:hAnsi="Tahoma" w:cs="Tahoma"/>
        </w:rPr>
        <w:t>мся неотъемлемой частью данной Методики</w:t>
      </w:r>
      <w:r w:rsidRPr="00BA236D">
        <w:rPr>
          <w:rFonts w:ascii="Tahoma" w:hAnsi="Tahoma" w:cs="Tahoma"/>
        </w:rPr>
        <w:t>.</w:t>
      </w:r>
    </w:p>
    <w:bookmarkStart w:id="452" w:name="_MON_1736101920"/>
    <w:bookmarkEnd w:id="452"/>
    <w:p w14:paraId="2D42C7F4" w14:textId="45B97A54" w:rsidR="008B4011" w:rsidRPr="00BA236D" w:rsidRDefault="00207230" w:rsidP="00F558A6">
      <w:pPr>
        <w:rPr>
          <w:rFonts w:ascii="Tahoma" w:hAnsi="Tahoma" w:cs="Tahoma"/>
        </w:rPr>
      </w:pPr>
      <w:r>
        <w:rPr>
          <w:rFonts w:ascii="Tahoma" w:hAnsi="Tahoma" w:cs="Tahoma"/>
        </w:rPr>
        <w:object w:dxaOrig="1348" w:dyaOrig="872" w14:anchorId="413C6D69">
          <v:shape id="_x0000_i1033" type="#_x0000_t75" style="width:67.75pt;height:43.55pt" o:ole="">
            <v:imagedata r:id="rId46" o:title=""/>
          </v:shape>
          <o:OLEObject Type="Embed" ProgID="Word.Document.12" ShapeID="_x0000_i1033" DrawAspect="Icon" ObjectID="_1792564984" r:id="rId47">
            <o:FieldCodes>\s</o:FieldCodes>
          </o:OLEObject>
        </w:object>
      </w:r>
    </w:p>
    <w:p w14:paraId="75FD96D0" w14:textId="77777777" w:rsidR="00954EC2" w:rsidRPr="00BA236D" w:rsidRDefault="00954EC2" w:rsidP="00954EC2">
      <w:pPr>
        <w:pStyle w:val="421"/>
        <w:keepNext/>
        <w:keepLines/>
        <w:pageBreakBefore/>
        <w:shd w:val="clear" w:color="auto" w:fill="auto"/>
        <w:tabs>
          <w:tab w:val="left" w:pos="10206"/>
          <w:tab w:val="left" w:pos="10348"/>
        </w:tabs>
        <w:spacing w:before="0" w:after="120" w:line="240" w:lineRule="auto"/>
        <w:ind w:firstLine="709"/>
        <w:jc w:val="right"/>
        <w:outlineLvl w:val="0"/>
        <w:rPr>
          <w:rFonts w:ascii="Tahoma" w:hAnsi="Tahoma" w:cs="Tahoma"/>
          <w:sz w:val="24"/>
          <w:szCs w:val="24"/>
        </w:rPr>
      </w:pPr>
      <w:bookmarkStart w:id="453" w:name="ПриложениеН"/>
      <w:bookmarkStart w:id="454" w:name="_Toc124620982"/>
      <w:bookmarkStart w:id="455" w:name="_Toc460668638"/>
      <w:bookmarkStart w:id="456" w:name="_Toc461797134"/>
      <w:bookmarkStart w:id="457" w:name="_Toc33887876"/>
      <w:bookmarkStart w:id="458" w:name="_Toc38129495"/>
      <w:bookmarkStart w:id="459" w:name="_Toc38129945"/>
      <w:bookmarkStart w:id="460" w:name="_Toc39788960"/>
      <w:r w:rsidRPr="00BA236D">
        <w:rPr>
          <w:rFonts w:ascii="Tahoma" w:hAnsi="Tahoma" w:cs="Tahoma"/>
          <w:sz w:val="24"/>
          <w:szCs w:val="24"/>
        </w:rPr>
        <w:lastRenderedPageBreak/>
        <w:t>Приложение Н</w:t>
      </w:r>
      <w:bookmarkEnd w:id="453"/>
      <w:bookmarkEnd w:id="454"/>
      <w:r w:rsidRPr="00BA236D">
        <w:rPr>
          <w:rFonts w:ascii="Tahoma" w:hAnsi="Tahoma" w:cs="Tahoma"/>
          <w:sz w:val="24"/>
          <w:szCs w:val="24"/>
        </w:rPr>
        <w:t xml:space="preserve">   </w:t>
      </w:r>
    </w:p>
    <w:p w14:paraId="1C8F9E4E" w14:textId="77777777" w:rsidR="00954EC2" w:rsidRPr="00BA236D" w:rsidRDefault="00954EC2" w:rsidP="00FF4C6E">
      <w:pPr>
        <w:pStyle w:val="421"/>
        <w:keepNext/>
        <w:keepLines/>
        <w:shd w:val="clear" w:color="auto" w:fill="auto"/>
        <w:tabs>
          <w:tab w:val="left" w:pos="10206"/>
          <w:tab w:val="left" w:pos="10348"/>
        </w:tabs>
        <w:spacing w:before="0" w:after="120" w:line="240" w:lineRule="auto"/>
        <w:jc w:val="center"/>
        <w:outlineLvl w:val="0"/>
        <w:rPr>
          <w:rStyle w:val="4210"/>
          <w:rFonts w:ascii="Tahoma" w:hAnsi="Tahoma" w:cs="Tahoma"/>
          <w:b/>
          <w:bCs/>
          <w:sz w:val="24"/>
          <w:szCs w:val="24"/>
        </w:rPr>
      </w:pPr>
      <w:bookmarkStart w:id="461" w:name="_Toc124620983"/>
      <w:r w:rsidRPr="00BA236D">
        <w:rPr>
          <w:rFonts w:ascii="Tahoma" w:hAnsi="Tahoma" w:cs="Tahoma"/>
          <w:sz w:val="24"/>
          <w:szCs w:val="24"/>
        </w:rPr>
        <w:t>Основные положения и формат расчета, выполняемого по объектам-аналогам в составе сметной документации</w:t>
      </w:r>
      <w:bookmarkEnd w:id="461"/>
    </w:p>
    <w:p w14:paraId="4CB8C9D0" w14:textId="2F93EE3A" w:rsidR="00954EC2" w:rsidRPr="00BA236D" w:rsidRDefault="00954EC2" w:rsidP="00954EC2">
      <w:pPr>
        <w:tabs>
          <w:tab w:val="left" w:pos="3763"/>
        </w:tabs>
        <w:spacing w:after="120"/>
        <w:rPr>
          <w:rFonts w:ascii="Tahoma" w:hAnsi="Tahoma" w:cs="Tahoma"/>
        </w:rPr>
      </w:pPr>
      <w:r w:rsidRPr="00BA236D">
        <w:rPr>
          <w:rFonts w:ascii="Tahoma" w:hAnsi="Tahoma" w:cs="Tahoma"/>
        </w:rPr>
        <w:t>Приложени</w:t>
      </w:r>
      <w:r w:rsidR="006A1252">
        <w:rPr>
          <w:rFonts w:ascii="Tahoma" w:hAnsi="Tahoma" w:cs="Tahoma"/>
        </w:rPr>
        <w:t>я</w:t>
      </w:r>
      <w:r w:rsidRPr="00BA236D">
        <w:rPr>
          <w:rFonts w:ascii="Tahoma" w:hAnsi="Tahoma" w:cs="Tahoma"/>
        </w:rPr>
        <w:t xml:space="preserve"> представлен</w:t>
      </w:r>
      <w:r w:rsidR="006A1252">
        <w:rPr>
          <w:rFonts w:ascii="Tahoma" w:hAnsi="Tahoma" w:cs="Tahoma"/>
        </w:rPr>
        <w:t>ы</w:t>
      </w:r>
      <w:r w:rsidRPr="00BA236D">
        <w:rPr>
          <w:rFonts w:ascii="Tahoma" w:hAnsi="Tahoma" w:cs="Tahoma"/>
        </w:rPr>
        <w:t xml:space="preserve"> в </w:t>
      </w:r>
      <w:r w:rsidR="00301263" w:rsidRPr="00BA236D">
        <w:rPr>
          <w:rFonts w:ascii="Tahoma" w:hAnsi="Tahoma" w:cs="Tahoma"/>
        </w:rPr>
        <w:t xml:space="preserve">отдельном файле в формате </w:t>
      </w:r>
      <w:r w:rsidR="006A1252">
        <w:rPr>
          <w:rFonts w:ascii="Tahoma" w:hAnsi="Tahoma" w:cs="Tahoma"/>
          <w:lang w:val="en-US"/>
        </w:rPr>
        <w:t>Word</w:t>
      </w:r>
      <w:r w:rsidR="006A1252" w:rsidRPr="006A1252">
        <w:rPr>
          <w:rFonts w:ascii="Tahoma" w:hAnsi="Tahoma" w:cs="Tahoma"/>
        </w:rPr>
        <w:t xml:space="preserve"> </w:t>
      </w:r>
      <w:r w:rsidR="006A1252">
        <w:rPr>
          <w:rFonts w:ascii="Tahoma" w:hAnsi="Tahoma" w:cs="Tahoma"/>
        </w:rPr>
        <w:t xml:space="preserve">и </w:t>
      </w:r>
      <w:r w:rsidR="00301263">
        <w:rPr>
          <w:rFonts w:ascii="Tahoma" w:hAnsi="Tahoma" w:cs="Tahoma"/>
          <w:lang w:val="en-US"/>
        </w:rPr>
        <w:t>Excel</w:t>
      </w:r>
      <w:r w:rsidR="00301263" w:rsidRPr="00BA236D">
        <w:rPr>
          <w:rFonts w:ascii="Tahoma" w:hAnsi="Tahoma" w:cs="Tahoma"/>
        </w:rPr>
        <w:t>, являющ</w:t>
      </w:r>
      <w:r w:rsidR="006A1252">
        <w:rPr>
          <w:rFonts w:ascii="Tahoma" w:hAnsi="Tahoma" w:cs="Tahoma"/>
        </w:rPr>
        <w:t>и</w:t>
      </w:r>
      <w:r w:rsidR="00301263" w:rsidRPr="00BA236D">
        <w:rPr>
          <w:rFonts w:ascii="Tahoma" w:hAnsi="Tahoma" w:cs="Tahoma"/>
        </w:rPr>
        <w:t>м</w:t>
      </w:r>
      <w:r w:rsidR="006A1252">
        <w:rPr>
          <w:rFonts w:ascii="Tahoma" w:hAnsi="Tahoma" w:cs="Tahoma"/>
        </w:rPr>
        <w:t>и</w:t>
      </w:r>
      <w:r w:rsidR="00301263" w:rsidRPr="00BA236D">
        <w:rPr>
          <w:rFonts w:ascii="Tahoma" w:hAnsi="Tahoma" w:cs="Tahoma"/>
        </w:rPr>
        <w:t>ся неотъемлемой частью данной Методики</w:t>
      </w:r>
      <w:r w:rsidRPr="00BA236D">
        <w:rPr>
          <w:rFonts w:ascii="Tahoma" w:hAnsi="Tahoma" w:cs="Tahoma"/>
        </w:rPr>
        <w:t>.</w:t>
      </w:r>
    </w:p>
    <w:p w14:paraId="6823023B" w14:textId="77777777" w:rsidR="00731F30" w:rsidRPr="00BA236D" w:rsidRDefault="00731F30" w:rsidP="00954EC2">
      <w:pPr>
        <w:tabs>
          <w:tab w:val="left" w:pos="3763"/>
        </w:tabs>
        <w:spacing w:after="120"/>
        <w:rPr>
          <w:rFonts w:ascii="Tahoma" w:hAnsi="Tahoma" w:cs="Tahoma"/>
        </w:rPr>
      </w:pPr>
    </w:p>
    <w:bookmarkStart w:id="462" w:name="_MON_1736102839"/>
    <w:bookmarkEnd w:id="462"/>
    <w:p w14:paraId="22199130" w14:textId="0C1FAC15" w:rsidR="00731F30" w:rsidRPr="00BA236D" w:rsidRDefault="00207230" w:rsidP="00954EC2">
      <w:pPr>
        <w:tabs>
          <w:tab w:val="left" w:pos="3763"/>
        </w:tabs>
        <w:spacing w:after="120"/>
        <w:rPr>
          <w:rFonts w:ascii="Tahoma" w:hAnsi="Tahoma" w:cs="Tahoma"/>
        </w:rPr>
      </w:pPr>
      <w:r>
        <w:rPr>
          <w:rFonts w:ascii="Tahoma" w:hAnsi="Tahoma" w:cs="Tahoma"/>
        </w:rPr>
        <w:object w:dxaOrig="1348" w:dyaOrig="872" w14:anchorId="2B9098E2">
          <v:shape id="_x0000_i1034" type="#_x0000_t75" style="width:67.75pt;height:43.55pt" o:ole="">
            <v:imagedata r:id="rId48" o:title=""/>
          </v:shape>
          <o:OLEObject Type="Embed" ProgID="Word.Document.12" ShapeID="_x0000_i1034" DrawAspect="Icon" ObjectID="_1792564985" r:id="rId49">
            <o:FieldCodes>\s</o:FieldCodes>
          </o:OLEObject>
        </w:object>
      </w:r>
      <w:r w:rsidR="006A1252">
        <w:rPr>
          <w:rFonts w:ascii="Tahoma" w:hAnsi="Tahoma" w:cs="Tahoma"/>
        </w:rPr>
        <w:t xml:space="preserve">  </w:t>
      </w:r>
      <w:bookmarkStart w:id="463" w:name="_MON_1736164697"/>
      <w:bookmarkEnd w:id="463"/>
      <w:r w:rsidR="001D7B8C">
        <w:rPr>
          <w:rFonts w:ascii="Tahoma" w:hAnsi="Tahoma" w:cs="Tahoma"/>
        </w:rPr>
        <w:object w:dxaOrig="1348" w:dyaOrig="872" w14:anchorId="4013B35D">
          <v:shape id="_x0000_i1035" type="#_x0000_t75" style="width:67.75pt;height:44.15pt" o:ole="">
            <v:imagedata r:id="rId50" o:title=""/>
          </v:shape>
          <o:OLEObject Type="Embed" ProgID="Excel.Sheet.12" ShapeID="_x0000_i1035" DrawAspect="Icon" ObjectID="_1792564986" r:id="rId51"/>
        </w:object>
      </w:r>
    </w:p>
    <w:p w14:paraId="49E3ACAA" w14:textId="77777777" w:rsidR="001137EB" w:rsidRPr="00BA236D" w:rsidRDefault="001137EB" w:rsidP="001137EB">
      <w:pPr>
        <w:pageBreakBefore/>
        <w:tabs>
          <w:tab w:val="left" w:pos="5526"/>
          <w:tab w:val="left" w:pos="10206"/>
          <w:tab w:val="left" w:pos="10348"/>
        </w:tabs>
        <w:spacing w:before="120" w:after="120"/>
        <w:jc w:val="right"/>
        <w:outlineLvl w:val="0"/>
        <w:rPr>
          <w:rFonts w:ascii="Tahoma" w:hAnsi="Tahoma" w:cs="Tahoma"/>
          <w:b/>
          <w:bCs/>
        </w:rPr>
      </w:pPr>
      <w:bookmarkStart w:id="464" w:name="_Toc124620984"/>
      <w:bookmarkStart w:id="465" w:name="ПриложениеП"/>
      <w:r w:rsidRPr="00BA236D">
        <w:rPr>
          <w:rFonts w:ascii="Tahoma" w:hAnsi="Tahoma" w:cs="Tahoma"/>
          <w:b/>
        </w:rPr>
        <w:lastRenderedPageBreak/>
        <w:t>Приложение П</w:t>
      </w:r>
      <w:bookmarkEnd w:id="464"/>
    </w:p>
    <w:p w14:paraId="3E63C183" w14:textId="77777777" w:rsidR="001137EB" w:rsidRPr="00BA236D" w:rsidRDefault="001137EB" w:rsidP="001137EB">
      <w:pPr>
        <w:tabs>
          <w:tab w:val="left" w:pos="10206"/>
          <w:tab w:val="left" w:pos="10348"/>
        </w:tabs>
        <w:spacing w:after="120"/>
        <w:jc w:val="center"/>
        <w:outlineLvl w:val="0"/>
        <w:rPr>
          <w:rFonts w:ascii="Tahoma" w:hAnsi="Tahoma" w:cs="Tahoma"/>
          <w:b/>
        </w:rPr>
      </w:pPr>
      <w:bookmarkStart w:id="466" w:name="_Toc39788969"/>
      <w:bookmarkStart w:id="467" w:name="_Toc124620985"/>
      <w:bookmarkEnd w:id="465"/>
      <w:r w:rsidRPr="00BA236D">
        <w:rPr>
          <w:rFonts w:ascii="Tahoma" w:hAnsi="Tahoma" w:cs="Tahoma"/>
          <w:b/>
        </w:rPr>
        <w:t>Форма «Контроль сметного лимита»</w:t>
      </w:r>
      <w:bookmarkEnd w:id="466"/>
      <w:r w:rsidRPr="00BA236D">
        <w:rPr>
          <w:rFonts w:ascii="Tahoma" w:hAnsi="Tahoma" w:cs="Tahoma"/>
          <w:b/>
        </w:rPr>
        <w:t xml:space="preserve"> (пример)</w:t>
      </w:r>
      <w:bookmarkEnd w:id="467"/>
    </w:p>
    <w:p w14:paraId="14038A92" w14:textId="77777777" w:rsidR="001137EB" w:rsidRPr="00BA236D" w:rsidRDefault="001137EB" w:rsidP="001137EB">
      <w:pPr>
        <w:tabs>
          <w:tab w:val="left" w:pos="3763"/>
        </w:tabs>
        <w:spacing w:after="120"/>
        <w:rPr>
          <w:rFonts w:ascii="Tahoma" w:hAnsi="Tahoma" w:cs="Tahoma"/>
        </w:rPr>
      </w:pPr>
      <w:r w:rsidRPr="00BA236D">
        <w:rPr>
          <w:rFonts w:ascii="Tahoma" w:hAnsi="Tahoma" w:cs="Tahoma"/>
        </w:rPr>
        <w:t xml:space="preserve">Приложение представлено в </w:t>
      </w:r>
      <w:r w:rsidR="00347D43" w:rsidRPr="00BA236D">
        <w:rPr>
          <w:rFonts w:ascii="Tahoma" w:hAnsi="Tahoma" w:cs="Tahoma"/>
        </w:rPr>
        <w:t xml:space="preserve">отдельном файле в формате </w:t>
      </w:r>
      <w:r w:rsidR="00347D43">
        <w:rPr>
          <w:rFonts w:ascii="Tahoma" w:hAnsi="Tahoma" w:cs="Tahoma"/>
          <w:lang w:val="en-US"/>
        </w:rPr>
        <w:t>Excel</w:t>
      </w:r>
      <w:r w:rsidR="00347D43" w:rsidRPr="00BA236D">
        <w:rPr>
          <w:rFonts w:ascii="Tahoma" w:hAnsi="Tahoma" w:cs="Tahoma"/>
        </w:rPr>
        <w:t>, являющ</w:t>
      </w:r>
      <w:r w:rsidR="00347D43">
        <w:rPr>
          <w:rFonts w:ascii="Tahoma" w:hAnsi="Tahoma" w:cs="Tahoma"/>
        </w:rPr>
        <w:t>е</w:t>
      </w:r>
      <w:r w:rsidR="00347D43" w:rsidRPr="00BA236D">
        <w:rPr>
          <w:rFonts w:ascii="Tahoma" w:hAnsi="Tahoma" w:cs="Tahoma"/>
        </w:rPr>
        <w:t>мся неотъемлемой частью данной Методики</w:t>
      </w:r>
      <w:r w:rsidRPr="00BA236D">
        <w:rPr>
          <w:rFonts w:ascii="Tahoma" w:hAnsi="Tahoma" w:cs="Tahoma"/>
        </w:rPr>
        <w:t>.</w:t>
      </w:r>
    </w:p>
    <w:p w14:paraId="66E7BD8E" w14:textId="77777777" w:rsidR="00D32871" w:rsidRPr="00BA236D" w:rsidRDefault="00D32871" w:rsidP="001137EB">
      <w:pPr>
        <w:tabs>
          <w:tab w:val="left" w:pos="3763"/>
        </w:tabs>
        <w:spacing w:after="120"/>
        <w:rPr>
          <w:rFonts w:ascii="Tahoma" w:hAnsi="Tahoma" w:cs="Tahoma"/>
        </w:rPr>
      </w:pPr>
    </w:p>
    <w:bookmarkStart w:id="468" w:name="_MON_1736164718"/>
    <w:bookmarkEnd w:id="468"/>
    <w:p w14:paraId="635FEB77" w14:textId="6E3223C3" w:rsidR="00D32871" w:rsidRPr="00BA236D" w:rsidRDefault="00207230" w:rsidP="001137EB">
      <w:pPr>
        <w:tabs>
          <w:tab w:val="left" w:pos="3763"/>
        </w:tabs>
        <w:spacing w:after="120"/>
        <w:rPr>
          <w:rFonts w:ascii="Tahoma" w:hAnsi="Tahoma" w:cs="Tahoma"/>
        </w:rPr>
      </w:pPr>
      <w:r>
        <w:rPr>
          <w:rFonts w:ascii="Tahoma" w:hAnsi="Tahoma" w:cs="Tahoma"/>
        </w:rPr>
        <w:object w:dxaOrig="1348" w:dyaOrig="872" w14:anchorId="7FF16497">
          <v:shape id="_x0000_i1036" type="#_x0000_t75" style="width:67.75pt;height:44.15pt" o:ole="">
            <v:imagedata r:id="rId52" o:title=""/>
          </v:shape>
          <o:OLEObject Type="Embed" ProgID="Excel.Sheet.12" ShapeID="_x0000_i1036" DrawAspect="Icon" ObjectID="_1792564987" r:id="rId53"/>
        </w:object>
      </w:r>
    </w:p>
    <w:p w14:paraId="71D9303C" w14:textId="77777777" w:rsidR="005A6980" w:rsidRPr="00BA236D" w:rsidRDefault="005A6980" w:rsidP="005A6980">
      <w:pPr>
        <w:pageBreakBefore/>
        <w:tabs>
          <w:tab w:val="left" w:pos="5526"/>
          <w:tab w:val="left" w:pos="10206"/>
          <w:tab w:val="left" w:pos="10348"/>
        </w:tabs>
        <w:spacing w:before="120" w:after="120"/>
        <w:jc w:val="right"/>
        <w:outlineLvl w:val="0"/>
        <w:rPr>
          <w:rFonts w:ascii="Tahoma" w:hAnsi="Tahoma" w:cs="Tahoma"/>
          <w:noProof/>
        </w:rPr>
      </w:pPr>
      <w:bookmarkStart w:id="469" w:name="_Toc124620986"/>
      <w:bookmarkStart w:id="470" w:name="ПриложениеР"/>
      <w:r w:rsidRPr="00BA236D">
        <w:rPr>
          <w:rFonts w:ascii="Tahoma" w:hAnsi="Tahoma" w:cs="Tahoma"/>
          <w:b/>
        </w:rPr>
        <w:lastRenderedPageBreak/>
        <w:t xml:space="preserve">Приложение </w:t>
      </w:r>
      <w:r w:rsidR="005454CC" w:rsidRPr="00BA236D">
        <w:rPr>
          <w:rFonts w:ascii="Tahoma" w:hAnsi="Tahoma" w:cs="Tahoma"/>
          <w:b/>
        </w:rPr>
        <w:t>Р</w:t>
      </w:r>
      <w:bookmarkEnd w:id="469"/>
    </w:p>
    <w:p w14:paraId="341C5F3D" w14:textId="77777777" w:rsidR="005A6980" w:rsidRPr="00BA236D" w:rsidRDefault="005A6980" w:rsidP="005A6980">
      <w:pPr>
        <w:tabs>
          <w:tab w:val="left" w:pos="3763"/>
        </w:tabs>
        <w:spacing w:after="120"/>
        <w:jc w:val="center"/>
        <w:outlineLvl w:val="0"/>
        <w:rPr>
          <w:rFonts w:ascii="Tahoma" w:hAnsi="Tahoma" w:cs="Tahoma"/>
        </w:rPr>
      </w:pPr>
      <w:bookmarkStart w:id="471" w:name="_Toc124620987"/>
      <w:bookmarkEnd w:id="470"/>
      <w:r w:rsidRPr="00BA236D">
        <w:rPr>
          <w:rFonts w:ascii="Tahoma" w:hAnsi="Tahoma" w:cs="Tahoma"/>
          <w:b/>
        </w:rPr>
        <w:t>Титульные ВЗиС, учитываемые в главе 8 ССРСС</w:t>
      </w:r>
      <w:bookmarkEnd w:id="471"/>
      <w:r w:rsidRPr="00BA236D">
        <w:rPr>
          <w:rFonts w:ascii="Tahoma" w:hAnsi="Tahoma" w:cs="Tahoma"/>
          <w:b/>
        </w:rPr>
        <w:t xml:space="preserve"> </w:t>
      </w:r>
    </w:p>
    <w:p w14:paraId="3F7E814D" w14:textId="77777777" w:rsidR="005A6980" w:rsidRPr="00BA236D" w:rsidRDefault="005A6980" w:rsidP="005A6980">
      <w:pPr>
        <w:spacing w:after="120"/>
        <w:rPr>
          <w:rFonts w:ascii="Tahoma" w:hAnsi="Tahoma" w:cs="Tahoma"/>
          <w:b/>
        </w:rPr>
      </w:pPr>
      <w:r w:rsidRPr="00BA236D">
        <w:rPr>
          <w:rFonts w:ascii="Tahoma" w:hAnsi="Tahoma" w:cs="Tahoma"/>
        </w:rPr>
        <w:t xml:space="preserve">Согласно </w:t>
      </w:r>
      <w:proofErr w:type="gramStart"/>
      <w:r w:rsidRPr="00BA236D">
        <w:rPr>
          <w:rFonts w:ascii="Tahoma" w:hAnsi="Tahoma" w:cs="Tahoma"/>
        </w:rPr>
        <w:t xml:space="preserve">Методике </w:t>
      </w:r>
      <w:r w:rsidR="00B2076A">
        <w:rPr>
          <w:rFonts w:ascii="Tahoma" w:hAnsi="Tahoma" w:cs="Tahoma"/>
        </w:rPr>
        <w:t>о</w:t>
      </w:r>
      <w:r w:rsidRPr="00BA236D">
        <w:rPr>
          <w:rFonts w:ascii="Tahoma" w:hAnsi="Tahoma" w:cs="Tahoma"/>
        </w:rPr>
        <w:t>пределения затрат</w:t>
      </w:r>
      <w:proofErr w:type="gramEnd"/>
      <w:r w:rsidRPr="00BA236D">
        <w:rPr>
          <w:rFonts w:ascii="Tahoma" w:hAnsi="Tahoma" w:cs="Tahoma"/>
        </w:rPr>
        <w:t xml:space="preserve"> на строительство временных зданий и сооружений, включаемых в сводный сметный расчет стоимости строительства объектов капитального строительства (приказ Минстроя России от 19.06.2020 № 332/пр) установлен единый порядок определения величины ВЗиС при подготовке сметной документации составе проектной документации - </w:t>
      </w:r>
      <w:r w:rsidRPr="00FF376E">
        <w:rPr>
          <w:rFonts w:ascii="Tahoma" w:hAnsi="Tahoma" w:cs="Tahoma"/>
        </w:rPr>
        <w:t>по видам объектов строительства.</w:t>
      </w:r>
    </w:p>
    <w:p w14:paraId="73332E27" w14:textId="77777777" w:rsidR="005A6980" w:rsidRPr="00BA236D" w:rsidRDefault="005A6980" w:rsidP="005A6980">
      <w:pPr>
        <w:spacing w:after="120"/>
        <w:rPr>
          <w:rFonts w:ascii="Tahoma" w:hAnsi="Tahoma" w:cs="Tahoma"/>
        </w:rPr>
      </w:pPr>
      <w:r w:rsidRPr="00BA236D">
        <w:rPr>
          <w:rFonts w:ascii="Tahoma" w:hAnsi="Tahoma" w:cs="Tahoma"/>
        </w:rPr>
        <w:t>Затраты на строительство титульных ВЗиС в ССРСС определяются:</w:t>
      </w:r>
    </w:p>
    <w:tbl>
      <w:tblPr>
        <w:tblW w:w="8921" w:type="dxa"/>
        <w:tblInd w:w="118" w:type="dxa"/>
        <w:tblLook w:val="04A0" w:firstRow="1" w:lastRow="0" w:firstColumn="1" w:lastColumn="0" w:noHBand="0" w:noVBand="1"/>
      </w:tblPr>
      <w:tblGrid>
        <w:gridCol w:w="3959"/>
        <w:gridCol w:w="4962"/>
      </w:tblGrid>
      <w:tr w:rsidR="005A6980" w:rsidRPr="00BA236D" w14:paraId="1708DD0C" w14:textId="77777777" w:rsidTr="005A6980">
        <w:trPr>
          <w:trHeight w:val="405"/>
        </w:trPr>
        <w:tc>
          <w:tcPr>
            <w:tcW w:w="3959"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0D7E7D71" w14:textId="77777777" w:rsidR="005A6980" w:rsidRPr="00BA236D" w:rsidRDefault="005A6980" w:rsidP="005A6980">
            <w:pPr>
              <w:ind w:firstLine="0"/>
              <w:jc w:val="center"/>
              <w:rPr>
                <w:rFonts w:ascii="Tahoma" w:hAnsi="Tahoma" w:cs="Tahoma"/>
                <w:b/>
                <w:bCs/>
                <w:sz w:val="20"/>
                <w:szCs w:val="20"/>
              </w:rPr>
            </w:pPr>
            <w:r w:rsidRPr="00BA236D">
              <w:rPr>
                <w:rFonts w:ascii="Tahoma" w:hAnsi="Tahoma" w:cs="Tahoma"/>
                <w:b/>
                <w:bCs/>
                <w:sz w:val="20"/>
                <w:szCs w:val="20"/>
              </w:rPr>
              <w:t>Нормативный метод</w:t>
            </w:r>
          </w:p>
        </w:tc>
        <w:tc>
          <w:tcPr>
            <w:tcW w:w="4962" w:type="dxa"/>
            <w:tcBorders>
              <w:top w:val="single" w:sz="8" w:space="0" w:color="auto"/>
              <w:left w:val="nil"/>
              <w:bottom w:val="single" w:sz="8" w:space="0" w:color="auto"/>
              <w:right w:val="single" w:sz="8" w:space="0" w:color="auto"/>
            </w:tcBorders>
            <w:shd w:val="clear" w:color="000000" w:fill="D9D9D9"/>
            <w:vAlign w:val="center"/>
            <w:hideMark/>
          </w:tcPr>
          <w:p w14:paraId="489F017C" w14:textId="77777777" w:rsidR="005A6980" w:rsidRPr="00BA236D" w:rsidRDefault="005A6980" w:rsidP="005A6980">
            <w:pPr>
              <w:ind w:firstLine="0"/>
              <w:jc w:val="center"/>
              <w:rPr>
                <w:rFonts w:ascii="Tahoma" w:hAnsi="Tahoma" w:cs="Tahoma"/>
                <w:b/>
                <w:bCs/>
                <w:sz w:val="20"/>
                <w:szCs w:val="20"/>
              </w:rPr>
            </w:pPr>
            <w:r w:rsidRPr="00BA236D">
              <w:rPr>
                <w:rFonts w:ascii="Tahoma" w:hAnsi="Tahoma" w:cs="Tahoma"/>
                <w:b/>
                <w:bCs/>
                <w:sz w:val="20"/>
                <w:szCs w:val="20"/>
              </w:rPr>
              <w:t>Расчетный метод</w:t>
            </w:r>
          </w:p>
        </w:tc>
      </w:tr>
      <w:tr w:rsidR="005A6980" w:rsidRPr="00BA236D" w14:paraId="4BFF4D78" w14:textId="77777777" w:rsidTr="005A6980">
        <w:trPr>
          <w:trHeight w:val="1800"/>
        </w:trPr>
        <w:tc>
          <w:tcPr>
            <w:tcW w:w="3959" w:type="dxa"/>
            <w:tcBorders>
              <w:top w:val="nil"/>
              <w:left w:val="single" w:sz="8" w:space="0" w:color="auto"/>
              <w:bottom w:val="single" w:sz="4" w:space="0" w:color="auto"/>
              <w:right w:val="single" w:sz="4" w:space="0" w:color="auto"/>
            </w:tcBorders>
            <w:shd w:val="clear" w:color="auto" w:fill="auto"/>
            <w:vAlign w:val="center"/>
            <w:hideMark/>
          </w:tcPr>
          <w:p w14:paraId="4A14D785" w14:textId="77777777" w:rsidR="005A6980" w:rsidRPr="00BA236D" w:rsidRDefault="00241B66" w:rsidP="00FF376E">
            <w:pPr>
              <w:ind w:firstLine="0"/>
              <w:rPr>
                <w:rFonts w:ascii="Tahoma" w:hAnsi="Tahoma" w:cs="Tahoma"/>
                <w:sz w:val="20"/>
                <w:szCs w:val="20"/>
              </w:rPr>
            </w:pPr>
            <w:r>
              <w:rPr>
                <w:rFonts w:ascii="Tahoma" w:hAnsi="Tahoma" w:cs="Tahoma"/>
                <w:sz w:val="20"/>
                <w:szCs w:val="20"/>
              </w:rPr>
              <w:t>П</w:t>
            </w:r>
            <w:r w:rsidRPr="00BA236D">
              <w:rPr>
                <w:rFonts w:ascii="Tahoma" w:hAnsi="Tahoma" w:cs="Tahoma"/>
                <w:sz w:val="20"/>
                <w:szCs w:val="20"/>
              </w:rPr>
              <w:t xml:space="preserve">рименением </w:t>
            </w:r>
            <w:r w:rsidR="005A6980" w:rsidRPr="00BA236D">
              <w:rPr>
                <w:rFonts w:ascii="Tahoma" w:hAnsi="Tahoma" w:cs="Tahoma"/>
                <w:sz w:val="20"/>
                <w:szCs w:val="20"/>
              </w:rPr>
              <w:t xml:space="preserve">нормативов затрат на строительство титульных ВЗиС </w:t>
            </w:r>
          </w:p>
        </w:tc>
        <w:tc>
          <w:tcPr>
            <w:tcW w:w="4962" w:type="dxa"/>
            <w:tcBorders>
              <w:top w:val="nil"/>
              <w:left w:val="nil"/>
              <w:bottom w:val="single" w:sz="4" w:space="0" w:color="auto"/>
              <w:right w:val="single" w:sz="8" w:space="0" w:color="auto"/>
            </w:tcBorders>
            <w:shd w:val="clear" w:color="auto" w:fill="auto"/>
            <w:vAlign w:val="center"/>
            <w:hideMark/>
          </w:tcPr>
          <w:p w14:paraId="1C9CF212" w14:textId="77777777" w:rsidR="005A6980" w:rsidRPr="00BA236D" w:rsidRDefault="00241B66" w:rsidP="00FF376E">
            <w:pPr>
              <w:ind w:firstLine="0"/>
              <w:rPr>
                <w:rFonts w:ascii="Tahoma" w:hAnsi="Tahoma" w:cs="Tahoma"/>
                <w:sz w:val="20"/>
                <w:szCs w:val="20"/>
              </w:rPr>
            </w:pPr>
            <w:r>
              <w:rPr>
                <w:rFonts w:ascii="Tahoma" w:hAnsi="Tahoma" w:cs="Tahoma"/>
                <w:sz w:val="20"/>
                <w:szCs w:val="20"/>
              </w:rPr>
              <w:t>Н</w:t>
            </w:r>
            <w:r w:rsidRPr="00BA236D">
              <w:rPr>
                <w:rFonts w:ascii="Tahoma" w:hAnsi="Tahoma" w:cs="Tahoma"/>
                <w:sz w:val="20"/>
                <w:szCs w:val="20"/>
              </w:rPr>
              <w:t xml:space="preserve">а </w:t>
            </w:r>
            <w:r w:rsidR="005A6980" w:rsidRPr="00BA236D">
              <w:rPr>
                <w:rFonts w:ascii="Tahoma" w:hAnsi="Tahoma" w:cs="Tahoma"/>
                <w:sz w:val="20"/>
                <w:szCs w:val="20"/>
              </w:rPr>
              <w:t>основании ЛСР</w:t>
            </w:r>
            <w:r>
              <w:rPr>
                <w:rFonts w:ascii="Tahoma" w:hAnsi="Tahoma" w:cs="Tahoma"/>
                <w:sz w:val="20"/>
                <w:szCs w:val="20"/>
              </w:rPr>
              <w:t xml:space="preserve"> </w:t>
            </w:r>
            <w:r w:rsidR="005A6980" w:rsidRPr="00BA236D">
              <w:rPr>
                <w:rFonts w:ascii="Tahoma" w:hAnsi="Tahoma" w:cs="Tahoma"/>
                <w:sz w:val="20"/>
                <w:szCs w:val="20"/>
              </w:rPr>
              <w:t>(ЛС)</w:t>
            </w:r>
            <w:r w:rsidR="005A6980" w:rsidRPr="00BA236D">
              <w:rPr>
                <w:rFonts w:ascii="Tahoma" w:hAnsi="Tahoma" w:cs="Tahoma"/>
              </w:rPr>
              <w:t xml:space="preserve"> </w:t>
            </w:r>
            <w:r w:rsidR="005A6980" w:rsidRPr="00BA236D">
              <w:rPr>
                <w:rFonts w:ascii="Tahoma" w:hAnsi="Tahoma" w:cs="Tahoma"/>
                <w:sz w:val="20"/>
                <w:szCs w:val="20"/>
              </w:rPr>
              <w:t xml:space="preserve">и калькуляций по перечню затрат, указанных в </w:t>
            </w:r>
            <w:r w:rsidR="00924BD7">
              <w:rPr>
                <w:rFonts w:ascii="Tahoma" w:hAnsi="Tahoma" w:cs="Tahoma"/>
                <w:sz w:val="20"/>
                <w:szCs w:val="20"/>
              </w:rPr>
              <w:t>под</w:t>
            </w:r>
            <w:r w:rsidR="005A6980" w:rsidRPr="00BA236D">
              <w:rPr>
                <w:rFonts w:ascii="Tahoma" w:hAnsi="Tahoma" w:cs="Tahoma"/>
                <w:sz w:val="20"/>
                <w:szCs w:val="20"/>
              </w:rPr>
              <w:t>пункте 15.18.7 настоящей Методики, в соответствии с необходимым набором и характеристиками титульных ВЗиС, определяемым в соответствии с проектной (или иной технической) документацией на основании данных ПОС</w:t>
            </w:r>
          </w:p>
        </w:tc>
      </w:tr>
      <w:tr w:rsidR="005A6980" w:rsidRPr="00BA236D" w14:paraId="7BD644C8" w14:textId="77777777" w:rsidTr="00D32871">
        <w:trPr>
          <w:trHeight w:val="1557"/>
        </w:trPr>
        <w:tc>
          <w:tcPr>
            <w:tcW w:w="3959" w:type="dxa"/>
            <w:tcBorders>
              <w:top w:val="nil"/>
              <w:left w:val="single" w:sz="8" w:space="0" w:color="auto"/>
              <w:bottom w:val="single" w:sz="8" w:space="0" w:color="auto"/>
              <w:right w:val="single" w:sz="4" w:space="0" w:color="auto"/>
            </w:tcBorders>
            <w:shd w:val="clear" w:color="auto" w:fill="auto"/>
            <w:vAlign w:val="center"/>
            <w:hideMark/>
          </w:tcPr>
          <w:p w14:paraId="1C4BBF86" w14:textId="77777777" w:rsidR="005A6980" w:rsidRPr="00BA236D" w:rsidRDefault="00241B66" w:rsidP="00FF376E">
            <w:pPr>
              <w:ind w:firstLine="0"/>
              <w:rPr>
                <w:rFonts w:ascii="Tahoma" w:hAnsi="Tahoma" w:cs="Tahoma"/>
                <w:sz w:val="20"/>
                <w:szCs w:val="20"/>
              </w:rPr>
            </w:pPr>
            <w:r>
              <w:rPr>
                <w:rFonts w:ascii="Tahoma" w:hAnsi="Tahoma" w:cs="Tahoma"/>
                <w:sz w:val="20"/>
                <w:szCs w:val="20"/>
              </w:rPr>
              <w:t>П</w:t>
            </w:r>
            <w:r w:rsidRPr="00BA236D">
              <w:rPr>
                <w:rFonts w:ascii="Tahoma" w:hAnsi="Tahoma" w:cs="Tahoma"/>
                <w:sz w:val="20"/>
                <w:szCs w:val="20"/>
              </w:rPr>
              <w:t xml:space="preserve">риведены </w:t>
            </w:r>
            <w:r w:rsidR="005A6980" w:rsidRPr="00BA236D">
              <w:rPr>
                <w:rFonts w:ascii="Tahoma" w:hAnsi="Tahoma" w:cs="Tahoma"/>
                <w:sz w:val="20"/>
                <w:szCs w:val="20"/>
              </w:rPr>
              <w:t>в приложениях № 1 и №</w:t>
            </w:r>
            <w:r w:rsidR="00924BD7">
              <w:rPr>
                <w:rFonts w:ascii="Tahoma" w:hAnsi="Tahoma" w:cs="Tahoma"/>
                <w:sz w:val="20"/>
                <w:szCs w:val="20"/>
              </w:rPr>
              <w:t xml:space="preserve"> </w:t>
            </w:r>
            <w:r w:rsidR="005A6980" w:rsidRPr="00BA236D">
              <w:rPr>
                <w:rFonts w:ascii="Tahoma" w:hAnsi="Tahoma" w:cs="Tahoma"/>
                <w:sz w:val="20"/>
                <w:szCs w:val="20"/>
              </w:rPr>
              <w:t>2 к Методике № 332/пр, и учитываются отдельными строками для соответствующих объектов КС в графах 4, 5 и 8 ССР согласно п</w:t>
            </w:r>
            <w:r w:rsidR="00924BD7">
              <w:rPr>
                <w:rFonts w:ascii="Tahoma" w:hAnsi="Tahoma" w:cs="Tahoma"/>
                <w:sz w:val="20"/>
                <w:szCs w:val="20"/>
              </w:rPr>
              <w:t>одпункту</w:t>
            </w:r>
            <w:r w:rsidR="005A6980" w:rsidRPr="00BA236D">
              <w:rPr>
                <w:rFonts w:ascii="Tahoma" w:hAnsi="Tahoma" w:cs="Tahoma"/>
                <w:sz w:val="20"/>
                <w:szCs w:val="20"/>
              </w:rPr>
              <w:t xml:space="preserve"> 15.18.12 настоящей Методики</w:t>
            </w:r>
          </w:p>
        </w:tc>
        <w:tc>
          <w:tcPr>
            <w:tcW w:w="4962" w:type="dxa"/>
            <w:tcBorders>
              <w:top w:val="nil"/>
              <w:left w:val="nil"/>
              <w:bottom w:val="single" w:sz="8" w:space="0" w:color="auto"/>
              <w:right w:val="single" w:sz="8" w:space="0" w:color="auto"/>
            </w:tcBorders>
            <w:shd w:val="clear" w:color="auto" w:fill="auto"/>
            <w:vAlign w:val="center"/>
            <w:hideMark/>
          </w:tcPr>
          <w:p w14:paraId="20FF43BC" w14:textId="77777777" w:rsidR="005A6980" w:rsidRPr="00BA236D" w:rsidRDefault="005A6980" w:rsidP="00FF376E">
            <w:pPr>
              <w:ind w:firstLine="0"/>
              <w:rPr>
                <w:rFonts w:ascii="Tahoma" w:hAnsi="Tahoma" w:cs="Tahoma"/>
                <w:sz w:val="20"/>
                <w:szCs w:val="20"/>
              </w:rPr>
            </w:pPr>
            <w:r w:rsidRPr="00BA236D">
              <w:rPr>
                <w:rFonts w:ascii="Tahoma" w:hAnsi="Tahoma" w:cs="Tahoma"/>
                <w:sz w:val="20"/>
                <w:szCs w:val="20"/>
              </w:rPr>
              <w:t xml:space="preserve"> </w:t>
            </w:r>
            <w:r w:rsidR="00924BD7">
              <w:rPr>
                <w:rFonts w:ascii="Tahoma" w:hAnsi="Tahoma" w:cs="Tahoma"/>
                <w:sz w:val="20"/>
                <w:szCs w:val="20"/>
              </w:rPr>
              <w:t>У</w:t>
            </w:r>
            <w:r w:rsidR="00924BD7" w:rsidRPr="00BA236D">
              <w:rPr>
                <w:rFonts w:ascii="Tahoma" w:hAnsi="Tahoma" w:cs="Tahoma"/>
                <w:sz w:val="20"/>
                <w:szCs w:val="20"/>
              </w:rPr>
              <w:t xml:space="preserve">читываются </w:t>
            </w:r>
            <w:r w:rsidRPr="00BA236D">
              <w:rPr>
                <w:rFonts w:ascii="Tahoma" w:hAnsi="Tahoma" w:cs="Tahoma"/>
                <w:sz w:val="20"/>
                <w:szCs w:val="20"/>
              </w:rPr>
              <w:t>в графах 4, 5 и 7 главы 8 ССР, а расходы на их содержание и эксплуатацию - в графе 7 главы 9 ССР, за исключением расходов на содержание и эксплуатацию, учтенных нормами накладных расходов (нетитульные ВЗиС)</w:t>
            </w:r>
          </w:p>
        </w:tc>
      </w:tr>
    </w:tbl>
    <w:p w14:paraId="6619A36A" w14:textId="77777777" w:rsidR="005A6980" w:rsidRPr="00BA236D" w:rsidRDefault="005A6980" w:rsidP="005A6980">
      <w:pPr>
        <w:spacing w:after="120"/>
        <w:rPr>
          <w:rFonts w:ascii="Tahoma" w:hAnsi="Tahoma" w:cs="Tahoma"/>
        </w:rPr>
      </w:pPr>
    </w:p>
    <w:p w14:paraId="009F15F8" w14:textId="77777777" w:rsidR="005A6980" w:rsidRPr="00BA236D" w:rsidRDefault="005A6980" w:rsidP="005A6980">
      <w:pPr>
        <w:rPr>
          <w:rFonts w:ascii="Tahoma" w:hAnsi="Tahoma" w:cs="Tahoma"/>
        </w:rPr>
      </w:pPr>
      <w:r w:rsidRPr="00BA236D">
        <w:rPr>
          <w:rFonts w:ascii="Tahoma" w:hAnsi="Tahoma" w:cs="Tahoma"/>
        </w:rPr>
        <w:t>Метод определения затрат на строительство титульных ВЗиС устанавливается заказчиком при подготовке технического задания на разработку проектной документации.</w:t>
      </w:r>
    </w:p>
    <w:p w14:paraId="721A7341" w14:textId="77777777" w:rsidR="005A6980" w:rsidRPr="00BA236D" w:rsidRDefault="005A6980" w:rsidP="005A6980">
      <w:pPr>
        <w:rPr>
          <w:rFonts w:ascii="Tahoma" w:hAnsi="Tahoma" w:cs="Tahoma"/>
        </w:rPr>
      </w:pPr>
    </w:p>
    <w:p w14:paraId="7BC46C3D" w14:textId="77777777" w:rsidR="005A6980" w:rsidRPr="00BA236D" w:rsidRDefault="005A6980" w:rsidP="005A6980">
      <w:pPr>
        <w:rPr>
          <w:rFonts w:ascii="Tahoma" w:hAnsi="Tahoma" w:cs="Tahoma"/>
        </w:rPr>
      </w:pPr>
      <w:r w:rsidRPr="00BA236D">
        <w:rPr>
          <w:rFonts w:ascii="Tahoma" w:hAnsi="Tahoma" w:cs="Tahoma"/>
        </w:rPr>
        <w:t>Одновременное использование нормативного и расчетного метода не допускается, за исключением случаев, предусмотренных пунктами 26 и 21 Методики № 332/пр.</w:t>
      </w:r>
    </w:p>
    <w:p w14:paraId="39794DA2" w14:textId="77777777" w:rsidR="005A6980" w:rsidRPr="00BA236D" w:rsidRDefault="005A6980" w:rsidP="005A6980">
      <w:pPr>
        <w:rPr>
          <w:rFonts w:ascii="Tahoma" w:hAnsi="Tahoma" w:cs="Tahoma"/>
        </w:rPr>
      </w:pPr>
    </w:p>
    <w:tbl>
      <w:tblPr>
        <w:tblW w:w="8926" w:type="dxa"/>
        <w:tblInd w:w="113" w:type="dxa"/>
        <w:tblLook w:val="04A0" w:firstRow="1" w:lastRow="0" w:firstColumn="1" w:lastColumn="0" w:noHBand="0" w:noVBand="1"/>
      </w:tblPr>
      <w:tblGrid>
        <w:gridCol w:w="4815"/>
        <w:gridCol w:w="4111"/>
      </w:tblGrid>
      <w:tr w:rsidR="005A6980" w:rsidRPr="00BA236D" w14:paraId="17E8561A" w14:textId="77777777" w:rsidTr="005A6980">
        <w:trPr>
          <w:trHeight w:val="495"/>
        </w:trPr>
        <w:tc>
          <w:tcPr>
            <w:tcW w:w="8926"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7DA401DC" w14:textId="77777777" w:rsidR="005A6980" w:rsidRPr="00BA236D" w:rsidRDefault="005A6980" w:rsidP="005A6980">
            <w:pPr>
              <w:ind w:firstLine="0"/>
              <w:jc w:val="center"/>
              <w:rPr>
                <w:rFonts w:ascii="Tahoma" w:hAnsi="Tahoma" w:cs="Tahoma"/>
                <w:b/>
                <w:bCs/>
                <w:sz w:val="20"/>
                <w:szCs w:val="20"/>
              </w:rPr>
            </w:pPr>
            <w:r w:rsidRPr="00BA236D">
              <w:rPr>
                <w:rFonts w:ascii="Tahoma" w:hAnsi="Tahoma" w:cs="Tahoma"/>
                <w:b/>
                <w:bCs/>
                <w:sz w:val="20"/>
                <w:szCs w:val="20"/>
              </w:rPr>
              <w:t>Сметный лимит средств на титульные ВЗиС (нормативный метод)</w:t>
            </w:r>
          </w:p>
        </w:tc>
      </w:tr>
      <w:tr w:rsidR="005A6980" w:rsidRPr="00BA236D" w14:paraId="2477F7DD" w14:textId="77777777" w:rsidTr="005A6980">
        <w:trPr>
          <w:trHeight w:val="675"/>
        </w:trPr>
        <w:tc>
          <w:tcPr>
            <w:tcW w:w="4815" w:type="dxa"/>
            <w:tcBorders>
              <w:top w:val="nil"/>
              <w:left w:val="single" w:sz="4" w:space="0" w:color="auto"/>
              <w:bottom w:val="single" w:sz="4" w:space="0" w:color="auto"/>
              <w:right w:val="single" w:sz="4" w:space="0" w:color="auto"/>
            </w:tcBorders>
            <w:shd w:val="clear" w:color="000000" w:fill="FFFFFF"/>
            <w:vAlign w:val="center"/>
            <w:hideMark/>
          </w:tcPr>
          <w:p w14:paraId="473BDC9E" w14:textId="77777777" w:rsidR="005A6980" w:rsidRPr="00BA236D" w:rsidRDefault="005A6980" w:rsidP="005A6980">
            <w:pPr>
              <w:ind w:firstLine="0"/>
              <w:jc w:val="left"/>
              <w:rPr>
                <w:rFonts w:ascii="Tahoma" w:hAnsi="Tahoma" w:cs="Tahoma"/>
                <w:sz w:val="20"/>
                <w:szCs w:val="20"/>
              </w:rPr>
            </w:pPr>
            <w:r w:rsidRPr="00BA236D">
              <w:rPr>
                <w:rFonts w:ascii="Tahoma" w:hAnsi="Tahoma" w:cs="Tahoma"/>
                <w:sz w:val="20"/>
                <w:szCs w:val="20"/>
              </w:rPr>
              <w:t>Сметный норматив ВЗиС</w:t>
            </w:r>
            <w:r w:rsidRPr="00BA236D">
              <w:rPr>
                <w:rFonts w:ascii="Tahoma" w:hAnsi="Tahoma" w:cs="Tahoma"/>
                <w:sz w:val="20"/>
                <w:szCs w:val="20"/>
              </w:rPr>
              <w:br/>
              <w:t xml:space="preserve">  </w:t>
            </w:r>
            <w:r w:rsidRPr="00BA236D">
              <w:rPr>
                <w:rFonts w:ascii="Tahoma" w:hAnsi="Tahoma" w:cs="Tahoma"/>
                <w:i/>
                <w:iCs/>
                <w:sz w:val="20"/>
                <w:szCs w:val="20"/>
              </w:rPr>
              <w:t>приведенные в п.16 Методики № 332/пр</w:t>
            </w:r>
          </w:p>
        </w:tc>
        <w:tc>
          <w:tcPr>
            <w:tcW w:w="4111" w:type="dxa"/>
            <w:tcBorders>
              <w:top w:val="nil"/>
              <w:left w:val="nil"/>
              <w:bottom w:val="single" w:sz="4" w:space="0" w:color="auto"/>
              <w:right w:val="single" w:sz="4" w:space="0" w:color="auto"/>
            </w:tcBorders>
            <w:shd w:val="clear" w:color="000000" w:fill="FFFFFF"/>
            <w:vAlign w:val="center"/>
            <w:hideMark/>
          </w:tcPr>
          <w:p w14:paraId="5E8B6393" w14:textId="77777777" w:rsidR="005A6980" w:rsidRPr="00BA236D" w:rsidRDefault="006E410E" w:rsidP="005A6980">
            <w:pPr>
              <w:ind w:firstLine="0"/>
              <w:jc w:val="left"/>
              <w:rPr>
                <w:rFonts w:ascii="Tahoma" w:hAnsi="Tahoma" w:cs="Tahoma"/>
                <w:sz w:val="20"/>
                <w:szCs w:val="20"/>
              </w:rPr>
            </w:pPr>
            <w:r>
              <w:rPr>
                <w:rFonts w:ascii="Tahoma" w:hAnsi="Tahoma" w:cs="Tahoma"/>
                <w:sz w:val="20"/>
                <w:szCs w:val="20"/>
              </w:rPr>
              <w:t>П</w:t>
            </w:r>
            <w:r w:rsidRPr="00BA236D">
              <w:rPr>
                <w:rFonts w:ascii="Tahoma" w:hAnsi="Tahoma" w:cs="Tahoma"/>
                <w:sz w:val="20"/>
                <w:szCs w:val="20"/>
              </w:rPr>
              <w:t xml:space="preserve">риложения </w:t>
            </w:r>
            <w:r w:rsidR="005A6980" w:rsidRPr="00BA236D">
              <w:rPr>
                <w:rFonts w:ascii="Tahoma" w:hAnsi="Tahoma" w:cs="Tahoma"/>
                <w:sz w:val="20"/>
                <w:szCs w:val="20"/>
              </w:rPr>
              <w:t>№ 1 и №</w:t>
            </w:r>
            <w:r>
              <w:rPr>
                <w:rFonts w:ascii="Tahoma" w:hAnsi="Tahoma" w:cs="Tahoma"/>
                <w:sz w:val="20"/>
                <w:szCs w:val="20"/>
              </w:rPr>
              <w:t xml:space="preserve"> </w:t>
            </w:r>
            <w:r w:rsidR="005A6980" w:rsidRPr="00BA236D">
              <w:rPr>
                <w:rFonts w:ascii="Tahoma" w:hAnsi="Tahoma" w:cs="Tahoma"/>
                <w:sz w:val="20"/>
                <w:szCs w:val="20"/>
              </w:rPr>
              <w:t>2 к Методике № 332/пр</w:t>
            </w:r>
            <w:r w:rsidR="005A6980" w:rsidRPr="00BA236D">
              <w:rPr>
                <w:rFonts w:ascii="Tahoma" w:hAnsi="Tahoma" w:cs="Tahoma"/>
                <w:sz w:val="20"/>
                <w:szCs w:val="20"/>
              </w:rPr>
              <w:br/>
              <w:t>глава 8 ССРСС</w:t>
            </w:r>
          </w:p>
        </w:tc>
      </w:tr>
      <w:tr w:rsidR="005A6980" w:rsidRPr="00BA236D" w14:paraId="405B1A61" w14:textId="77777777" w:rsidTr="005A6980">
        <w:trPr>
          <w:trHeight w:val="1185"/>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296C9D9F" w14:textId="77777777" w:rsidR="005A6980" w:rsidRPr="00BA236D" w:rsidRDefault="005A6980" w:rsidP="005A6980">
            <w:pPr>
              <w:ind w:firstLine="0"/>
              <w:jc w:val="left"/>
              <w:rPr>
                <w:rFonts w:ascii="Tahoma" w:hAnsi="Tahoma" w:cs="Tahoma"/>
                <w:sz w:val="20"/>
                <w:szCs w:val="20"/>
              </w:rPr>
            </w:pPr>
            <w:r w:rsidRPr="00BA236D">
              <w:rPr>
                <w:rFonts w:ascii="Tahoma" w:hAnsi="Tahoma" w:cs="Tahoma"/>
                <w:sz w:val="20"/>
                <w:szCs w:val="20"/>
              </w:rPr>
              <w:t>Временные здания и сооружения, не учтенные нормами на ВЗиС</w:t>
            </w:r>
            <w:r w:rsidRPr="00BA236D">
              <w:rPr>
                <w:rFonts w:ascii="Tahoma" w:hAnsi="Tahoma" w:cs="Tahoma"/>
                <w:sz w:val="20"/>
                <w:szCs w:val="20"/>
              </w:rPr>
              <w:br/>
              <w:t xml:space="preserve"> </w:t>
            </w:r>
            <w:r w:rsidRPr="00BA236D">
              <w:rPr>
                <w:rFonts w:ascii="Tahoma" w:hAnsi="Tahoma" w:cs="Tahoma"/>
                <w:i/>
                <w:iCs/>
                <w:sz w:val="20"/>
                <w:szCs w:val="20"/>
              </w:rPr>
              <w:t xml:space="preserve"> приведенные в п.18 Методики № 332/пр</w:t>
            </w:r>
          </w:p>
        </w:tc>
        <w:tc>
          <w:tcPr>
            <w:tcW w:w="4111" w:type="dxa"/>
            <w:tcBorders>
              <w:top w:val="nil"/>
              <w:left w:val="nil"/>
              <w:bottom w:val="single" w:sz="4" w:space="0" w:color="auto"/>
              <w:right w:val="single" w:sz="4" w:space="0" w:color="auto"/>
            </w:tcBorders>
            <w:shd w:val="clear" w:color="auto" w:fill="auto"/>
            <w:vAlign w:val="center"/>
            <w:hideMark/>
          </w:tcPr>
          <w:p w14:paraId="46E7A96A" w14:textId="77777777" w:rsidR="005A6980" w:rsidRPr="00BA236D" w:rsidRDefault="005A6980" w:rsidP="005A6980">
            <w:pPr>
              <w:ind w:firstLine="0"/>
              <w:jc w:val="left"/>
              <w:rPr>
                <w:rFonts w:ascii="Tahoma" w:hAnsi="Tahoma" w:cs="Tahoma"/>
                <w:sz w:val="20"/>
                <w:szCs w:val="20"/>
              </w:rPr>
            </w:pPr>
            <w:r w:rsidRPr="00BA236D">
              <w:rPr>
                <w:rFonts w:ascii="Tahoma" w:hAnsi="Tahoma" w:cs="Tahoma"/>
                <w:sz w:val="20"/>
                <w:szCs w:val="20"/>
              </w:rPr>
              <w:t>ДОПОЛНИТЕЛЬНО</w:t>
            </w:r>
            <w:r w:rsidRPr="00BA236D">
              <w:rPr>
                <w:rFonts w:ascii="Tahoma" w:hAnsi="Tahoma" w:cs="Tahoma"/>
                <w:sz w:val="20"/>
                <w:szCs w:val="20"/>
              </w:rPr>
              <w:br/>
              <w:t>глава 8 ССРСС</w:t>
            </w:r>
          </w:p>
        </w:tc>
      </w:tr>
      <w:tr w:rsidR="005A6980" w:rsidRPr="00BA236D" w14:paraId="3FA4477C" w14:textId="77777777" w:rsidTr="005A6980">
        <w:trPr>
          <w:trHeight w:val="123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020FD109" w14:textId="77777777" w:rsidR="005A6980" w:rsidRPr="00BA236D" w:rsidRDefault="005A6980" w:rsidP="005A6980">
            <w:pPr>
              <w:ind w:firstLine="0"/>
              <w:jc w:val="left"/>
              <w:rPr>
                <w:rFonts w:ascii="Tahoma" w:hAnsi="Tahoma" w:cs="Tahoma"/>
                <w:sz w:val="20"/>
                <w:szCs w:val="20"/>
              </w:rPr>
            </w:pPr>
            <w:r w:rsidRPr="00BA236D">
              <w:rPr>
                <w:rFonts w:ascii="Tahoma" w:hAnsi="Tahoma" w:cs="Tahoma"/>
                <w:sz w:val="20"/>
                <w:szCs w:val="20"/>
              </w:rPr>
              <w:t>Временные специальные сооружения и устройства, не учтенные нормами на ВЗиС</w:t>
            </w:r>
            <w:r w:rsidRPr="00BA236D">
              <w:rPr>
                <w:rFonts w:ascii="Tahoma" w:hAnsi="Tahoma" w:cs="Tahoma"/>
                <w:sz w:val="20"/>
                <w:szCs w:val="20"/>
              </w:rPr>
              <w:br/>
              <w:t xml:space="preserve"> </w:t>
            </w:r>
            <w:r w:rsidRPr="00BA236D">
              <w:rPr>
                <w:rFonts w:ascii="Tahoma" w:hAnsi="Tahoma" w:cs="Tahoma"/>
                <w:i/>
                <w:iCs/>
                <w:sz w:val="20"/>
                <w:szCs w:val="20"/>
              </w:rPr>
              <w:t xml:space="preserve"> приведенные в п.19 Методики № 332/пр</w:t>
            </w:r>
          </w:p>
        </w:tc>
        <w:tc>
          <w:tcPr>
            <w:tcW w:w="4111" w:type="dxa"/>
            <w:tcBorders>
              <w:top w:val="nil"/>
              <w:left w:val="nil"/>
              <w:bottom w:val="single" w:sz="4" w:space="0" w:color="auto"/>
              <w:right w:val="single" w:sz="4" w:space="0" w:color="auto"/>
            </w:tcBorders>
            <w:shd w:val="clear" w:color="auto" w:fill="auto"/>
            <w:vAlign w:val="center"/>
            <w:hideMark/>
          </w:tcPr>
          <w:p w14:paraId="33D2F8EC" w14:textId="77777777" w:rsidR="005A6980" w:rsidRPr="00BA236D" w:rsidRDefault="005A6980" w:rsidP="005A6980">
            <w:pPr>
              <w:ind w:firstLine="0"/>
              <w:jc w:val="left"/>
              <w:rPr>
                <w:rFonts w:ascii="Tahoma" w:hAnsi="Tahoma" w:cs="Tahoma"/>
                <w:sz w:val="20"/>
                <w:szCs w:val="20"/>
              </w:rPr>
            </w:pPr>
            <w:r w:rsidRPr="00BA236D">
              <w:rPr>
                <w:rFonts w:ascii="Tahoma" w:hAnsi="Tahoma" w:cs="Tahoma"/>
                <w:sz w:val="20"/>
                <w:szCs w:val="20"/>
              </w:rPr>
              <w:t>ДОПОЛНИТЕЛЬНО</w:t>
            </w:r>
            <w:r w:rsidRPr="00BA236D">
              <w:rPr>
                <w:rFonts w:ascii="Tahoma" w:hAnsi="Tahoma" w:cs="Tahoma"/>
                <w:sz w:val="20"/>
                <w:szCs w:val="20"/>
              </w:rPr>
              <w:br/>
              <w:t>ОСР/ОС</w:t>
            </w:r>
          </w:p>
        </w:tc>
      </w:tr>
    </w:tbl>
    <w:p w14:paraId="1C57310C" w14:textId="77777777" w:rsidR="005A6980" w:rsidRPr="00BA236D" w:rsidRDefault="005A6980" w:rsidP="005A6980">
      <w:pPr>
        <w:rPr>
          <w:rFonts w:ascii="Tahoma" w:hAnsi="Tahoma" w:cs="Tahoma"/>
        </w:rPr>
      </w:pPr>
    </w:p>
    <w:p w14:paraId="58015A65" w14:textId="77777777" w:rsidR="005A6980" w:rsidRPr="00BA236D" w:rsidRDefault="005A6980" w:rsidP="005A6980">
      <w:pPr>
        <w:widowControl w:val="0"/>
        <w:ind w:left="23" w:right="23"/>
        <w:rPr>
          <w:rFonts w:ascii="Tahoma" w:hAnsi="Tahoma" w:cs="Tahoma"/>
        </w:rPr>
      </w:pPr>
      <w:r w:rsidRPr="00BA236D">
        <w:rPr>
          <w:rFonts w:ascii="Tahoma" w:hAnsi="Tahoma" w:cs="Tahoma"/>
        </w:rPr>
        <w:t>В Таблиц</w:t>
      </w:r>
      <w:r w:rsidR="006E410E">
        <w:rPr>
          <w:rFonts w:ascii="Tahoma" w:hAnsi="Tahoma" w:cs="Tahoma"/>
        </w:rPr>
        <w:t>е</w:t>
      </w:r>
      <w:r w:rsidRPr="00BA236D">
        <w:rPr>
          <w:rFonts w:ascii="Tahoma" w:hAnsi="Tahoma" w:cs="Tahoma"/>
        </w:rPr>
        <w:t xml:space="preserve"> </w:t>
      </w:r>
      <w:r w:rsidR="005454CC" w:rsidRPr="00BA236D">
        <w:rPr>
          <w:rFonts w:ascii="Tahoma" w:hAnsi="Tahoma" w:cs="Tahoma"/>
        </w:rPr>
        <w:t>Р</w:t>
      </w:r>
      <w:r w:rsidRPr="00BA236D">
        <w:rPr>
          <w:rFonts w:ascii="Tahoma" w:hAnsi="Tahoma" w:cs="Tahoma"/>
        </w:rPr>
        <w:t>.1 приведен наиболее характерный перечень титульных ВЗиС, учитываемых нормативным методом.</w:t>
      </w:r>
    </w:p>
    <w:p w14:paraId="46F5C802" w14:textId="77777777" w:rsidR="005A6980" w:rsidRPr="00BA236D" w:rsidRDefault="005A6980" w:rsidP="000B3F4B">
      <w:pPr>
        <w:keepNext/>
        <w:spacing w:after="120"/>
        <w:ind w:firstLine="0"/>
        <w:rPr>
          <w:rFonts w:ascii="Tahoma" w:hAnsi="Tahoma" w:cs="Tahoma"/>
        </w:rPr>
      </w:pPr>
      <w:r w:rsidRPr="00BA236D">
        <w:rPr>
          <w:rFonts w:ascii="Tahoma" w:hAnsi="Tahoma" w:cs="Tahoma"/>
        </w:rPr>
        <w:lastRenderedPageBreak/>
        <w:t xml:space="preserve">Таблица </w:t>
      </w:r>
      <w:r w:rsidR="005454CC" w:rsidRPr="00BA236D">
        <w:rPr>
          <w:rFonts w:ascii="Tahoma" w:hAnsi="Tahoma" w:cs="Tahoma"/>
        </w:rPr>
        <w:t>Р</w:t>
      </w:r>
      <w:r w:rsidRPr="00BA236D">
        <w:rPr>
          <w:rFonts w:ascii="Tahoma" w:hAnsi="Tahoma" w:cs="Tahoma"/>
        </w:rPr>
        <w:t xml:space="preserve">.1 </w:t>
      </w:r>
    </w:p>
    <w:tbl>
      <w:tblPr>
        <w:tblW w:w="8921" w:type="dxa"/>
        <w:tblInd w:w="118" w:type="dxa"/>
        <w:tblLook w:val="04A0" w:firstRow="1" w:lastRow="0" w:firstColumn="1" w:lastColumn="0" w:noHBand="0" w:noVBand="1"/>
      </w:tblPr>
      <w:tblGrid>
        <w:gridCol w:w="740"/>
        <w:gridCol w:w="2511"/>
        <w:gridCol w:w="2551"/>
        <w:gridCol w:w="3119"/>
      </w:tblGrid>
      <w:tr w:rsidR="005A6980" w:rsidRPr="00BA236D" w14:paraId="0ABE8D31" w14:textId="77777777" w:rsidTr="005A6980">
        <w:trPr>
          <w:trHeight w:val="1155"/>
        </w:trPr>
        <w:tc>
          <w:tcPr>
            <w:tcW w:w="740"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5E06BD1B" w14:textId="77777777" w:rsidR="005A6980" w:rsidRPr="00BA236D" w:rsidRDefault="005A6980" w:rsidP="005A6980">
            <w:pPr>
              <w:ind w:firstLine="0"/>
              <w:jc w:val="center"/>
              <w:rPr>
                <w:rFonts w:ascii="Tahoma" w:hAnsi="Tahoma" w:cs="Tahoma"/>
                <w:sz w:val="20"/>
                <w:szCs w:val="20"/>
              </w:rPr>
            </w:pPr>
            <w:r w:rsidRPr="00BA236D">
              <w:rPr>
                <w:rFonts w:ascii="Tahoma" w:hAnsi="Tahoma" w:cs="Tahoma"/>
                <w:sz w:val="20"/>
                <w:szCs w:val="20"/>
              </w:rPr>
              <w:t>№ п/п</w:t>
            </w:r>
          </w:p>
        </w:tc>
        <w:tc>
          <w:tcPr>
            <w:tcW w:w="2511" w:type="dxa"/>
            <w:tcBorders>
              <w:top w:val="single" w:sz="8" w:space="0" w:color="auto"/>
              <w:left w:val="nil"/>
              <w:bottom w:val="single" w:sz="8" w:space="0" w:color="auto"/>
              <w:right w:val="single" w:sz="4" w:space="0" w:color="auto"/>
            </w:tcBorders>
            <w:shd w:val="clear" w:color="000000" w:fill="D9D9D9"/>
            <w:vAlign w:val="center"/>
            <w:hideMark/>
          </w:tcPr>
          <w:p w14:paraId="4391A07B" w14:textId="77777777" w:rsidR="005A6980" w:rsidRPr="00BA236D" w:rsidRDefault="005A6980" w:rsidP="005A6980">
            <w:pPr>
              <w:ind w:firstLine="0"/>
              <w:jc w:val="center"/>
              <w:rPr>
                <w:rFonts w:ascii="Tahoma" w:hAnsi="Tahoma" w:cs="Tahoma"/>
                <w:b/>
                <w:bCs/>
                <w:sz w:val="20"/>
                <w:szCs w:val="20"/>
              </w:rPr>
            </w:pPr>
            <w:r w:rsidRPr="00BA236D">
              <w:rPr>
                <w:rFonts w:ascii="Tahoma" w:hAnsi="Tahoma" w:cs="Tahoma"/>
                <w:b/>
                <w:bCs/>
                <w:sz w:val="20"/>
                <w:szCs w:val="20"/>
              </w:rPr>
              <w:t>ВЗиС, учтенные сметными нормативами</w:t>
            </w:r>
          </w:p>
        </w:tc>
        <w:tc>
          <w:tcPr>
            <w:tcW w:w="5670" w:type="dxa"/>
            <w:gridSpan w:val="2"/>
            <w:tcBorders>
              <w:top w:val="single" w:sz="8" w:space="0" w:color="auto"/>
              <w:left w:val="nil"/>
              <w:bottom w:val="single" w:sz="8" w:space="0" w:color="auto"/>
              <w:right w:val="single" w:sz="8" w:space="0" w:color="000000"/>
            </w:tcBorders>
            <w:shd w:val="clear" w:color="000000" w:fill="D9D9D9"/>
            <w:vAlign w:val="center"/>
            <w:hideMark/>
          </w:tcPr>
          <w:p w14:paraId="44C66932" w14:textId="77777777" w:rsidR="005A6980" w:rsidRPr="00BA236D" w:rsidRDefault="005A6980" w:rsidP="005A6980">
            <w:pPr>
              <w:ind w:firstLine="0"/>
              <w:jc w:val="center"/>
              <w:rPr>
                <w:rFonts w:ascii="Tahoma" w:hAnsi="Tahoma" w:cs="Tahoma"/>
                <w:b/>
                <w:bCs/>
                <w:sz w:val="20"/>
                <w:szCs w:val="20"/>
              </w:rPr>
            </w:pPr>
            <w:r w:rsidRPr="00BA236D">
              <w:rPr>
                <w:rFonts w:ascii="Tahoma" w:hAnsi="Tahoma" w:cs="Tahoma"/>
                <w:b/>
                <w:bCs/>
                <w:sz w:val="20"/>
                <w:szCs w:val="20"/>
              </w:rPr>
              <w:t>Нормативами затрат на строительство ВЗиС не учтены работы и затраты, связанные с устройством временных сооружений и временных специальных вспомогательных сооружений и устройств, необходимость использования которых устанавливается в соответствии с ПОС</w:t>
            </w:r>
          </w:p>
        </w:tc>
      </w:tr>
      <w:tr w:rsidR="005A6980" w:rsidRPr="00BA236D" w14:paraId="0178DEBA" w14:textId="77777777" w:rsidTr="005A6980">
        <w:trPr>
          <w:trHeight w:val="780"/>
        </w:trPr>
        <w:tc>
          <w:tcPr>
            <w:tcW w:w="740" w:type="dxa"/>
            <w:vMerge/>
            <w:tcBorders>
              <w:top w:val="single" w:sz="8" w:space="0" w:color="auto"/>
              <w:left w:val="single" w:sz="8" w:space="0" w:color="auto"/>
              <w:bottom w:val="single" w:sz="8" w:space="0" w:color="000000"/>
              <w:right w:val="single" w:sz="8" w:space="0" w:color="auto"/>
            </w:tcBorders>
            <w:vAlign w:val="center"/>
            <w:hideMark/>
          </w:tcPr>
          <w:p w14:paraId="4B3B451A" w14:textId="77777777" w:rsidR="005A6980" w:rsidRPr="00BA236D" w:rsidRDefault="005A6980" w:rsidP="005A6980">
            <w:pPr>
              <w:ind w:firstLine="0"/>
              <w:jc w:val="left"/>
              <w:rPr>
                <w:rFonts w:ascii="Tahoma" w:hAnsi="Tahoma" w:cs="Tahoma"/>
                <w:sz w:val="20"/>
                <w:szCs w:val="20"/>
              </w:rPr>
            </w:pPr>
          </w:p>
        </w:tc>
        <w:tc>
          <w:tcPr>
            <w:tcW w:w="2511" w:type="dxa"/>
            <w:tcBorders>
              <w:top w:val="nil"/>
              <w:left w:val="nil"/>
              <w:bottom w:val="single" w:sz="8" w:space="0" w:color="auto"/>
              <w:right w:val="single" w:sz="4" w:space="0" w:color="auto"/>
            </w:tcBorders>
            <w:shd w:val="clear" w:color="000000" w:fill="D9D9D9"/>
            <w:vAlign w:val="center"/>
            <w:hideMark/>
          </w:tcPr>
          <w:p w14:paraId="3BD6C80B" w14:textId="77777777" w:rsidR="005A6980" w:rsidRPr="00BA236D" w:rsidRDefault="005A6980" w:rsidP="005A6980">
            <w:pPr>
              <w:ind w:firstLine="0"/>
              <w:jc w:val="center"/>
              <w:rPr>
                <w:rFonts w:ascii="Tahoma" w:hAnsi="Tahoma" w:cs="Tahoma"/>
                <w:sz w:val="20"/>
                <w:szCs w:val="20"/>
              </w:rPr>
            </w:pPr>
            <w:r w:rsidRPr="00BA236D">
              <w:rPr>
                <w:rFonts w:ascii="Tahoma" w:hAnsi="Tahoma" w:cs="Tahoma"/>
                <w:sz w:val="20"/>
                <w:szCs w:val="20"/>
              </w:rPr>
              <w:t xml:space="preserve"> </w:t>
            </w:r>
            <w:r w:rsidR="0057179F">
              <w:rPr>
                <w:rFonts w:ascii="Tahoma" w:hAnsi="Tahoma" w:cs="Tahoma"/>
                <w:sz w:val="20"/>
                <w:szCs w:val="20"/>
              </w:rPr>
              <w:t>У</w:t>
            </w:r>
            <w:r w:rsidR="0057179F" w:rsidRPr="00BA236D">
              <w:rPr>
                <w:rFonts w:ascii="Tahoma" w:hAnsi="Tahoma" w:cs="Tahoma"/>
                <w:sz w:val="20"/>
                <w:szCs w:val="20"/>
              </w:rPr>
              <w:t xml:space="preserve">читываются </w:t>
            </w:r>
            <w:r w:rsidRPr="00BA236D">
              <w:rPr>
                <w:rFonts w:ascii="Tahoma" w:hAnsi="Tahoma" w:cs="Tahoma"/>
                <w:sz w:val="20"/>
                <w:szCs w:val="20"/>
              </w:rPr>
              <w:t>в главе 8</w:t>
            </w:r>
          </w:p>
        </w:tc>
        <w:tc>
          <w:tcPr>
            <w:tcW w:w="2551" w:type="dxa"/>
            <w:tcBorders>
              <w:top w:val="nil"/>
              <w:left w:val="nil"/>
              <w:bottom w:val="single" w:sz="8" w:space="0" w:color="auto"/>
              <w:right w:val="single" w:sz="4" w:space="0" w:color="auto"/>
            </w:tcBorders>
            <w:shd w:val="clear" w:color="000000" w:fill="D9D9D9"/>
            <w:vAlign w:val="center"/>
            <w:hideMark/>
          </w:tcPr>
          <w:p w14:paraId="39C5206B" w14:textId="77777777" w:rsidR="005A6980" w:rsidRPr="00BA236D" w:rsidRDefault="005A6980" w:rsidP="005A6980">
            <w:pPr>
              <w:ind w:firstLine="0"/>
              <w:jc w:val="center"/>
              <w:rPr>
                <w:rFonts w:ascii="Tahoma" w:hAnsi="Tahoma" w:cs="Tahoma"/>
                <w:sz w:val="20"/>
                <w:szCs w:val="20"/>
              </w:rPr>
            </w:pPr>
            <w:r w:rsidRPr="00BA236D">
              <w:rPr>
                <w:rFonts w:ascii="Tahoma" w:hAnsi="Tahoma" w:cs="Tahoma"/>
                <w:sz w:val="20"/>
                <w:szCs w:val="20"/>
              </w:rPr>
              <w:t>Временные здания и сооружения</w:t>
            </w:r>
            <w:r w:rsidRPr="00BA236D">
              <w:rPr>
                <w:rFonts w:ascii="Tahoma" w:hAnsi="Tahoma" w:cs="Tahoma"/>
                <w:sz w:val="20"/>
                <w:szCs w:val="20"/>
              </w:rPr>
              <w:br/>
              <w:t xml:space="preserve"> учитываются дополнительно в главе 8</w:t>
            </w:r>
          </w:p>
        </w:tc>
        <w:tc>
          <w:tcPr>
            <w:tcW w:w="3119" w:type="dxa"/>
            <w:tcBorders>
              <w:top w:val="nil"/>
              <w:left w:val="nil"/>
              <w:bottom w:val="single" w:sz="8" w:space="0" w:color="auto"/>
              <w:right w:val="single" w:sz="8" w:space="0" w:color="auto"/>
            </w:tcBorders>
            <w:shd w:val="clear" w:color="000000" w:fill="D9D9D9"/>
            <w:vAlign w:val="center"/>
            <w:hideMark/>
          </w:tcPr>
          <w:p w14:paraId="5A797B37" w14:textId="77777777" w:rsidR="005A6980" w:rsidRPr="00BA236D" w:rsidRDefault="005A6980" w:rsidP="005A6980">
            <w:pPr>
              <w:ind w:firstLine="0"/>
              <w:jc w:val="center"/>
              <w:rPr>
                <w:rFonts w:ascii="Tahoma" w:hAnsi="Tahoma" w:cs="Tahoma"/>
                <w:sz w:val="20"/>
                <w:szCs w:val="20"/>
              </w:rPr>
            </w:pPr>
            <w:r w:rsidRPr="00BA236D">
              <w:rPr>
                <w:rFonts w:ascii="Tahoma" w:hAnsi="Tahoma" w:cs="Tahoma"/>
                <w:sz w:val="20"/>
                <w:szCs w:val="20"/>
              </w:rPr>
              <w:t>Временные специальные сооружения и устройства для конкретного объекта строительства и видов работ</w:t>
            </w:r>
            <w:r w:rsidRPr="00BA236D">
              <w:rPr>
                <w:rFonts w:ascii="Tahoma" w:hAnsi="Tahoma" w:cs="Tahoma"/>
                <w:sz w:val="20"/>
                <w:szCs w:val="20"/>
              </w:rPr>
              <w:br/>
              <w:t xml:space="preserve"> учитываются дополнительно в ОСР/ОС</w:t>
            </w:r>
          </w:p>
        </w:tc>
      </w:tr>
      <w:tr w:rsidR="005A6980" w:rsidRPr="00BA236D" w14:paraId="379031C9" w14:textId="77777777" w:rsidTr="005A6980">
        <w:trPr>
          <w:trHeight w:val="270"/>
        </w:trPr>
        <w:tc>
          <w:tcPr>
            <w:tcW w:w="740" w:type="dxa"/>
            <w:tcBorders>
              <w:top w:val="nil"/>
              <w:left w:val="single" w:sz="8" w:space="0" w:color="auto"/>
              <w:bottom w:val="single" w:sz="8" w:space="0" w:color="auto"/>
              <w:right w:val="single" w:sz="4" w:space="0" w:color="auto"/>
            </w:tcBorders>
            <w:shd w:val="clear" w:color="000000" w:fill="D9D9D9"/>
            <w:vAlign w:val="center"/>
            <w:hideMark/>
          </w:tcPr>
          <w:p w14:paraId="15052EB5" w14:textId="77777777" w:rsidR="005A6980" w:rsidRPr="00BA236D" w:rsidRDefault="005A6980" w:rsidP="005A6980">
            <w:pPr>
              <w:ind w:firstLine="0"/>
              <w:jc w:val="center"/>
              <w:rPr>
                <w:rFonts w:ascii="Tahoma" w:hAnsi="Tahoma" w:cs="Tahoma"/>
                <w:sz w:val="20"/>
                <w:szCs w:val="20"/>
              </w:rPr>
            </w:pPr>
            <w:r w:rsidRPr="00BA236D">
              <w:rPr>
                <w:rFonts w:ascii="Tahoma" w:hAnsi="Tahoma" w:cs="Tahoma"/>
                <w:sz w:val="20"/>
                <w:szCs w:val="20"/>
              </w:rPr>
              <w:t>1</w:t>
            </w:r>
          </w:p>
        </w:tc>
        <w:tc>
          <w:tcPr>
            <w:tcW w:w="2511" w:type="dxa"/>
            <w:tcBorders>
              <w:top w:val="nil"/>
              <w:left w:val="nil"/>
              <w:bottom w:val="single" w:sz="8" w:space="0" w:color="auto"/>
              <w:right w:val="single" w:sz="4" w:space="0" w:color="auto"/>
            </w:tcBorders>
            <w:shd w:val="clear" w:color="000000" w:fill="D9D9D9"/>
            <w:vAlign w:val="center"/>
            <w:hideMark/>
          </w:tcPr>
          <w:p w14:paraId="02DDA4E2" w14:textId="77777777" w:rsidR="005A6980" w:rsidRPr="00BA236D" w:rsidRDefault="005A6980" w:rsidP="005A6980">
            <w:pPr>
              <w:ind w:firstLine="0"/>
              <w:jc w:val="center"/>
              <w:rPr>
                <w:rFonts w:ascii="Tahoma" w:hAnsi="Tahoma" w:cs="Tahoma"/>
                <w:sz w:val="20"/>
                <w:szCs w:val="20"/>
              </w:rPr>
            </w:pPr>
            <w:r w:rsidRPr="00BA236D">
              <w:rPr>
                <w:rFonts w:ascii="Tahoma" w:hAnsi="Tahoma" w:cs="Tahoma"/>
                <w:sz w:val="20"/>
                <w:szCs w:val="20"/>
              </w:rPr>
              <w:t>2</w:t>
            </w:r>
          </w:p>
        </w:tc>
        <w:tc>
          <w:tcPr>
            <w:tcW w:w="2551" w:type="dxa"/>
            <w:tcBorders>
              <w:top w:val="nil"/>
              <w:left w:val="nil"/>
              <w:bottom w:val="single" w:sz="8" w:space="0" w:color="auto"/>
              <w:right w:val="single" w:sz="4" w:space="0" w:color="auto"/>
            </w:tcBorders>
            <w:shd w:val="clear" w:color="000000" w:fill="D9D9D9"/>
            <w:vAlign w:val="center"/>
            <w:hideMark/>
          </w:tcPr>
          <w:p w14:paraId="0C0B29E4" w14:textId="77777777" w:rsidR="005A6980" w:rsidRPr="00BA236D" w:rsidRDefault="005A6980" w:rsidP="005A6980">
            <w:pPr>
              <w:ind w:firstLine="0"/>
              <w:jc w:val="center"/>
              <w:rPr>
                <w:rFonts w:ascii="Tahoma" w:hAnsi="Tahoma" w:cs="Tahoma"/>
                <w:sz w:val="20"/>
                <w:szCs w:val="20"/>
              </w:rPr>
            </w:pPr>
            <w:r w:rsidRPr="00BA236D">
              <w:rPr>
                <w:rFonts w:ascii="Tahoma" w:hAnsi="Tahoma" w:cs="Tahoma"/>
                <w:sz w:val="20"/>
                <w:szCs w:val="20"/>
              </w:rPr>
              <w:t>3</w:t>
            </w:r>
          </w:p>
        </w:tc>
        <w:tc>
          <w:tcPr>
            <w:tcW w:w="3119" w:type="dxa"/>
            <w:tcBorders>
              <w:top w:val="nil"/>
              <w:left w:val="nil"/>
              <w:bottom w:val="single" w:sz="8" w:space="0" w:color="auto"/>
              <w:right w:val="single" w:sz="8" w:space="0" w:color="auto"/>
            </w:tcBorders>
            <w:shd w:val="clear" w:color="000000" w:fill="D9D9D9"/>
            <w:vAlign w:val="center"/>
            <w:hideMark/>
          </w:tcPr>
          <w:p w14:paraId="2352B901" w14:textId="77777777" w:rsidR="005A6980" w:rsidRPr="00BA236D" w:rsidRDefault="005A6980" w:rsidP="005A6980">
            <w:pPr>
              <w:ind w:firstLine="0"/>
              <w:jc w:val="center"/>
              <w:rPr>
                <w:rFonts w:ascii="Tahoma" w:hAnsi="Tahoma" w:cs="Tahoma"/>
                <w:sz w:val="20"/>
                <w:szCs w:val="20"/>
              </w:rPr>
            </w:pPr>
            <w:r w:rsidRPr="00BA236D">
              <w:rPr>
                <w:rFonts w:ascii="Tahoma" w:hAnsi="Tahoma" w:cs="Tahoma"/>
                <w:sz w:val="20"/>
                <w:szCs w:val="20"/>
              </w:rPr>
              <w:t>4</w:t>
            </w:r>
          </w:p>
        </w:tc>
      </w:tr>
    </w:tbl>
    <w:p w14:paraId="31D2B779" w14:textId="77777777" w:rsidR="005A6980" w:rsidRPr="00BA236D" w:rsidRDefault="005A6980" w:rsidP="005A6980">
      <w:pPr>
        <w:tabs>
          <w:tab w:val="left" w:pos="10206"/>
          <w:tab w:val="left" w:pos="10348"/>
        </w:tabs>
        <w:spacing w:after="120"/>
        <w:rPr>
          <w:rFonts w:ascii="Tahoma" w:hAnsi="Tahoma" w:cs="Tahoma"/>
        </w:rPr>
      </w:pPr>
    </w:p>
    <w:p w14:paraId="7BD5736C" w14:textId="77777777" w:rsidR="005A6980" w:rsidRPr="00BA236D" w:rsidRDefault="005A6980" w:rsidP="005A6980">
      <w:pPr>
        <w:spacing w:after="120"/>
        <w:rPr>
          <w:rFonts w:ascii="Tahoma" w:hAnsi="Tahoma" w:cs="Tahoma"/>
        </w:rPr>
      </w:pPr>
      <w:r w:rsidRPr="00BA236D">
        <w:rPr>
          <w:rFonts w:ascii="Tahoma" w:hAnsi="Tahoma" w:cs="Tahoma"/>
        </w:rPr>
        <w:t xml:space="preserve">Настоящая Таблица </w:t>
      </w:r>
      <w:r w:rsidR="005454CC" w:rsidRPr="00BA236D">
        <w:rPr>
          <w:rFonts w:ascii="Tahoma" w:hAnsi="Tahoma" w:cs="Tahoma"/>
        </w:rPr>
        <w:t>Р</w:t>
      </w:r>
      <w:r w:rsidRPr="00BA236D">
        <w:rPr>
          <w:rFonts w:ascii="Tahoma" w:hAnsi="Tahoma" w:cs="Tahoma"/>
        </w:rPr>
        <w:t>.1 представлена</w:t>
      </w:r>
      <w:r w:rsidR="0057179F">
        <w:rPr>
          <w:rFonts w:ascii="Tahoma" w:hAnsi="Tahoma" w:cs="Tahoma"/>
        </w:rPr>
        <w:t xml:space="preserve"> в</w:t>
      </w:r>
      <w:r w:rsidRPr="00BA236D">
        <w:rPr>
          <w:rFonts w:ascii="Tahoma" w:hAnsi="Tahoma" w:cs="Tahoma"/>
        </w:rPr>
        <w:t xml:space="preserve"> </w:t>
      </w:r>
      <w:r w:rsidR="0057179F" w:rsidRPr="00BA236D">
        <w:rPr>
          <w:rFonts w:ascii="Tahoma" w:hAnsi="Tahoma" w:cs="Tahoma"/>
        </w:rPr>
        <w:t xml:space="preserve">отдельном файле в формате </w:t>
      </w:r>
      <w:r w:rsidR="0057179F">
        <w:rPr>
          <w:rFonts w:ascii="Tahoma" w:hAnsi="Tahoma" w:cs="Tahoma"/>
          <w:lang w:val="en-US"/>
        </w:rPr>
        <w:t>Excel</w:t>
      </w:r>
      <w:r w:rsidRPr="00BA236D">
        <w:rPr>
          <w:rFonts w:ascii="Tahoma" w:hAnsi="Tahoma" w:cs="Tahoma"/>
        </w:rPr>
        <w:t xml:space="preserve"> и является неотъемлемой частью Приложения </w:t>
      </w:r>
      <w:r w:rsidR="005454CC" w:rsidRPr="00BA236D">
        <w:rPr>
          <w:rFonts w:ascii="Tahoma" w:hAnsi="Tahoma" w:cs="Tahoma"/>
        </w:rPr>
        <w:t>Р</w:t>
      </w:r>
      <w:r w:rsidRPr="00BA236D">
        <w:rPr>
          <w:rFonts w:ascii="Tahoma" w:hAnsi="Tahoma" w:cs="Tahoma"/>
        </w:rPr>
        <w:t xml:space="preserve"> к настоящей Методике.</w:t>
      </w:r>
    </w:p>
    <w:bookmarkEnd w:id="455"/>
    <w:bookmarkEnd w:id="456"/>
    <w:bookmarkEnd w:id="457"/>
    <w:bookmarkEnd w:id="458"/>
    <w:bookmarkEnd w:id="459"/>
    <w:bookmarkEnd w:id="460"/>
    <w:p w14:paraId="46B9E79A" w14:textId="77777777" w:rsidR="005A6980" w:rsidRPr="00BA236D" w:rsidRDefault="005A6980" w:rsidP="005A6980">
      <w:pPr>
        <w:spacing w:after="120"/>
        <w:rPr>
          <w:rFonts w:ascii="Tahoma" w:hAnsi="Tahoma" w:cs="Tahoma"/>
        </w:rPr>
      </w:pPr>
      <w:r w:rsidRPr="00BA236D">
        <w:rPr>
          <w:rFonts w:ascii="Tahoma" w:hAnsi="Tahoma" w:cs="Tahoma"/>
        </w:rPr>
        <w:t xml:space="preserve">Порядок определения затрат и применения нормативов на строительство ВЗиС предусмотрен в Таблице </w:t>
      </w:r>
      <w:r w:rsidR="005454CC" w:rsidRPr="00BA236D">
        <w:rPr>
          <w:rFonts w:ascii="Tahoma" w:hAnsi="Tahoma" w:cs="Tahoma"/>
        </w:rPr>
        <w:t>Р</w:t>
      </w:r>
      <w:r w:rsidRPr="00BA236D">
        <w:rPr>
          <w:rFonts w:ascii="Tahoma" w:hAnsi="Tahoma" w:cs="Tahoma"/>
        </w:rPr>
        <w:t xml:space="preserve">.2, представленной </w:t>
      </w:r>
      <w:proofErr w:type="gramStart"/>
      <w:r w:rsidRPr="00BA236D">
        <w:rPr>
          <w:rFonts w:ascii="Tahoma" w:hAnsi="Tahoma" w:cs="Tahoma"/>
        </w:rPr>
        <w:t xml:space="preserve">в отдельным </w:t>
      </w:r>
      <w:r w:rsidR="00B10461" w:rsidRPr="00BA236D">
        <w:rPr>
          <w:rFonts w:ascii="Tahoma" w:hAnsi="Tahoma" w:cs="Tahoma"/>
        </w:rPr>
        <w:t>файл</w:t>
      </w:r>
      <w:r w:rsidR="00B10461">
        <w:rPr>
          <w:rFonts w:ascii="Tahoma" w:hAnsi="Tahoma" w:cs="Tahoma"/>
        </w:rPr>
        <w:t>е</w:t>
      </w:r>
      <w:proofErr w:type="gramEnd"/>
      <w:r w:rsidR="00B10461">
        <w:rPr>
          <w:rFonts w:ascii="Tahoma" w:hAnsi="Tahoma" w:cs="Tahoma"/>
        </w:rPr>
        <w:t xml:space="preserve"> в формате </w:t>
      </w:r>
      <w:r w:rsidR="00B10461">
        <w:rPr>
          <w:rFonts w:ascii="Tahoma" w:hAnsi="Tahoma" w:cs="Tahoma"/>
          <w:lang w:val="en-US"/>
        </w:rPr>
        <w:t>Excel</w:t>
      </w:r>
      <w:r w:rsidR="00B10461">
        <w:rPr>
          <w:rFonts w:ascii="Tahoma" w:hAnsi="Tahoma" w:cs="Tahoma"/>
        </w:rPr>
        <w:t>,</w:t>
      </w:r>
      <w:r w:rsidR="00B10461" w:rsidRPr="00BA236D">
        <w:rPr>
          <w:rFonts w:ascii="Tahoma" w:hAnsi="Tahoma" w:cs="Tahoma"/>
        </w:rPr>
        <w:t xml:space="preserve"> </w:t>
      </w:r>
      <w:r w:rsidRPr="00BA236D">
        <w:rPr>
          <w:rFonts w:ascii="Tahoma" w:hAnsi="Tahoma" w:cs="Tahoma"/>
        </w:rPr>
        <w:t>явля</w:t>
      </w:r>
      <w:r w:rsidR="00B10461">
        <w:rPr>
          <w:rFonts w:ascii="Tahoma" w:hAnsi="Tahoma" w:cs="Tahoma"/>
        </w:rPr>
        <w:t>ющемся</w:t>
      </w:r>
      <w:r w:rsidRPr="00BA236D">
        <w:rPr>
          <w:rFonts w:ascii="Tahoma" w:hAnsi="Tahoma" w:cs="Tahoma"/>
        </w:rPr>
        <w:t xml:space="preserve"> неотъемлемой частью Приложения </w:t>
      </w:r>
      <w:r w:rsidR="005454CC" w:rsidRPr="00BA236D">
        <w:rPr>
          <w:rFonts w:ascii="Tahoma" w:hAnsi="Tahoma" w:cs="Tahoma"/>
        </w:rPr>
        <w:t>Р</w:t>
      </w:r>
      <w:r w:rsidRPr="00BA236D">
        <w:rPr>
          <w:rFonts w:ascii="Tahoma" w:hAnsi="Tahoma" w:cs="Tahoma"/>
        </w:rPr>
        <w:t xml:space="preserve"> к настоящей Методике.</w:t>
      </w:r>
    </w:p>
    <w:p w14:paraId="64F6D20A" w14:textId="77777777" w:rsidR="00E963B5" w:rsidRPr="00BA236D" w:rsidRDefault="00E963B5" w:rsidP="005A6980">
      <w:pPr>
        <w:spacing w:after="120"/>
        <w:rPr>
          <w:rFonts w:ascii="Tahoma" w:hAnsi="Tahoma" w:cs="Tahoma"/>
        </w:rPr>
      </w:pPr>
    </w:p>
    <w:bookmarkStart w:id="472" w:name="_MON_1736164733"/>
    <w:bookmarkEnd w:id="472"/>
    <w:p w14:paraId="6BE4B454" w14:textId="7F32A8AA" w:rsidR="00E963B5" w:rsidRPr="00BA236D" w:rsidRDefault="00E01A33" w:rsidP="005A6980">
      <w:pPr>
        <w:spacing w:after="120"/>
        <w:rPr>
          <w:rFonts w:ascii="Tahoma" w:hAnsi="Tahoma" w:cs="Tahoma"/>
        </w:rPr>
      </w:pPr>
      <w:r>
        <w:rPr>
          <w:rFonts w:ascii="Tahoma" w:hAnsi="Tahoma" w:cs="Tahoma"/>
        </w:rPr>
        <w:object w:dxaOrig="1348" w:dyaOrig="872" w14:anchorId="50975DA0">
          <v:shape id="_x0000_i1037" type="#_x0000_t75" style="width:67.75pt;height:44.15pt" o:ole="">
            <v:imagedata r:id="rId54" o:title=""/>
          </v:shape>
          <o:OLEObject Type="Embed" ProgID="Excel.Sheet.12" ShapeID="_x0000_i1037" DrawAspect="Icon" ObjectID="_1792564988" r:id="rId55"/>
        </w:object>
      </w:r>
    </w:p>
    <w:p w14:paraId="3FE6ED88" w14:textId="77777777" w:rsidR="003E7FA4" w:rsidRPr="00BA236D" w:rsidRDefault="003E7FA4" w:rsidP="003E7FA4">
      <w:pPr>
        <w:pStyle w:val="520"/>
        <w:keepNext/>
        <w:keepLines/>
        <w:pageBreakBefore/>
        <w:shd w:val="clear" w:color="auto" w:fill="auto"/>
        <w:tabs>
          <w:tab w:val="left" w:pos="9375"/>
          <w:tab w:val="left" w:pos="10206"/>
          <w:tab w:val="left" w:pos="10348"/>
        </w:tabs>
        <w:spacing w:before="120" w:line="240" w:lineRule="auto"/>
        <w:ind w:firstLine="709"/>
        <w:contextualSpacing/>
        <w:jc w:val="right"/>
        <w:outlineLvl w:val="0"/>
        <w:rPr>
          <w:rFonts w:ascii="Tahoma" w:hAnsi="Tahoma" w:cs="Tahoma"/>
          <w:b w:val="0"/>
          <w:bCs w:val="0"/>
          <w:szCs w:val="24"/>
        </w:rPr>
      </w:pPr>
      <w:bookmarkStart w:id="473" w:name="_Toc124620988"/>
      <w:bookmarkStart w:id="474" w:name="ПриложениеС"/>
      <w:r w:rsidRPr="00BA236D">
        <w:rPr>
          <w:rFonts w:ascii="Tahoma" w:hAnsi="Tahoma" w:cs="Tahoma"/>
          <w:sz w:val="24"/>
          <w:szCs w:val="24"/>
        </w:rPr>
        <w:lastRenderedPageBreak/>
        <w:t>Приложение С</w:t>
      </w:r>
      <w:bookmarkEnd w:id="473"/>
    </w:p>
    <w:p w14:paraId="19334D5B" w14:textId="77777777" w:rsidR="003E7FA4" w:rsidRPr="00BA236D" w:rsidRDefault="003E7FA4" w:rsidP="003E7FA4">
      <w:pPr>
        <w:pStyle w:val="71"/>
        <w:keepNext/>
        <w:keepLines/>
        <w:tabs>
          <w:tab w:val="left" w:pos="709"/>
          <w:tab w:val="left" w:pos="874"/>
        </w:tabs>
        <w:suppressAutoHyphens/>
        <w:spacing w:before="0" w:after="120" w:line="240" w:lineRule="auto"/>
        <w:ind w:right="57" w:firstLine="709"/>
        <w:jc w:val="center"/>
        <w:outlineLvl w:val="0"/>
        <w:rPr>
          <w:b/>
          <w:color w:val="auto"/>
          <w:sz w:val="24"/>
          <w:szCs w:val="24"/>
          <w:lang w:val="ru-RU"/>
        </w:rPr>
      </w:pPr>
      <w:bookmarkStart w:id="475" w:name="_Toc124620989"/>
      <w:bookmarkEnd w:id="474"/>
      <w:r w:rsidRPr="00BA236D">
        <w:rPr>
          <w:rFonts w:ascii="Tahoma" w:hAnsi="Tahoma" w:cs="Tahoma"/>
          <w:b/>
          <w:sz w:val="24"/>
          <w:szCs w:val="24"/>
        </w:rPr>
        <w:t xml:space="preserve">Правила выделения в составе сметной документации нормативной трудоемкости и заработной платы рабочих, занятых на строительно-монтажных </w:t>
      </w:r>
      <w:r w:rsidRPr="00BA236D">
        <w:rPr>
          <w:rFonts w:ascii="Tahoma" w:hAnsi="Tahoma" w:cs="Tahoma"/>
          <w:b/>
          <w:sz w:val="24"/>
          <w:szCs w:val="24"/>
          <w:lang w:val="ru-RU"/>
        </w:rPr>
        <w:t>работах</w:t>
      </w:r>
      <w:bookmarkEnd w:id="475"/>
      <w:r w:rsidRPr="00BA236D">
        <w:rPr>
          <w:b/>
          <w:color w:val="auto"/>
          <w:sz w:val="24"/>
          <w:szCs w:val="24"/>
          <w:lang w:val="ru-RU"/>
        </w:rPr>
        <w:t xml:space="preserve"> </w:t>
      </w:r>
    </w:p>
    <w:p w14:paraId="602B5274" w14:textId="77777777" w:rsidR="003E7FA4" w:rsidRPr="00BA236D" w:rsidRDefault="003E7FA4" w:rsidP="00FF376E">
      <w:pPr>
        <w:pStyle w:val="520"/>
        <w:keepNext/>
        <w:keepLines/>
        <w:shd w:val="clear" w:color="auto" w:fill="auto"/>
        <w:tabs>
          <w:tab w:val="left" w:pos="9375"/>
          <w:tab w:val="left" w:pos="10206"/>
          <w:tab w:val="left" w:pos="10348"/>
        </w:tabs>
        <w:suppressAutoHyphens/>
        <w:spacing w:line="240" w:lineRule="auto"/>
        <w:ind w:firstLine="709"/>
        <w:jc w:val="both"/>
        <w:outlineLvl w:val="9"/>
        <w:rPr>
          <w:rFonts w:ascii="Tahoma" w:hAnsi="Tahoma" w:cs="Tahoma"/>
          <w:b w:val="0"/>
          <w:bCs w:val="0"/>
          <w:sz w:val="24"/>
          <w:szCs w:val="24"/>
        </w:rPr>
      </w:pPr>
      <w:r w:rsidRPr="00BA236D">
        <w:rPr>
          <w:rFonts w:ascii="Tahoma" w:hAnsi="Tahoma" w:cs="Tahoma"/>
          <w:b w:val="0"/>
          <w:bCs w:val="0"/>
          <w:sz w:val="24"/>
          <w:szCs w:val="24"/>
        </w:rPr>
        <w:t>Приложение представлено в отдельн</w:t>
      </w:r>
      <w:r w:rsidR="00441BA9">
        <w:rPr>
          <w:rFonts w:ascii="Tahoma" w:hAnsi="Tahoma" w:cs="Tahoma"/>
          <w:b w:val="0"/>
          <w:bCs w:val="0"/>
          <w:sz w:val="24"/>
          <w:szCs w:val="24"/>
        </w:rPr>
        <w:t>ом</w:t>
      </w:r>
      <w:r w:rsidRPr="00BA236D">
        <w:rPr>
          <w:rFonts w:ascii="Tahoma" w:hAnsi="Tahoma" w:cs="Tahoma"/>
          <w:b w:val="0"/>
          <w:bCs w:val="0"/>
          <w:sz w:val="24"/>
          <w:szCs w:val="24"/>
        </w:rPr>
        <w:t xml:space="preserve"> </w:t>
      </w:r>
      <w:r w:rsidR="00441BA9" w:rsidRPr="00BA236D">
        <w:rPr>
          <w:rFonts w:ascii="Tahoma" w:hAnsi="Tahoma" w:cs="Tahoma"/>
          <w:b w:val="0"/>
          <w:bCs w:val="0"/>
          <w:sz w:val="24"/>
          <w:szCs w:val="24"/>
        </w:rPr>
        <w:t>файл</w:t>
      </w:r>
      <w:r w:rsidR="00441BA9">
        <w:rPr>
          <w:rFonts w:ascii="Tahoma" w:hAnsi="Tahoma" w:cs="Tahoma"/>
          <w:b w:val="0"/>
          <w:bCs w:val="0"/>
          <w:sz w:val="24"/>
          <w:szCs w:val="24"/>
        </w:rPr>
        <w:t xml:space="preserve">е в формате </w:t>
      </w:r>
      <w:r w:rsidR="00441BA9">
        <w:rPr>
          <w:rFonts w:ascii="Tahoma" w:hAnsi="Tahoma" w:cs="Tahoma"/>
          <w:b w:val="0"/>
          <w:bCs w:val="0"/>
          <w:sz w:val="24"/>
          <w:szCs w:val="24"/>
          <w:lang w:val="en-US"/>
        </w:rPr>
        <w:t>Word</w:t>
      </w:r>
      <w:r w:rsidR="00441BA9">
        <w:rPr>
          <w:rFonts w:ascii="Tahoma" w:hAnsi="Tahoma" w:cs="Tahoma"/>
          <w:b w:val="0"/>
          <w:bCs w:val="0"/>
          <w:sz w:val="24"/>
          <w:szCs w:val="24"/>
        </w:rPr>
        <w:t>,</w:t>
      </w:r>
      <w:r w:rsidR="00441BA9" w:rsidRPr="00BA236D">
        <w:rPr>
          <w:rFonts w:ascii="Tahoma" w:hAnsi="Tahoma" w:cs="Tahoma"/>
          <w:b w:val="0"/>
          <w:bCs w:val="0"/>
          <w:sz w:val="24"/>
          <w:szCs w:val="24"/>
        </w:rPr>
        <w:t xml:space="preserve"> </w:t>
      </w:r>
      <w:r w:rsidR="00441BA9">
        <w:rPr>
          <w:rFonts w:ascii="Tahoma" w:hAnsi="Tahoma" w:cs="Tahoma"/>
          <w:b w:val="0"/>
          <w:bCs w:val="0"/>
          <w:sz w:val="24"/>
          <w:szCs w:val="24"/>
        </w:rPr>
        <w:t>являющемся</w:t>
      </w:r>
      <w:r w:rsidRPr="00BA236D">
        <w:rPr>
          <w:rFonts w:ascii="Tahoma" w:hAnsi="Tahoma" w:cs="Tahoma"/>
          <w:b w:val="0"/>
          <w:bCs w:val="0"/>
          <w:sz w:val="24"/>
          <w:szCs w:val="24"/>
        </w:rPr>
        <w:t xml:space="preserve"> неотъемлемой частью настоящей Методики.</w:t>
      </w:r>
    </w:p>
    <w:p w14:paraId="79072765" w14:textId="77777777" w:rsidR="00E963B5" w:rsidRPr="00BA236D" w:rsidRDefault="00E963B5" w:rsidP="003E7FA4">
      <w:pPr>
        <w:pStyle w:val="520"/>
        <w:keepNext/>
        <w:keepLines/>
        <w:shd w:val="clear" w:color="auto" w:fill="auto"/>
        <w:tabs>
          <w:tab w:val="left" w:pos="9375"/>
          <w:tab w:val="left" w:pos="10206"/>
          <w:tab w:val="left" w:pos="10348"/>
        </w:tabs>
        <w:suppressAutoHyphens/>
        <w:spacing w:line="240" w:lineRule="auto"/>
        <w:ind w:firstLine="709"/>
        <w:outlineLvl w:val="9"/>
        <w:rPr>
          <w:rFonts w:ascii="Tahoma" w:hAnsi="Tahoma" w:cs="Tahoma"/>
          <w:b w:val="0"/>
          <w:bCs w:val="0"/>
          <w:sz w:val="24"/>
          <w:szCs w:val="24"/>
        </w:rPr>
      </w:pPr>
    </w:p>
    <w:bookmarkStart w:id="476" w:name="_MON_1736101644"/>
    <w:bookmarkEnd w:id="476"/>
    <w:p w14:paraId="227F462E" w14:textId="057B35AF" w:rsidR="00E963B5" w:rsidRPr="00BA236D" w:rsidRDefault="00207230" w:rsidP="003E7FA4">
      <w:pPr>
        <w:pStyle w:val="520"/>
        <w:keepNext/>
        <w:keepLines/>
        <w:shd w:val="clear" w:color="auto" w:fill="auto"/>
        <w:tabs>
          <w:tab w:val="left" w:pos="9375"/>
          <w:tab w:val="left" w:pos="10206"/>
          <w:tab w:val="left" w:pos="10348"/>
        </w:tabs>
        <w:suppressAutoHyphens/>
        <w:spacing w:line="240" w:lineRule="auto"/>
        <w:ind w:firstLine="709"/>
        <w:outlineLvl w:val="9"/>
        <w:rPr>
          <w:rFonts w:ascii="Tahoma" w:hAnsi="Tahoma" w:cs="Tahoma"/>
          <w:b w:val="0"/>
          <w:bCs w:val="0"/>
          <w:sz w:val="24"/>
          <w:szCs w:val="24"/>
        </w:rPr>
      </w:pPr>
      <w:r>
        <w:rPr>
          <w:rFonts w:ascii="Tahoma" w:hAnsi="Tahoma" w:cs="Tahoma"/>
          <w:b w:val="0"/>
          <w:bCs w:val="0"/>
          <w:sz w:val="24"/>
          <w:szCs w:val="24"/>
        </w:rPr>
        <w:object w:dxaOrig="1348" w:dyaOrig="872" w14:anchorId="4CB905DA">
          <v:shape id="_x0000_i1038" type="#_x0000_t75" style="width:67.75pt;height:43.55pt" o:ole="">
            <v:imagedata r:id="rId56" o:title=""/>
          </v:shape>
          <o:OLEObject Type="Embed" ProgID="Word.Document.12" ShapeID="_x0000_i1038" DrawAspect="Icon" ObjectID="_1792564989" r:id="rId57">
            <o:FieldCodes>\s</o:FieldCodes>
          </o:OLEObject>
        </w:object>
      </w:r>
    </w:p>
    <w:p w14:paraId="07B40930" w14:textId="77777777" w:rsidR="00672466" w:rsidRPr="00BA236D" w:rsidRDefault="00672466" w:rsidP="00672466">
      <w:pPr>
        <w:pStyle w:val="520"/>
        <w:keepNext/>
        <w:keepLines/>
        <w:pageBreakBefore/>
        <w:shd w:val="clear" w:color="auto" w:fill="auto"/>
        <w:tabs>
          <w:tab w:val="left" w:pos="9375"/>
          <w:tab w:val="left" w:pos="10206"/>
          <w:tab w:val="left" w:pos="10348"/>
        </w:tabs>
        <w:spacing w:before="120" w:line="240" w:lineRule="auto"/>
        <w:ind w:firstLine="709"/>
        <w:contextualSpacing/>
        <w:jc w:val="right"/>
        <w:outlineLvl w:val="0"/>
        <w:rPr>
          <w:rFonts w:ascii="Tahoma" w:hAnsi="Tahoma" w:cs="Tahoma"/>
          <w:b w:val="0"/>
          <w:bCs w:val="0"/>
          <w:szCs w:val="24"/>
        </w:rPr>
      </w:pPr>
      <w:bookmarkStart w:id="477" w:name="_Toc124620990"/>
      <w:bookmarkStart w:id="478" w:name="ПриложениеТ"/>
      <w:r w:rsidRPr="00BA236D">
        <w:rPr>
          <w:rFonts w:ascii="Tahoma" w:hAnsi="Tahoma" w:cs="Tahoma"/>
          <w:sz w:val="24"/>
          <w:szCs w:val="24"/>
        </w:rPr>
        <w:lastRenderedPageBreak/>
        <w:t xml:space="preserve">Приложение </w:t>
      </w:r>
      <w:r w:rsidR="00EF6DD5" w:rsidRPr="00BA236D">
        <w:rPr>
          <w:rFonts w:ascii="Tahoma" w:hAnsi="Tahoma" w:cs="Tahoma"/>
          <w:sz w:val="24"/>
          <w:szCs w:val="24"/>
        </w:rPr>
        <w:t>Т</w:t>
      </w:r>
      <w:bookmarkEnd w:id="477"/>
    </w:p>
    <w:p w14:paraId="20D12BF0" w14:textId="77777777" w:rsidR="00672466" w:rsidRPr="00BA236D" w:rsidRDefault="00672466" w:rsidP="00672466">
      <w:pPr>
        <w:spacing w:before="120" w:after="120"/>
        <w:jc w:val="center"/>
        <w:outlineLvl w:val="0"/>
        <w:rPr>
          <w:rFonts w:ascii="Tahoma" w:hAnsi="Tahoma" w:cs="Tahoma"/>
          <w:b/>
        </w:rPr>
      </w:pPr>
      <w:bookmarkStart w:id="479" w:name="_Toc124620991"/>
      <w:bookmarkEnd w:id="478"/>
      <w:r w:rsidRPr="00BA236D">
        <w:rPr>
          <w:rFonts w:ascii="Tahoma" w:hAnsi="Tahoma" w:cs="Tahoma"/>
          <w:b/>
          <w:bCs/>
        </w:rPr>
        <w:t xml:space="preserve">Пример </w:t>
      </w:r>
      <w:bookmarkStart w:id="480" w:name="_Toc39788973"/>
      <w:r w:rsidRPr="00BA236D">
        <w:rPr>
          <w:rFonts w:ascii="Tahoma" w:hAnsi="Tahoma" w:cs="Tahoma"/>
          <w:b/>
        </w:rPr>
        <w:t xml:space="preserve">расчет </w:t>
      </w:r>
      <w:r w:rsidR="00EF6DD5" w:rsidRPr="00BA236D">
        <w:rPr>
          <w:rFonts w:ascii="Tahoma" w:hAnsi="Tahoma" w:cs="Tahoma"/>
          <w:b/>
        </w:rPr>
        <w:t>затрат, связанных с временным отоплением здания вне пределов установленного отопительного периода</w:t>
      </w:r>
      <w:bookmarkEnd w:id="480"/>
      <w:r w:rsidR="00EF6DD5" w:rsidRPr="00BA236D">
        <w:rPr>
          <w:rFonts w:ascii="Tahoma" w:hAnsi="Tahoma" w:cs="Tahoma"/>
          <w:b/>
        </w:rPr>
        <w:t xml:space="preserve"> (при</w:t>
      </w:r>
      <w:r w:rsidRPr="00BA236D">
        <w:rPr>
          <w:rFonts w:ascii="Tahoma" w:hAnsi="Tahoma" w:cs="Tahoma"/>
          <w:b/>
        </w:rPr>
        <w:t>мер)</w:t>
      </w:r>
      <w:bookmarkEnd w:id="479"/>
    </w:p>
    <w:p w14:paraId="138F6431" w14:textId="77777777" w:rsidR="00672466" w:rsidRPr="00BA236D" w:rsidRDefault="00D1369A" w:rsidP="00672466">
      <w:pPr>
        <w:rPr>
          <w:rFonts w:ascii="Tahoma" w:hAnsi="Tahoma" w:cs="Tahoma"/>
        </w:rPr>
      </w:pPr>
      <w:r w:rsidRPr="00D1369A">
        <w:rPr>
          <w:rFonts w:ascii="Tahoma" w:hAnsi="Tahoma" w:cs="Tahoma"/>
        </w:rPr>
        <w:t>Приложение представлено в отдельном файле в формате Word, являющемся неотъемлемой частью настоящей Методики</w:t>
      </w:r>
      <w:r w:rsidR="00672466" w:rsidRPr="00BA236D">
        <w:rPr>
          <w:rFonts w:ascii="Tahoma" w:hAnsi="Tahoma" w:cs="Tahoma"/>
        </w:rPr>
        <w:t>.</w:t>
      </w:r>
    </w:p>
    <w:p w14:paraId="7F0362A5" w14:textId="77777777" w:rsidR="00E963B5" w:rsidRPr="00BA236D" w:rsidRDefault="00E963B5" w:rsidP="00672466">
      <w:pPr>
        <w:rPr>
          <w:rFonts w:ascii="Tahoma" w:hAnsi="Tahoma" w:cs="Tahoma"/>
        </w:rPr>
      </w:pPr>
    </w:p>
    <w:bookmarkStart w:id="481" w:name="_MON_1736101588"/>
    <w:bookmarkEnd w:id="481"/>
    <w:p w14:paraId="3FEC52A5" w14:textId="4F4DBA57" w:rsidR="00E963B5" w:rsidRPr="00BA236D" w:rsidRDefault="00207230" w:rsidP="00672466">
      <w:pPr>
        <w:rPr>
          <w:rFonts w:ascii="Tahoma" w:hAnsi="Tahoma" w:cs="Tahoma"/>
        </w:rPr>
      </w:pPr>
      <w:r>
        <w:rPr>
          <w:rFonts w:ascii="Tahoma" w:hAnsi="Tahoma" w:cs="Tahoma"/>
        </w:rPr>
        <w:object w:dxaOrig="1348" w:dyaOrig="872" w14:anchorId="26FBE7A3">
          <v:shape id="_x0000_i1039" type="#_x0000_t75" style="width:67.75pt;height:43.55pt" o:ole="">
            <v:imagedata r:id="rId58" o:title=""/>
          </v:shape>
          <o:OLEObject Type="Embed" ProgID="Word.Document.12" ShapeID="_x0000_i1039" DrawAspect="Icon" ObjectID="_1792564990" r:id="rId59">
            <o:FieldCodes>\s</o:FieldCodes>
          </o:OLEObject>
        </w:object>
      </w:r>
    </w:p>
    <w:p w14:paraId="682B63C6" w14:textId="77777777" w:rsidR="00EF6DD5" w:rsidRPr="00BA236D" w:rsidRDefault="00EF6DD5" w:rsidP="00EF6DD5">
      <w:pPr>
        <w:pStyle w:val="520"/>
        <w:keepNext/>
        <w:keepLines/>
        <w:pageBreakBefore/>
        <w:shd w:val="clear" w:color="auto" w:fill="auto"/>
        <w:tabs>
          <w:tab w:val="left" w:pos="9375"/>
          <w:tab w:val="left" w:pos="10206"/>
          <w:tab w:val="left" w:pos="10348"/>
        </w:tabs>
        <w:spacing w:before="120" w:line="240" w:lineRule="auto"/>
        <w:ind w:firstLine="709"/>
        <w:contextualSpacing/>
        <w:jc w:val="right"/>
        <w:outlineLvl w:val="0"/>
        <w:rPr>
          <w:rFonts w:ascii="Tahoma" w:hAnsi="Tahoma" w:cs="Tahoma"/>
          <w:b w:val="0"/>
          <w:bCs w:val="0"/>
          <w:szCs w:val="24"/>
        </w:rPr>
      </w:pPr>
      <w:bookmarkStart w:id="482" w:name="_Toc124620992"/>
      <w:bookmarkStart w:id="483" w:name="ПриложениеУ"/>
      <w:r w:rsidRPr="00BA236D">
        <w:rPr>
          <w:rFonts w:ascii="Tahoma" w:hAnsi="Tahoma" w:cs="Tahoma"/>
          <w:sz w:val="24"/>
          <w:szCs w:val="24"/>
        </w:rPr>
        <w:lastRenderedPageBreak/>
        <w:t>Приложение У</w:t>
      </w:r>
      <w:bookmarkEnd w:id="482"/>
    </w:p>
    <w:p w14:paraId="639F88FB" w14:textId="77777777" w:rsidR="00EF6DD5" w:rsidRPr="00BA236D" w:rsidRDefault="00EF6DD5" w:rsidP="00EF6DD5">
      <w:pPr>
        <w:tabs>
          <w:tab w:val="left" w:pos="10206"/>
          <w:tab w:val="left" w:pos="10348"/>
        </w:tabs>
        <w:spacing w:after="120"/>
        <w:jc w:val="center"/>
        <w:outlineLvl w:val="0"/>
        <w:rPr>
          <w:rFonts w:ascii="Tahoma" w:hAnsi="Tahoma" w:cs="Tahoma"/>
          <w:b/>
          <w:bCs/>
        </w:rPr>
      </w:pPr>
      <w:bookmarkStart w:id="484" w:name="_Toc39788975"/>
      <w:bookmarkStart w:id="485" w:name="_Toc124620993"/>
      <w:bookmarkEnd w:id="483"/>
      <w:r w:rsidRPr="00BA236D">
        <w:rPr>
          <w:rFonts w:ascii="Tahoma" w:hAnsi="Tahoma" w:cs="Tahoma"/>
          <w:b/>
          <w:bCs/>
        </w:rPr>
        <w:t>П</w:t>
      </w:r>
      <w:r w:rsidR="0068247A" w:rsidRPr="00BA236D">
        <w:rPr>
          <w:rFonts w:ascii="Tahoma" w:hAnsi="Tahoma" w:cs="Tahoma"/>
          <w:b/>
          <w:bCs/>
        </w:rPr>
        <w:t>орядок</w:t>
      </w:r>
      <w:r w:rsidRPr="00BA236D">
        <w:rPr>
          <w:rFonts w:ascii="Tahoma" w:hAnsi="Tahoma" w:cs="Tahoma"/>
          <w:b/>
          <w:bCs/>
        </w:rPr>
        <w:t xml:space="preserve"> расчета затрат по перевозке автомобильным транспортом работников строительно-монтажной организации (пример)</w:t>
      </w:r>
      <w:bookmarkEnd w:id="484"/>
      <w:bookmarkEnd w:id="485"/>
    </w:p>
    <w:p w14:paraId="7A56EE28" w14:textId="77777777" w:rsidR="00EF6DD5" w:rsidRPr="00BA236D" w:rsidRDefault="00520359" w:rsidP="00EF6DD5">
      <w:pPr>
        <w:rPr>
          <w:rFonts w:ascii="Tahoma" w:hAnsi="Tahoma" w:cs="Tahoma"/>
        </w:rPr>
      </w:pPr>
      <w:r w:rsidRPr="00520359">
        <w:rPr>
          <w:rFonts w:ascii="Tahoma" w:hAnsi="Tahoma" w:cs="Tahoma"/>
        </w:rPr>
        <w:t xml:space="preserve">Приложение представлено в отдельном файле в формате </w:t>
      </w:r>
      <w:r>
        <w:rPr>
          <w:rFonts w:ascii="Tahoma" w:hAnsi="Tahoma" w:cs="Tahoma"/>
          <w:lang w:val="en-US"/>
        </w:rPr>
        <w:t>Excel</w:t>
      </w:r>
      <w:r w:rsidRPr="00520359">
        <w:rPr>
          <w:rFonts w:ascii="Tahoma" w:hAnsi="Tahoma" w:cs="Tahoma"/>
        </w:rPr>
        <w:t>, являющемся неотъемлемой частью настоящей Методики</w:t>
      </w:r>
      <w:r w:rsidR="00EF6DD5" w:rsidRPr="00BA236D">
        <w:rPr>
          <w:rFonts w:ascii="Tahoma" w:hAnsi="Tahoma" w:cs="Tahoma"/>
        </w:rPr>
        <w:t>.</w:t>
      </w:r>
    </w:p>
    <w:bookmarkEnd w:id="430"/>
    <w:bookmarkEnd w:id="431"/>
    <w:bookmarkEnd w:id="432"/>
    <w:bookmarkEnd w:id="433"/>
    <w:bookmarkEnd w:id="434"/>
    <w:bookmarkEnd w:id="435"/>
    <w:bookmarkEnd w:id="436"/>
    <w:bookmarkEnd w:id="437"/>
    <w:bookmarkEnd w:id="438"/>
    <w:bookmarkEnd w:id="439"/>
    <w:bookmarkEnd w:id="440"/>
    <w:bookmarkEnd w:id="441"/>
    <w:p w14:paraId="73FB60BA" w14:textId="77777777" w:rsidR="006508D6" w:rsidRPr="00BA236D" w:rsidRDefault="006508D6" w:rsidP="003718D9">
      <w:pPr>
        <w:tabs>
          <w:tab w:val="left" w:pos="3763"/>
        </w:tabs>
        <w:spacing w:after="120"/>
        <w:rPr>
          <w:rFonts w:ascii="Tahoma" w:hAnsi="Tahoma" w:cs="Tahoma"/>
        </w:rPr>
      </w:pPr>
    </w:p>
    <w:p w14:paraId="0DBAA481" w14:textId="77777777" w:rsidR="00A56E02" w:rsidRPr="00BA236D" w:rsidRDefault="00A56E02" w:rsidP="00A56E02">
      <w:pPr>
        <w:rPr>
          <w:rFonts w:ascii="Tahoma" w:hAnsi="Tahoma" w:cs="Tahoma"/>
        </w:rPr>
      </w:pPr>
    </w:p>
    <w:bookmarkStart w:id="486" w:name="_MON_1736164795"/>
    <w:bookmarkEnd w:id="486"/>
    <w:p w14:paraId="4C458FC0" w14:textId="367784BE" w:rsidR="0077611E" w:rsidRPr="00BA236D" w:rsidRDefault="00E5432A" w:rsidP="0077611E">
      <w:pPr>
        <w:rPr>
          <w:rFonts w:ascii="Tahoma" w:hAnsi="Tahoma" w:cs="Tahoma"/>
        </w:rPr>
      </w:pPr>
      <w:r>
        <w:rPr>
          <w:rFonts w:ascii="Tahoma" w:hAnsi="Tahoma" w:cs="Tahoma"/>
        </w:rPr>
        <w:object w:dxaOrig="1348" w:dyaOrig="872" w14:anchorId="6C337BD6">
          <v:shape id="_x0000_i1040" type="#_x0000_t75" style="width:67.75pt;height:44.15pt" o:ole="">
            <v:imagedata r:id="rId60" o:title=""/>
          </v:shape>
          <o:OLEObject Type="Embed" ProgID="Excel.Sheet.12" ShapeID="_x0000_i1040" DrawAspect="Icon" ObjectID="_1792564991" r:id="rId61"/>
        </w:object>
      </w:r>
    </w:p>
    <w:p w14:paraId="23A89D02" w14:textId="77777777" w:rsidR="009A797E" w:rsidRPr="00BA236D" w:rsidRDefault="009A797E" w:rsidP="009A797E">
      <w:pPr>
        <w:rPr>
          <w:rFonts w:ascii="Tahoma" w:hAnsi="Tahoma" w:cs="Tahoma"/>
        </w:rPr>
      </w:pPr>
    </w:p>
    <w:p w14:paraId="169C0A8E" w14:textId="77777777" w:rsidR="00D22EC5" w:rsidRPr="00BA236D" w:rsidRDefault="00D22EC5" w:rsidP="00D22EC5">
      <w:pPr>
        <w:pStyle w:val="520"/>
        <w:keepNext/>
        <w:keepLines/>
        <w:pageBreakBefore/>
        <w:shd w:val="clear" w:color="auto" w:fill="auto"/>
        <w:tabs>
          <w:tab w:val="left" w:pos="9375"/>
          <w:tab w:val="left" w:pos="10206"/>
          <w:tab w:val="left" w:pos="10348"/>
        </w:tabs>
        <w:spacing w:before="120" w:line="240" w:lineRule="auto"/>
        <w:ind w:firstLine="709"/>
        <w:contextualSpacing/>
        <w:jc w:val="right"/>
        <w:outlineLvl w:val="0"/>
        <w:rPr>
          <w:rFonts w:ascii="Tahoma" w:hAnsi="Tahoma" w:cs="Tahoma"/>
          <w:b w:val="0"/>
          <w:bCs w:val="0"/>
          <w:szCs w:val="24"/>
        </w:rPr>
      </w:pPr>
      <w:bookmarkStart w:id="487" w:name="_Toc124620994"/>
      <w:bookmarkStart w:id="488" w:name="ПриложениеФ"/>
      <w:r w:rsidRPr="00BA236D">
        <w:rPr>
          <w:rFonts w:ascii="Tahoma" w:hAnsi="Tahoma" w:cs="Tahoma"/>
          <w:sz w:val="24"/>
          <w:szCs w:val="24"/>
        </w:rPr>
        <w:lastRenderedPageBreak/>
        <w:t>Приложение Ф</w:t>
      </w:r>
      <w:bookmarkEnd w:id="487"/>
    </w:p>
    <w:p w14:paraId="7B4D9F3B" w14:textId="77777777" w:rsidR="00D22EC5" w:rsidRPr="00BA236D" w:rsidRDefault="00D22EC5" w:rsidP="00D22EC5">
      <w:pPr>
        <w:tabs>
          <w:tab w:val="left" w:pos="10206"/>
          <w:tab w:val="left" w:pos="10348"/>
        </w:tabs>
        <w:spacing w:before="120" w:after="120"/>
        <w:jc w:val="center"/>
        <w:outlineLvl w:val="0"/>
        <w:rPr>
          <w:rFonts w:ascii="Tahoma" w:hAnsi="Tahoma" w:cs="Tahoma"/>
          <w:b/>
        </w:rPr>
      </w:pPr>
      <w:bookmarkStart w:id="489" w:name="_Toc39788977"/>
      <w:bookmarkStart w:id="490" w:name="_Toc124620995"/>
      <w:bookmarkEnd w:id="488"/>
      <w:r w:rsidRPr="00BA236D">
        <w:rPr>
          <w:rFonts w:ascii="Tahoma" w:hAnsi="Tahoma" w:cs="Tahoma"/>
          <w:b/>
          <w:bCs/>
        </w:rPr>
        <w:t xml:space="preserve">Расчёт вахтовых затрат (проезд, суточные, проживание в гостинице), возмещаемых работникам подрядной организации </w:t>
      </w:r>
      <w:r w:rsidRPr="00BA236D">
        <w:rPr>
          <w:rFonts w:ascii="Tahoma" w:hAnsi="Tahoma" w:cs="Tahoma"/>
          <w:b/>
          <w:iCs/>
        </w:rPr>
        <w:t>(пример)</w:t>
      </w:r>
      <w:bookmarkEnd w:id="489"/>
      <w:bookmarkEnd w:id="490"/>
    </w:p>
    <w:p w14:paraId="6BE29CBB" w14:textId="77777777" w:rsidR="00D22EC5" w:rsidRPr="00BA236D" w:rsidRDefault="00D22EC5" w:rsidP="00D22EC5">
      <w:pPr>
        <w:rPr>
          <w:rFonts w:ascii="Tahoma" w:hAnsi="Tahoma" w:cs="Tahoma"/>
        </w:rPr>
      </w:pPr>
      <w:r w:rsidRPr="00BA236D">
        <w:rPr>
          <w:rFonts w:ascii="Tahoma" w:hAnsi="Tahoma" w:cs="Tahoma"/>
        </w:rPr>
        <w:t>Приложение представлено в отдельн</w:t>
      </w:r>
      <w:r w:rsidR="00E825D0">
        <w:rPr>
          <w:rFonts w:ascii="Tahoma" w:hAnsi="Tahoma" w:cs="Tahoma"/>
        </w:rPr>
        <w:t>ом</w:t>
      </w:r>
      <w:r w:rsidRPr="00BA236D">
        <w:rPr>
          <w:rFonts w:ascii="Tahoma" w:hAnsi="Tahoma" w:cs="Tahoma"/>
        </w:rPr>
        <w:t xml:space="preserve"> </w:t>
      </w:r>
      <w:r w:rsidR="00E825D0" w:rsidRPr="00BA236D">
        <w:rPr>
          <w:rFonts w:ascii="Tahoma" w:hAnsi="Tahoma" w:cs="Tahoma"/>
        </w:rPr>
        <w:t>файл</w:t>
      </w:r>
      <w:r w:rsidR="00E825D0">
        <w:rPr>
          <w:rFonts w:ascii="Tahoma" w:hAnsi="Tahoma" w:cs="Tahoma"/>
        </w:rPr>
        <w:t xml:space="preserve">е в формате </w:t>
      </w:r>
      <w:r w:rsidR="00E825D0">
        <w:rPr>
          <w:rFonts w:ascii="Tahoma" w:hAnsi="Tahoma" w:cs="Tahoma"/>
          <w:lang w:val="en-US"/>
        </w:rPr>
        <w:t>Excel</w:t>
      </w:r>
      <w:r w:rsidR="00E825D0">
        <w:rPr>
          <w:rFonts w:ascii="Tahoma" w:hAnsi="Tahoma" w:cs="Tahoma"/>
        </w:rPr>
        <w:t>,</w:t>
      </w:r>
      <w:r w:rsidR="00E825D0" w:rsidRPr="00BA236D">
        <w:rPr>
          <w:rFonts w:ascii="Tahoma" w:hAnsi="Tahoma" w:cs="Tahoma"/>
        </w:rPr>
        <w:t xml:space="preserve"> </w:t>
      </w:r>
      <w:r w:rsidR="00E825D0">
        <w:rPr>
          <w:rFonts w:ascii="Tahoma" w:hAnsi="Tahoma" w:cs="Tahoma"/>
        </w:rPr>
        <w:t>я</w:t>
      </w:r>
      <w:r w:rsidRPr="00BA236D">
        <w:rPr>
          <w:rFonts w:ascii="Tahoma" w:hAnsi="Tahoma" w:cs="Tahoma"/>
        </w:rPr>
        <w:t>вля</w:t>
      </w:r>
      <w:r w:rsidR="00E825D0">
        <w:rPr>
          <w:rFonts w:ascii="Tahoma" w:hAnsi="Tahoma" w:cs="Tahoma"/>
        </w:rPr>
        <w:t>ющемся</w:t>
      </w:r>
      <w:r w:rsidRPr="00BA236D">
        <w:rPr>
          <w:rFonts w:ascii="Tahoma" w:hAnsi="Tahoma" w:cs="Tahoma"/>
        </w:rPr>
        <w:t xml:space="preserve"> неотъемлемой частью настоящей Методики.</w:t>
      </w:r>
    </w:p>
    <w:p w14:paraId="6FA3AD57" w14:textId="77777777" w:rsidR="00D22EC5" w:rsidRPr="00BA236D" w:rsidRDefault="00D22EC5" w:rsidP="00D22EC5">
      <w:pPr>
        <w:tabs>
          <w:tab w:val="left" w:pos="3600"/>
        </w:tabs>
        <w:rPr>
          <w:rFonts w:ascii="Tahoma" w:hAnsi="Tahoma" w:cs="Tahoma"/>
        </w:rPr>
      </w:pPr>
      <w:r w:rsidRPr="00BA236D">
        <w:rPr>
          <w:rFonts w:ascii="Tahoma" w:hAnsi="Tahoma" w:cs="Tahoma"/>
        </w:rPr>
        <w:tab/>
      </w:r>
    </w:p>
    <w:p w14:paraId="753DC2BC" w14:textId="77777777" w:rsidR="00D22EC5" w:rsidRPr="00BA236D" w:rsidRDefault="00D22EC5" w:rsidP="00D22EC5">
      <w:pPr>
        <w:tabs>
          <w:tab w:val="left" w:pos="10206"/>
          <w:tab w:val="left" w:pos="10348"/>
        </w:tabs>
        <w:spacing w:after="120"/>
        <w:jc w:val="center"/>
        <w:rPr>
          <w:rFonts w:ascii="Tahoma" w:hAnsi="Tahoma" w:cs="Tahoma"/>
          <w:b/>
          <w:bCs/>
        </w:rPr>
      </w:pPr>
      <w:r w:rsidRPr="00BA236D">
        <w:rPr>
          <w:rFonts w:ascii="Tahoma" w:hAnsi="Tahoma" w:cs="Tahoma"/>
          <w:b/>
          <w:bCs/>
        </w:rPr>
        <w:t>Свод вахтовых затрат (пример)</w:t>
      </w:r>
    </w:p>
    <w:p w14:paraId="5D64A84C" w14:textId="77777777" w:rsidR="00E825D0" w:rsidRPr="00BA236D" w:rsidRDefault="00E825D0" w:rsidP="00E825D0">
      <w:pPr>
        <w:rPr>
          <w:rFonts w:ascii="Tahoma" w:hAnsi="Tahoma" w:cs="Tahoma"/>
        </w:rPr>
      </w:pPr>
      <w:r w:rsidRPr="00BA236D">
        <w:rPr>
          <w:rFonts w:ascii="Tahoma" w:hAnsi="Tahoma" w:cs="Tahoma"/>
        </w:rPr>
        <w:t>Приложение представлено в отдельн</w:t>
      </w:r>
      <w:r>
        <w:rPr>
          <w:rFonts w:ascii="Tahoma" w:hAnsi="Tahoma" w:cs="Tahoma"/>
        </w:rPr>
        <w:t>ом</w:t>
      </w:r>
      <w:r w:rsidRPr="00BA236D">
        <w:rPr>
          <w:rFonts w:ascii="Tahoma" w:hAnsi="Tahoma" w:cs="Tahoma"/>
        </w:rPr>
        <w:t xml:space="preserve"> файл</w:t>
      </w:r>
      <w:r>
        <w:rPr>
          <w:rFonts w:ascii="Tahoma" w:hAnsi="Tahoma" w:cs="Tahoma"/>
        </w:rPr>
        <w:t xml:space="preserve">е в формате </w:t>
      </w:r>
      <w:r>
        <w:rPr>
          <w:rFonts w:ascii="Tahoma" w:hAnsi="Tahoma" w:cs="Tahoma"/>
          <w:lang w:val="en-US"/>
        </w:rPr>
        <w:t>Excel</w:t>
      </w:r>
      <w:r>
        <w:rPr>
          <w:rFonts w:ascii="Tahoma" w:hAnsi="Tahoma" w:cs="Tahoma"/>
        </w:rPr>
        <w:t>,</w:t>
      </w:r>
      <w:r w:rsidRPr="00BA236D">
        <w:rPr>
          <w:rFonts w:ascii="Tahoma" w:hAnsi="Tahoma" w:cs="Tahoma"/>
        </w:rPr>
        <w:t xml:space="preserve"> </w:t>
      </w:r>
      <w:r>
        <w:rPr>
          <w:rFonts w:ascii="Tahoma" w:hAnsi="Tahoma" w:cs="Tahoma"/>
        </w:rPr>
        <w:t>я</w:t>
      </w:r>
      <w:r w:rsidRPr="00BA236D">
        <w:rPr>
          <w:rFonts w:ascii="Tahoma" w:hAnsi="Tahoma" w:cs="Tahoma"/>
        </w:rPr>
        <w:t>вля</w:t>
      </w:r>
      <w:r>
        <w:rPr>
          <w:rFonts w:ascii="Tahoma" w:hAnsi="Tahoma" w:cs="Tahoma"/>
        </w:rPr>
        <w:t>ющемся</w:t>
      </w:r>
      <w:r w:rsidRPr="00BA236D">
        <w:rPr>
          <w:rFonts w:ascii="Tahoma" w:hAnsi="Tahoma" w:cs="Tahoma"/>
        </w:rPr>
        <w:t xml:space="preserve"> неотъемлемой частью настоящей Методики.</w:t>
      </w:r>
    </w:p>
    <w:p w14:paraId="79994B24" w14:textId="77777777" w:rsidR="000E2D66" w:rsidRPr="00BA236D" w:rsidRDefault="000E2D66" w:rsidP="00D22EC5">
      <w:pPr>
        <w:tabs>
          <w:tab w:val="left" w:pos="3600"/>
        </w:tabs>
        <w:rPr>
          <w:rFonts w:ascii="Tahoma" w:hAnsi="Tahoma" w:cs="Tahoma"/>
        </w:rPr>
      </w:pPr>
    </w:p>
    <w:bookmarkStart w:id="491" w:name="_MON_1736164808"/>
    <w:bookmarkEnd w:id="491"/>
    <w:p w14:paraId="08E494A0" w14:textId="3E49E44D" w:rsidR="000E2D66" w:rsidRPr="00BA236D" w:rsidRDefault="006127FC" w:rsidP="00D22EC5">
      <w:pPr>
        <w:tabs>
          <w:tab w:val="left" w:pos="3600"/>
        </w:tabs>
        <w:rPr>
          <w:rFonts w:ascii="Tahoma" w:hAnsi="Tahoma" w:cs="Tahoma"/>
        </w:rPr>
      </w:pPr>
      <w:r>
        <w:rPr>
          <w:rFonts w:ascii="Tahoma" w:hAnsi="Tahoma" w:cs="Tahoma"/>
        </w:rPr>
        <w:object w:dxaOrig="1348" w:dyaOrig="872" w14:anchorId="48A9FD76">
          <v:shape id="_x0000_i1041" type="#_x0000_t75" style="width:67.75pt;height:44.15pt" o:ole="">
            <v:imagedata r:id="rId62" o:title=""/>
          </v:shape>
          <o:OLEObject Type="Embed" ProgID="Excel.Sheet.12" ShapeID="_x0000_i1041" DrawAspect="Icon" ObjectID="_1792564992" r:id="rId63"/>
        </w:object>
      </w:r>
    </w:p>
    <w:p w14:paraId="44266B02" w14:textId="77777777" w:rsidR="009A797E" w:rsidRPr="00BA236D" w:rsidRDefault="009A797E" w:rsidP="005321E7">
      <w:pPr>
        <w:pStyle w:val="520"/>
        <w:keepNext/>
        <w:keepLines/>
        <w:pageBreakBefore/>
        <w:shd w:val="clear" w:color="auto" w:fill="auto"/>
        <w:tabs>
          <w:tab w:val="left" w:pos="9375"/>
          <w:tab w:val="left" w:pos="10206"/>
          <w:tab w:val="left" w:pos="10348"/>
        </w:tabs>
        <w:spacing w:before="120" w:line="240" w:lineRule="auto"/>
        <w:ind w:firstLine="709"/>
        <w:contextualSpacing/>
        <w:jc w:val="right"/>
        <w:outlineLvl w:val="0"/>
        <w:rPr>
          <w:rFonts w:ascii="Tahoma" w:hAnsi="Tahoma" w:cs="Tahoma"/>
          <w:b w:val="0"/>
          <w:bCs w:val="0"/>
          <w:szCs w:val="24"/>
        </w:rPr>
      </w:pPr>
      <w:bookmarkStart w:id="492" w:name="_Toc124620996"/>
      <w:bookmarkStart w:id="493" w:name="ПриложениеХ"/>
      <w:r w:rsidRPr="00BA236D">
        <w:rPr>
          <w:rFonts w:ascii="Tahoma" w:hAnsi="Tahoma" w:cs="Tahoma"/>
          <w:sz w:val="24"/>
          <w:szCs w:val="24"/>
        </w:rPr>
        <w:lastRenderedPageBreak/>
        <w:t xml:space="preserve">Приложение </w:t>
      </w:r>
      <w:r w:rsidR="00506614" w:rsidRPr="00BA236D">
        <w:rPr>
          <w:rFonts w:ascii="Tahoma" w:hAnsi="Tahoma" w:cs="Tahoma"/>
          <w:sz w:val="24"/>
          <w:szCs w:val="24"/>
        </w:rPr>
        <w:t>Х</w:t>
      </w:r>
      <w:bookmarkEnd w:id="492"/>
    </w:p>
    <w:p w14:paraId="10E3FE00" w14:textId="5068EBC1" w:rsidR="002A61E5" w:rsidRPr="00BA236D" w:rsidRDefault="002E7853" w:rsidP="00041727">
      <w:pPr>
        <w:pStyle w:val="71"/>
        <w:tabs>
          <w:tab w:val="left" w:pos="709"/>
          <w:tab w:val="left" w:pos="874"/>
        </w:tabs>
        <w:suppressAutoHyphens/>
        <w:spacing w:before="0" w:after="120" w:line="240" w:lineRule="auto"/>
        <w:ind w:right="57" w:firstLine="709"/>
        <w:jc w:val="center"/>
        <w:outlineLvl w:val="0"/>
        <w:rPr>
          <w:b/>
          <w:color w:val="auto"/>
          <w:sz w:val="24"/>
          <w:szCs w:val="24"/>
          <w:lang w:val="ru-RU"/>
        </w:rPr>
      </w:pPr>
      <w:bookmarkStart w:id="494" w:name="_Toc124620997"/>
      <w:bookmarkEnd w:id="493"/>
      <w:r w:rsidRPr="00BA236D">
        <w:rPr>
          <w:rFonts w:ascii="Tahoma" w:hAnsi="Tahoma" w:cs="Tahoma"/>
          <w:b/>
          <w:sz w:val="24"/>
          <w:szCs w:val="24"/>
          <w:lang w:val="ru-RU"/>
        </w:rPr>
        <w:t>Основание и</w:t>
      </w:r>
      <w:r w:rsidRPr="00BA236D">
        <w:rPr>
          <w:rFonts w:ascii="Tahoma" w:hAnsi="Tahoma" w:cs="Tahoma"/>
          <w:b/>
          <w:sz w:val="24"/>
          <w:szCs w:val="24"/>
        </w:rPr>
        <w:t xml:space="preserve"> исходные </w:t>
      </w:r>
      <w:r w:rsidR="002A61E5" w:rsidRPr="00BA236D">
        <w:rPr>
          <w:rFonts w:ascii="Tahoma" w:hAnsi="Tahoma" w:cs="Tahoma"/>
          <w:b/>
          <w:sz w:val="24"/>
          <w:szCs w:val="24"/>
        </w:rPr>
        <w:t xml:space="preserve">данные, подлежащие оформлению в составе </w:t>
      </w:r>
      <w:r w:rsidR="00506614" w:rsidRPr="00BA236D">
        <w:rPr>
          <w:rFonts w:ascii="Tahoma" w:hAnsi="Tahoma" w:cs="Tahoma"/>
          <w:b/>
          <w:sz w:val="24"/>
          <w:szCs w:val="24"/>
          <w:lang w:val="ru-RU"/>
        </w:rPr>
        <w:t>проектно</w:t>
      </w:r>
      <w:r w:rsidR="002A61E5" w:rsidRPr="00BA236D">
        <w:rPr>
          <w:rFonts w:ascii="Tahoma" w:hAnsi="Tahoma" w:cs="Tahoma"/>
          <w:b/>
          <w:sz w:val="24"/>
          <w:szCs w:val="24"/>
        </w:rPr>
        <w:t>-сметной документации, с целью формирования обоснов</w:t>
      </w:r>
      <w:r w:rsidR="002A61E5" w:rsidRPr="00BA236D">
        <w:rPr>
          <w:rFonts w:ascii="Tahoma" w:hAnsi="Tahoma" w:cs="Tahoma"/>
          <w:b/>
          <w:sz w:val="24"/>
          <w:szCs w:val="24"/>
          <w:lang w:val="ru-RU"/>
        </w:rPr>
        <w:t>а</w:t>
      </w:r>
      <w:r w:rsidR="002A61E5" w:rsidRPr="00BA236D">
        <w:rPr>
          <w:rFonts w:ascii="Tahoma" w:hAnsi="Tahoma" w:cs="Tahoma"/>
          <w:b/>
          <w:sz w:val="24"/>
          <w:szCs w:val="24"/>
        </w:rPr>
        <w:t>ния сметных расчетов на ПНР АСУ</w:t>
      </w:r>
      <w:bookmarkEnd w:id="494"/>
      <w:r w:rsidR="002A61E5" w:rsidRPr="00BA236D">
        <w:rPr>
          <w:b/>
          <w:color w:val="auto"/>
          <w:sz w:val="24"/>
          <w:szCs w:val="24"/>
          <w:lang w:val="ru-RU"/>
        </w:rPr>
        <w:t xml:space="preserve"> </w:t>
      </w:r>
      <w:r w:rsidR="00765EB7" w:rsidRPr="00765EB7">
        <w:rPr>
          <w:rFonts w:ascii="Tahoma" w:hAnsi="Tahoma" w:cs="Tahoma"/>
          <w:b/>
          <w:color w:val="auto"/>
          <w:sz w:val="24"/>
          <w:szCs w:val="24"/>
          <w:lang w:val="ru-RU"/>
        </w:rPr>
        <w:t>(пример)</w:t>
      </w:r>
    </w:p>
    <w:p w14:paraId="15940A6A" w14:textId="77777777" w:rsidR="009A797E" w:rsidRPr="00BA236D" w:rsidRDefault="009A797E" w:rsidP="009A797E">
      <w:pPr>
        <w:spacing w:after="120"/>
        <w:rPr>
          <w:rFonts w:ascii="Tahoma" w:hAnsi="Tahoma" w:cs="Tahoma"/>
        </w:rPr>
      </w:pPr>
      <w:r w:rsidRPr="00BA236D">
        <w:rPr>
          <w:rFonts w:ascii="Tahoma" w:hAnsi="Tahoma" w:cs="Tahoma"/>
        </w:rPr>
        <w:t>Приложение представлено в отдельны</w:t>
      </w:r>
      <w:r w:rsidR="00D05A56">
        <w:rPr>
          <w:rFonts w:ascii="Tahoma" w:hAnsi="Tahoma" w:cs="Tahoma"/>
        </w:rPr>
        <w:t>х</w:t>
      </w:r>
      <w:r w:rsidRPr="00BA236D">
        <w:rPr>
          <w:rFonts w:ascii="Tahoma" w:hAnsi="Tahoma" w:cs="Tahoma"/>
        </w:rPr>
        <w:t xml:space="preserve"> </w:t>
      </w:r>
      <w:r w:rsidR="00D05A56" w:rsidRPr="00BA236D">
        <w:rPr>
          <w:rFonts w:ascii="Tahoma" w:hAnsi="Tahoma" w:cs="Tahoma"/>
        </w:rPr>
        <w:t>файл</w:t>
      </w:r>
      <w:r w:rsidR="00D05A56">
        <w:rPr>
          <w:rFonts w:ascii="Tahoma" w:hAnsi="Tahoma" w:cs="Tahoma"/>
        </w:rPr>
        <w:t xml:space="preserve">ах в форматах </w:t>
      </w:r>
      <w:r w:rsidR="00D05A56">
        <w:rPr>
          <w:rFonts w:ascii="Tahoma" w:hAnsi="Tahoma" w:cs="Tahoma"/>
          <w:lang w:val="en-US"/>
        </w:rPr>
        <w:t>Word</w:t>
      </w:r>
      <w:r w:rsidR="00D05A56" w:rsidRPr="00FF376E">
        <w:rPr>
          <w:rFonts w:ascii="Tahoma" w:hAnsi="Tahoma" w:cs="Tahoma"/>
        </w:rPr>
        <w:t xml:space="preserve"> </w:t>
      </w:r>
      <w:r w:rsidR="00D05A56">
        <w:rPr>
          <w:rFonts w:ascii="Tahoma" w:hAnsi="Tahoma" w:cs="Tahoma"/>
        </w:rPr>
        <w:t xml:space="preserve">и </w:t>
      </w:r>
      <w:r w:rsidR="00D05A56">
        <w:rPr>
          <w:rFonts w:ascii="Tahoma" w:hAnsi="Tahoma" w:cs="Tahoma"/>
          <w:lang w:val="en-US"/>
        </w:rPr>
        <w:t>Excel</w:t>
      </w:r>
      <w:r w:rsidR="00D05A56" w:rsidRPr="00BA236D">
        <w:rPr>
          <w:rFonts w:ascii="Tahoma" w:hAnsi="Tahoma" w:cs="Tahoma"/>
        </w:rPr>
        <w:t xml:space="preserve"> </w:t>
      </w:r>
      <w:r w:rsidRPr="00BA236D">
        <w:rPr>
          <w:rFonts w:ascii="Tahoma" w:hAnsi="Tahoma" w:cs="Tahoma"/>
        </w:rPr>
        <w:t>и является неотъемлемой частью настоящей Методики.</w:t>
      </w:r>
    </w:p>
    <w:p w14:paraId="6B6031C3" w14:textId="77777777" w:rsidR="009A797E" w:rsidRPr="00BA236D" w:rsidRDefault="009A797E" w:rsidP="009A797E">
      <w:pPr>
        <w:spacing w:after="120"/>
        <w:rPr>
          <w:rFonts w:ascii="Tahoma" w:hAnsi="Tahoma" w:cs="Tahoma"/>
        </w:rPr>
      </w:pPr>
    </w:p>
    <w:p w14:paraId="6461FAF3" w14:textId="7BD03305" w:rsidR="006F1E42" w:rsidRPr="00BA236D" w:rsidRDefault="00A24DE6" w:rsidP="00A24DE6">
      <w:pPr>
        <w:spacing w:after="120"/>
        <w:rPr>
          <w:rFonts w:ascii="Tahoma" w:hAnsi="Tahoma" w:cs="Tahoma"/>
        </w:rPr>
      </w:pPr>
      <w:r w:rsidRPr="00BA236D">
        <w:rPr>
          <w:rFonts w:ascii="Tahoma" w:hAnsi="Tahoma" w:cs="Tahoma"/>
        </w:rPr>
        <w:t xml:space="preserve">    </w:t>
      </w:r>
      <w:bookmarkStart w:id="495" w:name="_MON_1736101245"/>
      <w:bookmarkEnd w:id="495"/>
      <w:r w:rsidR="009C4175">
        <w:rPr>
          <w:rFonts w:ascii="Tahoma" w:hAnsi="Tahoma" w:cs="Tahoma"/>
        </w:rPr>
        <w:object w:dxaOrig="1348" w:dyaOrig="872" w14:anchorId="54B55A37">
          <v:shape id="_x0000_i1042" type="#_x0000_t75" style="width:67.75pt;height:43.55pt" o:ole="">
            <v:imagedata r:id="rId64" o:title=""/>
          </v:shape>
          <o:OLEObject Type="Embed" ProgID="Word.Document.12" ShapeID="_x0000_i1042" DrawAspect="Icon" ObjectID="_1792564993" r:id="rId65">
            <o:FieldCodes>\s</o:FieldCodes>
          </o:OLEObject>
        </w:object>
      </w:r>
      <w:r w:rsidRPr="00BA236D">
        <w:rPr>
          <w:rFonts w:ascii="Tahoma" w:hAnsi="Tahoma" w:cs="Tahoma"/>
        </w:rPr>
        <w:t xml:space="preserve">   </w:t>
      </w:r>
      <w:r w:rsidR="00765EB7">
        <w:rPr>
          <w:rFonts w:ascii="Tahoma" w:hAnsi="Tahoma" w:cs="Tahoma"/>
        </w:rPr>
        <w:t xml:space="preserve">   </w:t>
      </w:r>
      <w:bookmarkStart w:id="496" w:name="_MON_1736164885"/>
      <w:bookmarkEnd w:id="496"/>
      <w:r w:rsidR="009C4175">
        <w:rPr>
          <w:rFonts w:ascii="Tahoma" w:hAnsi="Tahoma" w:cs="Tahoma"/>
        </w:rPr>
        <w:object w:dxaOrig="1348" w:dyaOrig="872" w14:anchorId="0A4FACA2">
          <v:shape id="_x0000_i1043" type="#_x0000_t75" style="width:67.75pt;height:44.15pt" o:ole="">
            <v:imagedata r:id="rId66" o:title=""/>
          </v:shape>
          <o:OLEObject Type="Embed" ProgID="Excel.Sheet.12" ShapeID="_x0000_i1043" DrawAspect="Icon" ObjectID="_1792564994" r:id="rId67"/>
        </w:object>
      </w:r>
    </w:p>
    <w:p w14:paraId="1DE538E3" w14:textId="77777777" w:rsidR="001915AF" w:rsidRPr="00BA236D" w:rsidRDefault="001915AF" w:rsidP="001915AF">
      <w:pPr>
        <w:rPr>
          <w:rFonts w:ascii="Tahoma" w:hAnsi="Tahoma" w:cs="Tahoma"/>
        </w:rPr>
      </w:pPr>
    </w:p>
    <w:p w14:paraId="7DC4128F" w14:textId="77777777" w:rsidR="001F255A" w:rsidRPr="00BA236D" w:rsidRDefault="001F255A" w:rsidP="001F255A">
      <w:pPr>
        <w:pStyle w:val="520"/>
        <w:keepNext/>
        <w:keepLines/>
        <w:pageBreakBefore/>
        <w:shd w:val="clear" w:color="auto" w:fill="auto"/>
        <w:tabs>
          <w:tab w:val="left" w:pos="9375"/>
          <w:tab w:val="left" w:pos="10206"/>
          <w:tab w:val="left" w:pos="10348"/>
        </w:tabs>
        <w:spacing w:before="120" w:line="240" w:lineRule="auto"/>
        <w:ind w:firstLine="709"/>
        <w:contextualSpacing/>
        <w:jc w:val="right"/>
        <w:outlineLvl w:val="0"/>
        <w:rPr>
          <w:rFonts w:ascii="Tahoma" w:hAnsi="Tahoma" w:cs="Tahoma"/>
          <w:b w:val="0"/>
          <w:bCs w:val="0"/>
          <w:szCs w:val="24"/>
        </w:rPr>
      </w:pPr>
      <w:bookmarkStart w:id="497" w:name="_Toc124620998"/>
      <w:bookmarkStart w:id="498" w:name="ПриложениеЦ"/>
      <w:r w:rsidRPr="00BA236D">
        <w:rPr>
          <w:rFonts w:ascii="Tahoma" w:hAnsi="Tahoma" w:cs="Tahoma"/>
          <w:sz w:val="24"/>
          <w:szCs w:val="24"/>
        </w:rPr>
        <w:lastRenderedPageBreak/>
        <w:t xml:space="preserve">Приложение </w:t>
      </w:r>
      <w:r w:rsidR="00833A41" w:rsidRPr="00BA236D">
        <w:rPr>
          <w:rFonts w:ascii="Tahoma" w:hAnsi="Tahoma" w:cs="Tahoma"/>
          <w:sz w:val="24"/>
          <w:szCs w:val="24"/>
        </w:rPr>
        <w:t>Ц</w:t>
      </w:r>
      <w:bookmarkEnd w:id="497"/>
    </w:p>
    <w:p w14:paraId="6608FDB2" w14:textId="77777777" w:rsidR="001F255A" w:rsidRPr="00BA236D" w:rsidRDefault="00C756B9" w:rsidP="001F255A">
      <w:pPr>
        <w:tabs>
          <w:tab w:val="left" w:pos="10206"/>
          <w:tab w:val="left" w:pos="10348"/>
        </w:tabs>
        <w:spacing w:after="120"/>
        <w:jc w:val="center"/>
        <w:outlineLvl w:val="0"/>
        <w:rPr>
          <w:rFonts w:ascii="Tahoma" w:hAnsi="Tahoma" w:cs="Tahoma"/>
          <w:b/>
          <w:bCs/>
        </w:rPr>
      </w:pPr>
      <w:bookmarkStart w:id="499" w:name="_Toc124620999"/>
      <w:bookmarkEnd w:id="498"/>
      <w:r w:rsidRPr="00BA236D">
        <w:rPr>
          <w:rFonts w:ascii="Tahoma" w:hAnsi="Tahoma" w:cs="Tahoma"/>
          <w:b/>
        </w:rPr>
        <w:t>Выписка из информационно-аналитического бюллетеня «Индексы цен в строительстве» (№</w:t>
      </w:r>
      <w:r w:rsidR="00313A4B">
        <w:rPr>
          <w:rFonts w:ascii="Tahoma" w:hAnsi="Tahoma" w:cs="Tahoma"/>
          <w:b/>
        </w:rPr>
        <w:t xml:space="preserve"> </w:t>
      </w:r>
      <w:r w:rsidRPr="00BA236D">
        <w:rPr>
          <w:rFonts w:ascii="Tahoma" w:hAnsi="Tahoma" w:cs="Tahoma"/>
          <w:b/>
        </w:rPr>
        <w:t>96, 2016 г</w:t>
      </w:r>
      <w:r w:rsidR="00313A4B">
        <w:rPr>
          <w:rFonts w:ascii="Tahoma" w:hAnsi="Tahoma" w:cs="Tahoma"/>
          <w:b/>
        </w:rPr>
        <w:t>од</w:t>
      </w:r>
      <w:r w:rsidRPr="00BA236D">
        <w:rPr>
          <w:rFonts w:ascii="Tahoma" w:hAnsi="Tahoma" w:cs="Tahoma"/>
          <w:b/>
        </w:rPr>
        <w:t>) – о затратах на технологическое оборудование (КО-ИНВЕСТ</w:t>
      </w:r>
      <w:r w:rsidR="001F255A" w:rsidRPr="00BA236D">
        <w:rPr>
          <w:rFonts w:ascii="Tahoma" w:hAnsi="Tahoma" w:cs="Tahoma"/>
          <w:b/>
          <w:bCs/>
        </w:rPr>
        <w:t>)</w:t>
      </w:r>
      <w:bookmarkEnd w:id="499"/>
    </w:p>
    <w:p w14:paraId="01F97859" w14:textId="77777777" w:rsidR="00C756B9" w:rsidRPr="00BA236D" w:rsidRDefault="00C756B9" w:rsidP="00C756B9">
      <w:pPr>
        <w:spacing w:after="120"/>
        <w:jc w:val="center"/>
        <w:rPr>
          <w:rFonts w:ascii="Tahoma" w:hAnsi="Tahoma" w:cs="Tahoma"/>
        </w:rPr>
      </w:pPr>
      <w:r w:rsidRPr="00BA236D">
        <w:rPr>
          <w:rFonts w:ascii="Tahoma" w:hAnsi="Tahoma" w:cs="Tahoma"/>
        </w:rPr>
        <w:t xml:space="preserve">9. ТЕХНОЛОГИЧЕСКОЕ ОБОРУДОВАНИЕ. УЧЕТ СОПУТСТВУЮЩИХ ЗАТРАТ ПРИ ОЦЕНКЕ СТОИМОСТИ ОБОРУДОВАНИЯ В СОСТАВЕ ОСНОВНЫХ СРЕДСТВ </w:t>
      </w:r>
    </w:p>
    <w:p w14:paraId="5A8AAA46" w14:textId="77777777" w:rsidR="00C756B9" w:rsidRPr="00BA236D" w:rsidRDefault="00C756B9" w:rsidP="00C756B9">
      <w:pPr>
        <w:spacing w:after="120"/>
        <w:rPr>
          <w:rFonts w:ascii="Tahoma" w:hAnsi="Tahoma" w:cs="Tahoma"/>
        </w:rPr>
      </w:pPr>
      <w:r w:rsidRPr="00BA236D">
        <w:rPr>
          <w:rFonts w:ascii="Tahoma" w:hAnsi="Tahoma" w:cs="Tahoma"/>
        </w:rPr>
        <w:t>Составляющими сметной стоимости технологического оборудования являются:</w:t>
      </w:r>
    </w:p>
    <w:p w14:paraId="14B32543" w14:textId="77777777" w:rsidR="00C756B9" w:rsidRPr="00BA236D" w:rsidRDefault="00C756B9" w:rsidP="001F7C9F">
      <w:pPr>
        <w:pStyle w:val="afff0"/>
        <w:numPr>
          <w:ilvl w:val="0"/>
          <w:numId w:val="32"/>
        </w:numPr>
        <w:tabs>
          <w:tab w:val="left" w:pos="993"/>
        </w:tabs>
        <w:spacing w:after="120"/>
        <w:ind w:left="0" w:firstLine="709"/>
        <w:rPr>
          <w:rFonts w:ascii="Tahoma" w:hAnsi="Tahoma" w:cs="Tahoma"/>
          <w:szCs w:val="24"/>
        </w:rPr>
      </w:pPr>
      <w:r w:rsidRPr="00BA236D">
        <w:rPr>
          <w:rFonts w:ascii="Tahoma" w:hAnsi="Tahoma" w:cs="Tahoma"/>
          <w:szCs w:val="24"/>
        </w:rPr>
        <w:t>свободная (рыночная) цена приобретения оборудования;</w:t>
      </w:r>
    </w:p>
    <w:p w14:paraId="37A9400D" w14:textId="77777777" w:rsidR="00C756B9" w:rsidRPr="00BA236D" w:rsidRDefault="00C756B9" w:rsidP="001F7C9F">
      <w:pPr>
        <w:pStyle w:val="afff0"/>
        <w:numPr>
          <w:ilvl w:val="0"/>
          <w:numId w:val="32"/>
        </w:numPr>
        <w:tabs>
          <w:tab w:val="left" w:pos="993"/>
        </w:tabs>
        <w:spacing w:after="120"/>
        <w:ind w:left="0" w:firstLine="709"/>
        <w:rPr>
          <w:rFonts w:ascii="Tahoma" w:hAnsi="Tahoma" w:cs="Tahoma"/>
          <w:szCs w:val="24"/>
        </w:rPr>
      </w:pPr>
      <w:r w:rsidRPr="00BA236D">
        <w:rPr>
          <w:rFonts w:ascii="Tahoma" w:hAnsi="Tahoma" w:cs="Tahoma"/>
          <w:szCs w:val="24"/>
        </w:rPr>
        <w:t>стоимость запасных частей;</w:t>
      </w:r>
    </w:p>
    <w:p w14:paraId="730AFBDA" w14:textId="77777777" w:rsidR="00C756B9" w:rsidRPr="00BA236D" w:rsidRDefault="00C756B9" w:rsidP="001F7C9F">
      <w:pPr>
        <w:pStyle w:val="afff0"/>
        <w:numPr>
          <w:ilvl w:val="0"/>
          <w:numId w:val="32"/>
        </w:numPr>
        <w:tabs>
          <w:tab w:val="left" w:pos="993"/>
        </w:tabs>
        <w:spacing w:after="120"/>
        <w:ind w:left="0" w:firstLine="709"/>
        <w:rPr>
          <w:rFonts w:ascii="Tahoma" w:hAnsi="Tahoma" w:cs="Tahoma"/>
          <w:szCs w:val="24"/>
        </w:rPr>
      </w:pPr>
      <w:r w:rsidRPr="00BA236D">
        <w:rPr>
          <w:rFonts w:ascii="Tahoma" w:hAnsi="Tahoma" w:cs="Tahoma"/>
          <w:szCs w:val="24"/>
        </w:rPr>
        <w:t xml:space="preserve">стоимость тары, упаковки и реквизита; </w:t>
      </w:r>
    </w:p>
    <w:p w14:paraId="076CBED4" w14:textId="77777777" w:rsidR="00C756B9" w:rsidRPr="00BA236D" w:rsidRDefault="00C756B9" w:rsidP="001F7C9F">
      <w:pPr>
        <w:pStyle w:val="afff0"/>
        <w:numPr>
          <w:ilvl w:val="0"/>
          <w:numId w:val="32"/>
        </w:numPr>
        <w:tabs>
          <w:tab w:val="left" w:pos="993"/>
        </w:tabs>
        <w:spacing w:after="120"/>
        <w:ind w:left="0" w:firstLine="709"/>
        <w:rPr>
          <w:rFonts w:ascii="Tahoma" w:hAnsi="Tahoma" w:cs="Tahoma"/>
          <w:szCs w:val="24"/>
        </w:rPr>
      </w:pPr>
      <w:r w:rsidRPr="00BA236D">
        <w:rPr>
          <w:rFonts w:ascii="Tahoma" w:hAnsi="Tahoma" w:cs="Tahoma"/>
          <w:szCs w:val="24"/>
        </w:rPr>
        <w:t>транспортные расходы и услуги посредников или снабженческо-сбытовых организаций;</w:t>
      </w:r>
    </w:p>
    <w:p w14:paraId="71E17C64" w14:textId="77777777" w:rsidR="00C756B9" w:rsidRPr="00BA236D" w:rsidRDefault="00C756B9" w:rsidP="001F7C9F">
      <w:pPr>
        <w:pStyle w:val="afff0"/>
        <w:numPr>
          <w:ilvl w:val="0"/>
          <w:numId w:val="32"/>
        </w:numPr>
        <w:tabs>
          <w:tab w:val="left" w:pos="993"/>
        </w:tabs>
        <w:spacing w:after="120"/>
        <w:ind w:left="0" w:firstLine="709"/>
        <w:rPr>
          <w:rFonts w:ascii="Tahoma" w:hAnsi="Tahoma" w:cs="Tahoma"/>
          <w:szCs w:val="24"/>
        </w:rPr>
      </w:pPr>
      <w:r w:rsidRPr="00BA236D">
        <w:rPr>
          <w:rFonts w:ascii="Tahoma" w:hAnsi="Tahoma" w:cs="Tahoma"/>
          <w:szCs w:val="24"/>
        </w:rPr>
        <w:t>расходы на комплектацию;</w:t>
      </w:r>
    </w:p>
    <w:p w14:paraId="726DFD10" w14:textId="77777777" w:rsidR="00C756B9" w:rsidRPr="00BA236D" w:rsidRDefault="00C756B9" w:rsidP="001F7C9F">
      <w:pPr>
        <w:pStyle w:val="afff0"/>
        <w:numPr>
          <w:ilvl w:val="0"/>
          <w:numId w:val="32"/>
        </w:numPr>
        <w:tabs>
          <w:tab w:val="left" w:pos="993"/>
        </w:tabs>
        <w:spacing w:after="120"/>
        <w:ind w:left="0" w:firstLine="709"/>
        <w:rPr>
          <w:rFonts w:ascii="Tahoma" w:hAnsi="Tahoma" w:cs="Tahoma"/>
          <w:szCs w:val="24"/>
        </w:rPr>
      </w:pPr>
      <w:r w:rsidRPr="00BA236D">
        <w:rPr>
          <w:rFonts w:ascii="Tahoma" w:hAnsi="Tahoma" w:cs="Tahoma"/>
          <w:szCs w:val="24"/>
        </w:rPr>
        <w:t>заготовительно-складские расходы;</w:t>
      </w:r>
    </w:p>
    <w:p w14:paraId="00924F05" w14:textId="77777777" w:rsidR="00C756B9" w:rsidRPr="00BA236D" w:rsidRDefault="00C756B9" w:rsidP="001F7C9F">
      <w:pPr>
        <w:pStyle w:val="afff0"/>
        <w:numPr>
          <w:ilvl w:val="0"/>
          <w:numId w:val="32"/>
        </w:numPr>
        <w:tabs>
          <w:tab w:val="left" w:pos="993"/>
        </w:tabs>
        <w:spacing w:after="120"/>
        <w:ind w:left="0" w:firstLine="709"/>
        <w:rPr>
          <w:rFonts w:ascii="Tahoma" w:hAnsi="Tahoma" w:cs="Tahoma"/>
          <w:szCs w:val="24"/>
        </w:rPr>
      </w:pPr>
      <w:r w:rsidRPr="00BA236D">
        <w:rPr>
          <w:rFonts w:ascii="Tahoma" w:hAnsi="Tahoma" w:cs="Tahoma"/>
          <w:szCs w:val="24"/>
        </w:rPr>
        <w:t>другие затраты, относимые к стоимости оборудования.</w:t>
      </w:r>
    </w:p>
    <w:p w14:paraId="07EE1E34" w14:textId="77777777" w:rsidR="00C756B9" w:rsidRPr="00BA236D" w:rsidRDefault="00C756B9" w:rsidP="00C756B9">
      <w:pPr>
        <w:spacing w:after="120"/>
        <w:rPr>
          <w:rFonts w:ascii="Tahoma" w:hAnsi="Tahoma" w:cs="Tahoma"/>
        </w:rPr>
      </w:pPr>
      <w:r w:rsidRPr="00BA236D">
        <w:rPr>
          <w:rFonts w:ascii="Tahoma" w:hAnsi="Tahoma" w:cs="Tahoma"/>
        </w:rPr>
        <w:t>Основой для определения стоимости оборудования в сметной документации на строительство являются цены, по которым оно может быть приобретено у поставщиков.</w:t>
      </w:r>
    </w:p>
    <w:p w14:paraId="55096AE3" w14:textId="77777777" w:rsidR="00C756B9" w:rsidRPr="00BA236D" w:rsidRDefault="00C756B9" w:rsidP="00C756B9">
      <w:pPr>
        <w:spacing w:after="120"/>
        <w:rPr>
          <w:rFonts w:ascii="Tahoma" w:hAnsi="Tahoma" w:cs="Tahoma"/>
        </w:rPr>
      </w:pPr>
      <w:r w:rsidRPr="00BA236D">
        <w:rPr>
          <w:rFonts w:ascii="Tahoma" w:hAnsi="Tahoma" w:cs="Tahoma"/>
        </w:rPr>
        <w:t>Сметная стоимость оборудования определяется по ценам франко-приобъектный склад или франко-место передачи, предусмотренным договором подряда. Она складывается как сумма всех затрат на его приобретение и доставку на приобъектный склад или место передачи в монтаж.</w:t>
      </w:r>
    </w:p>
    <w:p w14:paraId="65565C12" w14:textId="77777777" w:rsidR="00C756B9" w:rsidRPr="00BA236D" w:rsidRDefault="00C756B9" w:rsidP="00C756B9">
      <w:pPr>
        <w:spacing w:after="120"/>
        <w:rPr>
          <w:rFonts w:ascii="Tahoma" w:hAnsi="Tahoma" w:cs="Tahoma"/>
        </w:rPr>
      </w:pPr>
      <w:r w:rsidRPr="00BA236D">
        <w:rPr>
          <w:rFonts w:ascii="Tahoma" w:hAnsi="Tahoma" w:cs="Tahoma"/>
        </w:rPr>
        <w:t>Прочие и сопутствующие затраты являются неотъемлемой составной частью стоимости замещения (воспроизводства) машин и оборудования. К ним относятся затраты на их доставку на приобъектный склад, монтажные и другие сопутствующие монтажу работы, а также внеобъемные и общеплощадочные расходы в части, касающейся оборудования.</w:t>
      </w:r>
    </w:p>
    <w:p w14:paraId="3D16F95A" w14:textId="77777777" w:rsidR="00C756B9" w:rsidRPr="00BA236D" w:rsidRDefault="00C756B9" w:rsidP="00C756B9">
      <w:pPr>
        <w:spacing w:after="120"/>
        <w:rPr>
          <w:rFonts w:ascii="Tahoma" w:hAnsi="Tahoma" w:cs="Tahoma"/>
        </w:rPr>
      </w:pPr>
      <w:r w:rsidRPr="00BA236D">
        <w:rPr>
          <w:rFonts w:ascii="Tahoma" w:hAnsi="Tahoma" w:cs="Tahoma"/>
        </w:rPr>
        <w:t>С целью совершенствования и унификации информационной базы, используемой при оценке машин и оборудования, компанией «КО-ИНВЕСТ» были проведены исследования структуры полного круга затрат в стоимости оборудования, учет которых необходим при определении стоимости замещения (воспроизводства).</w:t>
      </w:r>
    </w:p>
    <w:p w14:paraId="3568D13B" w14:textId="77777777" w:rsidR="00C756B9" w:rsidRPr="00BA236D" w:rsidRDefault="00C756B9" w:rsidP="00C756B9">
      <w:pPr>
        <w:spacing w:after="63"/>
        <w:ind w:left="20" w:right="20"/>
        <w:rPr>
          <w:rFonts w:ascii="Tahoma" w:hAnsi="Tahoma" w:cs="Tahoma"/>
        </w:rPr>
      </w:pPr>
      <w:r w:rsidRPr="00BA236D">
        <w:rPr>
          <w:rFonts w:ascii="Tahoma" w:hAnsi="Tahoma" w:cs="Tahoma"/>
        </w:rPr>
        <w:t>Разработка усредненных показателей структуры стоимости оборудования произведена на основании анализа действующей сметно-нормативной базы в строительстве; сборников расценок, ценников, укрупненных сметных нормативов и т.п., а также практики определения сметной стоимости оборудования в проектных организациях.</w:t>
      </w:r>
    </w:p>
    <w:p w14:paraId="112F8E9E" w14:textId="77777777" w:rsidR="00C756B9" w:rsidRPr="00BA236D" w:rsidRDefault="00C756B9" w:rsidP="00C756B9">
      <w:pPr>
        <w:ind w:left="20" w:right="20"/>
        <w:rPr>
          <w:rFonts w:ascii="Tahoma" w:hAnsi="Tahoma" w:cs="Tahoma"/>
        </w:rPr>
      </w:pPr>
      <w:r w:rsidRPr="00BA236D">
        <w:rPr>
          <w:rFonts w:ascii="Tahoma" w:hAnsi="Tahoma" w:cs="Tahoma"/>
        </w:rPr>
        <w:t>В качестве базисной структуры приняты сложившиеся в 1991 году соотношения прочих и сопутствующих затрат по отраслям - потребителям технологи</w:t>
      </w:r>
      <w:r w:rsidRPr="00BA236D">
        <w:rPr>
          <w:rFonts w:ascii="Tahoma" w:hAnsi="Tahoma" w:cs="Tahoma"/>
        </w:rPr>
        <w:softHyphen/>
        <w:t>ческого оборудования.</w:t>
      </w:r>
    </w:p>
    <w:p w14:paraId="687EF021" w14:textId="77777777" w:rsidR="00C756B9" w:rsidRPr="00BA236D" w:rsidRDefault="00C756B9" w:rsidP="00C756B9">
      <w:pPr>
        <w:widowControl w:val="0"/>
        <w:ind w:left="23" w:right="23"/>
        <w:rPr>
          <w:rFonts w:ascii="Tahoma" w:hAnsi="Tahoma" w:cs="Tahoma"/>
        </w:rPr>
      </w:pPr>
      <w:r w:rsidRPr="00BA236D">
        <w:rPr>
          <w:rFonts w:ascii="Tahoma" w:hAnsi="Tahoma" w:cs="Tahoma"/>
        </w:rPr>
        <w:t xml:space="preserve">В нижеприводимой таблице усредненных показателей структуры полного </w:t>
      </w:r>
      <w:r w:rsidRPr="00BA236D">
        <w:rPr>
          <w:rFonts w:ascii="Tahoma" w:hAnsi="Tahoma" w:cs="Tahoma"/>
        </w:rPr>
        <w:lastRenderedPageBreak/>
        <w:t xml:space="preserve">круга затрат в стоимости оборудования (Таблица </w:t>
      </w:r>
      <w:r w:rsidR="00833A41" w:rsidRPr="00BA236D">
        <w:rPr>
          <w:rFonts w:ascii="Tahoma" w:hAnsi="Tahoma" w:cs="Tahoma"/>
        </w:rPr>
        <w:t>Ц</w:t>
      </w:r>
      <w:r w:rsidRPr="00BA236D">
        <w:rPr>
          <w:rFonts w:ascii="Tahoma" w:hAnsi="Tahoma" w:cs="Tahoma"/>
        </w:rPr>
        <w:t>.1) приведен наиболее характерный перечень затрат, формирующих стоимость замещения (воспро</w:t>
      </w:r>
      <w:r w:rsidRPr="00BA236D">
        <w:rPr>
          <w:rFonts w:ascii="Tahoma" w:hAnsi="Tahoma" w:cs="Tahoma"/>
        </w:rPr>
        <w:softHyphen/>
        <w:t>изводства) машин и оборудования. В случае, если какой-то вид затрат отсутствует, или, напротив, необходимо учесть дополнительный вид затрат итоговый по</w:t>
      </w:r>
      <w:r w:rsidRPr="00BA236D">
        <w:rPr>
          <w:rFonts w:ascii="Tahoma" w:hAnsi="Tahoma" w:cs="Tahoma"/>
        </w:rPr>
        <w:softHyphen/>
        <w:t>казатель соответственно корректируется.</w:t>
      </w:r>
    </w:p>
    <w:p w14:paraId="68CF0CAF" w14:textId="77777777" w:rsidR="00C756B9" w:rsidRPr="00BA236D" w:rsidRDefault="00C756B9" w:rsidP="00C756B9">
      <w:pPr>
        <w:spacing w:after="120"/>
        <w:rPr>
          <w:rFonts w:ascii="Tahoma" w:hAnsi="Tahoma" w:cs="Tahoma"/>
        </w:rPr>
      </w:pPr>
      <w:r w:rsidRPr="00BA236D">
        <w:rPr>
          <w:rFonts w:ascii="Tahoma" w:hAnsi="Tahoma" w:cs="Tahoma"/>
        </w:rPr>
        <w:t>Усредненные показатели разработаны по отраслям и промышленности для технологически однородных групп оборудования в данной отрасли. Например, электротехническое оборудование, подъемно-транспортное оборудование, технологическое оборудование и т.д. Имея в виду большое разнообразие оборудования, входящего в однородную группу (по техническим характеристикам, массе, условиям изготовления и поставки и т.п.), показатели при необходимости могут уточняться (корректироваться) исходя из профессиональной компетенции, полученной информации и практического опыта оценщика.</w:t>
      </w:r>
    </w:p>
    <w:p w14:paraId="6A268896" w14:textId="77777777" w:rsidR="00C756B9" w:rsidRPr="00BA236D" w:rsidRDefault="00C756B9" w:rsidP="00C756B9">
      <w:pPr>
        <w:spacing w:after="120"/>
        <w:rPr>
          <w:rFonts w:ascii="Tahoma" w:hAnsi="Tahoma" w:cs="Tahoma"/>
        </w:rPr>
      </w:pPr>
      <w:r w:rsidRPr="00BA236D">
        <w:rPr>
          <w:rFonts w:ascii="Tahoma" w:hAnsi="Tahoma" w:cs="Tahoma"/>
        </w:rPr>
        <w:t>Усредненные показатели приведены в процентах от цены приобретения оборудования у производителя.</w:t>
      </w:r>
    </w:p>
    <w:p w14:paraId="6352DBB9" w14:textId="77777777" w:rsidR="00C756B9" w:rsidRPr="00BA236D" w:rsidRDefault="00C756B9" w:rsidP="00C756B9">
      <w:pPr>
        <w:spacing w:after="120"/>
        <w:rPr>
          <w:rFonts w:ascii="Tahoma" w:hAnsi="Tahoma" w:cs="Tahoma"/>
        </w:rPr>
      </w:pPr>
      <w:r w:rsidRPr="00BA236D">
        <w:rPr>
          <w:rFonts w:ascii="Tahoma" w:hAnsi="Tahoma" w:cs="Tahoma"/>
          <w:b/>
        </w:rPr>
        <w:t>Величина приведенных затрат на монтажные работы электротехнического оборудования была уточнена</w:t>
      </w:r>
      <w:r w:rsidRPr="00BA236D">
        <w:rPr>
          <w:rFonts w:ascii="Tahoma" w:hAnsi="Tahoma" w:cs="Tahoma"/>
        </w:rPr>
        <w:t xml:space="preserve"> на основании современных данных о структуре затрат, приведенных в издании «Справочник по проектированию электрических сетей (4-е издание, 2012)», Карапетян И.Г., Файбисович Д.Л., Шапиро И.М.</w:t>
      </w:r>
    </w:p>
    <w:p w14:paraId="7CC4445C" w14:textId="77777777" w:rsidR="00C756B9" w:rsidRPr="00BA236D" w:rsidRDefault="00C756B9" w:rsidP="00C756B9">
      <w:pPr>
        <w:spacing w:after="120"/>
        <w:rPr>
          <w:rFonts w:ascii="Tahoma" w:hAnsi="Tahoma" w:cs="Tahoma"/>
        </w:rPr>
      </w:pPr>
      <w:r w:rsidRPr="00BA236D">
        <w:rPr>
          <w:rFonts w:ascii="Tahoma" w:hAnsi="Tahoma" w:cs="Tahoma"/>
        </w:rPr>
        <w:t>В связи с неравномерностью изменения составляющих прочих и сопутствующих затрат в сметной стоимости оборудования и цен приобретения оборудования у производителей, планируется вести постоянный мониторинг указанных цен и затрат, что позволит актуализировать публикуемую структуру.</w:t>
      </w:r>
    </w:p>
    <w:p w14:paraId="107F7CCE" w14:textId="77777777" w:rsidR="00C756B9" w:rsidRPr="00BA236D" w:rsidRDefault="00C756B9" w:rsidP="00833A41">
      <w:pPr>
        <w:keepNext/>
        <w:spacing w:after="120"/>
        <w:ind w:firstLine="0"/>
        <w:rPr>
          <w:rFonts w:ascii="Tahoma" w:hAnsi="Tahoma" w:cs="Tahoma"/>
        </w:rPr>
      </w:pPr>
      <w:r w:rsidRPr="00BA236D">
        <w:rPr>
          <w:rFonts w:ascii="Tahoma" w:hAnsi="Tahoma" w:cs="Tahoma"/>
        </w:rPr>
        <w:lastRenderedPageBreak/>
        <w:t xml:space="preserve">Таблица </w:t>
      </w:r>
      <w:r w:rsidR="00833A41" w:rsidRPr="00BA236D">
        <w:rPr>
          <w:rFonts w:ascii="Tahoma" w:hAnsi="Tahoma" w:cs="Tahoma"/>
        </w:rPr>
        <w:t>Ц</w:t>
      </w:r>
      <w:r w:rsidRPr="00BA236D">
        <w:rPr>
          <w:rFonts w:ascii="Tahoma" w:hAnsi="Tahoma" w:cs="Tahoma"/>
        </w:rPr>
        <w:t xml:space="preserve">.1 </w:t>
      </w:r>
    </w:p>
    <w:tbl>
      <w:tblPr>
        <w:tblW w:w="9072" w:type="dxa"/>
        <w:tblInd w:w="137" w:type="dxa"/>
        <w:tblLayout w:type="fixed"/>
        <w:tblLook w:val="04A0" w:firstRow="1" w:lastRow="0" w:firstColumn="1" w:lastColumn="0" w:noHBand="0" w:noVBand="1"/>
      </w:tblPr>
      <w:tblGrid>
        <w:gridCol w:w="1276"/>
        <w:gridCol w:w="850"/>
        <w:gridCol w:w="602"/>
        <w:gridCol w:w="546"/>
        <w:gridCol w:w="548"/>
        <w:gridCol w:w="653"/>
        <w:gridCol w:w="628"/>
        <w:gridCol w:w="707"/>
        <w:gridCol w:w="667"/>
        <w:gridCol w:w="849"/>
        <w:gridCol w:w="638"/>
        <w:gridCol w:w="523"/>
        <w:gridCol w:w="585"/>
      </w:tblGrid>
      <w:tr w:rsidR="00C756B9" w:rsidRPr="00BA236D" w14:paraId="1F0BFD44" w14:textId="77777777" w:rsidTr="00C756B9">
        <w:trPr>
          <w:trHeight w:val="300"/>
          <w:tblHeader/>
        </w:trPr>
        <w:tc>
          <w:tcPr>
            <w:tcW w:w="127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5E39639" w14:textId="77777777" w:rsidR="00C756B9" w:rsidRPr="00BA236D" w:rsidRDefault="00C756B9" w:rsidP="00C756B9">
            <w:pPr>
              <w:keepNext/>
              <w:spacing w:after="120"/>
              <w:ind w:firstLine="34"/>
              <w:jc w:val="center"/>
              <w:rPr>
                <w:rFonts w:ascii="Tahoma" w:hAnsi="Tahoma" w:cs="Tahoma"/>
                <w:sz w:val="20"/>
              </w:rPr>
            </w:pPr>
            <w:r w:rsidRPr="00BA236D">
              <w:rPr>
                <w:rFonts w:ascii="Tahoma" w:hAnsi="Tahoma" w:cs="Tahoma"/>
                <w:sz w:val="20"/>
              </w:rPr>
              <w:t>Наименование отрасли народного хозяйства и типа технологического оборудования</w:t>
            </w:r>
          </w:p>
        </w:tc>
        <w:tc>
          <w:tcPr>
            <w:tcW w:w="7211" w:type="dxa"/>
            <w:gridSpan w:val="11"/>
            <w:tcBorders>
              <w:top w:val="single" w:sz="4" w:space="0" w:color="auto"/>
              <w:left w:val="nil"/>
              <w:bottom w:val="single" w:sz="4" w:space="0" w:color="auto"/>
              <w:right w:val="single" w:sz="4" w:space="0" w:color="auto"/>
            </w:tcBorders>
            <w:shd w:val="clear" w:color="000000" w:fill="FFFFFF"/>
            <w:vAlign w:val="center"/>
            <w:hideMark/>
          </w:tcPr>
          <w:p w14:paraId="0706C2B5" w14:textId="77777777" w:rsidR="00C756B9" w:rsidRPr="00BA236D" w:rsidRDefault="00C756B9" w:rsidP="00C756B9">
            <w:pPr>
              <w:keepNext/>
              <w:spacing w:after="120"/>
              <w:jc w:val="center"/>
              <w:rPr>
                <w:rFonts w:ascii="Tahoma" w:hAnsi="Tahoma" w:cs="Tahoma"/>
                <w:sz w:val="20"/>
              </w:rPr>
            </w:pPr>
            <w:r w:rsidRPr="00BA236D">
              <w:rPr>
                <w:rFonts w:ascii="Tahoma" w:hAnsi="Tahoma" w:cs="Tahoma"/>
                <w:sz w:val="20"/>
              </w:rPr>
              <w:t>Наименование отдельных составляющих затрат в стоимости оборудования</w:t>
            </w:r>
          </w:p>
        </w:tc>
        <w:tc>
          <w:tcPr>
            <w:tcW w:w="585" w:type="dxa"/>
            <w:tcBorders>
              <w:top w:val="single" w:sz="4" w:space="0" w:color="auto"/>
              <w:left w:val="single" w:sz="4" w:space="0" w:color="auto"/>
              <w:right w:val="single" w:sz="4" w:space="0" w:color="auto"/>
            </w:tcBorders>
            <w:shd w:val="clear" w:color="000000" w:fill="FFFFFF"/>
            <w:textDirection w:val="btLr"/>
            <w:vAlign w:val="center"/>
          </w:tcPr>
          <w:p w14:paraId="29683D7F" w14:textId="77777777" w:rsidR="00C756B9" w:rsidRPr="00BA236D" w:rsidRDefault="00C756B9" w:rsidP="00C756B9">
            <w:pPr>
              <w:keepNext/>
              <w:spacing w:after="120"/>
              <w:jc w:val="center"/>
              <w:rPr>
                <w:rFonts w:ascii="Tahoma" w:hAnsi="Tahoma" w:cs="Tahoma"/>
                <w:sz w:val="20"/>
              </w:rPr>
            </w:pPr>
          </w:p>
        </w:tc>
      </w:tr>
      <w:tr w:rsidR="00C756B9" w:rsidRPr="00BA236D" w14:paraId="2C55410E" w14:textId="77777777" w:rsidTr="00C756B9">
        <w:trPr>
          <w:trHeight w:val="3604"/>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29FFE229" w14:textId="77777777" w:rsidR="00C756B9" w:rsidRPr="00BA236D" w:rsidRDefault="00C756B9" w:rsidP="00C756B9">
            <w:pPr>
              <w:spacing w:after="120"/>
              <w:jc w:val="left"/>
              <w:rPr>
                <w:rFonts w:ascii="Tahoma" w:hAnsi="Tahoma" w:cs="Tahoma"/>
                <w:sz w:val="20"/>
              </w:rPr>
            </w:pPr>
          </w:p>
        </w:tc>
        <w:tc>
          <w:tcPr>
            <w:tcW w:w="850" w:type="dxa"/>
            <w:tcBorders>
              <w:top w:val="nil"/>
              <w:left w:val="nil"/>
              <w:bottom w:val="single" w:sz="4" w:space="0" w:color="auto"/>
              <w:right w:val="single" w:sz="4" w:space="0" w:color="auto"/>
            </w:tcBorders>
            <w:shd w:val="clear" w:color="000000" w:fill="FFFFFF"/>
            <w:textDirection w:val="btLr"/>
            <w:vAlign w:val="center"/>
            <w:hideMark/>
          </w:tcPr>
          <w:p w14:paraId="58940B2C" w14:textId="77777777" w:rsidR="00C756B9" w:rsidRPr="00BA236D" w:rsidRDefault="00C756B9" w:rsidP="00C756B9">
            <w:pPr>
              <w:spacing w:after="120"/>
              <w:jc w:val="center"/>
              <w:rPr>
                <w:rFonts w:ascii="Tahoma" w:hAnsi="Tahoma" w:cs="Tahoma"/>
                <w:sz w:val="20"/>
              </w:rPr>
            </w:pPr>
            <w:r w:rsidRPr="00BA236D">
              <w:rPr>
                <w:rFonts w:ascii="Tahoma" w:eastAsia="Arial Unicode MS" w:hAnsi="Tahoma" w:cs="Tahoma"/>
                <w:sz w:val="20"/>
              </w:rPr>
              <w:t>Цена приобретения оборудования у производителя</w:t>
            </w:r>
          </w:p>
        </w:tc>
        <w:tc>
          <w:tcPr>
            <w:tcW w:w="602" w:type="dxa"/>
            <w:tcBorders>
              <w:top w:val="nil"/>
              <w:left w:val="nil"/>
              <w:bottom w:val="single" w:sz="4" w:space="0" w:color="auto"/>
              <w:right w:val="single" w:sz="4" w:space="0" w:color="auto"/>
            </w:tcBorders>
            <w:shd w:val="clear" w:color="000000" w:fill="FFFFFF"/>
            <w:textDirection w:val="btLr"/>
            <w:vAlign w:val="center"/>
            <w:hideMark/>
          </w:tcPr>
          <w:p w14:paraId="427D6D60" w14:textId="77777777" w:rsidR="00C756B9" w:rsidRPr="00BA236D" w:rsidRDefault="00C756B9" w:rsidP="00C756B9">
            <w:pPr>
              <w:spacing w:after="120"/>
              <w:ind w:left="113"/>
              <w:jc w:val="center"/>
              <w:rPr>
                <w:rFonts w:ascii="Tahoma" w:hAnsi="Tahoma" w:cs="Tahoma"/>
                <w:sz w:val="20"/>
              </w:rPr>
            </w:pPr>
            <w:r w:rsidRPr="00BA236D">
              <w:rPr>
                <w:rFonts w:ascii="Tahoma" w:hAnsi="Tahoma" w:cs="Tahoma"/>
                <w:sz w:val="20"/>
              </w:rPr>
              <w:t>Запасные части</w:t>
            </w:r>
          </w:p>
        </w:tc>
        <w:tc>
          <w:tcPr>
            <w:tcW w:w="546" w:type="dxa"/>
            <w:tcBorders>
              <w:top w:val="nil"/>
              <w:left w:val="nil"/>
              <w:bottom w:val="single" w:sz="4" w:space="0" w:color="auto"/>
              <w:right w:val="single" w:sz="4" w:space="0" w:color="auto"/>
            </w:tcBorders>
            <w:shd w:val="clear" w:color="000000" w:fill="FFFFFF"/>
            <w:textDirection w:val="btLr"/>
            <w:vAlign w:val="center"/>
            <w:hideMark/>
          </w:tcPr>
          <w:p w14:paraId="60D9E646" w14:textId="77777777" w:rsidR="00C756B9" w:rsidRPr="00BA236D" w:rsidRDefault="00C756B9" w:rsidP="00C756B9">
            <w:pPr>
              <w:spacing w:after="120"/>
              <w:ind w:left="113"/>
              <w:jc w:val="center"/>
              <w:rPr>
                <w:rFonts w:ascii="Tahoma" w:hAnsi="Tahoma" w:cs="Tahoma"/>
                <w:sz w:val="20"/>
              </w:rPr>
            </w:pPr>
            <w:r w:rsidRPr="00BA236D">
              <w:rPr>
                <w:rFonts w:ascii="Tahoma" w:eastAsia="Arial Unicode MS" w:hAnsi="Tahoma" w:cs="Tahoma"/>
                <w:sz w:val="20"/>
              </w:rPr>
              <w:t>Тара, упаковка, реквизит</w:t>
            </w:r>
          </w:p>
        </w:tc>
        <w:tc>
          <w:tcPr>
            <w:tcW w:w="548" w:type="dxa"/>
            <w:tcBorders>
              <w:top w:val="nil"/>
              <w:left w:val="nil"/>
              <w:bottom w:val="single" w:sz="4" w:space="0" w:color="auto"/>
              <w:right w:val="single" w:sz="4" w:space="0" w:color="auto"/>
            </w:tcBorders>
            <w:shd w:val="clear" w:color="000000" w:fill="FFFFFF"/>
            <w:textDirection w:val="btLr"/>
            <w:vAlign w:val="center"/>
            <w:hideMark/>
          </w:tcPr>
          <w:p w14:paraId="2263E293" w14:textId="77777777" w:rsidR="00C756B9" w:rsidRPr="00BA236D" w:rsidRDefault="00C756B9" w:rsidP="00C756B9">
            <w:pPr>
              <w:spacing w:after="120"/>
              <w:ind w:left="113"/>
              <w:jc w:val="center"/>
              <w:rPr>
                <w:rFonts w:ascii="Tahoma" w:hAnsi="Tahoma" w:cs="Tahoma"/>
                <w:sz w:val="20"/>
              </w:rPr>
            </w:pPr>
            <w:r w:rsidRPr="00BA236D">
              <w:rPr>
                <w:rFonts w:ascii="Tahoma" w:eastAsia="Arial Unicode MS" w:hAnsi="Tahoma" w:cs="Tahoma"/>
                <w:sz w:val="20"/>
              </w:rPr>
              <w:t>Транспортные расходы</w:t>
            </w:r>
          </w:p>
        </w:tc>
        <w:tc>
          <w:tcPr>
            <w:tcW w:w="653" w:type="dxa"/>
            <w:tcBorders>
              <w:top w:val="nil"/>
              <w:left w:val="nil"/>
              <w:bottom w:val="single" w:sz="4" w:space="0" w:color="auto"/>
              <w:right w:val="single" w:sz="4" w:space="0" w:color="auto"/>
            </w:tcBorders>
            <w:shd w:val="clear" w:color="000000" w:fill="FFFFFF"/>
            <w:textDirection w:val="btLr"/>
            <w:vAlign w:val="center"/>
            <w:hideMark/>
          </w:tcPr>
          <w:p w14:paraId="6CF7DE64" w14:textId="77777777" w:rsidR="00C756B9" w:rsidRPr="00BA236D" w:rsidRDefault="00C756B9" w:rsidP="00C756B9">
            <w:pPr>
              <w:spacing w:after="120"/>
              <w:jc w:val="center"/>
              <w:rPr>
                <w:rFonts w:ascii="Tahoma" w:hAnsi="Tahoma" w:cs="Tahoma"/>
                <w:sz w:val="20"/>
              </w:rPr>
            </w:pPr>
            <w:r w:rsidRPr="00BA236D">
              <w:rPr>
                <w:rFonts w:ascii="Tahoma" w:eastAsia="Arial Unicode MS" w:hAnsi="Tahoma" w:cs="Tahoma"/>
                <w:sz w:val="20"/>
              </w:rPr>
              <w:t>Расходы сбыт-снаб. организаций</w:t>
            </w:r>
          </w:p>
        </w:tc>
        <w:tc>
          <w:tcPr>
            <w:tcW w:w="628" w:type="dxa"/>
            <w:tcBorders>
              <w:top w:val="nil"/>
              <w:left w:val="nil"/>
              <w:bottom w:val="single" w:sz="4" w:space="0" w:color="auto"/>
              <w:right w:val="single" w:sz="4" w:space="0" w:color="auto"/>
            </w:tcBorders>
            <w:shd w:val="clear" w:color="000000" w:fill="FFFFFF"/>
            <w:textDirection w:val="btLr"/>
            <w:vAlign w:val="center"/>
            <w:hideMark/>
          </w:tcPr>
          <w:p w14:paraId="7C1B9CFB" w14:textId="77777777" w:rsidR="00C756B9" w:rsidRPr="00BA236D" w:rsidRDefault="00C756B9" w:rsidP="00C756B9">
            <w:pPr>
              <w:spacing w:after="120"/>
              <w:ind w:left="113"/>
              <w:jc w:val="center"/>
              <w:rPr>
                <w:rFonts w:ascii="Tahoma" w:hAnsi="Tahoma" w:cs="Tahoma"/>
                <w:sz w:val="20"/>
              </w:rPr>
            </w:pPr>
            <w:r w:rsidRPr="00BA236D">
              <w:rPr>
                <w:rFonts w:ascii="Tahoma" w:eastAsia="Arial Unicode MS" w:hAnsi="Tahoma" w:cs="Tahoma"/>
                <w:sz w:val="20"/>
              </w:rPr>
              <w:t>Комплектация</w:t>
            </w:r>
          </w:p>
        </w:tc>
        <w:tc>
          <w:tcPr>
            <w:tcW w:w="707" w:type="dxa"/>
            <w:tcBorders>
              <w:top w:val="nil"/>
              <w:left w:val="nil"/>
              <w:bottom w:val="single" w:sz="4" w:space="0" w:color="auto"/>
              <w:right w:val="single" w:sz="4" w:space="0" w:color="auto"/>
            </w:tcBorders>
            <w:shd w:val="clear" w:color="000000" w:fill="FFFFFF"/>
            <w:textDirection w:val="btLr"/>
            <w:vAlign w:val="center"/>
            <w:hideMark/>
          </w:tcPr>
          <w:p w14:paraId="4A6256B9" w14:textId="77777777" w:rsidR="00C756B9" w:rsidRPr="00BA236D" w:rsidRDefault="00C756B9" w:rsidP="00C756B9">
            <w:pPr>
              <w:spacing w:after="120"/>
              <w:jc w:val="center"/>
              <w:rPr>
                <w:rFonts w:ascii="Tahoma" w:hAnsi="Tahoma" w:cs="Tahoma"/>
                <w:sz w:val="20"/>
              </w:rPr>
            </w:pPr>
            <w:r w:rsidRPr="00BA236D">
              <w:rPr>
                <w:rFonts w:ascii="Tahoma" w:eastAsia="Arial Unicode MS" w:hAnsi="Tahoma" w:cs="Tahoma"/>
                <w:sz w:val="20"/>
              </w:rPr>
              <w:t>Заготовительно-складские расходы</w:t>
            </w:r>
          </w:p>
        </w:tc>
        <w:tc>
          <w:tcPr>
            <w:tcW w:w="667" w:type="dxa"/>
            <w:tcBorders>
              <w:top w:val="nil"/>
              <w:left w:val="nil"/>
              <w:bottom w:val="single" w:sz="4" w:space="0" w:color="auto"/>
              <w:right w:val="single" w:sz="4" w:space="0" w:color="auto"/>
            </w:tcBorders>
            <w:shd w:val="clear" w:color="000000" w:fill="FFFFFF"/>
            <w:textDirection w:val="btLr"/>
            <w:vAlign w:val="center"/>
            <w:hideMark/>
          </w:tcPr>
          <w:p w14:paraId="39A5D5B1" w14:textId="77777777" w:rsidR="00C756B9" w:rsidRPr="00BA236D" w:rsidRDefault="00C756B9" w:rsidP="00C756B9">
            <w:pPr>
              <w:spacing w:after="120"/>
              <w:jc w:val="center"/>
              <w:rPr>
                <w:rFonts w:ascii="Tahoma" w:hAnsi="Tahoma" w:cs="Tahoma"/>
                <w:sz w:val="20"/>
              </w:rPr>
            </w:pPr>
            <w:r w:rsidRPr="00BA236D">
              <w:rPr>
                <w:rFonts w:ascii="Tahoma" w:eastAsia="Arial Unicode MS" w:hAnsi="Tahoma" w:cs="Tahoma"/>
                <w:sz w:val="20"/>
              </w:rPr>
              <w:t>Устройство фундаментов под оборудование</w:t>
            </w:r>
          </w:p>
        </w:tc>
        <w:tc>
          <w:tcPr>
            <w:tcW w:w="849" w:type="dxa"/>
            <w:tcBorders>
              <w:top w:val="nil"/>
              <w:left w:val="nil"/>
              <w:bottom w:val="single" w:sz="4" w:space="0" w:color="auto"/>
              <w:right w:val="single" w:sz="4" w:space="0" w:color="auto"/>
            </w:tcBorders>
            <w:shd w:val="clear" w:color="000000" w:fill="FFFFFF"/>
            <w:textDirection w:val="btLr"/>
            <w:vAlign w:val="center"/>
            <w:hideMark/>
          </w:tcPr>
          <w:p w14:paraId="2A03C304" w14:textId="77777777" w:rsidR="00C756B9" w:rsidRPr="00BA236D" w:rsidRDefault="00C756B9" w:rsidP="00C756B9">
            <w:pPr>
              <w:spacing w:after="120"/>
              <w:jc w:val="center"/>
              <w:rPr>
                <w:rFonts w:ascii="Tahoma" w:hAnsi="Tahoma" w:cs="Tahoma"/>
                <w:sz w:val="20"/>
              </w:rPr>
            </w:pPr>
            <w:r w:rsidRPr="00BA236D">
              <w:rPr>
                <w:rFonts w:ascii="Tahoma" w:eastAsia="Arial Unicode MS" w:hAnsi="Tahoma" w:cs="Tahoma"/>
                <w:sz w:val="20"/>
              </w:rPr>
              <w:t>Монтажные работы и затраты  по главам 8-12 ССР</w:t>
            </w:r>
            <w:r w:rsidRPr="00BA236D">
              <w:rPr>
                <w:rStyle w:val="af8"/>
                <w:rFonts w:ascii="Tahoma" w:eastAsia="Arial Unicode MS" w:hAnsi="Tahoma" w:cs="Tahoma"/>
                <w:sz w:val="20"/>
              </w:rPr>
              <w:footnoteReference w:id="80"/>
            </w:r>
          </w:p>
        </w:tc>
        <w:tc>
          <w:tcPr>
            <w:tcW w:w="638" w:type="dxa"/>
            <w:tcBorders>
              <w:top w:val="nil"/>
              <w:left w:val="nil"/>
              <w:bottom w:val="single" w:sz="4" w:space="0" w:color="auto"/>
              <w:right w:val="single" w:sz="4" w:space="0" w:color="auto"/>
            </w:tcBorders>
            <w:shd w:val="clear" w:color="000000" w:fill="FFFFFF"/>
            <w:textDirection w:val="btLr"/>
            <w:vAlign w:val="center"/>
            <w:hideMark/>
          </w:tcPr>
          <w:p w14:paraId="6D5D3084" w14:textId="77777777" w:rsidR="00C756B9" w:rsidRPr="00BA236D" w:rsidRDefault="00C756B9" w:rsidP="00C756B9">
            <w:pPr>
              <w:spacing w:after="120"/>
              <w:ind w:left="113"/>
              <w:jc w:val="center"/>
              <w:rPr>
                <w:rFonts w:ascii="Tahoma" w:hAnsi="Tahoma" w:cs="Tahoma"/>
                <w:sz w:val="20"/>
              </w:rPr>
            </w:pPr>
            <w:r w:rsidRPr="00BA236D">
              <w:rPr>
                <w:rFonts w:ascii="Tahoma" w:hAnsi="Tahoma" w:cs="Tahoma"/>
                <w:sz w:val="20"/>
              </w:rPr>
              <w:t>Шефмонтаж</w:t>
            </w:r>
          </w:p>
        </w:tc>
        <w:tc>
          <w:tcPr>
            <w:tcW w:w="523" w:type="dxa"/>
            <w:tcBorders>
              <w:top w:val="nil"/>
              <w:left w:val="nil"/>
              <w:bottom w:val="single" w:sz="4" w:space="0" w:color="auto"/>
              <w:right w:val="single" w:sz="4" w:space="0" w:color="auto"/>
            </w:tcBorders>
            <w:shd w:val="clear" w:color="000000" w:fill="FFFFFF"/>
            <w:textDirection w:val="btLr"/>
            <w:vAlign w:val="center"/>
            <w:hideMark/>
          </w:tcPr>
          <w:p w14:paraId="2B1B1D68" w14:textId="77777777" w:rsidR="00C756B9" w:rsidRPr="00BA236D" w:rsidRDefault="00C756B9" w:rsidP="00C756B9">
            <w:pPr>
              <w:spacing w:after="120"/>
              <w:ind w:left="113"/>
              <w:jc w:val="center"/>
              <w:rPr>
                <w:rFonts w:ascii="Tahoma" w:hAnsi="Tahoma" w:cs="Tahoma"/>
                <w:sz w:val="20"/>
              </w:rPr>
            </w:pPr>
            <w:r w:rsidRPr="00BA236D">
              <w:rPr>
                <w:rFonts w:ascii="Tahoma" w:hAnsi="Tahoma" w:cs="Tahoma"/>
                <w:sz w:val="20"/>
              </w:rPr>
              <w:t>Пусконаладочные работы</w:t>
            </w:r>
          </w:p>
        </w:tc>
        <w:tc>
          <w:tcPr>
            <w:tcW w:w="585" w:type="dxa"/>
            <w:tcBorders>
              <w:left w:val="single" w:sz="4" w:space="0" w:color="auto"/>
              <w:bottom w:val="single" w:sz="4" w:space="0" w:color="auto"/>
              <w:right w:val="single" w:sz="4" w:space="0" w:color="auto"/>
            </w:tcBorders>
            <w:textDirection w:val="btLr"/>
            <w:vAlign w:val="center"/>
            <w:hideMark/>
          </w:tcPr>
          <w:p w14:paraId="4A43F686" w14:textId="77777777" w:rsidR="00C756B9" w:rsidRPr="00BA236D" w:rsidRDefault="00C756B9" w:rsidP="00C756B9">
            <w:pPr>
              <w:spacing w:after="120"/>
              <w:jc w:val="center"/>
              <w:rPr>
                <w:rFonts w:ascii="Tahoma" w:hAnsi="Tahoma" w:cs="Tahoma"/>
                <w:sz w:val="20"/>
              </w:rPr>
            </w:pPr>
            <w:r w:rsidRPr="00BA236D">
              <w:rPr>
                <w:rFonts w:ascii="Tahoma" w:eastAsia="Arial Unicode MS" w:hAnsi="Tahoma" w:cs="Tahoma"/>
                <w:sz w:val="20"/>
              </w:rPr>
              <w:t>Всего стоимость оборудования  "в деле"</w:t>
            </w:r>
          </w:p>
        </w:tc>
      </w:tr>
      <w:tr w:rsidR="00C756B9" w:rsidRPr="00BA236D" w14:paraId="5665F397" w14:textId="77777777" w:rsidTr="00C756B9">
        <w:trPr>
          <w:trHeight w:val="467"/>
        </w:trPr>
        <w:tc>
          <w:tcPr>
            <w:tcW w:w="1276" w:type="dxa"/>
            <w:tcBorders>
              <w:top w:val="single" w:sz="4" w:space="0" w:color="auto"/>
              <w:left w:val="single" w:sz="4" w:space="0" w:color="auto"/>
              <w:bottom w:val="single" w:sz="4" w:space="0" w:color="auto"/>
              <w:right w:val="single" w:sz="4" w:space="0" w:color="auto"/>
            </w:tcBorders>
            <w:vAlign w:val="center"/>
          </w:tcPr>
          <w:p w14:paraId="5DAD8FC6" w14:textId="77777777" w:rsidR="00C756B9" w:rsidRPr="00BA236D" w:rsidRDefault="00C756B9" w:rsidP="00C756B9">
            <w:pPr>
              <w:spacing w:after="120"/>
              <w:jc w:val="center"/>
              <w:rPr>
                <w:rFonts w:ascii="Tahoma" w:hAnsi="Tahoma" w:cs="Tahoma"/>
                <w:sz w:val="20"/>
              </w:rPr>
            </w:pPr>
            <w:r w:rsidRPr="00BA236D">
              <w:rPr>
                <w:rFonts w:ascii="Tahoma" w:hAnsi="Tahoma" w:cs="Tahoma"/>
                <w:sz w:val="20"/>
              </w:rPr>
              <w:t>1</w:t>
            </w:r>
          </w:p>
        </w:tc>
        <w:tc>
          <w:tcPr>
            <w:tcW w:w="850" w:type="dxa"/>
            <w:tcBorders>
              <w:top w:val="single" w:sz="4" w:space="0" w:color="auto"/>
              <w:left w:val="nil"/>
              <w:bottom w:val="single" w:sz="4" w:space="0" w:color="auto"/>
              <w:right w:val="single" w:sz="4" w:space="0" w:color="auto"/>
            </w:tcBorders>
            <w:shd w:val="clear" w:color="000000" w:fill="FFFFFF"/>
            <w:vAlign w:val="center"/>
          </w:tcPr>
          <w:p w14:paraId="66718907" w14:textId="77777777" w:rsidR="00C756B9" w:rsidRPr="00BA236D" w:rsidRDefault="00C756B9" w:rsidP="00C756B9">
            <w:pPr>
              <w:spacing w:after="120"/>
              <w:jc w:val="center"/>
              <w:rPr>
                <w:rFonts w:ascii="Tahoma" w:eastAsia="Arial Unicode MS" w:hAnsi="Tahoma" w:cs="Tahoma"/>
                <w:sz w:val="20"/>
              </w:rPr>
            </w:pPr>
            <w:r w:rsidRPr="00BA236D">
              <w:rPr>
                <w:rFonts w:ascii="Tahoma" w:eastAsia="Arial Unicode MS" w:hAnsi="Tahoma" w:cs="Tahoma"/>
                <w:sz w:val="20"/>
              </w:rPr>
              <w:t>2</w:t>
            </w:r>
          </w:p>
        </w:tc>
        <w:tc>
          <w:tcPr>
            <w:tcW w:w="602" w:type="dxa"/>
            <w:tcBorders>
              <w:top w:val="single" w:sz="4" w:space="0" w:color="auto"/>
              <w:left w:val="nil"/>
              <w:bottom w:val="single" w:sz="4" w:space="0" w:color="auto"/>
              <w:right w:val="single" w:sz="4" w:space="0" w:color="auto"/>
            </w:tcBorders>
            <w:shd w:val="clear" w:color="000000" w:fill="FFFFFF"/>
            <w:vAlign w:val="center"/>
          </w:tcPr>
          <w:p w14:paraId="2CA2B32D" w14:textId="77777777" w:rsidR="00C756B9" w:rsidRPr="00BA236D" w:rsidRDefault="00C756B9" w:rsidP="00C756B9">
            <w:pPr>
              <w:spacing w:after="120"/>
              <w:jc w:val="center"/>
              <w:rPr>
                <w:rFonts w:ascii="Tahoma" w:hAnsi="Tahoma" w:cs="Tahoma"/>
                <w:sz w:val="20"/>
              </w:rPr>
            </w:pPr>
            <w:r w:rsidRPr="00BA236D">
              <w:rPr>
                <w:rFonts w:ascii="Tahoma" w:hAnsi="Tahoma" w:cs="Tahoma"/>
                <w:sz w:val="20"/>
              </w:rPr>
              <w:t>3</w:t>
            </w:r>
          </w:p>
        </w:tc>
        <w:tc>
          <w:tcPr>
            <w:tcW w:w="546" w:type="dxa"/>
            <w:tcBorders>
              <w:top w:val="single" w:sz="4" w:space="0" w:color="auto"/>
              <w:left w:val="nil"/>
              <w:bottom w:val="single" w:sz="4" w:space="0" w:color="auto"/>
              <w:right w:val="single" w:sz="4" w:space="0" w:color="auto"/>
            </w:tcBorders>
            <w:shd w:val="clear" w:color="000000" w:fill="FFFFFF"/>
            <w:vAlign w:val="center"/>
          </w:tcPr>
          <w:p w14:paraId="78C092D2" w14:textId="77777777" w:rsidR="00C756B9" w:rsidRPr="00BA236D" w:rsidRDefault="00C756B9" w:rsidP="00C756B9">
            <w:pPr>
              <w:spacing w:after="120"/>
              <w:jc w:val="center"/>
              <w:rPr>
                <w:rFonts w:ascii="Tahoma" w:eastAsia="Arial Unicode MS" w:hAnsi="Tahoma" w:cs="Tahoma"/>
                <w:sz w:val="20"/>
              </w:rPr>
            </w:pPr>
            <w:r w:rsidRPr="00BA236D">
              <w:rPr>
                <w:rFonts w:ascii="Tahoma" w:eastAsia="Arial Unicode MS" w:hAnsi="Tahoma" w:cs="Tahoma"/>
                <w:sz w:val="20"/>
              </w:rPr>
              <w:t>4</w:t>
            </w:r>
          </w:p>
        </w:tc>
        <w:tc>
          <w:tcPr>
            <w:tcW w:w="548" w:type="dxa"/>
            <w:tcBorders>
              <w:top w:val="single" w:sz="4" w:space="0" w:color="auto"/>
              <w:left w:val="nil"/>
              <w:bottom w:val="single" w:sz="4" w:space="0" w:color="auto"/>
              <w:right w:val="single" w:sz="4" w:space="0" w:color="auto"/>
            </w:tcBorders>
            <w:shd w:val="clear" w:color="000000" w:fill="FFFFFF"/>
            <w:vAlign w:val="center"/>
          </w:tcPr>
          <w:p w14:paraId="0ECD7B74" w14:textId="77777777" w:rsidR="00C756B9" w:rsidRPr="00BA236D" w:rsidRDefault="00C756B9" w:rsidP="00C756B9">
            <w:pPr>
              <w:spacing w:after="120"/>
              <w:jc w:val="center"/>
              <w:rPr>
                <w:rFonts w:ascii="Tahoma" w:eastAsia="Arial Unicode MS" w:hAnsi="Tahoma" w:cs="Tahoma"/>
                <w:sz w:val="20"/>
              </w:rPr>
            </w:pPr>
            <w:r w:rsidRPr="00BA236D">
              <w:rPr>
                <w:rFonts w:ascii="Tahoma" w:eastAsia="Arial Unicode MS" w:hAnsi="Tahoma" w:cs="Tahoma"/>
                <w:sz w:val="20"/>
              </w:rPr>
              <w:t>5</w:t>
            </w:r>
          </w:p>
        </w:tc>
        <w:tc>
          <w:tcPr>
            <w:tcW w:w="653" w:type="dxa"/>
            <w:tcBorders>
              <w:top w:val="single" w:sz="4" w:space="0" w:color="auto"/>
              <w:left w:val="nil"/>
              <w:bottom w:val="single" w:sz="4" w:space="0" w:color="auto"/>
              <w:right w:val="single" w:sz="4" w:space="0" w:color="auto"/>
            </w:tcBorders>
            <w:shd w:val="clear" w:color="000000" w:fill="FFFFFF"/>
            <w:vAlign w:val="center"/>
          </w:tcPr>
          <w:p w14:paraId="7C05B9AC" w14:textId="77777777" w:rsidR="00C756B9" w:rsidRPr="00BA236D" w:rsidRDefault="00C756B9" w:rsidP="00C756B9">
            <w:pPr>
              <w:spacing w:after="120"/>
              <w:jc w:val="center"/>
              <w:rPr>
                <w:rFonts w:ascii="Tahoma" w:eastAsia="Arial Unicode MS" w:hAnsi="Tahoma" w:cs="Tahoma"/>
                <w:sz w:val="20"/>
              </w:rPr>
            </w:pPr>
            <w:r w:rsidRPr="00BA236D">
              <w:rPr>
                <w:rFonts w:ascii="Tahoma" w:eastAsia="Arial Unicode MS" w:hAnsi="Tahoma" w:cs="Tahoma"/>
                <w:sz w:val="20"/>
              </w:rPr>
              <w:t>6</w:t>
            </w:r>
          </w:p>
        </w:tc>
        <w:tc>
          <w:tcPr>
            <w:tcW w:w="628" w:type="dxa"/>
            <w:tcBorders>
              <w:top w:val="single" w:sz="4" w:space="0" w:color="auto"/>
              <w:left w:val="nil"/>
              <w:bottom w:val="single" w:sz="4" w:space="0" w:color="auto"/>
              <w:right w:val="single" w:sz="4" w:space="0" w:color="auto"/>
            </w:tcBorders>
            <w:shd w:val="clear" w:color="000000" w:fill="FFFFFF"/>
            <w:vAlign w:val="center"/>
          </w:tcPr>
          <w:p w14:paraId="02B105F5" w14:textId="77777777" w:rsidR="00C756B9" w:rsidRPr="00BA236D" w:rsidRDefault="00C756B9" w:rsidP="00C756B9">
            <w:pPr>
              <w:spacing w:after="120"/>
              <w:jc w:val="center"/>
              <w:rPr>
                <w:rFonts w:ascii="Tahoma" w:eastAsia="Arial Unicode MS" w:hAnsi="Tahoma" w:cs="Tahoma"/>
                <w:sz w:val="20"/>
              </w:rPr>
            </w:pPr>
            <w:r w:rsidRPr="00BA236D">
              <w:rPr>
                <w:rFonts w:ascii="Tahoma" w:eastAsia="Arial Unicode MS" w:hAnsi="Tahoma" w:cs="Tahoma"/>
                <w:sz w:val="20"/>
              </w:rPr>
              <w:t>7</w:t>
            </w:r>
          </w:p>
        </w:tc>
        <w:tc>
          <w:tcPr>
            <w:tcW w:w="707" w:type="dxa"/>
            <w:tcBorders>
              <w:top w:val="single" w:sz="4" w:space="0" w:color="auto"/>
              <w:left w:val="nil"/>
              <w:bottom w:val="single" w:sz="4" w:space="0" w:color="auto"/>
              <w:right w:val="single" w:sz="4" w:space="0" w:color="auto"/>
            </w:tcBorders>
            <w:shd w:val="clear" w:color="000000" w:fill="FFFFFF"/>
            <w:vAlign w:val="center"/>
          </w:tcPr>
          <w:p w14:paraId="5C3E2EE4" w14:textId="77777777" w:rsidR="00C756B9" w:rsidRPr="00BA236D" w:rsidRDefault="00C756B9" w:rsidP="00C756B9">
            <w:pPr>
              <w:spacing w:after="120"/>
              <w:jc w:val="center"/>
              <w:rPr>
                <w:rFonts w:ascii="Tahoma" w:eastAsia="Arial Unicode MS" w:hAnsi="Tahoma" w:cs="Tahoma"/>
                <w:sz w:val="20"/>
              </w:rPr>
            </w:pPr>
            <w:r w:rsidRPr="00BA236D">
              <w:rPr>
                <w:rFonts w:ascii="Tahoma" w:eastAsia="Arial Unicode MS" w:hAnsi="Tahoma" w:cs="Tahoma"/>
                <w:sz w:val="20"/>
              </w:rPr>
              <w:t>8</w:t>
            </w:r>
          </w:p>
        </w:tc>
        <w:tc>
          <w:tcPr>
            <w:tcW w:w="667" w:type="dxa"/>
            <w:tcBorders>
              <w:top w:val="single" w:sz="4" w:space="0" w:color="auto"/>
              <w:left w:val="nil"/>
              <w:bottom w:val="single" w:sz="4" w:space="0" w:color="auto"/>
              <w:right w:val="single" w:sz="4" w:space="0" w:color="auto"/>
            </w:tcBorders>
            <w:shd w:val="clear" w:color="000000" w:fill="FFFFFF"/>
            <w:vAlign w:val="center"/>
          </w:tcPr>
          <w:p w14:paraId="5899C515" w14:textId="77777777" w:rsidR="00C756B9" w:rsidRPr="00BA236D" w:rsidRDefault="00C756B9" w:rsidP="00C756B9">
            <w:pPr>
              <w:spacing w:after="120"/>
              <w:jc w:val="center"/>
              <w:rPr>
                <w:rFonts w:ascii="Tahoma" w:eastAsia="Arial Unicode MS" w:hAnsi="Tahoma" w:cs="Tahoma"/>
                <w:sz w:val="20"/>
              </w:rPr>
            </w:pPr>
            <w:r w:rsidRPr="00BA236D">
              <w:rPr>
                <w:rFonts w:ascii="Tahoma" w:eastAsia="Arial Unicode MS" w:hAnsi="Tahoma" w:cs="Tahoma"/>
                <w:sz w:val="20"/>
              </w:rPr>
              <w:t>9</w:t>
            </w:r>
          </w:p>
        </w:tc>
        <w:tc>
          <w:tcPr>
            <w:tcW w:w="849" w:type="dxa"/>
            <w:tcBorders>
              <w:top w:val="single" w:sz="4" w:space="0" w:color="auto"/>
              <w:left w:val="nil"/>
              <w:bottom w:val="single" w:sz="4" w:space="0" w:color="auto"/>
              <w:right w:val="single" w:sz="4" w:space="0" w:color="auto"/>
            </w:tcBorders>
            <w:shd w:val="clear" w:color="000000" w:fill="FFFFFF"/>
            <w:vAlign w:val="center"/>
          </w:tcPr>
          <w:p w14:paraId="1E2AA8D2" w14:textId="77777777" w:rsidR="00C756B9" w:rsidRPr="00BA236D" w:rsidRDefault="00C756B9" w:rsidP="00C756B9">
            <w:pPr>
              <w:spacing w:after="120"/>
              <w:jc w:val="center"/>
              <w:rPr>
                <w:rFonts w:ascii="Tahoma" w:eastAsia="Arial Unicode MS" w:hAnsi="Tahoma" w:cs="Tahoma"/>
                <w:sz w:val="20"/>
              </w:rPr>
            </w:pPr>
            <w:r w:rsidRPr="00BA236D">
              <w:rPr>
                <w:rFonts w:ascii="Tahoma" w:eastAsia="Arial Unicode MS" w:hAnsi="Tahoma" w:cs="Tahoma"/>
                <w:sz w:val="20"/>
              </w:rPr>
              <w:t>10</w:t>
            </w:r>
          </w:p>
        </w:tc>
        <w:tc>
          <w:tcPr>
            <w:tcW w:w="638" w:type="dxa"/>
            <w:tcBorders>
              <w:top w:val="single" w:sz="4" w:space="0" w:color="auto"/>
              <w:left w:val="nil"/>
              <w:bottom w:val="single" w:sz="4" w:space="0" w:color="auto"/>
              <w:right w:val="single" w:sz="4" w:space="0" w:color="auto"/>
            </w:tcBorders>
            <w:shd w:val="clear" w:color="000000" w:fill="FFFFFF"/>
            <w:vAlign w:val="center"/>
          </w:tcPr>
          <w:p w14:paraId="659B533C" w14:textId="77777777" w:rsidR="00C756B9" w:rsidRPr="00BA236D" w:rsidRDefault="00C756B9" w:rsidP="00C756B9">
            <w:pPr>
              <w:spacing w:after="120"/>
              <w:jc w:val="center"/>
              <w:rPr>
                <w:rFonts w:ascii="Tahoma" w:hAnsi="Tahoma" w:cs="Tahoma"/>
                <w:sz w:val="20"/>
              </w:rPr>
            </w:pPr>
            <w:r w:rsidRPr="00BA236D">
              <w:rPr>
                <w:rFonts w:ascii="Tahoma" w:hAnsi="Tahoma" w:cs="Tahoma"/>
                <w:sz w:val="20"/>
              </w:rPr>
              <w:t>11</w:t>
            </w:r>
          </w:p>
        </w:tc>
        <w:tc>
          <w:tcPr>
            <w:tcW w:w="523" w:type="dxa"/>
            <w:tcBorders>
              <w:top w:val="single" w:sz="4" w:space="0" w:color="auto"/>
              <w:left w:val="nil"/>
              <w:bottom w:val="single" w:sz="4" w:space="0" w:color="auto"/>
              <w:right w:val="single" w:sz="4" w:space="0" w:color="auto"/>
            </w:tcBorders>
            <w:shd w:val="clear" w:color="000000" w:fill="FFFFFF"/>
            <w:vAlign w:val="center"/>
          </w:tcPr>
          <w:p w14:paraId="12D50190" w14:textId="77777777" w:rsidR="00C756B9" w:rsidRPr="00BA236D" w:rsidRDefault="00C756B9" w:rsidP="00C756B9">
            <w:pPr>
              <w:spacing w:after="120"/>
              <w:jc w:val="center"/>
              <w:rPr>
                <w:rFonts w:ascii="Tahoma" w:hAnsi="Tahoma" w:cs="Tahoma"/>
                <w:sz w:val="20"/>
              </w:rPr>
            </w:pPr>
            <w:r w:rsidRPr="00BA236D">
              <w:rPr>
                <w:rFonts w:ascii="Tahoma" w:hAnsi="Tahoma" w:cs="Tahoma"/>
                <w:sz w:val="20"/>
              </w:rPr>
              <w:t>12</w:t>
            </w:r>
          </w:p>
        </w:tc>
        <w:tc>
          <w:tcPr>
            <w:tcW w:w="585" w:type="dxa"/>
            <w:tcBorders>
              <w:top w:val="single" w:sz="4" w:space="0" w:color="auto"/>
              <w:left w:val="single" w:sz="4" w:space="0" w:color="auto"/>
              <w:bottom w:val="single" w:sz="4" w:space="0" w:color="auto"/>
              <w:right w:val="single" w:sz="4" w:space="0" w:color="auto"/>
            </w:tcBorders>
            <w:vAlign w:val="center"/>
          </w:tcPr>
          <w:p w14:paraId="10A99FD9" w14:textId="77777777" w:rsidR="00C756B9" w:rsidRPr="00BA236D" w:rsidRDefault="00C756B9" w:rsidP="00C756B9">
            <w:pPr>
              <w:spacing w:after="120"/>
              <w:jc w:val="center"/>
              <w:rPr>
                <w:rFonts w:ascii="Tahoma" w:eastAsia="Arial Unicode MS" w:hAnsi="Tahoma" w:cs="Tahoma"/>
                <w:sz w:val="20"/>
              </w:rPr>
            </w:pPr>
            <w:r w:rsidRPr="00BA236D">
              <w:rPr>
                <w:rFonts w:ascii="Tahoma" w:eastAsia="Arial Unicode MS" w:hAnsi="Tahoma" w:cs="Tahoma"/>
                <w:sz w:val="20"/>
              </w:rPr>
              <w:t>13</w:t>
            </w:r>
          </w:p>
        </w:tc>
      </w:tr>
    </w:tbl>
    <w:p w14:paraId="203EC4B2" w14:textId="77777777" w:rsidR="00C756B9" w:rsidRPr="00BA236D" w:rsidRDefault="00C756B9" w:rsidP="00C756B9">
      <w:pPr>
        <w:tabs>
          <w:tab w:val="left" w:pos="10206"/>
          <w:tab w:val="left" w:pos="10348"/>
        </w:tabs>
        <w:spacing w:after="120"/>
        <w:rPr>
          <w:rFonts w:ascii="Tahoma" w:hAnsi="Tahoma" w:cs="Tahoma"/>
        </w:rPr>
      </w:pPr>
    </w:p>
    <w:p w14:paraId="230C962A" w14:textId="77777777" w:rsidR="00C756B9" w:rsidRPr="00BA236D" w:rsidRDefault="00C756B9" w:rsidP="00C756B9">
      <w:pPr>
        <w:spacing w:after="120"/>
        <w:rPr>
          <w:rFonts w:ascii="Tahoma" w:hAnsi="Tahoma" w:cs="Tahoma"/>
        </w:rPr>
      </w:pPr>
      <w:r w:rsidRPr="00BA236D">
        <w:rPr>
          <w:rFonts w:ascii="Tahoma" w:hAnsi="Tahoma" w:cs="Tahoma"/>
        </w:rPr>
        <w:t xml:space="preserve">Настоящая Таблица </w:t>
      </w:r>
      <w:r w:rsidR="00833A41" w:rsidRPr="00BA236D">
        <w:rPr>
          <w:rFonts w:ascii="Tahoma" w:hAnsi="Tahoma" w:cs="Tahoma"/>
        </w:rPr>
        <w:t>Ц</w:t>
      </w:r>
      <w:r w:rsidRPr="00BA236D">
        <w:rPr>
          <w:rFonts w:ascii="Tahoma" w:hAnsi="Tahoma" w:cs="Tahoma"/>
        </w:rPr>
        <w:t>.1 представлена в отдельн</w:t>
      </w:r>
      <w:r w:rsidR="00E53774">
        <w:rPr>
          <w:rFonts w:ascii="Tahoma" w:hAnsi="Tahoma" w:cs="Tahoma"/>
        </w:rPr>
        <w:t xml:space="preserve">ом </w:t>
      </w:r>
      <w:r w:rsidR="00E53774" w:rsidRPr="00BA236D">
        <w:rPr>
          <w:rFonts w:ascii="Tahoma" w:hAnsi="Tahoma" w:cs="Tahoma"/>
        </w:rPr>
        <w:t>файл</w:t>
      </w:r>
      <w:r w:rsidR="00E53774">
        <w:rPr>
          <w:rFonts w:ascii="Tahoma" w:hAnsi="Tahoma" w:cs="Tahoma"/>
        </w:rPr>
        <w:t xml:space="preserve">е в формате </w:t>
      </w:r>
      <w:r w:rsidR="00E53774">
        <w:rPr>
          <w:rFonts w:ascii="Tahoma" w:hAnsi="Tahoma" w:cs="Tahoma"/>
          <w:lang w:val="en-US"/>
        </w:rPr>
        <w:t>Excel</w:t>
      </w:r>
      <w:r w:rsidR="00E53774" w:rsidRPr="00BA236D">
        <w:rPr>
          <w:rFonts w:ascii="Tahoma" w:hAnsi="Tahoma" w:cs="Tahoma"/>
        </w:rPr>
        <w:t xml:space="preserve"> </w:t>
      </w:r>
      <w:r w:rsidRPr="00BA236D">
        <w:rPr>
          <w:rFonts w:ascii="Tahoma" w:hAnsi="Tahoma" w:cs="Tahoma"/>
        </w:rPr>
        <w:t xml:space="preserve">и является неотъемлемой частью Приложения </w:t>
      </w:r>
      <w:r w:rsidR="00833A41" w:rsidRPr="00BA236D">
        <w:rPr>
          <w:rFonts w:ascii="Tahoma" w:hAnsi="Tahoma" w:cs="Tahoma"/>
        </w:rPr>
        <w:t>Ц</w:t>
      </w:r>
      <w:r w:rsidRPr="00BA236D">
        <w:rPr>
          <w:rFonts w:ascii="Tahoma" w:hAnsi="Tahoma" w:cs="Tahoma"/>
        </w:rPr>
        <w:t xml:space="preserve"> к настоящ</w:t>
      </w:r>
      <w:r w:rsidR="00372CAF" w:rsidRPr="00BA236D">
        <w:rPr>
          <w:rFonts w:ascii="Tahoma" w:hAnsi="Tahoma" w:cs="Tahoma"/>
        </w:rPr>
        <w:t>ей</w:t>
      </w:r>
      <w:r w:rsidRPr="00BA236D">
        <w:rPr>
          <w:rFonts w:ascii="Tahoma" w:hAnsi="Tahoma" w:cs="Tahoma"/>
        </w:rPr>
        <w:t xml:space="preserve"> Методи</w:t>
      </w:r>
      <w:r w:rsidR="00372CAF" w:rsidRPr="00BA236D">
        <w:rPr>
          <w:rFonts w:ascii="Tahoma" w:hAnsi="Tahoma" w:cs="Tahoma"/>
        </w:rPr>
        <w:t>ке</w:t>
      </w:r>
      <w:r w:rsidRPr="00BA236D">
        <w:rPr>
          <w:rFonts w:ascii="Tahoma" w:hAnsi="Tahoma" w:cs="Tahoma"/>
        </w:rPr>
        <w:t>.</w:t>
      </w:r>
    </w:p>
    <w:p w14:paraId="34E99742" w14:textId="77777777" w:rsidR="00C756B9" w:rsidRPr="00BA236D" w:rsidRDefault="00C756B9" w:rsidP="00C756B9">
      <w:pPr>
        <w:pStyle w:val="410"/>
        <w:shd w:val="clear" w:color="auto" w:fill="auto"/>
        <w:tabs>
          <w:tab w:val="left" w:pos="10206"/>
          <w:tab w:val="left" w:pos="10348"/>
        </w:tabs>
        <w:spacing w:before="0" w:after="0" w:line="190" w:lineRule="exact"/>
        <w:ind w:left="120" w:firstLine="0"/>
        <w:rPr>
          <w:rStyle w:val="444"/>
          <w:rFonts w:ascii="Tahoma" w:hAnsi="Tahoma" w:cs="Tahoma"/>
          <w:sz w:val="24"/>
          <w:szCs w:val="24"/>
        </w:rPr>
      </w:pPr>
    </w:p>
    <w:bookmarkStart w:id="500" w:name="_MON_1736164898"/>
    <w:bookmarkEnd w:id="500"/>
    <w:p w14:paraId="005C9C31" w14:textId="1D96579C" w:rsidR="00B57916" w:rsidRPr="00BA236D" w:rsidRDefault="00207230" w:rsidP="00BB4C83">
      <w:pPr>
        <w:rPr>
          <w:rFonts w:ascii="Tahoma" w:hAnsi="Tahoma" w:cs="Tahoma"/>
        </w:rPr>
      </w:pPr>
      <w:r>
        <w:rPr>
          <w:rFonts w:ascii="Tahoma" w:hAnsi="Tahoma" w:cs="Tahoma"/>
        </w:rPr>
        <w:object w:dxaOrig="1348" w:dyaOrig="872" w14:anchorId="0B63200C">
          <v:shape id="_x0000_i1044" type="#_x0000_t75" style="width:67.75pt;height:44.15pt" o:ole="">
            <v:imagedata r:id="rId68" o:title=""/>
          </v:shape>
          <o:OLEObject Type="Embed" ProgID="Excel.Sheet.12" ShapeID="_x0000_i1044" DrawAspect="Icon" ObjectID="_1792564995" r:id="rId69"/>
        </w:object>
      </w:r>
    </w:p>
    <w:p w14:paraId="7BE0B5C6" w14:textId="77777777" w:rsidR="0006619E" w:rsidRPr="00BA236D" w:rsidRDefault="0006619E" w:rsidP="0006619E">
      <w:pPr>
        <w:pStyle w:val="520"/>
        <w:keepNext/>
        <w:keepLines/>
        <w:pageBreakBefore/>
        <w:shd w:val="clear" w:color="auto" w:fill="auto"/>
        <w:tabs>
          <w:tab w:val="left" w:pos="9375"/>
          <w:tab w:val="left" w:pos="10206"/>
          <w:tab w:val="left" w:pos="10348"/>
        </w:tabs>
        <w:spacing w:before="120" w:line="240" w:lineRule="auto"/>
        <w:ind w:firstLine="709"/>
        <w:contextualSpacing/>
        <w:jc w:val="right"/>
        <w:outlineLvl w:val="0"/>
        <w:rPr>
          <w:rFonts w:ascii="Tahoma" w:hAnsi="Tahoma" w:cs="Tahoma"/>
          <w:b w:val="0"/>
          <w:bCs w:val="0"/>
          <w:szCs w:val="24"/>
        </w:rPr>
      </w:pPr>
      <w:bookmarkStart w:id="501" w:name="_Toc124621000"/>
      <w:bookmarkStart w:id="502" w:name="ПриложениеШ"/>
      <w:bookmarkStart w:id="503" w:name="ПриложениеЧ"/>
      <w:r w:rsidRPr="00BA236D">
        <w:rPr>
          <w:rFonts w:ascii="Tahoma" w:hAnsi="Tahoma" w:cs="Tahoma"/>
          <w:sz w:val="24"/>
          <w:szCs w:val="24"/>
        </w:rPr>
        <w:lastRenderedPageBreak/>
        <w:t xml:space="preserve">Приложение </w:t>
      </w:r>
      <w:r w:rsidR="00CC2C33" w:rsidRPr="00BA236D">
        <w:rPr>
          <w:rFonts w:ascii="Tahoma" w:hAnsi="Tahoma" w:cs="Tahoma"/>
          <w:sz w:val="24"/>
          <w:szCs w:val="24"/>
        </w:rPr>
        <w:t>Ш</w:t>
      </w:r>
      <w:bookmarkEnd w:id="501"/>
    </w:p>
    <w:p w14:paraId="76AA730D" w14:textId="579DC496" w:rsidR="0006619E" w:rsidRPr="00BA236D" w:rsidRDefault="0006619E" w:rsidP="0006619E">
      <w:pPr>
        <w:tabs>
          <w:tab w:val="left" w:pos="10206"/>
          <w:tab w:val="left" w:pos="10348"/>
        </w:tabs>
        <w:spacing w:after="120"/>
        <w:jc w:val="center"/>
        <w:outlineLvl w:val="0"/>
        <w:rPr>
          <w:rFonts w:ascii="Tahoma" w:hAnsi="Tahoma" w:cs="Tahoma"/>
          <w:b/>
          <w:bCs/>
        </w:rPr>
      </w:pPr>
      <w:bookmarkStart w:id="504" w:name="_Toc124621001"/>
      <w:bookmarkEnd w:id="502"/>
      <w:r w:rsidRPr="00BA236D">
        <w:rPr>
          <w:rFonts w:ascii="Tahoma" w:hAnsi="Tahoma" w:cs="Tahoma"/>
          <w:b/>
          <w:bCs/>
          <w:kern w:val="32"/>
        </w:rPr>
        <w:t>Пример расчета компенсации фактических затрат подрядчика по электроэнергии, сверх учтенной в ЕР, при получении электроэнергии от ПЭС</w:t>
      </w:r>
      <w:bookmarkEnd w:id="504"/>
    </w:p>
    <w:p w14:paraId="040CA732" w14:textId="77777777" w:rsidR="00AF44F0" w:rsidRPr="00BA236D" w:rsidRDefault="00AF44F0" w:rsidP="00AF44F0">
      <w:pPr>
        <w:rPr>
          <w:rFonts w:ascii="Tahoma" w:hAnsi="Tahoma" w:cs="Tahoma"/>
        </w:rPr>
      </w:pPr>
      <w:r w:rsidRPr="00BA236D">
        <w:rPr>
          <w:rFonts w:ascii="Tahoma" w:hAnsi="Tahoma" w:cs="Tahoma"/>
        </w:rPr>
        <w:t>Приложение представлено в отдельн</w:t>
      </w:r>
      <w:r>
        <w:rPr>
          <w:rFonts w:ascii="Tahoma" w:hAnsi="Tahoma" w:cs="Tahoma"/>
        </w:rPr>
        <w:t>ом</w:t>
      </w:r>
      <w:r w:rsidRPr="00BA236D">
        <w:rPr>
          <w:rFonts w:ascii="Tahoma" w:hAnsi="Tahoma" w:cs="Tahoma"/>
        </w:rPr>
        <w:t xml:space="preserve"> файл</w:t>
      </w:r>
      <w:r>
        <w:rPr>
          <w:rFonts w:ascii="Tahoma" w:hAnsi="Tahoma" w:cs="Tahoma"/>
        </w:rPr>
        <w:t xml:space="preserve">е в формате </w:t>
      </w:r>
      <w:r>
        <w:rPr>
          <w:rFonts w:ascii="Tahoma" w:hAnsi="Tahoma" w:cs="Tahoma"/>
          <w:lang w:val="en-US"/>
        </w:rPr>
        <w:t>Excel</w:t>
      </w:r>
      <w:r>
        <w:rPr>
          <w:rFonts w:ascii="Tahoma" w:hAnsi="Tahoma" w:cs="Tahoma"/>
        </w:rPr>
        <w:t>,</w:t>
      </w:r>
      <w:r w:rsidRPr="00BA236D">
        <w:rPr>
          <w:rFonts w:ascii="Tahoma" w:hAnsi="Tahoma" w:cs="Tahoma"/>
        </w:rPr>
        <w:t xml:space="preserve"> </w:t>
      </w:r>
      <w:r>
        <w:rPr>
          <w:rFonts w:ascii="Tahoma" w:hAnsi="Tahoma" w:cs="Tahoma"/>
        </w:rPr>
        <w:t>являющемся</w:t>
      </w:r>
      <w:r w:rsidRPr="00BA236D">
        <w:rPr>
          <w:rFonts w:ascii="Tahoma" w:hAnsi="Tahoma" w:cs="Tahoma"/>
        </w:rPr>
        <w:t xml:space="preserve"> неотъемлемой частью настоящей Методики.</w:t>
      </w:r>
    </w:p>
    <w:p w14:paraId="7476EB2C" w14:textId="77777777" w:rsidR="001E712A" w:rsidRPr="00BA236D" w:rsidRDefault="001E712A" w:rsidP="0006619E">
      <w:pPr>
        <w:rPr>
          <w:rFonts w:ascii="Tahoma" w:hAnsi="Tahoma" w:cs="Tahoma"/>
        </w:rPr>
      </w:pPr>
    </w:p>
    <w:p w14:paraId="1128F82A" w14:textId="77777777" w:rsidR="001E712A" w:rsidRPr="00BA236D" w:rsidRDefault="001E712A" w:rsidP="0006619E">
      <w:pPr>
        <w:rPr>
          <w:rFonts w:ascii="Tahoma" w:hAnsi="Tahoma" w:cs="Tahoma"/>
        </w:rPr>
      </w:pPr>
    </w:p>
    <w:bookmarkStart w:id="505" w:name="_MON_1736164911"/>
    <w:bookmarkEnd w:id="505"/>
    <w:p w14:paraId="6BC51C6D" w14:textId="3A6831EA" w:rsidR="001E712A" w:rsidRPr="00BA236D" w:rsidRDefault="00207230" w:rsidP="0006619E">
      <w:pPr>
        <w:rPr>
          <w:rFonts w:ascii="Tahoma" w:hAnsi="Tahoma" w:cs="Tahoma"/>
        </w:rPr>
      </w:pPr>
      <w:r>
        <w:rPr>
          <w:rFonts w:ascii="Tahoma" w:hAnsi="Tahoma" w:cs="Tahoma"/>
        </w:rPr>
        <w:object w:dxaOrig="1348" w:dyaOrig="872" w14:anchorId="6CFF1A02">
          <v:shape id="_x0000_i1045" type="#_x0000_t75" style="width:67.75pt;height:44.15pt" o:ole="">
            <v:imagedata r:id="rId70" o:title=""/>
          </v:shape>
          <o:OLEObject Type="Embed" ProgID="Excel.Sheet.12" ShapeID="_x0000_i1045" DrawAspect="Icon" ObjectID="_1792564996" r:id="rId71"/>
        </w:object>
      </w:r>
    </w:p>
    <w:p w14:paraId="03E07225" w14:textId="77777777" w:rsidR="00003788" w:rsidRPr="00BA236D" w:rsidRDefault="00003788" w:rsidP="00003788">
      <w:pPr>
        <w:pStyle w:val="520"/>
        <w:keepNext/>
        <w:keepLines/>
        <w:pageBreakBefore/>
        <w:shd w:val="clear" w:color="auto" w:fill="auto"/>
        <w:tabs>
          <w:tab w:val="left" w:pos="9375"/>
          <w:tab w:val="left" w:pos="10206"/>
          <w:tab w:val="left" w:pos="10348"/>
        </w:tabs>
        <w:spacing w:before="120" w:line="240" w:lineRule="auto"/>
        <w:ind w:firstLine="709"/>
        <w:contextualSpacing/>
        <w:jc w:val="right"/>
        <w:outlineLvl w:val="0"/>
        <w:rPr>
          <w:rFonts w:ascii="Tahoma" w:hAnsi="Tahoma" w:cs="Tahoma"/>
          <w:b w:val="0"/>
          <w:bCs w:val="0"/>
          <w:szCs w:val="24"/>
        </w:rPr>
      </w:pPr>
      <w:bookmarkStart w:id="506" w:name="_Toc124621002"/>
      <w:bookmarkStart w:id="507" w:name="ПриложениеЩ"/>
      <w:r w:rsidRPr="00BA236D">
        <w:rPr>
          <w:rFonts w:ascii="Tahoma" w:hAnsi="Tahoma" w:cs="Tahoma"/>
          <w:sz w:val="24"/>
          <w:szCs w:val="24"/>
        </w:rPr>
        <w:lastRenderedPageBreak/>
        <w:t xml:space="preserve">Приложение </w:t>
      </w:r>
      <w:r w:rsidR="00CC2C33" w:rsidRPr="00BA236D">
        <w:rPr>
          <w:rFonts w:ascii="Tahoma" w:hAnsi="Tahoma" w:cs="Tahoma"/>
          <w:sz w:val="24"/>
          <w:szCs w:val="24"/>
        </w:rPr>
        <w:t>Щ</w:t>
      </w:r>
      <w:bookmarkEnd w:id="506"/>
    </w:p>
    <w:p w14:paraId="5487A253" w14:textId="77777777" w:rsidR="00003788" w:rsidRPr="00BA236D" w:rsidRDefault="00003788" w:rsidP="00003788">
      <w:pPr>
        <w:tabs>
          <w:tab w:val="left" w:pos="10206"/>
          <w:tab w:val="left" w:pos="10348"/>
        </w:tabs>
        <w:spacing w:after="120"/>
        <w:jc w:val="center"/>
        <w:outlineLvl w:val="0"/>
        <w:rPr>
          <w:rFonts w:ascii="Tahoma" w:hAnsi="Tahoma" w:cs="Tahoma"/>
          <w:b/>
          <w:bCs/>
        </w:rPr>
      </w:pPr>
      <w:bookmarkStart w:id="508" w:name="_Toc124621003"/>
      <w:bookmarkEnd w:id="507"/>
      <w:r w:rsidRPr="00BA236D">
        <w:rPr>
          <w:rFonts w:ascii="Tahoma" w:hAnsi="Tahoma" w:cs="Tahoma"/>
          <w:b/>
          <w:bCs/>
          <w:kern w:val="32"/>
        </w:rPr>
        <w:t>Правила учета и выплаты суточных за подвижной характер работы (примеры расчетов</w:t>
      </w:r>
      <w:r w:rsidRPr="00BA236D">
        <w:rPr>
          <w:rFonts w:ascii="Tahoma" w:hAnsi="Tahoma" w:cs="Tahoma"/>
          <w:b/>
          <w:bCs/>
        </w:rPr>
        <w:t>)</w:t>
      </w:r>
      <w:bookmarkEnd w:id="508"/>
    </w:p>
    <w:p w14:paraId="726B1C6C" w14:textId="77777777" w:rsidR="00AF44F0" w:rsidRPr="00BA236D" w:rsidRDefault="00AF44F0" w:rsidP="00AF44F0">
      <w:pPr>
        <w:rPr>
          <w:rFonts w:ascii="Tahoma" w:hAnsi="Tahoma" w:cs="Tahoma"/>
        </w:rPr>
      </w:pPr>
      <w:r w:rsidRPr="00BA236D">
        <w:rPr>
          <w:rFonts w:ascii="Tahoma" w:hAnsi="Tahoma" w:cs="Tahoma"/>
        </w:rPr>
        <w:t>Приложение представлено в отдельн</w:t>
      </w:r>
      <w:r>
        <w:rPr>
          <w:rFonts w:ascii="Tahoma" w:hAnsi="Tahoma" w:cs="Tahoma"/>
        </w:rPr>
        <w:t>ом</w:t>
      </w:r>
      <w:r w:rsidRPr="00BA236D">
        <w:rPr>
          <w:rFonts w:ascii="Tahoma" w:hAnsi="Tahoma" w:cs="Tahoma"/>
        </w:rPr>
        <w:t xml:space="preserve"> файл</w:t>
      </w:r>
      <w:r>
        <w:rPr>
          <w:rFonts w:ascii="Tahoma" w:hAnsi="Tahoma" w:cs="Tahoma"/>
        </w:rPr>
        <w:t xml:space="preserve">е в формате </w:t>
      </w:r>
      <w:r>
        <w:rPr>
          <w:rFonts w:ascii="Tahoma" w:hAnsi="Tahoma" w:cs="Tahoma"/>
          <w:lang w:val="en-US"/>
        </w:rPr>
        <w:t>Word</w:t>
      </w:r>
      <w:r>
        <w:rPr>
          <w:rFonts w:ascii="Tahoma" w:hAnsi="Tahoma" w:cs="Tahoma"/>
        </w:rPr>
        <w:t>,</w:t>
      </w:r>
      <w:r w:rsidRPr="00BA236D">
        <w:rPr>
          <w:rFonts w:ascii="Tahoma" w:hAnsi="Tahoma" w:cs="Tahoma"/>
        </w:rPr>
        <w:t xml:space="preserve"> </w:t>
      </w:r>
      <w:r>
        <w:rPr>
          <w:rFonts w:ascii="Tahoma" w:hAnsi="Tahoma" w:cs="Tahoma"/>
        </w:rPr>
        <w:t>являющемся</w:t>
      </w:r>
      <w:r w:rsidRPr="00BA236D">
        <w:rPr>
          <w:rFonts w:ascii="Tahoma" w:hAnsi="Tahoma" w:cs="Tahoma"/>
        </w:rPr>
        <w:t xml:space="preserve"> неотъемлемой частью настоящей Методики.</w:t>
      </w:r>
    </w:p>
    <w:p w14:paraId="122E4603" w14:textId="77777777" w:rsidR="001E712A" w:rsidRPr="00BA236D" w:rsidRDefault="001E712A" w:rsidP="00003788">
      <w:pPr>
        <w:rPr>
          <w:rFonts w:ascii="Tahoma" w:hAnsi="Tahoma" w:cs="Tahoma"/>
        </w:rPr>
      </w:pPr>
    </w:p>
    <w:bookmarkStart w:id="509" w:name="_MON_1736101380"/>
    <w:bookmarkEnd w:id="509"/>
    <w:p w14:paraId="14408E6D" w14:textId="56A2038A" w:rsidR="001E712A" w:rsidRPr="00BA236D" w:rsidRDefault="00207230" w:rsidP="00003788">
      <w:pPr>
        <w:rPr>
          <w:rFonts w:ascii="Tahoma" w:hAnsi="Tahoma" w:cs="Tahoma"/>
        </w:rPr>
      </w:pPr>
      <w:r>
        <w:rPr>
          <w:rFonts w:ascii="Tahoma" w:hAnsi="Tahoma" w:cs="Tahoma"/>
        </w:rPr>
        <w:object w:dxaOrig="1348" w:dyaOrig="872" w14:anchorId="78B41855">
          <v:shape id="_x0000_i1046" type="#_x0000_t75" style="width:67.75pt;height:43.55pt" o:ole="">
            <v:imagedata r:id="rId72" o:title=""/>
          </v:shape>
          <o:OLEObject Type="Embed" ProgID="Word.Document.12" ShapeID="_x0000_i1046" DrawAspect="Icon" ObjectID="_1792564997" r:id="rId73">
            <o:FieldCodes>\s</o:FieldCodes>
          </o:OLEObject>
        </w:object>
      </w:r>
    </w:p>
    <w:p w14:paraId="0BA49AF5" w14:textId="77777777" w:rsidR="003B428F" w:rsidRPr="00BA236D" w:rsidRDefault="003B428F" w:rsidP="003B428F">
      <w:pPr>
        <w:pStyle w:val="520"/>
        <w:keepNext/>
        <w:keepLines/>
        <w:pageBreakBefore/>
        <w:shd w:val="clear" w:color="auto" w:fill="auto"/>
        <w:tabs>
          <w:tab w:val="left" w:pos="9375"/>
          <w:tab w:val="left" w:pos="10206"/>
          <w:tab w:val="left" w:pos="10348"/>
        </w:tabs>
        <w:spacing w:before="120" w:line="240" w:lineRule="auto"/>
        <w:ind w:firstLine="709"/>
        <w:contextualSpacing/>
        <w:jc w:val="right"/>
        <w:outlineLvl w:val="0"/>
        <w:rPr>
          <w:rFonts w:ascii="Tahoma" w:hAnsi="Tahoma" w:cs="Tahoma"/>
          <w:b w:val="0"/>
          <w:bCs w:val="0"/>
          <w:szCs w:val="24"/>
        </w:rPr>
      </w:pPr>
      <w:bookmarkStart w:id="510" w:name="_Toc124621004"/>
      <w:bookmarkStart w:id="511" w:name="ПриложениеЭ"/>
      <w:bookmarkStart w:id="512" w:name="_GoBack"/>
      <w:r w:rsidRPr="00BA236D">
        <w:rPr>
          <w:rFonts w:ascii="Tahoma" w:hAnsi="Tahoma" w:cs="Tahoma"/>
          <w:sz w:val="24"/>
          <w:szCs w:val="24"/>
        </w:rPr>
        <w:lastRenderedPageBreak/>
        <w:t xml:space="preserve">Приложение </w:t>
      </w:r>
      <w:r w:rsidR="002F5186" w:rsidRPr="00BA236D">
        <w:rPr>
          <w:rFonts w:ascii="Tahoma" w:hAnsi="Tahoma" w:cs="Tahoma"/>
          <w:sz w:val="24"/>
          <w:szCs w:val="24"/>
        </w:rPr>
        <w:t>Э</w:t>
      </w:r>
      <w:bookmarkEnd w:id="510"/>
    </w:p>
    <w:p w14:paraId="44D954B0" w14:textId="77777777" w:rsidR="003B428F" w:rsidRPr="00BA236D" w:rsidRDefault="003B428F" w:rsidP="003B428F">
      <w:pPr>
        <w:tabs>
          <w:tab w:val="left" w:pos="10206"/>
          <w:tab w:val="left" w:pos="10348"/>
        </w:tabs>
        <w:spacing w:after="120"/>
        <w:jc w:val="center"/>
        <w:outlineLvl w:val="0"/>
        <w:rPr>
          <w:rFonts w:ascii="Tahoma" w:hAnsi="Tahoma" w:cs="Tahoma"/>
          <w:b/>
          <w:bCs/>
        </w:rPr>
      </w:pPr>
      <w:bookmarkStart w:id="513" w:name="_Toc124621005"/>
      <w:bookmarkEnd w:id="511"/>
      <w:r w:rsidRPr="00BA236D">
        <w:rPr>
          <w:rStyle w:val="1b"/>
          <w:rFonts w:ascii="Tahoma" w:hAnsi="Tahoma" w:cs="Tahoma"/>
          <w:b/>
          <w:sz w:val="24"/>
          <w:szCs w:val="24"/>
        </w:rPr>
        <w:t>Форма Акта на дополнительные работы (пример</w:t>
      </w:r>
      <w:r w:rsidRPr="00BA236D">
        <w:rPr>
          <w:rFonts w:ascii="Tahoma" w:hAnsi="Tahoma" w:cs="Tahoma"/>
          <w:b/>
          <w:bCs/>
        </w:rPr>
        <w:t>)</w:t>
      </w:r>
      <w:bookmarkEnd w:id="513"/>
      <w:r w:rsidRPr="00BA236D">
        <w:rPr>
          <w:rFonts w:ascii="Tahoma" w:hAnsi="Tahoma" w:cs="Tahoma"/>
          <w:b/>
          <w:bCs/>
        </w:rPr>
        <w:t xml:space="preserve"> </w:t>
      </w:r>
    </w:p>
    <w:p w14:paraId="6092B9CE" w14:textId="77777777" w:rsidR="003B428F" w:rsidRPr="00BA236D" w:rsidRDefault="003B428F" w:rsidP="003B428F">
      <w:pPr>
        <w:rPr>
          <w:rFonts w:ascii="Tahoma" w:hAnsi="Tahoma" w:cs="Tahoma"/>
        </w:rPr>
      </w:pPr>
      <w:r w:rsidRPr="00BA236D">
        <w:rPr>
          <w:rFonts w:ascii="Tahoma" w:hAnsi="Tahoma" w:cs="Tahoma"/>
        </w:rPr>
        <w:t>Приложение представлено в отдельн</w:t>
      </w:r>
      <w:r w:rsidR="0032347C">
        <w:rPr>
          <w:rFonts w:ascii="Tahoma" w:hAnsi="Tahoma" w:cs="Tahoma"/>
        </w:rPr>
        <w:t>ом</w:t>
      </w:r>
      <w:r w:rsidRPr="00BA236D">
        <w:rPr>
          <w:rFonts w:ascii="Tahoma" w:hAnsi="Tahoma" w:cs="Tahoma"/>
        </w:rPr>
        <w:t xml:space="preserve"> файл</w:t>
      </w:r>
      <w:r w:rsidR="0032347C">
        <w:rPr>
          <w:rFonts w:ascii="Tahoma" w:hAnsi="Tahoma" w:cs="Tahoma"/>
        </w:rPr>
        <w:t xml:space="preserve">е в формате </w:t>
      </w:r>
      <w:r w:rsidR="0032347C">
        <w:rPr>
          <w:rFonts w:ascii="Tahoma" w:hAnsi="Tahoma" w:cs="Tahoma"/>
          <w:lang w:val="en-US"/>
        </w:rPr>
        <w:t>Word</w:t>
      </w:r>
      <w:r w:rsidR="0032347C">
        <w:rPr>
          <w:rFonts w:ascii="Tahoma" w:hAnsi="Tahoma" w:cs="Tahoma"/>
        </w:rPr>
        <w:t>,</w:t>
      </w:r>
      <w:r w:rsidRPr="00BA236D">
        <w:rPr>
          <w:rFonts w:ascii="Tahoma" w:hAnsi="Tahoma" w:cs="Tahoma"/>
        </w:rPr>
        <w:t xml:space="preserve"> </w:t>
      </w:r>
      <w:r w:rsidR="0032347C">
        <w:rPr>
          <w:rFonts w:ascii="Tahoma" w:hAnsi="Tahoma" w:cs="Tahoma"/>
        </w:rPr>
        <w:t>являющемся</w:t>
      </w:r>
      <w:r w:rsidRPr="00BA236D">
        <w:rPr>
          <w:rFonts w:ascii="Tahoma" w:hAnsi="Tahoma" w:cs="Tahoma"/>
        </w:rPr>
        <w:t xml:space="preserve"> неотъемлемой частью настоящей Методики.</w:t>
      </w:r>
    </w:p>
    <w:p w14:paraId="77EEF3D1" w14:textId="77777777" w:rsidR="003B428F" w:rsidRPr="00BA236D" w:rsidRDefault="003B428F" w:rsidP="003B428F">
      <w:pPr>
        <w:tabs>
          <w:tab w:val="left" w:pos="3585"/>
        </w:tabs>
        <w:rPr>
          <w:rFonts w:ascii="Tahoma" w:hAnsi="Tahoma" w:cs="Tahoma"/>
        </w:rPr>
      </w:pPr>
      <w:r w:rsidRPr="00BA236D">
        <w:rPr>
          <w:rFonts w:ascii="Tahoma" w:hAnsi="Tahoma" w:cs="Tahoma"/>
        </w:rPr>
        <w:tab/>
      </w:r>
    </w:p>
    <w:p w14:paraId="250C8CEB" w14:textId="77777777" w:rsidR="001E712A" w:rsidRPr="00BA236D" w:rsidRDefault="001E712A" w:rsidP="003B428F">
      <w:pPr>
        <w:tabs>
          <w:tab w:val="left" w:pos="3585"/>
        </w:tabs>
        <w:rPr>
          <w:rFonts w:ascii="Tahoma" w:hAnsi="Tahoma" w:cs="Tahoma"/>
        </w:rPr>
      </w:pPr>
    </w:p>
    <w:bookmarkEnd w:id="503"/>
    <w:p w14:paraId="6D86CDBD" w14:textId="77777777" w:rsidR="00B57916" w:rsidRPr="00BA236D" w:rsidRDefault="00B57916" w:rsidP="00B57916">
      <w:pPr>
        <w:rPr>
          <w:rFonts w:ascii="Tahoma" w:hAnsi="Tahoma" w:cs="Tahoma"/>
        </w:rPr>
      </w:pPr>
    </w:p>
    <w:p w14:paraId="678FB89B" w14:textId="454967D6" w:rsidR="00B57916" w:rsidRDefault="00B57916" w:rsidP="00765EB7">
      <w:pPr>
        <w:tabs>
          <w:tab w:val="left" w:pos="284"/>
          <w:tab w:val="left" w:pos="567"/>
        </w:tabs>
        <w:rPr>
          <w:rFonts w:ascii="Tahoma" w:hAnsi="Tahoma" w:cs="Tahoma"/>
        </w:rPr>
      </w:pPr>
      <w:r>
        <w:rPr>
          <w:rFonts w:ascii="Tahoma" w:hAnsi="Tahoma" w:cs="Tahoma"/>
        </w:rPr>
        <w:tab/>
      </w:r>
      <w:bookmarkStart w:id="514" w:name="_MON_1736101416"/>
      <w:bookmarkEnd w:id="514"/>
      <w:r w:rsidR="00207230">
        <w:rPr>
          <w:rFonts w:ascii="Tahoma" w:hAnsi="Tahoma" w:cs="Tahoma"/>
        </w:rPr>
        <w:object w:dxaOrig="1348" w:dyaOrig="872" w14:anchorId="0A229433">
          <v:shape id="_x0000_i1047" type="#_x0000_t75" style="width:67.75pt;height:43.55pt" o:ole="">
            <v:imagedata r:id="rId74" o:title=""/>
          </v:shape>
          <o:OLEObject Type="Embed" ProgID="Word.Document.12" ShapeID="_x0000_i1047" DrawAspect="Icon" ObjectID="_1792564998" r:id="rId75">
            <o:FieldCodes>\s</o:FieldCodes>
          </o:OLEObject>
        </w:object>
      </w:r>
    </w:p>
    <w:bookmarkEnd w:id="512"/>
    <w:p w14:paraId="0FA9F059" w14:textId="77777777" w:rsidR="001915AF" w:rsidRPr="00B57916" w:rsidRDefault="001915AF" w:rsidP="00B57916">
      <w:pPr>
        <w:tabs>
          <w:tab w:val="left" w:pos="4305"/>
        </w:tabs>
        <w:rPr>
          <w:rFonts w:ascii="Tahoma" w:hAnsi="Tahoma" w:cs="Tahoma"/>
        </w:rPr>
      </w:pPr>
    </w:p>
    <w:sectPr w:rsidR="001915AF" w:rsidRPr="00B57916" w:rsidSect="00152AFC">
      <w:headerReference w:type="default" r:id="rId76"/>
      <w:footerReference w:type="default" r:id="rId77"/>
      <w:headerReference w:type="first" r:id="rId78"/>
      <w:footerReference w:type="first" r:id="rId79"/>
      <w:pgSz w:w="11906" w:h="16838" w:code="9"/>
      <w:pgMar w:top="1134" w:right="1133" w:bottom="1134" w:left="1843" w:header="567"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FB1636" w14:textId="77777777" w:rsidR="001F7F02" w:rsidRDefault="001F7F02">
      <w:r>
        <w:separator/>
      </w:r>
    </w:p>
  </w:endnote>
  <w:endnote w:type="continuationSeparator" w:id="0">
    <w:p w14:paraId="6F12B3F4" w14:textId="77777777" w:rsidR="001F7F02" w:rsidRDefault="001F7F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 w:name="ヒラギノ角ゴ Pro W3">
    <w:charset w:val="00"/>
    <w:family w:val="roman"/>
    <w:pitch w:val="default"/>
  </w:font>
  <w:font w:name="Verdana">
    <w:panose1 w:val="020B0604030504040204"/>
    <w:charset w:val="CC"/>
    <w:family w:val="swiss"/>
    <w:pitch w:val="variable"/>
    <w:sig w:usb0="A00006FF" w:usb1="4000205B" w:usb2="00000010" w:usb3="00000000" w:csb0="0000019F" w:csb1="00000000"/>
  </w:font>
  <w:font w:name="Microsoft Sans Serif">
    <w:panose1 w:val="020B0604020202020204"/>
    <w:charset w:val="CC"/>
    <w:family w:val="swiss"/>
    <w:pitch w:val="variable"/>
    <w:sig w:usb0="E5002EFF" w:usb1="C000605B" w:usb2="00000029" w:usb3="00000000" w:csb0="0001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CourierNewPSMT">
    <w:altName w:val="Times New Roman"/>
    <w:panose1 w:val="00000000000000000000"/>
    <w:charset w:val="CC"/>
    <w:family w:val="auto"/>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7118FF" w14:textId="77777777" w:rsidR="001F7F02" w:rsidRDefault="001F7F02">
    <w:pPr>
      <w:pStyle w:val="af1"/>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A0686C" w14:textId="77777777" w:rsidR="001F7F02" w:rsidRPr="00AB06B6" w:rsidRDefault="001F7F02" w:rsidP="00AB06B6">
    <w:pPr>
      <w:pStyle w:val="af1"/>
      <w:jc w:val="right"/>
      <w:rPr>
        <w:rFonts w:ascii="Tahoma" w:hAnsi="Tahoma" w:cs="Tahoma"/>
      </w:rPr>
    </w:pPr>
    <w:r>
      <w:rPr>
        <w:rFonts w:ascii="Tahoma" w:hAnsi="Tahoma" w:cs="Tahoma"/>
      </w:rPr>
      <w:t>4</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E18713" w14:textId="77777777" w:rsidR="001F7F02" w:rsidRDefault="001F7F02" w:rsidP="00EC6DE8">
    <w:pPr>
      <w:pStyle w:val="af1"/>
      <w:ind w:firstLine="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2EA9F" w14:textId="3E0059B8" w:rsidR="001F7F02" w:rsidRPr="00AB06B6" w:rsidRDefault="001F7F02">
    <w:pPr>
      <w:pStyle w:val="af1"/>
      <w:jc w:val="right"/>
      <w:rPr>
        <w:rFonts w:ascii="Tahoma" w:hAnsi="Tahoma" w:cs="Tahoma"/>
      </w:rPr>
    </w:pPr>
    <w:r w:rsidRPr="00AB06B6">
      <w:rPr>
        <w:rFonts w:ascii="Tahoma" w:hAnsi="Tahoma" w:cs="Tahoma"/>
      </w:rPr>
      <w:fldChar w:fldCharType="begin"/>
    </w:r>
    <w:r w:rsidRPr="00AB06B6">
      <w:rPr>
        <w:rFonts w:ascii="Tahoma" w:hAnsi="Tahoma" w:cs="Tahoma"/>
      </w:rPr>
      <w:instrText>PAGE   \* MERGEFORMAT</w:instrText>
    </w:r>
    <w:r w:rsidRPr="00AB06B6">
      <w:rPr>
        <w:rFonts w:ascii="Tahoma" w:hAnsi="Tahoma" w:cs="Tahoma"/>
      </w:rPr>
      <w:fldChar w:fldCharType="separate"/>
    </w:r>
    <w:r w:rsidR="008151BC">
      <w:rPr>
        <w:rFonts w:ascii="Tahoma" w:hAnsi="Tahoma" w:cs="Tahoma"/>
        <w:noProof/>
      </w:rPr>
      <w:t>102</w:t>
    </w:r>
    <w:r w:rsidRPr="00AB06B6">
      <w:rPr>
        <w:rFonts w:ascii="Tahoma" w:hAnsi="Tahoma" w:cs="Tahoma"/>
      </w:rPr>
      <w:fldChar w:fldCharType="end"/>
    </w:r>
  </w:p>
  <w:p w14:paraId="4F5FA64F" w14:textId="77777777" w:rsidR="001F7F02" w:rsidRPr="00AB06B6" w:rsidRDefault="001F7F02" w:rsidP="00AB06B6">
    <w:pPr>
      <w:pStyle w:val="af1"/>
      <w:jc w:val="right"/>
      <w:rPr>
        <w:rFonts w:ascii="Tahoma" w:hAnsi="Tahoma" w:cs="Tahoma"/>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A8C277" w14:textId="4F0A8660" w:rsidR="001F7F02" w:rsidRPr="00810152" w:rsidRDefault="001F7F02">
    <w:pPr>
      <w:pStyle w:val="af1"/>
      <w:jc w:val="right"/>
      <w:rPr>
        <w:rFonts w:ascii="Tahoma" w:hAnsi="Tahoma" w:cs="Tahoma"/>
      </w:rPr>
    </w:pPr>
    <w:r w:rsidRPr="00810152">
      <w:rPr>
        <w:rFonts w:ascii="Tahoma" w:hAnsi="Tahoma" w:cs="Tahoma"/>
      </w:rPr>
      <w:fldChar w:fldCharType="begin"/>
    </w:r>
    <w:r w:rsidRPr="00810152">
      <w:rPr>
        <w:rFonts w:ascii="Tahoma" w:hAnsi="Tahoma" w:cs="Tahoma"/>
      </w:rPr>
      <w:instrText>PAGE   \* MERGEFORMAT</w:instrText>
    </w:r>
    <w:r w:rsidRPr="00810152">
      <w:rPr>
        <w:rFonts w:ascii="Tahoma" w:hAnsi="Tahoma" w:cs="Tahoma"/>
      </w:rPr>
      <w:fldChar w:fldCharType="separate"/>
    </w:r>
    <w:r w:rsidR="008151BC">
      <w:rPr>
        <w:rFonts w:ascii="Tahoma" w:hAnsi="Tahoma" w:cs="Tahoma"/>
        <w:noProof/>
      </w:rPr>
      <w:t>2</w:t>
    </w:r>
    <w:r w:rsidRPr="00810152">
      <w:rPr>
        <w:rFonts w:ascii="Tahoma" w:hAnsi="Tahoma" w:cs="Tahoma"/>
      </w:rPr>
      <w:fldChar w:fldCharType="end"/>
    </w:r>
  </w:p>
  <w:p w14:paraId="7E393129" w14:textId="77777777" w:rsidR="001F7F02" w:rsidRDefault="001F7F02" w:rsidP="00EC6DE8">
    <w:pPr>
      <w:pStyle w:val="af1"/>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CA067E" w14:textId="77777777" w:rsidR="001F7F02" w:rsidRDefault="001F7F02">
      <w:r>
        <w:separator/>
      </w:r>
    </w:p>
    <w:p w14:paraId="2867F873" w14:textId="77777777" w:rsidR="001F7F02" w:rsidRDefault="001F7F02"/>
  </w:footnote>
  <w:footnote w:type="continuationSeparator" w:id="0">
    <w:p w14:paraId="6E7FA85D" w14:textId="77777777" w:rsidR="001F7F02" w:rsidRDefault="001F7F02">
      <w:r>
        <w:continuationSeparator/>
      </w:r>
    </w:p>
  </w:footnote>
  <w:footnote w:id="1">
    <w:p w14:paraId="79B238AF" w14:textId="77777777" w:rsidR="001F7F02" w:rsidRPr="00A97C90" w:rsidRDefault="001F7F02" w:rsidP="00A97C90">
      <w:pPr>
        <w:pStyle w:val="af9"/>
        <w:spacing w:after="120"/>
        <w:rPr>
          <w:rFonts w:ascii="Tahoma" w:hAnsi="Tahoma" w:cs="Tahoma"/>
        </w:rPr>
      </w:pPr>
      <w:r w:rsidRPr="00911E03">
        <w:rPr>
          <w:rStyle w:val="af8"/>
          <w:rFonts w:ascii="Tahoma" w:hAnsi="Tahoma" w:cs="Tahoma"/>
        </w:rPr>
        <w:footnoteRef/>
      </w:r>
      <w:r w:rsidRPr="00911E03">
        <w:rPr>
          <w:rFonts w:ascii="Tahoma" w:hAnsi="Tahoma" w:cs="Tahoma"/>
        </w:rPr>
        <w:t xml:space="preserve"> </w:t>
      </w:r>
      <w:r>
        <w:rPr>
          <w:rFonts w:ascii="Tahoma" w:hAnsi="Tahoma" w:cs="Tahoma"/>
        </w:rPr>
        <w:t>И</w:t>
      </w:r>
      <w:r w:rsidRPr="0080635C">
        <w:rPr>
          <w:rFonts w:ascii="Tahoma" w:hAnsi="Tahoma" w:cs="Tahoma"/>
        </w:rPr>
        <w:t>нвестиционны</w:t>
      </w:r>
      <w:r>
        <w:rPr>
          <w:rFonts w:ascii="Tahoma" w:hAnsi="Tahoma" w:cs="Tahoma"/>
        </w:rPr>
        <w:t>е мероприятия</w:t>
      </w:r>
      <w:r w:rsidRPr="0080635C">
        <w:rPr>
          <w:rFonts w:ascii="Tahoma" w:hAnsi="Tahoma" w:cs="Tahoma"/>
        </w:rPr>
        <w:t xml:space="preserve"> по капитализированным капитальным ремонтам</w:t>
      </w:r>
      <w:r w:rsidRPr="00010204">
        <w:rPr>
          <w:rFonts w:ascii="Tahoma" w:hAnsi="Tahoma" w:cs="Tahoma"/>
        </w:rPr>
        <w:t xml:space="preserve"> </w:t>
      </w:r>
      <w:r>
        <w:rPr>
          <w:rFonts w:ascii="Tahoma" w:hAnsi="Tahoma" w:cs="Tahoma"/>
        </w:rPr>
        <w:t>стоимостью б</w:t>
      </w:r>
      <w:r w:rsidRPr="00D95A79">
        <w:rPr>
          <w:rFonts w:ascii="Tahoma" w:hAnsi="Tahoma" w:cs="Tahoma"/>
        </w:rPr>
        <w:t>олее 1 000 млн. рублей</w:t>
      </w:r>
      <w:r>
        <w:rPr>
          <w:rFonts w:ascii="Tahoma" w:hAnsi="Tahoma" w:cs="Tahoma"/>
        </w:rPr>
        <w:t>.</w:t>
      </w:r>
    </w:p>
  </w:footnote>
  <w:footnote w:id="2">
    <w:p w14:paraId="45358A35" w14:textId="77777777" w:rsidR="001F7F02" w:rsidRPr="00A97C90" w:rsidRDefault="001F7F02" w:rsidP="00A97C90">
      <w:pPr>
        <w:pStyle w:val="af9"/>
        <w:spacing w:after="120"/>
        <w:rPr>
          <w:rFonts w:ascii="Tahoma" w:hAnsi="Tahoma" w:cs="Tahoma"/>
        </w:rPr>
      </w:pPr>
      <w:r w:rsidRPr="00A97C90">
        <w:rPr>
          <w:rStyle w:val="af8"/>
          <w:rFonts w:ascii="Tahoma" w:hAnsi="Tahoma" w:cs="Tahoma"/>
        </w:rPr>
        <w:footnoteRef/>
      </w:r>
      <w:r w:rsidRPr="00A97C90">
        <w:rPr>
          <w:rFonts w:ascii="Tahoma" w:hAnsi="Tahoma" w:cs="Tahoma"/>
        </w:rPr>
        <w:t xml:space="preserve"> Согласно положениям Методики </w:t>
      </w:r>
      <w:r w:rsidRPr="0080635C">
        <w:rPr>
          <w:rFonts w:ascii="Tahoma" w:hAnsi="Tahoma" w:cs="Tahoma"/>
        </w:rPr>
        <w:t>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r>
        <w:rPr>
          <w:rFonts w:ascii="Tahoma" w:hAnsi="Tahoma" w:cs="Tahoma"/>
        </w:rPr>
        <w:t xml:space="preserve">, утверждена приказом Минстроя России от </w:t>
      </w:r>
      <w:r w:rsidRPr="0080635C">
        <w:rPr>
          <w:rFonts w:ascii="Tahoma" w:hAnsi="Tahoma" w:cs="Tahoma"/>
        </w:rPr>
        <w:t>04.08.2020</w:t>
      </w:r>
      <w:r w:rsidRPr="00A97C90">
        <w:rPr>
          <w:rFonts w:ascii="Tahoma" w:hAnsi="Tahoma" w:cs="Tahoma"/>
        </w:rPr>
        <w:t xml:space="preserve"> № 421/пр</w:t>
      </w:r>
      <w:r>
        <w:rPr>
          <w:rFonts w:ascii="Tahoma" w:hAnsi="Tahoma" w:cs="Tahoma"/>
        </w:rPr>
        <w:t>.</w:t>
      </w:r>
    </w:p>
  </w:footnote>
  <w:footnote w:id="3">
    <w:p w14:paraId="3203FE2E" w14:textId="77777777" w:rsidR="001F7F02" w:rsidRPr="00CF4D87" w:rsidRDefault="001F7F02">
      <w:pPr>
        <w:pStyle w:val="af9"/>
        <w:rPr>
          <w:rFonts w:ascii="Tahoma" w:hAnsi="Tahoma" w:cs="Tahoma"/>
        </w:rPr>
      </w:pPr>
      <w:r w:rsidRPr="00CF4D87">
        <w:rPr>
          <w:rStyle w:val="af8"/>
          <w:rFonts w:ascii="Tahoma" w:hAnsi="Tahoma" w:cs="Tahoma"/>
        </w:rPr>
        <w:footnoteRef/>
      </w:r>
      <w:r w:rsidRPr="00CF4D87">
        <w:rPr>
          <w:rFonts w:ascii="Tahoma" w:hAnsi="Tahoma" w:cs="Tahoma"/>
        </w:rPr>
        <w:t xml:space="preserve"> В том числе с учетом «Рекомендаци</w:t>
      </w:r>
      <w:r>
        <w:rPr>
          <w:rFonts w:ascii="Tahoma" w:hAnsi="Tahoma" w:cs="Tahoma"/>
        </w:rPr>
        <w:t>й</w:t>
      </w:r>
      <w:r w:rsidRPr="00CF4D87">
        <w:rPr>
          <w:rFonts w:ascii="Tahoma" w:hAnsi="Tahoma" w:cs="Tahoma"/>
        </w:rPr>
        <w:t xml:space="preserve"> о </w:t>
      </w:r>
      <w:r w:rsidRPr="00CF4D87">
        <w:rPr>
          <w:rFonts w:ascii="Tahoma" w:hAnsi="Tahoma" w:cs="Tahoma"/>
          <w:color w:val="000000"/>
        </w:rPr>
        <w:t>проведении проверки достоверности определения сметной стоимости строительства и анализу сметной документации»</w:t>
      </w:r>
      <w:r>
        <w:rPr>
          <w:rFonts w:ascii="Tahoma" w:hAnsi="Tahoma" w:cs="Tahoma"/>
          <w:color w:val="000000"/>
        </w:rPr>
        <w:t xml:space="preserve"> (информационная рассылка по Компании: письмо</w:t>
      </w:r>
      <w:r w:rsidRPr="00124C5F">
        <w:rPr>
          <w:rFonts w:ascii="Tahoma" w:hAnsi="Tahoma" w:cs="Tahoma"/>
          <w:color w:val="000000"/>
        </w:rPr>
        <w:t xml:space="preserve"> </w:t>
      </w:r>
      <w:r w:rsidRPr="00CF4D87">
        <w:rPr>
          <w:rFonts w:ascii="Tahoma" w:hAnsi="Tahoma" w:cs="Tahoma"/>
          <w:color w:val="000000"/>
        </w:rPr>
        <w:t>от 10.06.2021 №</w:t>
      </w:r>
      <w:r>
        <w:rPr>
          <w:rFonts w:ascii="Tahoma" w:hAnsi="Tahoma" w:cs="Tahoma"/>
          <w:color w:val="000000"/>
        </w:rPr>
        <w:t xml:space="preserve"> </w:t>
      </w:r>
      <w:r w:rsidRPr="00CF4D87">
        <w:rPr>
          <w:rFonts w:ascii="Tahoma" w:hAnsi="Tahoma" w:cs="Tahoma"/>
          <w:color w:val="000000"/>
        </w:rPr>
        <w:t>ГМК</w:t>
      </w:r>
      <w:r>
        <w:rPr>
          <w:rFonts w:ascii="Tahoma" w:hAnsi="Tahoma" w:cs="Tahoma"/>
          <w:color w:val="000000"/>
        </w:rPr>
        <w:t>/</w:t>
      </w:r>
      <w:r w:rsidRPr="00CF4D87">
        <w:rPr>
          <w:rFonts w:ascii="Tahoma" w:hAnsi="Tahoma" w:cs="Tahoma"/>
          <w:color w:val="000000"/>
        </w:rPr>
        <w:t>11355-исх</w:t>
      </w:r>
      <w:r>
        <w:rPr>
          <w:rFonts w:ascii="Tahoma" w:hAnsi="Tahoma" w:cs="Tahoma"/>
          <w:color w:val="000000"/>
        </w:rPr>
        <w:t>, служебная записка</w:t>
      </w:r>
      <w:r w:rsidRPr="00EB54DD">
        <w:rPr>
          <w:rFonts w:ascii="Tahoma" w:hAnsi="Tahoma" w:cs="Tahoma"/>
          <w:color w:val="000000"/>
        </w:rPr>
        <w:t xml:space="preserve"> </w:t>
      </w:r>
      <w:r w:rsidRPr="00170B02">
        <w:rPr>
          <w:rFonts w:ascii="Tahoma" w:hAnsi="Tahoma" w:cs="Tahoma"/>
          <w:color w:val="000000"/>
        </w:rPr>
        <w:t>от 09.06.202</w:t>
      </w:r>
      <w:r>
        <w:rPr>
          <w:rFonts w:ascii="Tahoma" w:hAnsi="Tahoma" w:cs="Tahoma"/>
          <w:color w:val="000000"/>
        </w:rPr>
        <w:t xml:space="preserve">1 № </w:t>
      </w:r>
      <w:r w:rsidRPr="00170B02">
        <w:rPr>
          <w:rFonts w:ascii="Tahoma" w:hAnsi="Tahoma" w:cs="Tahoma"/>
          <w:color w:val="000000"/>
        </w:rPr>
        <w:t>ГМК-106</w:t>
      </w:r>
      <w:r>
        <w:rPr>
          <w:rFonts w:ascii="Tahoma" w:hAnsi="Tahoma" w:cs="Tahoma"/>
          <w:color w:val="000000"/>
        </w:rPr>
        <w:t>/</w:t>
      </w:r>
      <w:r w:rsidRPr="00170B02">
        <w:rPr>
          <w:rFonts w:ascii="Tahoma" w:hAnsi="Tahoma" w:cs="Tahoma"/>
          <w:color w:val="000000"/>
        </w:rPr>
        <w:t>243</w:t>
      </w:r>
      <w:r>
        <w:rPr>
          <w:rFonts w:ascii="Tahoma" w:hAnsi="Tahoma" w:cs="Tahoma"/>
          <w:color w:val="000000"/>
        </w:rPr>
        <w:t xml:space="preserve">), </w:t>
      </w:r>
      <w:r w:rsidRPr="00CF4D87">
        <w:rPr>
          <w:rFonts w:ascii="Tahoma" w:hAnsi="Tahoma" w:cs="Tahoma"/>
        </w:rPr>
        <w:t>прочих рекомендаций Компании при наличии</w:t>
      </w:r>
      <w:r>
        <w:rPr>
          <w:rFonts w:ascii="Tahoma" w:hAnsi="Tahoma" w:cs="Tahoma"/>
        </w:rPr>
        <w:t>.</w:t>
      </w:r>
      <w:r w:rsidRPr="00CF4D87">
        <w:rPr>
          <w:rFonts w:ascii="Tahoma" w:hAnsi="Tahoma" w:cs="Tahoma"/>
        </w:rPr>
        <w:t xml:space="preserve"> </w:t>
      </w:r>
    </w:p>
  </w:footnote>
  <w:footnote w:id="4">
    <w:p w14:paraId="5E3AE5E7" w14:textId="77777777" w:rsidR="001F7F02" w:rsidRPr="00911E03" w:rsidRDefault="001F7F02" w:rsidP="00D00E6C">
      <w:pPr>
        <w:tabs>
          <w:tab w:val="left" w:pos="10206"/>
          <w:tab w:val="left" w:pos="10348"/>
        </w:tabs>
        <w:autoSpaceDE w:val="0"/>
        <w:autoSpaceDN w:val="0"/>
        <w:spacing w:after="120"/>
        <w:rPr>
          <w:rFonts w:ascii="Tahoma" w:hAnsi="Tahoma" w:cs="Tahoma"/>
          <w:sz w:val="20"/>
          <w:szCs w:val="20"/>
        </w:rPr>
      </w:pPr>
      <w:r w:rsidRPr="00911E03">
        <w:rPr>
          <w:rStyle w:val="af8"/>
          <w:rFonts w:ascii="Tahoma" w:hAnsi="Tahoma" w:cs="Tahoma"/>
          <w:sz w:val="20"/>
          <w:szCs w:val="20"/>
        </w:rPr>
        <w:footnoteRef/>
      </w:r>
      <w:r w:rsidRPr="00911E03">
        <w:rPr>
          <w:rFonts w:ascii="Tahoma" w:hAnsi="Tahoma" w:cs="Tahoma"/>
          <w:sz w:val="20"/>
          <w:szCs w:val="20"/>
        </w:rPr>
        <w:t xml:space="preserve"> Данное требование также соответствует следующим определениям: </w:t>
      </w:r>
    </w:p>
    <w:p w14:paraId="1492BBCB" w14:textId="77777777" w:rsidR="001F7F02" w:rsidRPr="00911E03" w:rsidRDefault="001F7F02" w:rsidP="004D239F">
      <w:pPr>
        <w:numPr>
          <w:ilvl w:val="0"/>
          <w:numId w:val="20"/>
        </w:numPr>
        <w:tabs>
          <w:tab w:val="left" w:pos="284"/>
          <w:tab w:val="left" w:pos="10206"/>
          <w:tab w:val="left" w:pos="10348"/>
        </w:tabs>
        <w:autoSpaceDE w:val="0"/>
        <w:autoSpaceDN w:val="0"/>
        <w:spacing w:after="120"/>
        <w:ind w:left="0" w:firstLine="0"/>
        <w:rPr>
          <w:rFonts w:ascii="Tahoma" w:hAnsi="Tahoma" w:cs="Tahoma"/>
          <w:sz w:val="20"/>
          <w:szCs w:val="20"/>
        </w:rPr>
      </w:pPr>
      <w:r w:rsidRPr="00911E03">
        <w:rPr>
          <w:rFonts w:ascii="Tahoma" w:hAnsi="Tahoma" w:cs="Tahoma"/>
          <w:sz w:val="20"/>
          <w:szCs w:val="20"/>
        </w:rPr>
        <w:t xml:space="preserve">резерв средств на непредвиденные работы и затраты, включаемый в сводный сметный расчет стоимости строительства, предназначен для возмещения стоимости работ и затрат, потребность в которых возникает в процессе разработки рабочей документации и/или в ходе строительства в результате уточнения проектных решений и/или условий строительства в отношении объектов (выполнения видов работ), предусмотренных в утвержденной проектной документацией (п.179 Методики № 421/пр); </w:t>
      </w:r>
    </w:p>
    <w:p w14:paraId="5C3B0B4C" w14:textId="77777777" w:rsidR="001F7F02" w:rsidRPr="00911E03" w:rsidRDefault="001F7F02" w:rsidP="004D239F">
      <w:pPr>
        <w:pStyle w:val="af9"/>
        <w:numPr>
          <w:ilvl w:val="0"/>
          <w:numId w:val="20"/>
        </w:numPr>
        <w:tabs>
          <w:tab w:val="left" w:pos="284"/>
        </w:tabs>
        <w:spacing w:after="120"/>
        <w:ind w:left="0" w:firstLine="0"/>
        <w:rPr>
          <w:rFonts w:ascii="Tahoma" w:hAnsi="Tahoma" w:cs="Tahoma"/>
        </w:rPr>
      </w:pPr>
      <w:r w:rsidRPr="00911E03">
        <w:rPr>
          <w:rFonts w:ascii="Tahoma" w:hAnsi="Tahoma" w:cs="Tahoma"/>
        </w:rPr>
        <w:t>рабочая документация, состоящая из документов в текстовой форме, рабочих чертежей, спецификации оборудования и изделий, разрабатывается в целях реализации в процессе строительства архитектурных, технических и технологических решений, содержащихся в проектной документации на объект капитального строительства.</w:t>
      </w:r>
    </w:p>
  </w:footnote>
  <w:footnote w:id="5">
    <w:p w14:paraId="602D576C" w14:textId="6E999743" w:rsidR="001F7F02" w:rsidRPr="00911E03" w:rsidRDefault="001F7F02" w:rsidP="00D00E6C">
      <w:pPr>
        <w:pStyle w:val="af9"/>
        <w:spacing w:after="120"/>
        <w:rPr>
          <w:rFonts w:ascii="Tahoma" w:hAnsi="Tahoma" w:cs="Tahoma"/>
        </w:rPr>
      </w:pPr>
      <w:r w:rsidRPr="00911E03">
        <w:rPr>
          <w:rStyle w:val="af8"/>
          <w:rFonts w:ascii="Tahoma" w:hAnsi="Tahoma" w:cs="Tahoma"/>
        </w:rPr>
        <w:footnoteRef/>
      </w:r>
      <w:r w:rsidRPr="00911E03">
        <w:rPr>
          <w:rFonts w:ascii="Tahoma" w:hAnsi="Tahoma" w:cs="Tahoma"/>
        </w:rPr>
        <w:t xml:space="preserve"> На дату </w:t>
      </w:r>
      <w:r w:rsidRPr="00F2622B">
        <w:rPr>
          <w:rFonts w:ascii="Tahoma" w:hAnsi="Tahoma" w:cs="Tahoma"/>
        </w:rPr>
        <w:t xml:space="preserve">формирования настоящей Методики </w:t>
      </w:r>
      <w:r>
        <w:rPr>
          <w:rFonts w:ascii="Tahoma" w:hAnsi="Tahoma" w:cs="Tahoma"/>
        </w:rPr>
        <w:t>–</w:t>
      </w:r>
      <w:r w:rsidRPr="00F2622B">
        <w:rPr>
          <w:rFonts w:ascii="Tahoma" w:hAnsi="Tahoma" w:cs="Tahoma"/>
        </w:rPr>
        <w:t xml:space="preserve"> </w:t>
      </w:r>
      <w:r>
        <w:rPr>
          <w:rFonts w:ascii="Tahoma" w:hAnsi="Tahoma" w:cs="Tahoma"/>
        </w:rPr>
        <w:t xml:space="preserve">распоряжение </w:t>
      </w:r>
      <w:r w:rsidRPr="00F2622B">
        <w:rPr>
          <w:rFonts w:ascii="Tahoma" w:hAnsi="Tahoma" w:cs="Tahoma"/>
        </w:rPr>
        <w:t>«О мероприятиях по повышению эффективности использования оборотного капитала Группы компаний «Норильский никель» с изменениями и дополнениями к нему.</w:t>
      </w:r>
    </w:p>
    <w:p w14:paraId="467FAAE4" w14:textId="77777777" w:rsidR="001F7F02" w:rsidRPr="00911E03" w:rsidRDefault="001F7F02" w:rsidP="00D00E6C">
      <w:pPr>
        <w:pStyle w:val="af9"/>
        <w:spacing w:after="120"/>
        <w:rPr>
          <w:rFonts w:ascii="Tahoma" w:hAnsi="Tahoma" w:cs="Tahoma"/>
        </w:rPr>
      </w:pPr>
      <w:r w:rsidRPr="00911E03">
        <w:rPr>
          <w:rFonts w:ascii="Tahoma" w:hAnsi="Tahoma" w:cs="Tahoma"/>
        </w:rPr>
        <w:t>Справочно: при использовании настоящей сноски целесообразно проверить действие ссылочного документа. Если ссылочный документ заменен (изменен), то при пользовании настоящей сноской следует руководствоваться замененным (измененным) документом.</w:t>
      </w:r>
    </w:p>
  </w:footnote>
  <w:footnote w:id="6">
    <w:p w14:paraId="2ACBD2CF" w14:textId="77777777" w:rsidR="001F7F02" w:rsidRDefault="001F7F02">
      <w:pPr>
        <w:pStyle w:val="af9"/>
      </w:pPr>
      <w:r w:rsidRPr="009D6036">
        <w:rPr>
          <w:rStyle w:val="af8"/>
          <w:rFonts w:ascii="Tahoma" w:hAnsi="Tahoma" w:cs="Tahoma"/>
        </w:rPr>
        <w:footnoteRef/>
      </w:r>
      <w:r w:rsidRPr="009D6036">
        <w:rPr>
          <w:rFonts w:ascii="Tahoma" w:hAnsi="Tahoma" w:cs="Tahoma"/>
        </w:rPr>
        <w:t xml:space="preserve"> Образец, рекомендуемый Минстроем РФ.</w:t>
      </w:r>
    </w:p>
  </w:footnote>
  <w:footnote w:id="7">
    <w:p w14:paraId="68630AD7" w14:textId="77777777" w:rsidR="001F7F02" w:rsidRDefault="001F7F02" w:rsidP="008265F6">
      <w:pPr>
        <w:pStyle w:val="af9"/>
      </w:pPr>
      <w:r w:rsidRPr="00CD6F52">
        <w:rPr>
          <w:rStyle w:val="af8"/>
          <w:rFonts w:ascii="Tahoma" w:hAnsi="Tahoma" w:cs="Tahoma"/>
        </w:rPr>
        <w:footnoteRef/>
      </w:r>
      <w:r>
        <w:t xml:space="preserve"> </w:t>
      </w:r>
      <w:r w:rsidRPr="00CD6F52">
        <w:rPr>
          <w:rFonts w:ascii="Tahoma" w:hAnsi="Tahoma" w:cs="Tahoma"/>
        </w:rPr>
        <w:t>Тоже -</w:t>
      </w:r>
      <w:r>
        <w:t xml:space="preserve"> </w:t>
      </w:r>
      <w:r w:rsidRPr="005C2762">
        <w:rPr>
          <w:rFonts w:ascii="Tahoma" w:hAnsi="Tahoma" w:cs="Tahoma"/>
          <w:szCs w:val="24"/>
        </w:rPr>
        <w:t>производственно-отраслевые</w:t>
      </w:r>
      <w:r>
        <w:rPr>
          <w:rFonts w:ascii="Tahoma" w:hAnsi="Tahoma" w:cs="Tahoma"/>
          <w:szCs w:val="24"/>
        </w:rPr>
        <w:t xml:space="preserve"> нормативы.</w:t>
      </w:r>
    </w:p>
  </w:footnote>
  <w:footnote w:id="8">
    <w:p w14:paraId="3AA3CA6C" w14:textId="77777777" w:rsidR="001F7F02" w:rsidRPr="00932C44" w:rsidRDefault="001F7F02" w:rsidP="00932C44">
      <w:pPr>
        <w:pStyle w:val="headertext"/>
        <w:spacing w:before="0" w:beforeAutospacing="0" w:after="0" w:afterAutospacing="0"/>
        <w:ind w:firstLine="709"/>
        <w:jc w:val="both"/>
        <w:rPr>
          <w:rFonts w:ascii="Tahoma" w:hAnsi="Tahoma" w:cs="Tahoma"/>
          <w:sz w:val="20"/>
          <w:szCs w:val="20"/>
        </w:rPr>
      </w:pPr>
      <w:r w:rsidRPr="00932C44">
        <w:rPr>
          <w:rStyle w:val="af8"/>
          <w:rFonts w:ascii="Tahoma" w:hAnsi="Tahoma" w:cs="Tahoma"/>
          <w:sz w:val="20"/>
          <w:szCs w:val="20"/>
        </w:rPr>
        <w:footnoteRef/>
      </w:r>
      <w:r w:rsidRPr="00932C44">
        <w:rPr>
          <w:rFonts w:ascii="Tahoma" w:hAnsi="Tahoma" w:cs="Tahoma"/>
          <w:sz w:val="20"/>
          <w:szCs w:val="20"/>
        </w:rPr>
        <w:t xml:space="preserve"> За исключением разработки СД на строительство объектов КС, финансируемых с привлечением средств бюджетов бюджетной системы РФ в качестве источника (Постановление Правительства РФ от 16.02.2008 № 87: разработка и применение индивидуальных сметных нормативов … осуществляется</w:t>
      </w:r>
      <w:r>
        <w:rPr>
          <w:rFonts w:ascii="Tahoma" w:hAnsi="Tahoma" w:cs="Tahoma"/>
          <w:sz w:val="20"/>
          <w:szCs w:val="20"/>
        </w:rPr>
        <w:t xml:space="preserve"> </w:t>
      </w:r>
      <w:r w:rsidRPr="00932C44">
        <w:rPr>
          <w:rFonts w:ascii="Tahoma" w:hAnsi="Tahoma" w:cs="Tahoma"/>
          <w:sz w:val="20"/>
          <w:szCs w:val="20"/>
        </w:rPr>
        <w:t xml:space="preserve">по решению Правительства </w:t>
      </w:r>
      <w:r>
        <w:rPr>
          <w:rFonts w:ascii="Tahoma" w:hAnsi="Tahoma" w:cs="Tahoma"/>
          <w:sz w:val="20"/>
          <w:szCs w:val="20"/>
        </w:rPr>
        <w:t>РФ).</w:t>
      </w:r>
    </w:p>
    <w:p w14:paraId="389975CA" w14:textId="77777777" w:rsidR="001F7F02" w:rsidRPr="00932C44" w:rsidRDefault="001F7F02" w:rsidP="00932C44">
      <w:pPr>
        <w:pStyle w:val="af9"/>
        <w:rPr>
          <w:rFonts w:ascii="Tahoma" w:hAnsi="Tahoma" w:cs="Tahoma"/>
        </w:rPr>
      </w:pPr>
    </w:p>
  </w:footnote>
  <w:footnote w:id="9">
    <w:p w14:paraId="72489714" w14:textId="77777777" w:rsidR="001F7F02" w:rsidRPr="00490F82" w:rsidRDefault="001F7F02">
      <w:pPr>
        <w:pStyle w:val="af9"/>
        <w:rPr>
          <w:rFonts w:ascii="Tahoma" w:hAnsi="Tahoma" w:cs="Tahoma"/>
        </w:rPr>
      </w:pPr>
      <w:r w:rsidRPr="00490F82">
        <w:rPr>
          <w:rStyle w:val="af8"/>
          <w:rFonts w:ascii="Tahoma" w:hAnsi="Tahoma" w:cs="Tahoma"/>
        </w:rPr>
        <w:footnoteRef/>
      </w:r>
      <w:r w:rsidRPr="00490F82">
        <w:rPr>
          <w:rFonts w:ascii="Tahoma" w:hAnsi="Tahoma" w:cs="Tahoma"/>
        </w:rPr>
        <w:t xml:space="preserve"> А также с учетом дополнительных разъяснений Минстрой РФ по данному вопросу.</w:t>
      </w:r>
    </w:p>
  </w:footnote>
  <w:footnote w:id="10">
    <w:p w14:paraId="65D8CC28" w14:textId="77777777" w:rsidR="001F7F02" w:rsidRPr="00685F69" w:rsidRDefault="001F7F02">
      <w:pPr>
        <w:pStyle w:val="af9"/>
        <w:rPr>
          <w:rFonts w:ascii="Tahoma" w:hAnsi="Tahoma" w:cs="Tahoma"/>
        </w:rPr>
      </w:pPr>
      <w:r w:rsidRPr="00685F69">
        <w:rPr>
          <w:rStyle w:val="af8"/>
          <w:rFonts w:ascii="Tahoma" w:hAnsi="Tahoma" w:cs="Tahoma"/>
        </w:rPr>
        <w:footnoteRef/>
      </w:r>
      <w:r w:rsidRPr="00685F69">
        <w:rPr>
          <w:rFonts w:ascii="Tahoma" w:hAnsi="Tahoma" w:cs="Tahoma"/>
        </w:rPr>
        <w:t xml:space="preserve"> </w:t>
      </w:r>
      <w:r w:rsidRPr="00685F69">
        <w:rPr>
          <w:rFonts w:ascii="Tahoma" w:hAnsi="Tahoma" w:cs="Tahoma"/>
          <w:szCs w:val="24"/>
        </w:rPr>
        <w:t>Превышающие требования и допуски, приведенные в Сводах правил (СНиП) в части предусматривающей «Правила производства работ».</w:t>
      </w:r>
    </w:p>
  </w:footnote>
  <w:footnote w:id="11">
    <w:p w14:paraId="491CF7F7" w14:textId="77777777" w:rsidR="001F7F02" w:rsidRPr="00DA1059" w:rsidRDefault="001F7F02">
      <w:pPr>
        <w:pStyle w:val="af9"/>
        <w:rPr>
          <w:rFonts w:ascii="Tahoma" w:hAnsi="Tahoma" w:cs="Tahoma"/>
        </w:rPr>
      </w:pPr>
      <w:r w:rsidRPr="00DA1059">
        <w:rPr>
          <w:rStyle w:val="af8"/>
          <w:rFonts w:ascii="Tahoma" w:hAnsi="Tahoma" w:cs="Tahoma"/>
        </w:rPr>
        <w:footnoteRef/>
      </w:r>
      <w:r w:rsidRPr="00DA1059">
        <w:rPr>
          <w:rFonts w:ascii="Tahoma" w:hAnsi="Tahoma" w:cs="Tahoma"/>
        </w:rPr>
        <w:t xml:space="preserve"> Определение факторов, подразумевающих: вредные условия труда, охранную зону вдоль воздушных ЛЭП, стесненные условия населенных пунктов, работы, выполняемые в подземных условиях, эксплуатируемый объект КС, рабочий процесс, степени сложности кровли, - предусмотрено в Методике № 421/пр (с дополнениями и изменениями).</w:t>
      </w:r>
    </w:p>
  </w:footnote>
  <w:footnote w:id="12">
    <w:p w14:paraId="7761ABF9" w14:textId="77777777" w:rsidR="001F7F02" w:rsidRPr="00BF20FD" w:rsidRDefault="001F7F02">
      <w:pPr>
        <w:pStyle w:val="af9"/>
        <w:rPr>
          <w:rFonts w:ascii="Tahoma" w:hAnsi="Tahoma" w:cs="Tahoma"/>
        </w:rPr>
      </w:pPr>
      <w:r w:rsidRPr="00BF20FD">
        <w:rPr>
          <w:rStyle w:val="af8"/>
          <w:rFonts w:ascii="Tahoma" w:hAnsi="Tahoma" w:cs="Tahoma"/>
        </w:rPr>
        <w:footnoteRef/>
      </w:r>
      <w:r w:rsidRPr="00BF20FD">
        <w:rPr>
          <w:rFonts w:ascii="Tahoma" w:hAnsi="Tahoma" w:cs="Tahoma"/>
        </w:rPr>
        <w:t xml:space="preserve"> </w:t>
      </w:r>
      <w:r w:rsidRPr="00A60AF7">
        <w:rPr>
          <w:rFonts w:ascii="Tahoma" w:hAnsi="Tahoma" w:cs="Tahoma"/>
        </w:rPr>
        <w:t xml:space="preserve">п. </w:t>
      </w:r>
      <w:r w:rsidRPr="00A60AF7">
        <w:rPr>
          <w:rFonts w:ascii="Tahoma" w:hAnsi="Tahoma" w:cs="Tahoma"/>
          <w:highlight w:val="green"/>
        </w:rPr>
        <w:fldChar w:fldCharType="begin"/>
      </w:r>
      <w:r w:rsidRPr="00A60AF7">
        <w:rPr>
          <w:rFonts w:ascii="Tahoma" w:hAnsi="Tahoma" w:cs="Tahoma"/>
        </w:rPr>
        <w:instrText xml:space="preserve"> REF _Ref114308564 \r \h  \* MERGEFORMAT </w:instrText>
      </w:r>
      <w:r w:rsidRPr="00A60AF7">
        <w:rPr>
          <w:rFonts w:ascii="Tahoma" w:hAnsi="Tahoma" w:cs="Tahoma"/>
          <w:highlight w:val="green"/>
        </w:rPr>
      </w:r>
      <w:r w:rsidRPr="00A60AF7">
        <w:rPr>
          <w:rFonts w:ascii="Tahoma" w:hAnsi="Tahoma" w:cs="Tahoma"/>
          <w:highlight w:val="green"/>
        </w:rPr>
        <w:fldChar w:fldCharType="separate"/>
      </w:r>
      <w:r w:rsidRPr="00A60AF7">
        <w:rPr>
          <w:rFonts w:ascii="Tahoma" w:hAnsi="Tahoma" w:cs="Tahoma"/>
        </w:rPr>
        <w:t>4.2.10</w:t>
      </w:r>
      <w:r w:rsidRPr="00A60AF7">
        <w:rPr>
          <w:rFonts w:ascii="Tahoma" w:hAnsi="Tahoma" w:cs="Tahoma"/>
          <w:highlight w:val="green"/>
        </w:rPr>
        <w:fldChar w:fldCharType="end"/>
      </w:r>
      <w:r w:rsidRPr="0062529C">
        <w:rPr>
          <w:rFonts w:ascii="Tahoma" w:hAnsi="Tahoma" w:cs="Tahoma"/>
        </w:rPr>
        <w:t xml:space="preserve"> настоящей</w:t>
      </w:r>
      <w:r>
        <w:rPr>
          <w:rFonts w:ascii="Tahoma" w:hAnsi="Tahoma" w:cs="Tahoma"/>
        </w:rPr>
        <w:t xml:space="preserve"> Методики - </w:t>
      </w:r>
      <w:r w:rsidRPr="00BF20FD">
        <w:rPr>
          <w:rFonts w:ascii="Tahoma" w:hAnsi="Tahoma" w:cs="Tahoma"/>
        </w:rPr>
        <w:t xml:space="preserve">рекомендуемый образец </w:t>
      </w:r>
      <w:r>
        <w:rPr>
          <w:rFonts w:ascii="Tahoma" w:hAnsi="Tahoma" w:cs="Tahoma"/>
        </w:rPr>
        <w:t xml:space="preserve">ВОР приведен: в МДС 12-81.2007, в </w:t>
      </w:r>
      <w:hyperlink w:anchor="ПриложениеД" w:history="1">
        <w:r w:rsidRPr="00276717">
          <w:rPr>
            <w:rStyle w:val="afb"/>
            <w:rFonts w:ascii="Tahoma" w:hAnsi="Tahoma" w:cs="Tahoma"/>
          </w:rPr>
          <w:t>Приложени</w:t>
        </w:r>
        <w:r>
          <w:rPr>
            <w:rStyle w:val="afb"/>
            <w:rFonts w:ascii="Tahoma" w:hAnsi="Tahoma" w:cs="Tahoma"/>
          </w:rPr>
          <w:t xml:space="preserve">и </w:t>
        </w:r>
        <w:r w:rsidRPr="00276717">
          <w:rPr>
            <w:rStyle w:val="afb"/>
            <w:rFonts w:ascii="Tahoma" w:hAnsi="Tahoma" w:cs="Tahoma"/>
          </w:rPr>
          <w:t>Д</w:t>
        </w:r>
      </w:hyperlink>
      <w:r>
        <w:rPr>
          <w:rFonts w:ascii="Tahoma" w:hAnsi="Tahoma" w:cs="Tahoma"/>
        </w:rPr>
        <w:t xml:space="preserve"> </w:t>
      </w:r>
      <w:r w:rsidRPr="00BF20FD">
        <w:rPr>
          <w:rFonts w:ascii="Tahoma" w:hAnsi="Tahoma" w:cs="Tahoma"/>
        </w:rPr>
        <w:t xml:space="preserve">к </w:t>
      </w:r>
      <w:r>
        <w:rPr>
          <w:rFonts w:ascii="Tahoma" w:hAnsi="Tahoma" w:cs="Tahoma"/>
        </w:rPr>
        <w:t xml:space="preserve">настоящей Методике, </w:t>
      </w:r>
      <w:r w:rsidRPr="00BA236D">
        <w:rPr>
          <w:rFonts w:ascii="Tahoma" w:hAnsi="Tahoma" w:cs="Tahoma"/>
        </w:rPr>
        <w:t xml:space="preserve">а также в действующих НМД </w:t>
      </w:r>
      <w:r>
        <w:rPr>
          <w:rFonts w:ascii="Tahoma" w:hAnsi="Tahoma" w:cs="Tahoma"/>
        </w:rPr>
        <w:t xml:space="preserve">Компании в области ценообразования в строительстве </w:t>
      </w:r>
      <w:r w:rsidRPr="00BA236D">
        <w:rPr>
          <w:rFonts w:ascii="Tahoma" w:hAnsi="Tahoma" w:cs="Tahoma"/>
        </w:rPr>
        <w:t>и прочих информационных документах Компании (например, ценообразование с применением  УЕР</w:t>
      </w:r>
      <w:r w:rsidRPr="00BA236D">
        <w:rPr>
          <w:rStyle w:val="af5"/>
          <w:rFonts w:ascii="Tahoma" w:hAnsi="Tahoma" w:cs="Tahoma"/>
          <w:color w:val="auto"/>
          <w:sz w:val="24"/>
          <w:szCs w:val="24"/>
          <w:u w:val="none"/>
        </w:rPr>
        <w:t xml:space="preserve"> </w:t>
      </w:r>
      <w:r w:rsidRPr="00BA236D">
        <w:rPr>
          <w:rFonts w:ascii="Tahoma" w:hAnsi="Tahoma" w:cs="Tahoma"/>
        </w:rPr>
        <w:t xml:space="preserve">Компании, </w:t>
      </w:r>
      <w:r w:rsidRPr="006A508B">
        <w:rPr>
          <w:rStyle w:val="af5"/>
          <w:rFonts w:ascii="Tahoma" w:hAnsi="Tahoma" w:cs="Tahoma"/>
          <w:color w:val="auto"/>
          <w:sz w:val="20"/>
          <w:szCs w:val="20"/>
          <w:u w:val="none"/>
        </w:rPr>
        <w:t>типовые требования по формированию ВОР)</w:t>
      </w:r>
      <w:r>
        <w:rPr>
          <w:rFonts w:ascii="Tahoma" w:hAnsi="Tahoma" w:cs="Tahoma"/>
        </w:rPr>
        <w:t>.</w:t>
      </w:r>
    </w:p>
  </w:footnote>
  <w:footnote w:id="13">
    <w:p w14:paraId="790F6936" w14:textId="77777777" w:rsidR="001F7F02" w:rsidRPr="00554E56" w:rsidRDefault="001F7F02">
      <w:pPr>
        <w:pStyle w:val="af9"/>
        <w:rPr>
          <w:rFonts w:ascii="Tahoma" w:hAnsi="Tahoma" w:cs="Tahoma"/>
        </w:rPr>
      </w:pPr>
      <w:r w:rsidRPr="00554E56">
        <w:rPr>
          <w:rFonts w:ascii="Tahoma" w:hAnsi="Tahoma" w:cs="Tahoma"/>
          <w:vertAlign w:val="superscript"/>
        </w:rPr>
        <w:footnoteRef/>
      </w:r>
      <w:r w:rsidRPr="00554E56">
        <w:rPr>
          <w:rFonts w:ascii="Tahoma" w:hAnsi="Tahoma" w:cs="Tahoma"/>
          <w:vertAlign w:val="superscript"/>
        </w:rPr>
        <w:t xml:space="preserve"> </w:t>
      </w:r>
      <w:r w:rsidRPr="00554E56">
        <w:rPr>
          <w:rFonts w:ascii="Tahoma" w:hAnsi="Tahoma" w:cs="Tahoma"/>
        </w:rPr>
        <w:t>за исключением</w:t>
      </w:r>
      <w:r>
        <w:rPr>
          <w:rFonts w:ascii="Tahoma" w:hAnsi="Tahoma" w:cs="Tahoma"/>
          <w:vertAlign w:val="superscript"/>
        </w:rPr>
        <w:t xml:space="preserve"> </w:t>
      </w:r>
      <w:r w:rsidRPr="00554E56">
        <w:rPr>
          <w:rFonts w:ascii="Tahoma" w:hAnsi="Tahoma" w:cs="Tahoma"/>
        </w:rPr>
        <w:t>СД</w:t>
      </w:r>
      <w:r>
        <w:rPr>
          <w:rFonts w:ascii="Tahoma" w:hAnsi="Tahoma" w:cs="Tahoma"/>
        </w:rPr>
        <w:t xml:space="preserve"> реализуемых проектов</w:t>
      </w:r>
      <w:r w:rsidRPr="00554E56">
        <w:rPr>
          <w:rFonts w:ascii="Tahoma" w:hAnsi="Tahoma" w:cs="Tahoma"/>
        </w:rPr>
        <w:t>, разработанн</w:t>
      </w:r>
      <w:r>
        <w:rPr>
          <w:rFonts w:ascii="Tahoma" w:hAnsi="Tahoma" w:cs="Tahoma"/>
        </w:rPr>
        <w:t>ой</w:t>
      </w:r>
      <w:r w:rsidRPr="00554E56">
        <w:rPr>
          <w:rFonts w:ascii="Tahoma" w:hAnsi="Tahoma" w:cs="Tahoma"/>
        </w:rPr>
        <w:t xml:space="preserve"> ранее </w:t>
      </w:r>
      <w:r>
        <w:rPr>
          <w:rFonts w:ascii="Tahoma" w:hAnsi="Tahoma" w:cs="Tahoma"/>
        </w:rPr>
        <w:t xml:space="preserve">с применением </w:t>
      </w:r>
      <w:r w:rsidRPr="00554E56">
        <w:rPr>
          <w:rFonts w:ascii="Tahoma" w:hAnsi="Tahoma" w:cs="Tahoma"/>
        </w:rPr>
        <w:t>ТСНБ Красноярского края</w:t>
      </w:r>
      <w:r>
        <w:rPr>
          <w:rFonts w:ascii="Tahoma" w:hAnsi="Tahoma" w:cs="Tahoma"/>
        </w:rPr>
        <w:t>.</w:t>
      </w:r>
    </w:p>
  </w:footnote>
  <w:footnote w:id="14">
    <w:p w14:paraId="5F444343" w14:textId="77777777" w:rsidR="001F7F02" w:rsidRDefault="001F7F02" w:rsidP="00F5661F">
      <w:pPr>
        <w:pStyle w:val="af9"/>
      </w:pPr>
      <w:r>
        <w:rPr>
          <w:rStyle w:val="af8"/>
        </w:rPr>
        <w:footnoteRef/>
      </w:r>
      <w:r>
        <w:t xml:space="preserve"> </w:t>
      </w:r>
      <w:r w:rsidRPr="00911E03">
        <w:rPr>
          <w:rFonts w:ascii="Tahoma" w:hAnsi="Tahoma" w:cs="Tahoma"/>
        </w:rPr>
        <w:t xml:space="preserve">На дату формирования настоящей Методики </w:t>
      </w:r>
      <w:r>
        <w:rPr>
          <w:rFonts w:ascii="Tahoma" w:hAnsi="Tahoma" w:cs="Tahoma"/>
        </w:rPr>
        <w:t xml:space="preserve">– п. 10, 11, 38, 45 </w:t>
      </w:r>
      <w:r w:rsidRPr="00BA6470">
        <w:rPr>
          <w:rFonts w:ascii="Tahoma" w:hAnsi="Tahoma" w:cs="Tahoma"/>
        </w:rPr>
        <w:t>Методики № 421/пр</w:t>
      </w:r>
      <w:r w:rsidRPr="00911E03">
        <w:rPr>
          <w:rFonts w:ascii="Tahoma" w:hAnsi="Tahoma" w:cs="Tahoma"/>
        </w:rPr>
        <w:t xml:space="preserve"> </w:t>
      </w:r>
      <w:r>
        <w:rPr>
          <w:rFonts w:ascii="Tahoma" w:hAnsi="Tahoma" w:cs="Tahoma"/>
        </w:rPr>
        <w:t>(</w:t>
      </w:r>
      <w:r w:rsidRPr="00911E03">
        <w:rPr>
          <w:rFonts w:ascii="Tahoma" w:hAnsi="Tahoma" w:cs="Tahoma"/>
        </w:rPr>
        <w:t>с изм</w:t>
      </w:r>
      <w:r>
        <w:rPr>
          <w:rFonts w:ascii="Tahoma" w:hAnsi="Tahoma" w:cs="Tahoma"/>
        </w:rPr>
        <w:t xml:space="preserve">енениями и дополнениями).  </w:t>
      </w:r>
    </w:p>
  </w:footnote>
  <w:footnote w:id="15">
    <w:p w14:paraId="58D54AEA" w14:textId="77777777" w:rsidR="001F7F02" w:rsidRDefault="001F7F02">
      <w:pPr>
        <w:pStyle w:val="af9"/>
        <w:rPr>
          <w:rFonts w:ascii="Tahoma" w:hAnsi="Tahoma" w:cs="Tahoma"/>
        </w:rPr>
      </w:pPr>
      <w:r w:rsidRPr="00356489">
        <w:rPr>
          <w:rStyle w:val="af8"/>
          <w:rFonts w:ascii="Tahoma" w:hAnsi="Tahoma" w:cs="Tahoma"/>
        </w:rPr>
        <w:footnoteRef/>
      </w:r>
      <w:r w:rsidRPr="00356489">
        <w:rPr>
          <w:rFonts w:ascii="Tahoma" w:hAnsi="Tahoma" w:cs="Tahoma"/>
        </w:rPr>
        <w:t xml:space="preserve"> В редакции приказа Минстроя России от 07.07.2022 № 557/пр</w:t>
      </w:r>
      <w:r>
        <w:rPr>
          <w:rFonts w:ascii="Tahoma" w:hAnsi="Tahoma" w:cs="Tahoma"/>
        </w:rPr>
        <w:t>.</w:t>
      </w:r>
      <w:r w:rsidRPr="00356489">
        <w:rPr>
          <w:rFonts w:ascii="Tahoma" w:hAnsi="Tahoma" w:cs="Tahoma"/>
        </w:rPr>
        <w:t xml:space="preserve"> </w:t>
      </w:r>
    </w:p>
    <w:p w14:paraId="09A7CA3A" w14:textId="77777777" w:rsidR="001F7F02" w:rsidRPr="00356489" w:rsidRDefault="001F7F02">
      <w:pPr>
        <w:pStyle w:val="af9"/>
        <w:rPr>
          <w:rFonts w:ascii="Tahoma" w:hAnsi="Tahoma" w:cs="Tahoma"/>
        </w:rPr>
      </w:pPr>
      <w:r w:rsidRPr="00911E03">
        <w:rPr>
          <w:rFonts w:ascii="Tahoma" w:hAnsi="Tahoma" w:cs="Tahoma"/>
        </w:rPr>
        <w:t>Справочно: при использовании настоящей сноски целесообразно проверить действие ссылочного документа. Если ссылочный документ заменен (изменен), то при пользовании настоящей сноской следует руководствоваться замененным (измененным) документом</w:t>
      </w:r>
      <w:r>
        <w:rPr>
          <w:rFonts w:ascii="Tahoma" w:hAnsi="Tahoma" w:cs="Tahoma"/>
        </w:rPr>
        <w:t>.</w:t>
      </w:r>
    </w:p>
  </w:footnote>
  <w:footnote w:id="16">
    <w:p w14:paraId="0505D709" w14:textId="77777777" w:rsidR="001F7F02" w:rsidRPr="005663B8" w:rsidRDefault="001F7F02" w:rsidP="005663B8">
      <w:pPr>
        <w:pStyle w:val="af9"/>
        <w:spacing w:after="120"/>
        <w:rPr>
          <w:rFonts w:ascii="Tahoma" w:hAnsi="Tahoma" w:cs="Tahoma"/>
        </w:rPr>
      </w:pPr>
      <w:r w:rsidRPr="00570730">
        <w:rPr>
          <w:rStyle w:val="af8"/>
          <w:rFonts w:ascii="Tahoma" w:hAnsi="Tahoma" w:cs="Tahoma"/>
        </w:rPr>
        <w:footnoteRef/>
      </w:r>
      <w:r w:rsidRPr="00570730">
        <w:rPr>
          <w:rFonts w:ascii="Tahoma" w:hAnsi="Tahoma" w:cs="Tahoma"/>
        </w:rPr>
        <w:t xml:space="preserve"> </w:t>
      </w:r>
      <w:r>
        <w:rPr>
          <w:rFonts w:ascii="Tahoma" w:hAnsi="Tahoma" w:cs="Tahoma"/>
        </w:rPr>
        <w:t xml:space="preserve">Требования к </w:t>
      </w:r>
      <w:r w:rsidRPr="00570730">
        <w:rPr>
          <w:rFonts w:ascii="Tahoma" w:hAnsi="Tahoma" w:cs="Tahoma"/>
        </w:rPr>
        <w:t xml:space="preserve">оформлению документов, </w:t>
      </w:r>
      <w:r w:rsidRPr="00D37461">
        <w:rPr>
          <w:rFonts w:ascii="Tahoma" w:hAnsi="Tahoma" w:cs="Tahoma"/>
        </w:rPr>
        <w:t>обосновывающих цены ТМЦ (оборудование и материалы, изделия, конструкции) в составе СД,</w:t>
      </w:r>
      <w:r w:rsidRPr="00D37461">
        <w:rPr>
          <w:rFonts w:ascii="Tahoma" w:hAnsi="Tahoma" w:cs="Tahoma"/>
          <w:b/>
          <w:i/>
        </w:rPr>
        <w:t xml:space="preserve"> </w:t>
      </w:r>
      <w:r w:rsidRPr="00D37461">
        <w:rPr>
          <w:rFonts w:ascii="Tahoma" w:hAnsi="Tahoma" w:cs="Tahoma"/>
        </w:rPr>
        <w:t xml:space="preserve">предусмотрены в </w:t>
      </w:r>
      <w:hyperlink w:anchor="ПриложениеЕ" w:history="1">
        <w:r w:rsidRPr="00C42330">
          <w:rPr>
            <w:rStyle w:val="afb"/>
            <w:rFonts w:ascii="Tahoma" w:hAnsi="Tahoma" w:cs="Tahoma"/>
          </w:rPr>
          <w:t>Приложение</w:t>
        </w:r>
        <w:r>
          <w:rPr>
            <w:rStyle w:val="afb"/>
            <w:rFonts w:ascii="Tahoma" w:hAnsi="Tahoma" w:cs="Tahoma"/>
          </w:rPr>
          <w:t xml:space="preserve"> </w:t>
        </w:r>
        <w:r w:rsidRPr="00C42330">
          <w:rPr>
            <w:rStyle w:val="afb"/>
            <w:rFonts w:ascii="Tahoma" w:hAnsi="Tahoma" w:cs="Tahoma"/>
          </w:rPr>
          <w:t>Е</w:t>
        </w:r>
      </w:hyperlink>
      <w:r>
        <w:rPr>
          <w:rFonts w:ascii="Tahoma" w:hAnsi="Tahoma" w:cs="Tahoma"/>
        </w:rPr>
        <w:t xml:space="preserve"> </w:t>
      </w:r>
      <w:r w:rsidRPr="005663B8">
        <w:rPr>
          <w:rFonts w:ascii="Tahoma" w:hAnsi="Tahoma" w:cs="Tahoma"/>
        </w:rPr>
        <w:t>к настоящей Методике; требования по формированию и рекомендуемая форма оформления КА – Методика № 421/пр.</w:t>
      </w:r>
    </w:p>
  </w:footnote>
  <w:footnote w:id="17">
    <w:p w14:paraId="4C171E14" w14:textId="77777777" w:rsidR="001F7F02" w:rsidRPr="00434B5E" w:rsidRDefault="001F7F02" w:rsidP="00434B5E">
      <w:pPr>
        <w:widowControl w:val="0"/>
        <w:tabs>
          <w:tab w:val="left" w:pos="1418"/>
          <w:tab w:val="left" w:pos="1560"/>
        </w:tabs>
        <w:adjustRightInd w:val="0"/>
        <w:spacing w:after="120"/>
        <w:ind w:right="-2"/>
        <w:textAlignment w:val="baseline"/>
        <w:rPr>
          <w:rFonts w:ascii="Tahoma" w:hAnsi="Tahoma" w:cs="Tahoma"/>
          <w:sz w:val="20"/>
          <w:szCs w:val="20"/>
        </w:rPr>
      </w:pPr>
      <w:r w:rsidRPr="00CE261F">
        <w:rPr>
          <w:rStyle w:val="af8"/>
          <w:rFonts w:ascii="Tahoma" w:hAnsi="Tahoma" w:cs="Tahoma"/>
          <w:sz w:val="20"/>
          <w:szCs w:val="20"/>
        </w:rPr>
        <w:footnoteRef/>
      </w:r>
      <w:r w:rsidRPr="00CE261F">
        <w:rPr>
          <w:rFonts w:ascii="Tahoma" w:hAnsi="Tahoma" w:cs="Tahoma"/>
          <w:sz w:val="20"/>
          <w:szCs w:val="20"/>
        </w:rPr>
        <w:t xml:space="preserve"> </w:t>
      </w:r>
      <w:bookmarkStart w:id="125" w:name="_Ref18763924"/>
      <w:r w:rsidRPr="00CE261F">
        <w:rPr>
          <w:rFonts w:ascii="Tahoma" w:hAnsi="Tahoma" w:cs="Tahoma"/>
          <w:sz w:val="20"/>
          <w:szCs w:val="20"/>
        </w:rPr>
        <w:t>При выполнении корректировки ПД/РД СД подлежит уточнению в составе ПД в установленном порядке с учетом смет, уже разработанных на стадии РД, а также с учетом дополнительной информации и фактических данных по затратам, своевременно предоставляемым заказчиком п</w:t>
      </w:r>
      <w:r>
        <w:rPr>
          <w:rFonts w:ascii="Tahoma" w:hAnsi="Tahoma" w:cs="Tahoma"/>
          <w:sz w:val="20"/>
          <w:szCs w:val="20"/>
        </w:rPr>
        <w:t>роектной</w:t>
      </w:r>
      <w:r w:rsidRPr="00CE261F">
        <w:rPr>
          <w:rFonts w:ascii="Tahoma" w:hAnsi="Tahoma" w:cs="Tahoma"/>
          <w:sz w:val="20"/>
          <w:szCs w:val="20"/>
        </w:rPr>
        <w:t xml:space="preserve"> организации.</w:t>
      </w:r>
      <w:bookmarkEnd w:id="125"/>
      <w:r>
        <w:rPr>
          <w:rFonts w:ascii="Tahoma" w:hAnsi="Tahoma" w:cs="Tahoma"/>
          <w:sz w:val="20"/>
          <w:szCs w:val="20"/>
        </w:rPr>
        <w:t xml:space="preserve"> </w:t>
      </w:r>
      <w:r w:rsidRPr="00CE261F">
        <w:rPr>
          <w:rFonts w:ascii="Tahoma" w:hAnsi="Tahoma" w:cs="Tahoma"/>
          <w:sz w:val="20"/>
          <w:szCs w:val="20"/>
        </w:rPr>
        <w:t xml:space="preserve">Изменения проекта должны осуществляться проектировщиком на основании поручения (задания) заказчика с учетом фактического состояния реализации объекта строительства (объекта </w:t>
      </w:r>
      <w:r>
        <w:rPr>
          <w:rFonts w:ascii="Tahoma" w:hAnsi="Tahoma" w:cs="Tahoma"/>
          <w:sz w:val="20"/>
          <w:szCs w:val="20"/>
        </w:rPr>
        <w:t>КС</w:t>
      </w:r>
      <w:r w:rsidRPr="00CE261F">
        <w:rPr>
          <w:rFonts w:ascii="Tahoma" w:hAnsi="Tahoma" w:cs="Tahoma"/>
          <w:sz w:val="20"/>
          <w:szCs w:val="20"/>
        </w:rPr>
        <w:t xml:space="preserve">) на момент таких изменений. РД на строительство </w:t>
      </w:r>
      <w:r>
        <w:rPr>
          <w:rFonts w:ascii="Tahoma" w:hAnsi="Tahoma" w:cs="Tahoma"/>
          <w:sz w:val="20"/>
          <w:szCs w:val="20"/>
        </w:rPr>
        <w:t>ЗиС</w:t>
      </w:r>
      <w:r w:rsidRPr="00CE261F">
        <w:rPr>
          <w:rFonts w:ascii="Tahoma" w:hAnsi="Tahoma" w:cs="Tahoma"/>
          <w:sz w:val="20"/>
          <w:szCs w:val="20"/>
        </w:rPr>
        <w:t xml:space="preserve"> (выполненная в соответствии с утвержденным ранее проектом), построенных полностью или частично, как правило, не подлежит корректировке. </w:t>
      </w:r>
      <w:r>
        <w:rPr>
          <w:rFonts w:ascii="Tahoma" w:hAnsi="Tahoma" w:cs="Tahoma"/>
          <w:sz w:val="20"/>
          <w:szCs w:val="20"/>
        </w:rPr>
        <w:t xml:space="preserve"> </w:t>
      </w:r>
      <w:r w:rsidRPr="00434B5E">
        <w:rPr>
          <w:rFonts w:ascii="Tahoma" w:hAnsi="Tahoma" w:cs="Tahoma"/>
          <w:sz w:val="20"/>
          <w:szCs w:val="20"/>
        </w:rPr>
        <w:t xml:space="preserve">Таким образом, при корректировке смет ПД и РД работы/ объемы, выполненные заказчиком на основании ранее выпущенной и утвержденной ПД, не подлежат исключению из состава </w:t>
      </w:r>
      <w:r>
        <w:rPr>
          <w:rFonts w:ascii="Tahoma" w:hAnsi="Tahoma" w:cs="Tahoma"/>
          <w:sz w:val="20"/>
          <w:szCs w:val="20"/>
        </w:rPr>
        <w:t>ПСД.</w:t>
      </w:r>
    </w:p>
  </w:footnote>
  <w:footnote w:id="18">
    <w:p w14:paraId="2DE9CCBE" w14:textId="77777777" w:rsidR="001F7F02" w:rsidRPr="00BC3349" w:rsidRDefault="001F7F02" w:rsidP="009017D5">
      <w:pPr>
        <w:pStyle w:val="af9"/>
        <w:rPr>
          <w:rFonts w:ascii="Tahoma" w:hAnsi="Tahoma" w:cs="Tahoma"/>
        </w:rPr>
      </w:pPr>
      <w:r w:rsidRPr="00DF561B">
        <w:rPr>
          <w:rStyle w:val="af8"/>
          <w:rFonts w:ascii="Tahoma" w:hAnsi="Tahoma" w:cs="Tahoma"/>
        </w:rPr>
        <w:footnoteRef/>
      </w:r>
      <w:r w:rsidRPr="00DF561B">
        <w:rPr>
          <w:rFonts w:ascii="Tahoma" w:hAnsi="Tahoma" w:cs="Tahoma"/>
        </w:rPr>
        <w:t xml:space="preserve"> </w:t>
      </w:r>
      <w:r>
        <w:rPr>
          <w:rFonts w:ascii="Tahoma" w:hAnsi="Tahoma" w:cs="Tahoma"/>
        </w:rPr>
        <w:t>П</w:t>
      </w:r>
      <w:r w:rsidRPr="005663B8">
        <w:rPr>
          <w:rFonts w:ascii="Tahoma" w:hAnsi="Tahoma" w:cs="Tahoma"/>
        </w:rPr>
        <w:t>ри использовании</w:t>
      </w:r>
      <w:r w:rsidRPr="00911E03">
        <w:rPr>
          <w:rFonts w:ascii="Tahoma" w:hAnsi="Tahoma" w:cs="Tahoma"/>
        </w:rPr>
        <w:t xml:space="preserve"> настоящей сноски целесообразно проверить действие ссылочного документа. Если </w:t>
      </w:r>
      <w:r w:rsidRPr="00BC3349">
        <w:rPr>
          <w:rFonts w:ascii="Tahoma" w:hAnsi="Tahoma" w:cs="Tahoma"/>
        </w:rPr>
        <w:t>ссылочный документ заменен (изменен), то при пользовании настоящей сноской следует руководствоваться замененным (измененным) документом.</w:t>
      </w:r>
    </w:p>
  </w:footnote>
  <w:footnote w:id="19">
    <w:p w14:paraId="7D6068F1" w14:textId="77777777" w:rsidR="001F7F02" w:rsidRPr="00BC3349" w:rsidRDefault="001F7F02" w:rsidP="00BC3349">
      <w:pPr>
        <w:pStyle w:val="af9"/>
        <w:rPr>
          <w:rFonts w:ascii="Tahoma" w:hAnsi="Tahoma" w:cs="Tahoma"/>
        </w:rPr>
      </w:pPr>
      <w:r w:rsidRPr="00BC3349">
        <w:rPr>
          <w:rStyle w:val="af8"/>
          <w:rFonts w:ascii="Tahoma" w:hAnsi="Tahoma" w:cs="Tahoma"/>
        </w:rPr>
        <w:footnoteRef/>
      </w:r>
      <w:r w:rsidRPr="00BC3349">
        <w:rPr>
          <w:rFonts w:ascii="Tahoma" w:hAnsi="Tahoma" w:cs="Tahoma"/>
        </w:rPr>
        <w:t xml:space="preserve"> Локальные сметы составляются на основе объемов, определившихся при разработке РД. Локальные сметные расчеты составляются в случаях, когда объемы работ и размеры затрат окончательно не определены и подлежат уточнению на основании РД, или в случаях, когда объемы работ, характер и методы их выполнения не могут быть достаточно точно определены при проектировании и уточняются в процессе строительства.</w:t>
      </w:r>
    </w:p>
  </w:footnote>
  <w:footnote w:id="20">
    <w:p w14:paraId="76A6D02C" w14:textId="77777777" w:rsidR="001F7F02" w:rsidRPr="001D7032" w:rsidRDefault="001F7F02" w:rsidP="001D7032">
      <w:pPr>
        <w:pStyle w:val="af9"/>
        <w:spacing w:after="120"/>
        <w:rPr>
          <w:rFonts w:ascii="Tahoma" w:hAnsi="Tahoma" w:cs="Tahoma"/>
        </w:rPr>
      </w:pPr>
      <w:r w:rsidRPr="00BC3349">
        <w:rPr>
          <w:rStyle w:val="af8"/>
          <w:rFonts w:ascii="Tahoma" w:hAnsi="Tahoma" w:cs="Tahoma"/>
        </w:rPr>
        <w:footnoteRef/>
      </w:r>
      <w:r w:rsidRPr="00BC3349">
        <w:rPr>
          <w:rFonts w:ascii="Tahoma" w:hAnsi="Tahoma" w:cs="Tahoma"/>
        </w:rPr>
        <w:t xml:space="preserve"> В т.ч. положения, предусматривающие разработку ВОР и СД с применением УЕР Компании, а также «Рекомендации по формированию</w:t>
      </w:r>
      <w:r w:rsidRPr="00E52705">
        <w:rPr>
          <w:rFonts w:ascii="Tahoma" w:hAnsi="Tahoma" w:cs="Tahoma"/>
        </w:rPr>
        <w:t xml:space="preserve"> дополнительного расчета укрупненных показателей цены конструктивных решений (элементов), комплексов (видов) работ и стоимости объектов по проектам </w:t>
      </w:r>
      <w:r>
        <w:rPr>
          <w:rFonts w:ascii="Tahoma" w:hAnsi="Tahoma" w:cs="Tahoma"/>
        </w:rPr>
        <w:t>КС</w:t>
      </w:r>
      <w:r w:rsidRPr="00E52705">
        <w:rPr>
          <w:rFonts w:ascii="Tahoma" w:hAnsi="Tahoma" w:cs="Tahoma"/>
        </w:rPr>
        <w:t xml:space="preserve"> (на основании проектно-сметной документации)</w:t>
      </w:r>
      <w:r>
        <w:rPr>
          <w:rFonts w:ascii="Tahoma" w:hAnsi="Tahoma" w:cs="Tahoma"/>
        </w:rPr>
        <w:t xml:space="preserve">, </w:t>
      </w:r>
      <w:r w:rsidRPr="00EF134F">
        <w:rPr>
          <w:rFonts w:ascii="Tahoma" w:hAnsi="Tahoma" w:cs="Tahoma"/>
        </w:rPr>
        <w:t>далее –</w:t>
      </w:r>
      <w:r w:rsidRPr="00283BE8">
        <w:t xml:space="preserve"> </w:t>
      </w:r>
      <w:r>
        <w:rPr>
          <w:rFonts w:ascii="Tahoma" w:hAnsi="Tahoma" w:cs="Tahoma"/>
        </w:rPr>
        <w:t>УПЦКР.</w:t>
      </w:r>
    </w:p>
  </w:footnote>
  <w:footnote w:id="21">
    <w:p w14:paraId="788D141A" w14:textId="77777777" w:rsidR="001F7F02" w:rsidRPr="001D7032" w:rsidRDefault="001F7F02" w:rsidP="00405EF3">
      <w:pPr>
        <w:pStyle w:val="af9"/>
        <w:rPr>
          <w:rFonts w:ascii="Tahoma" w:hAnsi="Tahoma" w:cs="Tahoma"/>
        </w:rPr>
      </w:pPr>
      <w:r w:rsidRPr="001D7032">
        <w:rPr>
          <w:rStyle w:val="af8"/>
          <w:rFonts w:ascii="Tahoma" w:hAnsi="Tahoma" w:cs="Tahoma"/>
        </w:rPr>
        <w:footnoteRef/>
      </w:r>
      <w:r w:rsidRPr="001D7032">
        <w:rPr>
          <w:rFonts w:ascii="Tahoma" w:hAnsi="Tahoma" w:cs="Tahoma"/>
        </w:rPr>
        <w:t xml:space="preserve"> Например, в ФирСНБ</w:t>
      </w:r>
      <w:r>
        <w:rPr>
          <w:rFonts w:ascii="Tahoma" w:hAnsi="Tahoma" w:cs="Tahoma"/>
        </w:rPr>
        <w:t>.</w:t>
      </w:r>
    </w:p>
  </w:footnote>
  <w:footnote w:id="22">
    <w:p w14:paraId="57492DD8" w14:textId="77777777" w:rsidR="001F7F02" w:rsidRDefault="001F7F02" w:rsidP="000424B8">
      <w:pPr>
        <w:pStyle w:val="af9"/>
      </w:pPr>
      <w:r w:rsidRPr="0016189D">
        <w:rPr>
          <w:rStyle w:val="af8"/>
          <w:rFonts w:ascii="Tahoma" w:hAnsi="Tahoma" w:cs="Tahoma"/>
        </w:rPr>
        <w:footnoteRef/>
      </w:r>
      <w:r w:rsidRPr="0016189D">
        <w:rPr>
          <w:rFonts w:ascii="Tahoma" w:hAnsi="Tahoma" w:cs="Tahoma"/>
        </w:rPr>
        <w:t xml:space="preserve"> сумм</w:t>
      </w:r>
      <w:r w:rsidRPr="00BF1285">
        <w:rPr>
          <w:rFonts w:ascii="Tahoma" w:hAnsi="Tahoma" w:cs="Tahoma"/>
        </w:rPr>
        <w:t>ы, уменьшающие размеры выделяемых з</w:t>
      </w:r>
      <w:r>
        <w:rPr>
          <w:rFonts w:ascii="Tahoma" w:hAnsi="Tahoma" w:cs="Tahoma"/>
        </w:rPr>
        <w:t>аказчиком капитальных вложений.</w:t>
      </w:r>
    </w:p>
  </w:footnote>
  <w:footnote w:id="23">
    <w:p w14:paraId="2D708FD0" w14:textId="77777777" w:rsidR="001F7F02" w:rsidRDefault="001F7F02">
      <w:pPr>
        <w:pStyle w:val="af9"/>
      </w:pPr>
      <w:r w:rsidRPr="00BC4395">
        <w:rPr>
          <w:rStyle w:val="af8"/>
          <w:rFonts w:ascii="Tahoma" w:hAnsi="Tahoma" w:cs="Tahoma"/>
        </w:rPr>
        <w:footnoteRef/>
      </w:r>
      <w:r w:rsidRPr="00BC4395">
        <w:rPr>
          <w:rFonts w:ascii="Tahoma" w:hAnsi="Tahoma" w:cs="Tahoma"/>
        </w:rPr>
        <w:t xml:space="preserve"> Перечнем</w:t>
      </w:r>
      <w:r>
        <w:rPr>
          <w:rFonts w:ascii="Tahoma" w:hAnsi="Tahoma" w:cs="Tahoma"/>
        </w:rPr>
        <w:t xml:space="preserve"> функций технического заказчика согласно Методики № 297/пр </w:t>
      </w:r>
      <w:r w:rsidRPr="005C2762">
        <w:rPr>
          <w:rFonts w:ascii="Tahoma" w:hAnsi="Tahoma" w:cs="Tahoma"/>
        </w:rPr>
        <w:t>пред</w:t>
      </w:r>
      <w:r>
        <w:rPr>
          <w:rFonts w:ascii="Tahoma" w:hAnsi="Tahoma" w:cs="Tahoma"/>
        </w:rPr>
        <w:t xml:space="preserve">усмотрено </w:t>
      </w:r>
      <w:r w:rsidRPr="00BC4395">
        <w:rPr>
          <w:rFonts w:ascii="Tahoma" w:hAnsi="Tahoma" w:cs="Tahoma"/>
        </w:rPr>
        <w:t>предоставление лицам, выполняющим инженерные изыскания и/или осуществляющим подготовку проектной документации, материалов и документов, необходимых для выполнения указанных видов работ</w:t>
      </w:r>
      <w:r w:rsidRPr="005C2762">
        <w:rPr>
          <w:rFonts w:ascii="Tahoma" w:hAnsi="Tahoma" w:cs="Tahoma"/>
        </w:rPr>
        <w:t xml:space="preserve"> </w:t>
      </w:r>
      <w:r>
        <w:rPr>
          <w:rFonts w:ascii="Tahoma" w:hAnsi="Tahoma" w:cs="Tahoma"/>
        </w:rPr>
        <w:t xml:space="preserve">(т.о., </w:t>
      </w:r>
      <w:r w:rsidRPr="005C2762">
        <w:rPr>
          <w:rFonts w:ascii="Tahoma" w:hAnsi="Tahoma" w:cs="Tahoma"/>
        </w:rPr>
        <w:t>заказчик должен сообщать в исходных данных для проектирования места вывоза и складирования излишнего грунта, строительного мусора и материалов от разборки, непригодных для дальнейшего использования</w:t>
      </w:r>
      <w:r>
        <w:rPr>
          <w:rFonts w:ascii="Tahoma" w:hAnsi="Tahoma" w:cs="Tahoma"/>
        </w:rPr>
        <w:t>).</w:t>
      </w:r>
    </w:p>
  </w:footnote>
  <w:footnote w:id="24">
    <w:p w14:paraId="5249D7F5" w14:textId="77777777" w:rsidR="001F7F02" w:rsidRPr="00261B8A" w:rsidRDefault="001F7F02">
      <w:pPr>
        <w:pStyle w:val="af9"/>
        <w:rPr>
          <w:rFonts w:ascii="Tahoma" w:hAnsi="Tahoma" w:cs="Tahoma"/>
        </w:rPr>
      </w:pPr>
      <w:r w:rsidRPr="00261B8A">
        <w:rPr>
          <w:rStyle w:val="af8"/>
          <w:rFonts w:ascii="Tahoma" w:hAnsi="Tahoma" w:cs="Tahoma"/>
        </w:rPr>
        <w:footnoteRef/>
      </w:r>
      <w:r w:rsidRPr="00261B8A">
        <w:rPr>
          <w:rFonts w:ascii="Tahoma" w:hAnsi="Tahoma" w:cs="Tahoma"/>
        </w:rPr>
        <w:t xml:space="preserve"> Или формируются в отдельные ЛСР(ЛС).</w:t>
      </w:r>
    </w:p>
  </w:footnote>
  <w:footnote w:id="25">
    <w:p w14:paraId="75EEB116" w14:textId="77777777" w:rsidR="001F7F02" w:rsidRDefault="001F7F02">
      <w:pPr>
        <w:pStyle w:val="af9"/>
      </w:pPr>
      <w:r w:rsidRPr="00CA1951">
        <w:rPr>
          <w:rStyle w:val="af8"/>
          <w:rFonts w:ascii="Tahoma" w:hAnsi="Tahoma" w:cs="Tahoma"/>
        </w:rPr>
        <w:footnoteRef/>
      </w:r>
      <w:r w:rsidRPr="00CA1951">
        <w:rPr>
          <w:rFonts w:ascii="Tahoma" w:hAnsi="Tahoma" w:cs="Tahoma"/>
        </w:rPr>
        <w:t xml:space="preserve"> </w:t>
      </w:r>
      <w:r>
        <w:rPr>
          <w:rFonts w:ascii="Tahoma" w:hAnsi="Tahoma" w:cs="Tahoma"/>
        </w:rPr>
        <w:t>П</w:t>
      </w:r>
      <w:r w:rsidRPr="0044009B">
        <w:rPr>
          <w:rFonts w:ascii="Tahoma" w:hAnsi="Tahoma" w:cs="Tahoma"/>
        </w:rPr>
        <w:t>рименимо для ФЕР-2020, ТЕР; для ФЕР-2022</w:t>
      </w:r>
      <w:r>
        <w:rPr>
          <w:rFonts w:ascii="Tahoma" w:hAnsi="Tahoma" w:cs="Tahoma"/>
        </w:rPr>
        <w:t xml:space="preserve"> – ОТ машинистов предусматривается дополнительно к ЭММ.</w:t>
      </w:r>
    </w:p>
  </w:footnote>
  <w:footnote w:id="26">
    <w:p w14:paraId="610C8616" w14:textId="77777777" w:rsidR="001F7F02" w:rsidRDefault="001F7F02">
      <w:pPr>
        <w:pStyle w:val="af9"/>
      </w:pPr>
      <w:r w:rsidRPr="00C93CBF">
        <w:rPr>
          <w:rStyle w:val="af8"/>
          <w:rFonts w:ascii="Tahoma" w:hAnsi="Tahoma" w:cs="Tahoma"/>
        </w:rPr>
        <w:footnoteRef/>
      </w:r>
      <w:r w:rsidRPr="00C93CBF">
        <w:rPr>
          <w:rFonts w:ascii="Tahoma" w:hAnsi="Tahoma" w:cs="Tahoma"/>
        </w:rPr>
        <w:t xml:space="preserve"> </w:t>
      </w:r>
      <w:r w:rsidRPr="00CA1951">
        <w:rPr>
          <w:rFonts w:ascii="Tahoma" w:hAnsi="Tahoma" w:cs="Tahoma"/>
        </w:rPr>
        <w:t>п</w:t>
      </w:r>
      <w:r w:rsidRPr="0044009B">
        <w:rPr>
          <w:rFonts w:ascii="Tahoma" w:hAnsi="Tahoma" w:cs="Tahoma"/>
        </w:rPr>
        <w:t>рименимо для ФЕР-2020, ТЕР; для ФЕР-2022</w:t>
      </w:r>
      <w:r>
        <w:rPr>
          <w:rFonts w:ascii="Tahoma" w:hAnsi="Tahoma" w:cs="Tahoma"/>
        </w:rPr>
        <w:t xml:space="preserve"> – ОТ машинистов предусматривается дополнительно к ЭММ.</w:t>
      </w:r>
    </w:p>
  </w:footnote>
  <w:footnote w:id="27">
    <w:p w14:paraId="3880E5D1" w14:textId="77777777" w:rsidR="001F7F02" w:rsidRDefault="001F7F02">
      <w:pPr>
        <w:pStyle w:val="af9"/>
      </w:pPr>
      <w:r w:rsidRPr="00C93CBF">
        <w:rPr>
          <w:rStyle w:val="af8"/>
          <w:rFonts w:ascii="Tahoma" w:hAnsi="Tahoma" w:cs="Tahoma"/>
        </w:rPr>
        <w:footnoteRef/>
      </w:r>
      <w:r w:rsidRPr="00C93CBF">
        <w:rPr>
          <w:rFonts w:ascii="Tahoma" w:hAnsi="Tahoma" w:cs="Tahoma"/>
        </w:rPr>
        <w:t xml:space="preserve"> применимо</w:t>
      </w:r>
      <w:r w:rsidRPr="0044009B">
        <w:rPr>
          <w:rFonts w:ascii="Tahoma" w:hAnsi="Tahoma" w:cs="Tahoma"/>
        </w:rPr>
        <w:t xml:space="preserve"> для ФЕР-2020, ТЕР; </w:t>
      </w:r>
      <w:r>
        <w:rPr>
          <w:rFonts w:ascii="Tahoma" w:hAnsi="Tahoma" w:cs="Tahoma"/>
        </w:rPr>
        <w:t xml:space="preserve">отлично </w:t>
      </w:r>
      <w:r w:rsidRPr="0044009B">
        <w:rPr>
          <w:rFonts w:ascii="Tahoma" w:hAnsi="Tahoma" w:cs="Tahoma"/>
        </w:rPr>
        <w:t>для ФЕР-2022</w:t>
      </w:r>
    </w:p>
  </w:footnote>
  <w:footnote w:id="28">
    <w:p w14:paraId="43FD4503" w14:textId="77777777" w:rsidR="001F7F02" w:rsidRDefault="001F7F02">
      <w:pPr>
        <w:pStyle w:val="af9"/>
      </w:pPr>
      <w:r w:rsidRPr="00BA7DB6">
        <w:rPr>
          <w:rStyle w:val="af8"/>
          <w:rFonts w:ascii="Tahoma" w:hAnsi="Tahoma" w:cs="Tahoma"/>
        </w:rPr>
        <w:footnoteRef/>
      </w:r>
      <w:r w:rsidRPr="00BA7DB6">
        <w:rPr>
          <w:rFonts w:ascii="Tahoma" w:hAnsi="Tahoma" w:cs="Tahoma"/>
        </w:rPr>
        <w:t xml:space="preserve"> В т.ч. включенными в Перечень юридических лиц, предоставляющих информацию, необходимую для определения сметных цен строительных ресурсов, в соответствии с формами предоставления информации, необходимой для формирования сметных цен строительных ресурсов, предусмотренными постановлением Правительства Р</w:t>
      </w:r>
      <w:r>
        <w:rPr>
          <w:rFonts w:ascii="Tahoma" w:hAnsi="Tahoma" w:cs="Tahoma"/>
        </w:rPr>
        <w:t xml:space="preserve">Ф </w:t>
      </w:r>
      <w:r w:rsidRPr="00BA7DB6">
        <w:rPr>
          <w:rFonts w:ascii="Tahoma" w:hAnsi="Tahoma" w:cs="Tahoma"/>
        </w:rPr>
        <w:t>от 23</w:t>
      </w:r>
      <w:r>
        <w:rPr>
          <w:rFonts w:ascii="Tahoma" w:hAnsi="Tahoma" w:cs="Tahoma"/>
        </w:rPr>
        <w:t>.12.</w:t>
      </w:r>
      <w:r w:rsidRPr="00BA7DB6">
        <w:rPr>
          <w:rFonts w:ascii="Tahoma" w:hAnsi="Tahoma" w:cs="Tahoma"/>
        </w:rPr>
        <w:t>2016</w:t>
      </w:r>
      <w:r>
        <w:rPr>
          <w:rFonts w:ascii="Tahoma" w:hAnsi="Tahoma" w:cs="Tahoma"/>
        </w:rPr>
        <w:t xml:space="preserve"> №</w:t>
      </w:r>
      <w:r w:rsidRPr="00BA7DB6">
        <w:rPr>
          <w:rFonts w:ascii="Tahoma" w:hAnsi="Tahoma" w:cs="Tahoma"/>
        </w:rPr>
        <w:t xml:space="preserve"> 1452 «О мониторинге цен строительных ресурсов»</w:t>
      </w:r>
      <w:r>
        <w:rPr>
          <w:rFonts w:ascii="Tahoma" w:hAnsi="Tahoma" w:cs="Tahoma"/>
        </w:rPr>
        <w:t>.</w:t>
      </w:r>
    </w:p>
  </w:footnote>
  <w:footnote w:id="29">
    <w:p w14:paraId="664D65DF" w14:textId="77777777" w:rsidR="001F7F02" w:rsidRPr="00EB7D81" w:rsidRDefault="001F7F02">
      <w:pPr>
        <w:pStyle w:val="af9"/>
        <w:rPr>
          <w:rFonts w:ascii="Tahoma" w:hAnsi="Tahoma" w:cs="Tahoma"/>
        </w:rPr>
      </w:pPr>
      <w:r w:rsidRPr="00EB7D81">
        <w:rPr>
          <w:rStyle w:val="af8"/>
          <w:rFonts w:ascii="Tahoma" w:hAnsi="Tahoma" w:cs="Tahoma"/>
        </w:rPr>
        <w:footnoteRef/>
      </w:r>
      <w:r w:rsidRPr="00EB7D81">
        <w:rPr>
          <w:rFonts w:ascii="Tahoma" w:hAnsi="Tahoma" w:cs="Tahoma"/>
        </w:rPr>
        <w:t xml:space="preserve"> если иное расстояние перевозки не указано в общ</w:t>
      </w:r>
      <w:r>
        <w:rPr>
          <w:rFonts w:ascii="Tahoma" w:hAnsi="Tahoma" w:cs="Tahoma"/>
        </w:rPr>
        <w:t>их частях сборников сметных цен.</w:t>
      </w:r>
    </w:p>
  </w:footnote>
  <w:footnote w:id="30">
    <w:p w14:paraId="5EDDEC82" w14:textId="1E5B4D9F" w:rsidR="001F7F02" w:rsidRDefault="001F7F02">
      <w:pPr>
        <w:pStyle w:val="af9"/>
        <w:rPr>
          <w:rFonts w:ascii="Tahoma" w:hAnsi="Tahoma" w:cs="Tahoma"/>
          <w:color w:val="000000"/>
        </w:rPr>
      </w:pPr>
      <w:r w:rsidRPr="009C12DF">
        <w:rPr>
          <w:rStyle w:val="af8"/>
          <w:rFonts w:ascii="Tahoma" w:hAnsi="Tahoma" w:cs="Tahoma"/>
        </w:rPr>
        <w:footnoteRef/>
      </w:r>
      <w:r w:rsidRPr="009C12DF">
        <w:rPr>
          <w:rFonts w:ascii="Tahoma" w:hAnsi="Tahoma" w:cs="Tahoma"/>
        </w:rPr>
        <w:t xml:space="preserve"> В том числе </w:t>
      </w:r>
      <w:r>
        <w:rPr>
          <w:rFonts w:ascii="Tahoma" w:hAnsi="Tahoma" w:cs="Tahoma"/>
        </w:rPr>
        <w:t xml:space="preserve">допускается к применению </w:t>
      </w:r>
      <w:r w:rsidRPr="009C12DF">
        <w:rPr>
          <w:rFonts w:ascii="Tahoma" w:hAnsi="Tahoma" w:cs="Tahoma"/>
          <w:color w:val="000000"/>
        </w:rPr>
        <w:t xml:space="preserve">Справочник </w:t>
      </w:r>
      <w:r w:rsidRPr="009C12DF">
        <w:rPr>
          <w:rFonts w:ascii="Tahoma" w:hAnsi="Tahoma" w:cs="Tahoma"/>
        </w:rPr>
        <w:t xml:space="preserve">средних цен на материалы, оборудование, изделия и конструкции с учетом </w:t>
      </w:r>
      <w:r w:rsidRPr="009C12DF">
        <w:rPr>
          <w:rFonts w:ascii="Tahoma" w:hAnsi="Tahoma" w:cs="Tahoma"/>
          <w:color w:val="000000"/>
        </w:rPr>
        <w:t xml:space="preserve">транспортно-заготовительских расходов (Справочник УЕР.мтр), формируемый в Компании на основании статистических данных </w:t>
      </w:r>
      <w:r w:rsidRPr="0063564E">
        <w:rPr>
          <w:rFonts w:ascii="Tahoma" w:hAnsi="Tahoma" w:cs="Tahoma"/>
          <w:color w:val="000000"/>
        </w:rPr>
        <w:t>в ИС SAP ERP</w:t>
      </w:r>
      <w:r w:rsidRPr="009C12DF">
        <w:rPr>
          <w:rFonts w:ascii="Tahoma" w:hAnsi="Tahoma" w:cs="Tahoma"/>
          <w:color w:val="000000"/>
        </w:rPr>
        <w:t xml:space="preserve"> о рыночных ценах на МТР, вовлеченны</w:t>
      </w:r>
      <w:r>
        <w:rPr>
          <w:rFonts w:ascii="Tahoma" w:hAnsi="Tahoma" w:cs="Tahoma"/>
          <w:color w:val="000000"/>
        </w:rPr>
        <w:t>х</w:t>
      </w:r>
      <w:r w:rsidRPr="009C12DF">
        <w:rPr>
          <w:rFonts w:ascii="Tahoma" w:hAnsi="Tahoma" w:cs="Tahoma"/>
          <w:color w:val="000000"/>
        </w:rPr>
        <w:t xml:space="preserve"> в производство работ на строительных площадках ПАО «ГМК «Норильский никель».</w:t>
      </w:r>
    </w:p>
    <w:p w14:paraId="01AB0CAF" w14:textId="4C9ACC3B" w:rsidR="001F7F02" w:rsidRPr="00044A2C" w:rsidRDefault="001F7F02">
      <w:pPr>
        <w:pStyle w:val="af9"/>
        <w:rPr>
          <w:rFonts w:ascii="Tahoma" w:hAnsi="Tahoma" w:cs="Tahoma"/>
          <w:color w:val="000000"/>
        </w:rPr>
      </w:pPr>
      <w:r>
        <w:rPr>
          <w:rFonts w:ascii="Tahoma" w:hAnsi="Tahoma" w:cs="Tahoma"/>
        </w:rPr>
        <w:t xml:space="preserve">КА, в т.ч. и прочие исходные </w:t>
      </w:r>
      <w:r w:rsidRPr="00044A2C">
        <w:rPr>
          <w:rFonts w:ascii="Tahoma" w:hAnsi="Tahoma" w:cs="Tahoma"/>
        </w:rPr>
        <w:t>данные</w:t>
      </w:r>
      <w:r>
        <w:rPr>
          <w:rFonts w:ascii="Tahoma" w:hAnsi="Tahoma" w:cs="Tahoma"/>
        </w:rPr>
        <w:t>,</w:t>
      </w:r>
      <w:r w:rsidRPr="00E80735">
        <w:rPr>
          <w:rFonts w:ascii="Tahoma" w:hAnsi="Tahoma" w:cs="Tahoma"/>
        </w:rPr>
        <w:t xml:space="preserve"> </w:t>
      </w:r>
      <w:r>
        <w:rPr>
          <w:rFonts w:ascii="Tahoma" w:hAnsi="Tahoma" w:cs="Tahoma"/>
        </w:rPr>
        <w:t xml:space="preserve">являются прилагаемыми и </w:t>
      </w:r>
      <w:r w:rsidRPr="00E80735">
        <w:rPr>
          <w:rFonts w:ascii="Tahoma" w:hAnsi="Tahoma" w:cs="Tahoma"/>
        </w:rPr>
        <w:t>оформляются</w:t>
      </w:r>
      <w:r>
        <w:rPr>
          <w:rFonts w:ascii="Tahoma" w:hAnsi="Tahoma" w:cs="Tahoma"/>
        </w:rPr>
        <w:t xml:space="preserve"> в составе СД, см. подпункт «</w:t>
      </w:r>
      <w:r>
        <w:rPr>
          <w:rFonts w:ascii="Tahoma" w:hAnsi="Tahoma" w:cs="Tahoma"/>
        </w:rPr>
        <w:fldChar w:fldCharType="begin"/>
      </w:r>
      <w:r>
        <w:rPr>
          <w:rFonts w:ascii="Tahoma" w:hAnsi="Tahoma" w:cs="Tahoma"/>
        </w:rPr>
        <w:instrText xml:space="preserve"> REF _Ref127034029 \r \h </w:instrText>
      </w:r>
      <w:r>
        <w:rPr>
          <w:rFonts w:ascii="Tahoma" w:hAnsi="Tahoma" w:cs="Tahoma"/>
        </w:rPr>
      </w:r>
      <w:r>
        <w:rPr>
          <w:rFonts w:ascii="Tahoma" w:hAnsi="Tahoma" w:cs="Tahoma"/>
        </w:rPr>
        <w:fldChar w:fldCharType="separate"/>
      </w:r>
      <w:r>
        <w:rPr>
          <w:rFonts w:ascii="Tahoma" w:hAnsi="Tahoma" w:cs="Tahoma"/>
        </w:rPr>
        <w:t>в)</w:t>
      </w:r>
      <w:r>
        <w:rPr>
          <w:rFonts w:ascii="Tahoma" w:hAnsi="Tahoma" w:cs="Tahoma"/>
        </w:rPr>
        <w:fldChar w:fldCharType="end"/>
      </w:r>
      <w:r>
        <w:rPr>
          <w:rFonts w:ascii="Tahoma" w:hAnsi="Tahoma" w:cs="Tahoma"/>
        </w:rPr>
        <w:t>»</w:t>
      </w:r>
      <w:r w:rsidRPr="00173153">
        <w:rPr>
          <w:rFonts w:ascii="Tahoma" w:hAnsi="Tahoma" w:cs="Tahoma"/>
        </w:rPr>
        <w:t xml:space="preserve"> </w:t>
      </w:r>
      <w:r>
        <w:rPr>
          <w:rFonts w:ascii="Tahoma" w:hAnsi="Tahoma" w:cs="Tahoma"/>
        </w:rPr>
        <w:t xml:space="preserve">пункта </w:t>
      </w:r>
      <w:r>
        <w:rPr>
          <w:rFonts w:ascii="Tahoma" w:hAnsi="Tahoma" w:cs="Tahoma"/>
        </w:rPr>
        <w:fldChar w:fldCharType="begin"/>
      </w:r>
      <w:r>
        <w:rPr>
          <w:rFonts w:ascii="Tahoma" w:hAnsi="Tahoma" w:cs="Tahoma"/>
        </w:rPr>
        <w:instrText xml:space="preserve"> REF _Ref127034020 \r \h </w:instrText>
      </w:r>
      <w:r>
        <w:rPr>
          <w:rFonts w:ascii="Tahoma" w:hAnsi="Tahoma" w:cs="Tahoma"/>
        </w:rPr>
      </w:r>
      <w:r>
        <w:rPr>
          <w:rFonts w:ascii="Tahoma" w:hAnsi="Tahoma" w:cs="Tahoma"/>
        </w:rPr>
        <w:fldChar w:fldCharType="separate"/>
      </w:r>
      <w:r>
        <w:rPr>
          <w:rFonts w:ascii="Tahoma" w:hAnsi="Tahoma" w:cs="Tahoma"/>
        </w:rPr>
        <w:t>12.2</w:t>
      </w:r>
      <w:r>
        <w:rPr>
          <w:rFonts w:ascii="Tahoma" w:hAnsi="Tahoma" w:cs="Tahoma"/>
        </w:rPr>
        <w:fldChar w:fldCharType="end"/>
      </w:r>
      <w:r>
        <w:rPr>
          <w:rFonts w:ascii="Tahoma" w:hAnsi="Tahoma" w:cs="Tahoma"/>
        </w:rPr>
        <w:t xml:space="preserve"> настоящей Методики.</w:t>
      </w:r>
    </w:p>
  </w:footnote>
  <w:footnote w:id="31">
    <w:p w14:paraId="4249F76D" w14:textId="77777777" w:rsidR="001F7F02" w:rsidRPr="00F6167D" w:rsidRDefault="001F7F02" w:rsidP="00F6167D">
      <w:pPr>
        <w:pStyle w:val="FORMATTEXT"/>
        <w:tabs>
          <w:tab w:val="left" w:pos="1418"/>
          <w:tab w:val="left" w:pos="1560"/>
          <w:tab w:val="left" w:pos="2268"/>
          <w:tab w:val="left" w:pos="10206"/>
          <w:tab w:val="left" w:pos="10348"/>
        </w:tabs>
        <w:spacing w:after="120"/>
        <w:ind w:firstLine="709"/>
        <w:jc w:val="both"/>
        <w:rPr>
          <w:rFonts w:ascii="Tahoma" w:hAnsi="Tahoma" w:cs="Tahoma"/>
          <w:sz w:val="20"/>
          <w:szCs w:val="20"/>
        </w:rPr>
      </w:pPr>
      <w:r w:rsidRPr="00F6167D">
        <w:rPr>
          <w:rStyle w:val="af8"/>
          <w:rFonts w:ascii="Tahoma" w:hAnsi="Tahoma" w:cs="Tahoma"/>
          <w:sz w:val="20"/>
          <w:szCs w:val="20"/>
        </w:rPr>
        <w:footnoteRef/>
      </w:r>
      <w:r w:rsidRPr="00F6167D">
        <w:rPr>
          <w:rFonts w:ascii="Tahoma" w:hAnsi="Tahoma" w:cs="Tahoma"/>
          <w:sz w:val="20"/>
          <w:szCs w:val="20"/>
        </w:rPr>
        <w:t xml:space="preserve"> Для строек, расположенных в районах Крайнего Севера и местностях, приравненных к ним, а также для специализированных строек, в том числе линейных, рекомендуется вести определение сметных цен на </w:t>
      </w:r>
      <w:r>
        <w:rPr>
          <w:rFonts w:ascii="Tahoma" w:hAnsi="Tahoma" w:cs="Tahoma"/>
          <w:sz w:val="20"/>
          <w:szCs w:val="20"/>
        </w:rPr>
        <w:t>МТР</w:t>
      </w:r>
      <w:r w:rsidRPr="00F6167D">
        <w:rPr>
          <w:rFonts w:ascii="Tahoma" w:hAnsi="Tahoma" w:cs="Tahoma"/>
          <w:sz w:val="20"/>
          <w:szCs w:val="20"/>
        </w:rPr>
        <w:t xml:space="preserve"> на основе транспортных схем, обоснованных </w:t>
      </w:r>
      <w:r>
        <w:rPr>
          <w:rFonts w:ascii="Tahoma" w:hAnsi="Tahoma" w:cs="Tahoma"/>
          <w:sz w:val="20"/>
          <w:szCs w:val="20"/>
        </w:rPr>
        <w:t>ПОС</w:t>
      </w:r>
      <w:r w:rsidRPr="00F6167D">
        <w:rPr>
          <w:rFonts w:ascii="Tahoma" w:hAnsi="Tahoma" w:cs="Tahoma"/>
          <w:sz w:val="20"/>
          <w:szCs w:val="20"/>
        </w:rPr>
        <w:t>.</w:t>
      </w:r>
    </w:p>
  </w:footnote>
  <w:footnote w:id="32">
    <w:p w14:paraId="2AA5DB27" w14:textId="77777777" w:rsidR="001F7F02" w:rsidRPr="00061689" w:rsidRDefault="001F7F02">
      <w:pPr>
        <w:pStyle w:val="af9"/>
        <w:rPr>
          <w:rFonts w:ascii="Tahoma" w:hAnsi="Tahoma" w:cs="Tahoma"/>
        </w:rPr>
      </w:pPr>
      <w:r w:rsidRPr="00061689">
        <w:rPr>
          <w:rStyle w:val="af8"/>
          <w:rFonts w:ascii="Tahoma" w:hAnsi="Tahoma" w:cs="Tahoma"/>
        </w:rPr>
        <w:footnoteRef/>
      </w:r>
      <w:r w:rsidRPr="00061689">
        <w:rPr>
          <w:rFonts w:ascii="Tahoma" w:hAnsi="Tahoma" w:cs="Tahoma"/>
        </w:rPr>
        <w:t xml:space="preserve"> Проект Методики Минстроя РФ (не утвержден</w:t>
      </w:r>
      <w:r>
        <w:rPr>
          <w:rFonts w:ascii="Tahoma" w:hAnsi="Tahoma" w:cs="Tahoma"/>
        </w:rPr>
        <w:t>ный</w:t>
      </w:r>
      <w:r w:rsidRPr="00061689">
        <w:rPr>
          <w:rFonts w:ascii="Tahoma" w:hAnsi="Tahoma" w:cs="Tahoma"/>
        </w:rPr>
        <w:t xml:space="preserve">) </w:t>
      </w:r>
    </w:p>
  </w:footnote>
  <w:footnote w:id="33">
    <w:p w14:paraId="37D536BE" w14:textId="77777777" w:rsidR="001F7F02" w:rsidRPr="000F2F1A" w:rsidRDefault="001F7F02" w:rsidP="00736914">
      <w:pPr>
        <w:pStyle w:val="af9"/>
        <w:tabs>
          <w:tab w:val="left" w:pos="3261"/>
        </w:tabs>
        <w:rPr>
          <w:rFonts w:ascii="Tahoma" w:hAnsi="Tahoma" w:cs="Tahoma"/>
        </w:rPr>
      </w:pPr>
      <w:r w:rsidRPr="00E5625E">
        <w:rPr>
          <w:rStyle w:val="af8"/>
          <w:rFonts w:ascii="Tahoma" w:hAnsi="Tahoma" w:cs="Tahoma"/>
        </w:rPr>
        <w:footnoteRef/>
      </w:r>
      <w:r w:rsidRPr="00E5625E">
        <w:rPr>
          <w:rFonts w:ascii="Tahoma" w:hAnsi="Tahoma" w:cs="Tahoma"/>
        </w:rPr>
        <w:t xml:space="preserve"> </w:t>
      </w:r>
      <w:r w:rsidRPr="000635BB">
        <w:rPr>
          <w:rFonts w:ascii="Tahoma" w:hAnsi="Tahoma" w:cs="Tahoma"/>
        </w:rPr>
        <w:t xml:space="preserve">Затраты на </w:t>
      </w:r>
      <w:r>
        <w:rPr>
          <w:rFonts w:ascii="Tahoma" w:hAnsi="Tahoma" w:cs="Tahoma"/>
        </w:rPr>
        <w:t>нормативный технологический резерв МТР (изделия, приборы и пр.), предусмотренный проектной спецификацией, сверх материалов, подлежащих монтажу по проекту, также оформляются отдельным ЛСР(ЛС).</w:t>
      </w:r>
    </w:p>
  </w:footnote>
  <w:footnote w:id="34">
    <w:p w14:paraId="09A1ED1F" w14:textId="77777777" w:rsidR="001F7F02" w:rsidRDefault="001F7F02">
      <w:pPr>
        <w:pStyle w:val="af9"/>
      </w:pPr>
      <w:r w:rsidRPr="0082194C">
        <w:rPr>
          <w:rStyle w:val="af8"/>
          <w:rFonts w:ascii="Tahoma" w:hAnsi="Tahoma" w:cs="Tahoma"/>
        </w:rPr>
        <w:footnoteRef/>
      </w:r>
      <w:r w:rsidRPr="0082194C">
        <w:rPr>
          <w:rFonts w:ascii="Tahoma" w:hAnsi="Tahoma" w:cs="Tahoma"/>
        </w:rPr>
        <w:t xml:space="preserve"> В т.ч. </w:t>
      </w:r>
      <w:r w:rsidRPr="0082194C">
        <w:rPr>
          <w:rFonts w:ascii="Tahoma" w:hAnsi="Tahoma" w:cs="Tahoma"/>
          <w:szCs w:val="24"/>
        </w:rPr>
        <w:t>ввиду</w:t>
      </w:r>
      <w:r w:rsidRPr="005C2762">
        <w:rPr>
          <w:rFonts w:ascii="Tahoma" w:hAnsi="Tahoma" w:cs="Tahoma"/>
          <w:szCs w:val="24"/>
        </w:rPr>
        <w:t xml:space="preserve"> экономической нецелесообразности сооружения на заводах-изготовителях дорогостоящих и </w:t>
      </w:r>
      <w:proofErr w:type="gramStart"/>
      <w:r w:rsidRPr="005C2762">
        <w:rPr>
          <w:rFonts w:ascii="Tahoma" w:hAnsi="Tahoma" w:cs="Tahoma"/>
          <w:szCs w:val="24"/>
        </w:rPr>
        <w:t>редко используемых повторно</w:t>
      </w:r>
      <w:r>
        <w:rPr>
          <w:rFonts w:ascii="Tahoma" w:hAnsi="Tahoma" w:cs="Tahoma"/>
          <w:szCs w:val="24"/>
        </w:rPr>
        <w:t xml:space="preserve"> </w:t>
      </w:r>
      <w:r w:rsidRPr="005C2762">
        <w:rPr>
          <w:rFonts w:ascii="Tahoma" w:hAnsi="Tahoma" w:cs="Tahoma"/>
          <w:szCs w:val="24"/>
        </w:rPr>
        <w:t>стендов</w:t>
      </w:r>
      <w:proofErr w:type="gramEnd"/>
      <w:r w:rsidRPr="005C2762">
        <w:rPr>
          <w:rFonts w:ascii="Tahoma" w:hAnsi="Tahoma" w:cs="Tahoma"/>
          <w:szCs w:val="24"/>
        </w:rPr>
        <w:t xml:space="preserve"> и испытательных станций</w:t>
      </w:r>
      <w:r>
        <w:rPr>
          <w:rFonts w:ascii="Tahoma" w:hAnsi="Tahoma" w:cs="Tahoma"/>
          <w:szCs w:val="24"/>
        </w:rPr>
        <w:t>.</w:t>
      </w:r>
    </w:p>
  </w:footnote>
  <w:footnote w:id="35">
    <w:p w14:paraId="2412666D" w14:textId="77777777" w:rsidR="001F7F02" w:rsidRPr="00911E03" w:rsidRDefault="001F7F02" w:rsidP="004065A5">
      <w:pPr>
        <w:pStyle w:val="af9"/>
        <w:rPr>
          <w:rFonts w:ascii="Tahoma" w:hAnsi="Tahoma" w:cs="Tahoma"/>
        </w:rPr>
      </w:pPr>
      <w:r w:rsidRPr="00911E03">
        <w:rPr>
          <w:rStyle w:val="af8"/>
          <w:rFonts w:ascii="Tahoma" w:hAnsi="Tahoma" w:cs="Tahoma"/>
        </w:rPr>
        <w:footnoteRef/>
      </w:r>
      <w:r w:rsidRPr="00911E03">
        <w:rPr>
          <w:rFonts w:ascii="Tahoma" w:hAnsi="Tahoma" w:cs="Tahoma"/>
        </w:rPr>
        <w:t xml:space="preserve"> Далее по тексту настоящей Методики указаны номера граф ССР без учета ГПР</w:t>
      </w:r>
      <w:r w:rsidRPr="007214FC">
        <w:rPr>
          <w:rFonts w:ascii="Tahoma" w:hAnsi="Tahoma" w:cs="Tahoma"/>
        </w:rPr>
        <w:t xml:space="preserve"> </w:t>
      </w:r>
      <w:r>
        <w:rPr>
          <w:rFonts w:ascii="Tahoma" w:hAnsi="Tahoma" w:cs="Tahoma"/>
        </w:rPr>
        <w:t>(</w:t>
      </w:r>
      <w:r w:rsidRPr="00911E03">
        <w:rPr>
          <w:rFonts w:ascii="Tahoma" w:hAnsi="Tahoma" w:cs="Tahoma"/>
        </w:rPr>
        <w:t>для удобства</w:t>
      </w:r>
      <w:r>
        <w:rPr>
          <w:rFonts w:ascii="Tahoma" w:hAnsi="Tahoma" w:cs="Tahoma"/>
        </w:rPr>
        <w:t>).</w:t>
      </w:r>
    </w:p>
  </w:footnote>
  <w:footnote w:id="36">
    <w:p w14:paraId="70F024DC" w14:textId="77777777" w:rsidR="001F7F02" w:rsidRPr="00911E03" w:rsidRDefault="001F7F02" w:rsidP="00651C98">
      <w:pPr>
        <w:pStyle w:val="af9"/>
        <w:rPr>
          <w:rFonts w:ascii="Tahoma" w:hAnsi="Tahoma" w:cs="Tahoma"/>
        </w:rPr>
      </w:pPr>
      <w:r w:rsidRPr="00911E03">
        <w:rPr>
          <w:rStyle w:val="af8"/>
          <w:rFonts w:ascii="Tahoma" w:hAnsi="Tahoma" w:cs="Tahoma"/>
        </w:rPr>
        <w:footnoteRef/>
      </w:r>
      <w:r w:rsidRPr="00911E03">
        <w:rPr>
          <w:rFonts w:ascii="Tahoma" w:hAnsi="Tahoma" w:cs="Tahoma"/>
        </w:rPr>
        <w:t xml:space="preserve"> В том числе в главе 12 ССР учитываются затраты на Авторский надзор.</w:t>
      </w:r>
    </w:p>
  </w:footnote>
  <w:footnote w:id="37">
    <w:p w14:paraId="47C2EDC7" w14:textId="77777777" w:rsidR="001F7F02" w:rsidRPr="00F33C8E" w:rsidRDefault="001F7F02" w:rsidP="00555A70">
      <w:pPr>
        <w:widowControl w:val="0"/>
        <w:autoSpaceDE w:val="0"/>
        <w:autoSpaceDN w:val="0"/>
        <w:adjustRightInd w:val="0"/>
        <w:rPr>
          <w:rFonts w:ascii="Tahoma" w:hAnsi="Tahoma" w:cs="Tahoma"/>
          <w:sz w:val="20"/>
          <w:szCs w:val="20"/>
        </w:rPr>
      </w:pPr>
      <w:r w:rsidRPr="00555A70">
        <w:rPr>
          <w:rStyle w:val="af8"/>
          <w:rFonts w:ascii="Tahoma" w:hAnsi="Tahoma" w:cs="Tahoma"/>
        </w:rPr>
        <w:footnoteRef/>
      </w:r>
      <w:r w:rsidRPr="00555A70">
        <w:rPr>
          <w:rFonts w:ascii="Tahoma" w:hAnsi="Tahoma" w:cs="Tahoma"/>
        </w:rPr>
        <w:t xml:space="preserve"> </w:t>
      </w:r>
      <w:r w:rsidRPr="00555A70">
        <w:rPr>
          <w:rFonts w:ascii="Tahoma" w:hAnsi="Tahoma" w:cs="Tahoma"/>
          <w:sz w:val="20"/>
          <w:szCs w:val="20"/>
        </w:rPr>
        <w:t>Одновременно</w:t>
      </w:r>
      <w:r w:rsidRPr="00F33C8E">
        <w:rPr>
          <w:rFonts w:ascii="Tahoma" w:hAnsi="Tahoma" w:cs="Tahoma"/>
          <w:sz w:val="20"/>
          <w:szCs w:val="20"/>
        </w:rPr>
        <w:t xml:space="preserve"> со </w:t>
      </w:r>
      <w:r>
        <w:rPr>
          <w:rFonts w:ascii="Tahoma" w:hAnsi="Tahoma" w:cs="Tahoma"/>
          <w:sz w:val="20"/>
          <w:szCs w:val="20"/>
        </w:rPr>
        <w:t xml:space="preserve">СД в составе ПД, </w:t>
      </w:r>
      <w:r w:rsidRPr="00F33C8E">
        <w:rPr>
          <w:rFonts w:ascii="Tahoma" w:hAnsi="Tahoma" w:cs="Tahoma"/>
          <w:sz w:val="20"/>
          <w:szCs w:val="20"/>
        </w:rPr>
        <w:t>РД мо</w:t>
      </w:r>
      <w:r>
        <w:rPr>
          <w:rFonts w:ascii="Tahoma" w:hAnsi="Tahoma" w:cs="Tahoma"/>
          <w:sz w:val="20"/>
          <w:szCs w:val="20"/>
        </w:rPr>
        <w:t>жет</w:t>
      </w:r>
      <w:r w:rsidRPr="00F33C8E">
        <w:rPr>
          <w:rFonts w:ascii="Tahoma" w:hAnsi="Tahoma" w:cs="Tahoma"/>
          <w:sz w:val="20"/>
          <w:szCs w:val="20"/>
        </w:rPr>
        <w:t xml:space="preserve"> разрабатываться Ведомость сметной стоимости строительства объектов, входящих в пусковой комплекс</w:t>
      </w:r>
      <w:r>
        <w:rPr>
          <w:rFonts w:ascii="Tahoma" w:hAnsi="Tahoma" w:cs="Tahoma"/>
          <w:sz w:val="20"/>
          <w:szCs w:val="20"/>
        </w:rPr>
        <w:t xml:space="preserve"> </w:t>
      </w:r>
      <w:r w:rsidRPr="002B7618">
        <w:rPr>
          <w:rFonts w:ascii="Tahoma" w:hAnsi="Tahoma" w:cs="Tahoma"/>
          <w:sz w:val="20"/>
          <w:szCs w:val="20"/>
        </w:rPr>
        <w:t>(Этап строительства)</w:t>
      </w:r>
      <w:r w:rsidRPr="00F33C8E">
        <w:rPr>
          <w:rFonts w:ascii="Tahoma" w:hAnsi="Tahoma" w:cs="Tahoma"/>
          <w:sz w:val="20"/>
          <w:szCs w:val="20"/>
        </w:rPr>
        <w:t>.</w:t>
      </w:r>
      <w:r>
        <w:rPr>
          <w:rFonts w:ascii="Tahoma" w:hAnsi="Tahoma" w:cs="Tahoma"/>
          <w:sz w:val="20"/>
          <w:szCs w:val="20"/>
        </w:rPr>
        <w:t xml:space="preserve"> </w:t>
      </w:r>
      <w:r w:rsidRPr="00F33C8E">
        <w:rPr>
          <w:rFonts w:ascii="Tahoma" w:hAnsi="Tahoma" w:cs="Tahoma"/>
          <w:sz w:val="20"/>
          <w:szCs w:val="20"/>
        </w:rPr>
        <w:t>Ведомость сметной стоимости объектов, входящих в пусковой комплекс рекомендуется составлять в том случае, когда строительство и ввод в эксплуатацию предприятия, здания и сооружения предусматривается осуществлять отдельными пусковыми комплексами</w:t>
      </w:r>
      <w:r>
        <w:rPr>
          <w:rFonts w:ascii="Tahoma" w:hAnsi="Tahoma" w:cs="Tahoma"/>
          <w:sz w:val="20"/>
          <w:szCs w:val="20"/>
        </w:rPr>
        <w:t xml:space="preserve"> </w:t>
      </w:r>
      <w:r w:rsidRPr="002B7618">
        <w:rPr>
          <w:rFonts w:ascii="Tahoma" w:hAnsi="Tahoma" w:cs="Tahoma"/>
          <w:sz w:val="20"/>
          <w:szCs w:val="20"/>
        </w:rPr>
        <w:t>(Этап</w:t>
      </w:r>
      <w:r>
        <w:rPr>
          <w:rFonts w:ascii="Tahoma" w:hAnsi="Tahoma" w:cs="Tahoma"/>
          <w:sz w:val="20"/>
          <w:szCs w:val="20"/>
        </w:rPr>
        <w:t>ами</w:t>
      </w:r>
      <w:r w:rsidRPr="002B7618">
        <w:rPr>
          <w:rFonts w:ascii="Tahoma" w:hAnsi="Tahoma" w:cs="Tahoma"/>
          <w:sz w:val="20"/>
          <w:szCs w:val="20"/>
        </w:rPr>
        <w:t xml:space="preserve"> строительства)</w:t>
      </w:r>
      <w:r w:rsidRPr="00F33C8E">
        <w:rPr>
          <w:rFonts w:ascii="Tahoma" w:hAnsi="Tahoma" w:cs="Tahoma"/>
          <w:sz w:val="20"/>
          <w:szCs w:val="20"/>
        </w:rPr>
        <w:t>. Ведомость сметной стоимости строительства объектов, входящих в пусковой комплекс</w:t>
      </w:r>
      <w:r>
        <w:rPr>
          <w:rFonts w:ascii="Tahoma" w:hAnsi="Tahoma" w:cs="Tahoma"/>
          <w:sz w:val="20"/>
          <w:szCs w:val="20"/>
        </w:rPr>
        <w:t xml:space="preserve"> </w:t>
      </w:r>
      <w:r w:rsidRPr="002B7618">
        <w:rPr>
          <w:rFonts w:ascii="Tahoma" w:hAnsi="Tahoma" w:cs="Tahoma"/>
          <w:sz w:val="20"/>
          <w:szCs w:val="20"/>
        </w:rPr>
        <w:t>(Этап строительства)</w:t>
      </w:r>
      <w:r w:rsidRPr="00F33C8E">
        <w:rPr>
          <w:rFonts w:ascii="Tahoma" w:hAnsi="Tahoma" w:cs="Tahoma"/>
          <w:sz w:val="20"/>
          <w:szCs w:val="20"/>
        </w:rPr>
        <w:t xml:space="preserve">, приводится в составе </w:t>
      </w:r>
      <w:r>
        <w:rPr>
          <w:rFonts w:ascii="Tahoma" w:hAnsi="Tahoma" w:cs="Tahoma"/>
          <w:sz w:val="20"/>
          <w:szCs w:val="20"/>
        </w:rPr>
        <w:t>ПД</w:t>
      </w:r>
      <w:r w:rsidRPr="00F33C8E">
        <w:rPr>
          <w:rFonts w:ascii="Tahoma" w:hAnsi="Tahoma" w:cs="Tahoma"/>
          <w:sz w:val="20"/>
          <w:szCs w:val="20"/>
        </w:rPr>
        <w:t>, а в составе РД в случаях, когда производится уточнение сметной стоимости объектов и работ по рабочим чертежам. Указанная ведомость включает в себя сметную стоимость входящих в состав пускового комплекса объектов, а также общеплощадочные работы и затраты, при этом сохраняется нумерация объектов, работ и затрат, принятая в сводном сметном расчете.</w:t>
      </w:r>
    </w:p>
    <w:p w14:paraId="1C28CDD4" w14:textId="77777777" w:rsidR="001F7F02" w:rsidRPr="00F33C8E" w:rsidRDefault="001F7F02" w:rsidP="00F33C8E">
      <w:pPr>
        <w:widowControl w:val="0"/>
        <w:autoSpaceDE w:val="0"/>
        <w:autoSpaceDN w:val="0"/>
        <w:adjustRightInd w:val="0"/>
        <w:ind w:firstLine="540"/>
        <w:rPr>
          <w:rFonts w:ascii="Tahoma" w:hAnsi="Tahoma" w:cs="Tahoma"/>
          <w:sz w:val="20"/>
          <w:szCs w:val="20"/>
        </w:rPr>
      </w:pPr>
      <w:r w:rsidRPr="00F33C8E">
        <w:rPr>
          <w:rFonts w:ascii="Tahoma" w:hAnsi="Tahoma" w:cs="Tahoma"/>
          <w:sz w:val="20"/>
          <w:szCs w:val="20"/>
        </w:rPr>
        <w:t xml:space="preserve">В тех случаях, когда Ведомость сметной стоимости объектов, входящих в пусковой комплекс, не составляется, в Сводном сметном расчете после суммы по </w:t>
      </w:r>
      <w:r>
        <w:rPr>
          <w:rFonts w:ascii="Tahoma" w:hAnsi="Tahoma" w:cs="Tahoma"/>
          <w:sz w:val="20"/>
          <w:szCs w:val="20"/>
        </w:rPr>
        <w:t>ОС/ОСР</w:t>
      </w:r>
      <w:r w:rsidRPr="00F33C8E">
        <w:rPr>
          <w:rFonts w:ascii="Tahoma" w:hAnsi="Tahoma" w:cs="Tahoma"/>
          <w:sz w:val="20"/>
          <w:szCs w:val="20"/>
        </w:rPr>
        <w:t xml:space="preserve">, итогам по главам и </w:t>
      </w:r>
      <w:r>
        <w:rPr>
          <w:rFonts w:ascii="Tahoma" w:hAnsi="Tahoma" w:cs="Tahoma"/>
          <w:sz w:val="20"/>
          <w:szCs w:val="20"/>
        </w:rPr>
        <w:t>ССР</w:t>
      </w:r>
      <w:r w:rsidRPr="00F33C8E">
        <w:rPr>
          <w:rFonts w:ascii="Tahoma" w:hAnsi="Tahoma" w:cs="Tahoma"/>
          <w:sz w:val="20"/>
          <w:szCs w:val="20"/>
        </w:rPr>
        <w:t xml:space="preserve"> </w:t>
      </w:r>
      <w:r w:rsidRPr="005D6A09">
        <w:rPr>
          <w:rFonts w:ascii="Tahoma" w:hAnsi="Tahoma" w:cs="Tahoma"/>
          <w:sz w:val="20"/>
          <w:szCs w:val="20"/>
        </w:rPr>
        <w:t>в скобках</w:t>
      </w:r>
      <w:r w:rsidRPr="00F33C8E">
        <w:rPr>
          <w:rFonts w:ascii="Tahoma" w:hAnsi="Tahoma" w:cs="Tahoma"/>
          <w:sz w:val="20"/>
          <w:szCs w:val="20"/>
        </w:rPr>
        <w:t xml:space="preserve"> приводятся суммы соответствующих затрат по пусковым комплексам.</w:t>
      </w:r>
    </w:p>
    <w:p w14:paraId="646CEC05" w14:textId="77777777" w:rsidR="001F7F02" w:rsidRPr="00FD3441" w:rsidRDefault="001F7F02" w:rsidP="00F33C8E">
      <w:pPr>
        <w:widowControl w:val="0"/>
        <w:autoSpaceDE w:val="0"/>
        <w:autoSpaceDN w:val="0"/>
        <w:adjustRightInd w:val="0"/>
        <w:ind w:firstLine="540"/>
        <w:rPr>
          <w:rFonts w:cs="Calibri"/>
        </w:rPr>
      </w:pPr>
      <w:r w:rsidRPr="00F33C8E">
        <w:rPr>
          <w:rFonts w:ascii="Tahoma" w:hAnsi="Tahoma" w:cs="Tahoma"/>
          <w:sz w:val="20"/>
          <w:szCs w:val="20"/>
        </w:rPr>
        <w:t xml:space="preserve">При проектировании предприятий и сооружений, строительство которых осуществляется по очередям, составляются отдельно </w:t>
      </w:r>
      <w:r>
        <w:rPr>
          <w:rFonts w:ascii="Tahoma" w:hAnsi="Tahoma" w:cs="Tahoma"/>
          <w:sz w:val="20"/>
          <w:szCs w:val="20"/>
        </w:rPr>
        <w:t>ОСР</w:t>
      </w:r>
      <w:r w:rsidRPr="00F33C8E">
        <w:rPr>
          <w:rFonts w:ascii="Tahoma" w:hAnsi="Tahoma" w:cs="Tahoma"/>
          <w:sz w:val="20"/>
          <w:szCs w:val="20"/>
        </w:rPr>
        <w:t xml:space="preserve">, относящиеся к очереди и полному развитию, </w:t>
      </w:r>
      <w:r>
        <w:rPr>
          <w:rFonts w:ascii="Tahoma" w:hAnsi="Tahoma" w:cs="Tahoma"/>
          <w:sz w:val="20"/>
          <w:szCs w:val="20"/>
        </w:rPr>
        <w:t>ССРСС</w:t>
      </w:r>
      <w:r w:rsidRPr="00F33C8E">
        <w:rPr>
          <w:rFonts w:ascii="Tahoma" w:hAnsi="Tahoma" w:cs="Tahoma"/>
          <w:sz w:val="20"/>
          <w:szCs w:val="20"/>
        </w:rPr>
        <w:t xml:space="preserve"> каждой очереди строительства и на полное </w:t>
      </w:r>
      <w:r w:rsidRPr="00FD3441">
        <w:rPr>
          <w:rFonts w:ascii="Tahoma" w:hAnsi="Tahoma" w:cs="Tahoma"/>
          <w:sz w:val="20"/>
          <w:szCs w:val="20"/>
        </w:rPr>
        <w:t>развитие (сводка затрат на полное развитие предприятия).</w:t>
      </w:r>
    </w:p>
  </w:footnote>
  <w:footnote w:id="38">
    <w:p w14:paraId="41A769E3" w14:textId="77777777" w:rsidR="001F7F02" w:rsidRDefault="001F7F02">
      <w:pPr>
        <w:pStyle w:val="af9"/>
        <w:rPr>
          <w:rFonts w:ascii="Tahoma" w:hAnsi="Tahoma" w:cs="Tahoma"/>
        </w:rPr>
      </w:pPr>
      <w:r w:rsidRPr="00BA4F11">
        <w:rPr>
          <w:rStyle w:val="af8"/>
          <w:rFonts w:ascii="Tahoma" w:hAnsi="Tahoma" w:cs="Tahoma"/>
        </w:rPr>
        <w:footnoteRef/>
      </w:r>
      <w:r w:rsidRPr="00BA4F11">
        <w:rPr>
          <w:rFonts w:ascii="Tahoma" w:hAnsi="Tahoma" w:cs="Tahoma"/>
        </w:rPr>
        <w:t xml:space="preserve"> Заказчикам на стадиях ПД рекомендуется предусматривать в требованиях по ценообразованию к ЗнП запрет на ценообразование с применением аналогов при определении сметной стоимости, т.к. данный метод не предусмотрен положениями Методики № 421/пр Минстроя РФ. </w:t>
      </w:r>
      <w:r w:rsidRPr="001279FA">
        <w:rPr>
          <w:rFonts w:ascii="Tahoma" w:hAnsi="Tahoma" w:cs="Tahoma"/>
        </w:rPr>
        <w:t xml:space="preserve">Метод определения сметной стоимости «На основе укрупненных сметных нормативов, в т.ч. банка </w:t>
      </w:r>
      <w:r w:rsidRPr="007367AA">
        <w:rPr>
          <w:rFonts w:ascii="Tahoma" w:hAnsi="Tahoma" w:cs="Tahoma"/>
        </w:rPr>
        <w:t>данных о стоимости ранее построенных или запро</w:t>
      </w:r>
      <w:r>
        <w:rPr>
          <w:rFonts w:ascii="Tahoma" w:hAnsi="Tahoma" w:cs="Tahoma"/>
        </w:rPr>
        <w:t>ектированных объектов-аналогов»</w:t>
      </w:r>
      <w:r w:rsidRPr="007367AA">
        <w:rPr>
          <w:rFonts w:ascii="Tahoma" w:hAnsi="Tahoma" w:cs="Tahoma"/>
        </w:rPr>
        <w:t xml:space="preserve"> </w:t>
      </w:r>
      <w:r w:rsidRPr="001279FA">
        <w:rPr>
          <w:rFonts w:ascii="Tahoma" w:hAnsi="Tahoma" w:cs="Tahoma"/>
        </w:rPr>
        <w:t>не включен в Методику</w:t>
      </w:r>
      <w:r>
        <w:rPr>
          <w:rFonts w:ascii="Tahoma" w:hAnsi="Tahoma" w:cs="Tahoma"/>
        </w:rPr>
        <w:t xml:space="preserve"> №421/пр,</w:t>
      </w:r>
      <w:r w:rsidRPr="001279FA">
        <w:rPr>
          <w:rFonts w:ascii="Tahoma" w:hAnsi="Tahoma" w:cs="Tahoma"/>
        </w:rPr>
        <w:t xml:space="preserve"> как не относящийся к этапу архитектурно-строительного проектирования</w:t>
      </w:r>
      <w:r>
        <w:rPr>
          <w:rFonts w:ascii="Tahoma" w:hAnsi="Tahoma" w:cs="Tahoma"/>
        </w:rPr>
        <w:t>,</w:t>
      </w:r>
      <w:r w:rsidRPr="001279FA">
        <w:rPr>
          <w:rFonts w:ascii="Tahoma" w:hAnsi="Tahoma" w:cs="Tahoma"/>
        </w:rPr>
        <w:t xml:space="preserve"> </w:t>
      </w:r>
      <w:r>
        <w:rPr>
          <w:rFonts w:ascii="Tahoma" w:hAnsi="Tahoma" w:cs="Tahoma"/>
        </w:rPr>
        <w:t xml:space="preserve">и </w:t>
      </w:r>
      <w:r w:rsidRPr="007367AA">
        <w:rPr>
          <w:rFonts w:ascii="Tahoma" w:hAnsi="Tahoma" w:cs="Tahoma"/>
        </w:rPr>
        <w:t>применяе</w:t>
      </w:r>
      <w:r>
        <w:rPr>
          <w:rFonts w:ascii="Tahoma" w:hAnsi="Tahoma" w:cs="Tahoma"/>
        </w:rPr>
        <w:t>мый только</w:t>
      </w:r>
      <w:r w:rsidRPr="007367AA">
        <w:rPr>
          <w:rFonts w:ascii="Tahoma" w:hAnsi="Tahoma" w:cs="Tahoma"/>
        </w:rPr>
        <w:t xml:space="preserve"> на этапе Обоснования инвестиций</w:t>
      </w:r>
      <w:r>
        <w:rPr>
          <w:rFonts w:ascii="Tahoma" w:hAnsi="Tahoma" w:cs="Tahoma"/>
        </w:rPr>
        <w:t xml:space="preserve"> (предпроектных проработок).</w:t>
      </w:r>
    </w:p>
    <w:p w14:paraId="4E95FCC9" w14:textId="77777777" w:rsidR="001F7F02" w:rsidRPr="00911E03" w:rsidRDefault="001F7F02">
      <w:pPr>
        <w:pStyle w:val="af9"/>
        <w:rPr>
          <w:rFonts w:ascii="Tahoma" w:hAnsi="Tahoma" w:cs="Tahoma"/>
        </w:rPr>
      </w:pPr>
      <w:r>
        <w:rPr>
          <w:rFonts w:ascii="Tahoma" w:hAnsi="Tahoma" w:cs="Tahoma"/>
        </w:rPr>
        <w:t xml:space="preserve">В сметах ПД при обоснованной необходимости применения аналогов заказчику рекомендуется устанавливать в исходных требованиях допустимый объем (состав, порядок согласования с заказчиком) использования аналогов. </w:t>
      </w:r>
    </w:p>
  </w:footnote>
  <w:footnote w:id="39">
    <w:p w14:paraId="6B0F8442" w14:textId="77777777" w:rsidR="001F7F02" w:rsidRPr="00911E03" w:rsidRDefault="001F7F02" w:rsidP="00FD2155">
      <w:pPr>
        <w:pStyle w:val="af9"/>
        <w:rPr>
          <w:rFonts w:ascii="Tahoma" w:hAnsi="Tahoma" w:cs="Tahoma"/>
        </w:rPr>
      </w:pPr>
      <w:r w:rsidRPr="00911E03">
        <w:rPr>
          <w:rStyle w:val="af8"/>
          <w:rFonts w:ascii="Tahoma" w:hAnsi="Tahoma" w:cs="Tahoma"/>
        </w:rPr>
        <w:footnoteRef/>
      </w:r>
      <w:r w:rsidRPr="00911E03">
        <w:rPr>
          <w:rFonts w:ascii="Tahoma" w:hAnsi="Tahoma" w:cs="Tahoma"/>
        </w:rPr>
        <w:t xml:space="preserve"> В случае выполнения подготовки данной документации в составе работ, выполняемых проектировщиком по договору на ПИР, такие затраты предусматриваются в составе </w:t>
      </w:r>
      <w:r>
        <w:rPr>
          <w:rFonts w:ascii="Tahoma" w:hAnsi="Tahoma" w:cs="Tahoma"/>
        </w:rPr>
        <w:t xml:space="preserve">затрат </w:t>
      </w:r>
      <w:r w:rsidRPr="00911E03">
        <w:rPr>
          <w:rFonts w:ascii="Tahoma" w:hAnsi="Tahoma" w:cs="Tahoma"/>
        </w:rPr>
        <w:t>главы 12 ССР.</w:t>
      </w:r>
    </w:p>
  </w:footnote>
  <w:footnote w:id="40">
    <w:p w14:paraId="4D51BEA1" w14:textId="77777777" w:rsidR="001F7F02" w:rsidRDefault="001F7F02">
      <w:pPr>
        <w:pStyle w:val="af9"/>
      </w:pPr>
      <w:r w:rsidRPr="006218EC">
        <w:rPr>
          <w:rStyle w:val="af8"/>
          <w:rFonts w:ascii="Tahoma" w:hAnsi="Tahoma" w:cs="Tahoma"/>
        </w:rPr>
        <w:footnoteRef/>
      </w:r>
      <w:r w:rsidRPr="006218EC">
        <w:rPr>
          <w:rFonts w:ascii="Tahoma" w:hAnsi="Tahoma" w:cs="Tahoma"/>
        </w:rPr>
        <w:t xml:space="preserve"> Справочно</w:t>
      </w:r>
      <w:r w:rsidRPr="00911E03">
        <w:rPr>
          <w:rFonts w:ascii="Tahoma" w:hAnsi="Tahoma" w:cs="Tahoma"/>
        </w:rPr>
        <w:t>: при использовании настоящей сноски целесообразно проверить действие ссылочного документа. Если ссылочный документ заменен (изменен), то при пользовании настоящей сноской следует руководствоваться замененным (измененным) документом</w:t>
      </w:r>
    </w:p>
  </w:footnote>
  <w:footnote w:id="41">
    <w:p w14:paraId="540AFAA2" w14:textId="77777777" w:rsidR="001F7F02" w:rsidRPr="00911E03" w:rsidRDefault="001F7F02" w:rsidP="00FD2155">
      <w:pPr>
        <w:pStyle w:val="af9"/>
        <w:rPr>
          <w:rFonts w:ascii="Tahoma" w:hAnsi="Tahoma" w:cs="Tahoma"/>
        </w:rPr>
      </w:pPr>
      <w:r w:rsidRPr="00911E03">
        <w:rPr>
          <w:rStyle w:val="af8"/>
          <w:rFonts w:ascii="Tahoma" w:hAnsi="Tahoma" w:cs="Tahoma"/>
        </w:rPr>
        <w:footnoteRef/>
      </w:r>
      <w:r w:rsidRPr="00911E03">
        <w:rPr>
          <w:rFonts w:ascii="Tahoma" w:hAnsi="Tahoma" w:cs="Tahoma"/>
        </w:rPr>
        <w:t xml:space="preserve"> В случае выполнения обследований конструкций ЗиС в составе работ, выполняемых проектировщиком по договору на ПИР, такие затраты предусматриваются в составе </w:t>
      </w:r>
      <w:r>
        <w:rPr>
          <w:rFonts w:ascii="Tahoma" w:hAnsi="Tahoma" w:cs="Tahoma"/>
        </w:rPr>
        <w:t xml:space="preserve">затрат </w:t>
      </w:r>
      <w:r w:rsidRPr="00911E03">
        <w:rPr>
          <w:rFonts w:ascii="Tahoma" w:hAnsi="Tahoma" w:cs="Tahoma"/>
        </w:rPr>
        <w:t>главы 12 ССР.</w:t>
      </w:r>
    </w:p>
  </w:footnote>
  <w:footnote w:id="42">
    <w:p w14:paraId="443DF204" w14:textId="77777777" w:rsidR="001F7F02" w:rsidRPr="00911E03" w:rsidRDefault="001F7F02">
      <w:pPr>
        <w:pStyle w:val="af9"/>
        <w:rPr>
          <w:rFonts w:ascii="Tahoma" w:hAnsi="Tahoma" w:cs="Tahoma"/>
        </w:rPr>
      </w:pPr>
      <w:r w:rsidRPr="004D5EAC">
        <w:rPr>
          <w:rStyle w:val="af8"/>
          <w:rFonts w:ascii="Tahoma" w:hAnsi="Tahoma" w:cs="Tahoma"/>
        </w:rPr>
        <w:footnoteRef/>
      </w:r>
      <w:r w:rsidRPr="004D5EAC">
        <w:rPr>
          <w:rFonts w:ascii="Tahoma" w:hAnsi="Tahoma" w:cs="Tahoma"/>
        </w:rPr>
        <w:t xml:space="preserve"> На дату формирования настоящей Методики накладные расходы предусмотрены в Методике № 812/пр «Методика по разработке и применению нормативов накладных расходов</w:t>
      </w:r>
      <w:r w:rsidRPr="00911E03">
        <w:rPr>
          <w:rFonts w:ascii="Tahoma" w:hAnsi="Tahoma" w:cs="Tahoma"/>
        </w:rPr>
        <w:t xml:space="preserve"> при определении сметной стоимости строительства, реконструкции, капитального ремонта, сноса объектов капитального строительства» с изменениями и дополнениями к ней.</w:t>
      </w:r>
    </w:p>
  </w:footnote>
  <w:footnote w:id="43">
    <w:p w14:paraId="177A6324" w14:textId="77777777" w:rsidR="001F7F02" w:rsidRPr="00911E03" w:rsidRDefault="001F7F02" w:rsidP="00B767B7">
      <w:pPr>
        <w:shd w:val="clear" w:color="auto" w:fill="FFFFFF"/>
        <w:tabs>
          <w:tab w:val="left" w:pos="709"/>
        </w:tabs>
        <w:rPr>
          <w:rFonts w:ascii="Tahoma" w:hAnsi="Tahoma" w:cs="Tahoma"/>
          <w:sz w:val="20"/>
          <w:szCs w:val="20"/>
        </w:rPr>
      </w:pPr>
      <w:r w:rsidRPr="00911E03">
        <w:rPr>
          <w:rStyle w:val="af8"/>
          <w:rFonts w:ascii="Tahoma" w:hAnsi="Tahoma" w:cs="Tahoma"/>
          <w:sz w:val="20"/>
          <w:szCs w:val="20"/>
        </w:rPr>
        <w:footnoteRef/>
      </w:r>
      <w:r w:rsidRPr="00911E03">
        <w:rPr>
          <w:rFonts w:ascii="Tahoma" w:hAnsi="Tahoma" w:cs="Tahoma"/>
          <w:sz w:val="20"/>
          <w:szCs w:val="20"/>
        </w:rPr>
        <w:t xml:space="preserve"> Стоимость инвентарных зданий и сооружений (передвижных, контейнерных, сборно-разборных), приобретенных за счет средств подрядной организации, включается в основные фонды подрядной организации по мере их поступления и постановки на учет. В этом случае при использовании на строительстве инвентарных </w:t>
      </w:r>
      <w:r>
        <w:rPr>
          <w:rFonts w:ascii="Tahoma" w:hAnsi="Tahoma" w:cs="Tahoma"/>
          <w:sz w:val="20"/>
          <w:szCs w:val="20"/>
        </w:rPr>
        <w:t>ЗиС</w:t>
      </w:r>
      <w:r w:rsidRPr="00911E03">
        <w:rPr>
          <w:rFonts w:ascii="Tahoma" w:hAnsi="Tahoma" w:cs="Tahoma"/>
          <w:sz w:val="20"/>
          <w:szCs w:val="20"/>
        </w:rPr>
        <w:t xml:space="preserve">, числящихся в основных средствах строительно-монтажных организаций, их стоимость переносится на стоимость </w:t>
      </w:r>
      <w:r>
        <w:rPr>
          <w:rFonts w:ascii="Tahoma" w:hAnsi="Tahoma" w:cs="Tahoma"/>
          <w:sz w:val="20"/>
          <w:szCs w:val="20"/>
        </w:rPr>
        <w:t>СМР</w:t>
      </w:r>
      <w:r w:rsidRPr="00911E03">
        <w:rPr>
          <w:rFonts w:ascii="Tahoma" w:hAnsi="Tahoma" w:cs="Tahoma"/>
          <w:sz w:val="20"/>
          <w:szCs w:val="20"/>
        </w:rPr>
        <w:t xml:space="preserve"> через амортизационные отчисления (сметные нормы ВЗиС и/или включение данных расходов в расчет затрат по вахтовому методу производства работ).</w:t>
      </w:r>
    </w:p>
    <w:p w14:paraId="4D3A0DD4" w14:textId="77777777" w:rsidR="001F7F02" w:rsidRPr="00911E03" w:rsidRDefault="001F7F02" w:rsidP="00B767B7">
      <w:pPr>
        <w:pStyle w:val="af9"/>
        <w:rPr>
          <w:rFonts w:ascii="Tahoma" w:hAnsi="Tahoma" w:cs="Tahoma"/>
        </w:rPr>
      </w:pPr>
      <w:r w:rsidRPr="00911E03">
        <w:rPr>
          <w:rFonts w:ascii="Tahoma" w:hAnsi="Tahoma" w:cs="Tahoma"/>
        </w:rPr>
        <w:t xml:space="preserve">   Стоимость зданий и сооружений числящиеся в основных фондах Заказчика переносятся на стоимость </w:t>
      </w:r>
      <w:r>
        <w:rPr>
          <w:rFonts w:ascii="Tahoma" w:hAnsi="Tahoma" w:cs="Tahoma"/>
        </w:rPr>
        <w:t>СМР</w:t>
      </w:r>
      <w:r w:rsidRPr="00911E03">
        <w:rPr>
          <w:rFonts w:ascii="Tahoma" w:hAnsi="Tahoma" w:cs="Tahoma"/>
        </w:rPr>
        <w:t xml:space="preserve"> через арендную плату, которую Заказчик предъявляет подрядчику (по отдельному договору) на использование </w:t>
      </w:r>
      <w:r>
        <w:rPr>
          <w:rFonts w:ascii="Tahoma" w:hAnsi="Tahoma" w:cs="Tahoma"/>
        </w:rPr>
        <w:t>ЗиС</w:t>
      </w:r>
      <w:r w:rsidRPr="00911E03">
        <w:rPr>
          <w:rFonts w:ascii="Tahoma" w:hAnsi="Tahoma" w:cs="Tahoma"/>
        </w:rPr>
        <w:t xml:space="preserve"> (в том числе для временного поселения (вахтового поселка) на период строительства объекта.  </w:t>
      </w:r>
    </w:p>
  </w:footnote>
  <w:footnote w:id="44">
    <w:p w14:paraId="47316F3B" w14:textId="77777777" w:rsidR="001F7F02" w:rsidRDefault="001F7F02" w:rsidP="00CF5859">
      <w:pPr>
        <w:pStyle w:val="af9"/>
        <w:spacing w:after="120"/>
        <w:rPr>
          <w:rFonts w:ascii="Tahoma" w:hAnsi="Tahoma" w:cs="Tahoma"/>
        </w:rPr>
      </w:pPr>
      <w:r w:rsidRPr="00911E03">
        <w:rPr>
          <w:rStyle w:val="af8"/>
          <w:rFonts w:ascii="Tahoma" w:hAnsi="Tahoma" w:cs="Tahoma"/>
        </w:rPr>
        <w:footnoteRef/>
      </w:r>
      <w:r w:rsidRPr="00911E03">
        <w:rPr>
          <w:rFonts w:ascii="Tahoma" w:hAnsi="Tahoma" w:cs="Tahoma"/>
        </w:rPr>
        <w:t xml:space="preserve"> Например, большая стройка - новое строительство и/или комплексная реконструкция промышленного предприятия/производства, новое строительство на неосвоенных</w:t>
      </w:r>
      <w:r>
        <w:rPr>
          <w:rFonts w:ascii="Tahoma" w:hAnsi="Tahoma" w:cs="Tahoma"/>
        </w:rPr>
        <w:t>*</w:t>
      </w:r>
      <w:r w:rsidRPr="00911E03">
        <w:rPr>
          <w:rFonts w:ascii="Tahoma" w:hAnsi="Tahoma" w:cs="Tahoma"/>
        </w:rPr>
        <w:t xml:space="preserve">, отдаленных территориях без наличия соответствующей инженерной и пр. инфраструктуры; или модернизация/реконструкция отдельных инвентарных объектов на действующей площадке/в здании заказчика (с учетом размеров такого строительства и/или состава работ), в черте населенного пункта и/или с максимально доступными, существующими коммуникациями, с условиями фактического обеспечения различными временными сооружениями на площадке, с учетом необходимого состава ВЗиС для такого строительства относительно состава сметных нормативов и т.п.  </w:t>
      </w:r>
    </w:p>
    <w:p w14:paraId="4E8515E1" w14:textId="77777777" w:rsidR="001F7F02" w:rsidRPr="00C01C14" w:rsidRDefault="001F7F02" w:rsidP="00650557">
      <w:pPr>
        <w:pStyle w:val="af9"/>
        <w:spacing w:after="120"/>
        <w:rPr>
          <w:rFonts w:ascii="Tahoma" w:hAnsi="Tahoma" w:cs="Tahoma"/>
        </w:rPr>
      </w:pPr>
      <w:r w:rsidRPr="00C01C14">
        <w:rPr>
          <w:rFonts w:ascii="Tahoma" w:hAnsi="Tahoma" w:cs="Tahoma"/>
        </w:rPr>
        <w:t xml:space="preserve">* </w:t>
      </w:r>
      <w:r w:rsidRPr="00C01C14">
        <w:rPr>
          <w:rFonts w:ascii="Tahoma" w:hAnsi="Tahoma" w:cs="Tahoma"/>
        </w:rPr>
        <w:softHyphen/>
        <w:t>– районами, не освоенными для строительства, считаются такие, в которых потребность строительств в электроэнергии, воде, подъездных дорогах, жилищном фонде и т.д. обеспечивается за счет возведения соответствующих сооружений (электростанций, скважин, насосных, инвентарных жилых и бытовых помещений и др.). Для отнесения конкретных строительств к районам, не освоенным для этого, достаточно наличия нескольких из указанных факторов. Стройплощадки в городах — относятся к освоенным районам, поскольку рабочие-строители жилыми и бытовыми помещениями обеспечены, коммуникации устраиваются постоянные, а подсобные хозяйства создаются для ряда объектов</w:t>
      </w:r>
      <w:r>
        <w:rPr>
          <w:rFonts w:ascii="Tahoma" w:hAnsi="Tahoma" w:cs="Tahoma"/>
        </w:rPr>
        <w:t>.</w:t>
      </w:r>
    </w:p>
  </w:footnote>
  <w:footnote w:id="45">
    <w:p w14:paraId="62A544B5" w14:textId="77777777" w:rsidR="001F7F02" w:rsidRPr="00650557" w:rsidRDefault="001F7F02" w:rsidP="00650557">
      <w:pPr>
        <w:pStyle w:val="af9"/>
        <w:spacing w:after="120"/>
        <w:rPr>
          <w:rStyle w:val="af8"/>
          <w:rFonts w:ascii="Tahoma" w:hAnsi="Tahoma" w:cs="Tahoma"/>
          <w:vertAlign w:val="baseline"/>
        </w:rPr>
      </w:pPr>
      <w:r w:rsidRPr="00650557">
        <w:rPr>
          <w:rStyle w:val="af8"/>
          <w:rFonts w:ascii="Tahoma" w:hAnsi="Tahoma" w:cs="Tahoma"/>
        </w:rPr>
        <w:footnoteRef/>
      </w:r>
      <w:r w:rsidRPr="00650557">
        <w:rPr>
          <w:rStyle w:val="af8"/>
          <w:rFonts w:ascii="Tahoma" w:hAnsi="Tahoma" w:cs="Tahoma"/>
        </w:rPr>
        <w:t xml:space="preserve"> </w:t>
      </w:r>
      <w:r>
        <w:rPr>
          <w:rStyle w:val="af8"/>
          <w:rFonts w:ascii="Tahoma" w:hAnsi="Tahoma" w:cs="Tahoma"/>
          <w:vertAlign w:val="baseline"/>
        </w:rPr>
        <w:t xml:space="preserve">С </w:t>
      </w:r>
      <w:r w:rsidRPr="00650557">
        <w:rPr>
          <w:rStyle w:val="af8"/>
          <w:rFonts w:ascii="Tahoma" w:hAnsi="Tahoma" w:cs="Tahoma"/>
          <w:vertAlign w:val="baseline"/>
        </w:rPr>
        <w:t>погашением их стоимости путем начисления амортизации или износа</w:t>
      </w:r>
      <w:r>
        <w:rPr>
          <w:rFonts w:ascii="Tahoma" w:hAnsi="Tahoma" w:cs="Tahoma"/>
        </w:rPr>
        <w:t>.</w:t>
      </w:r>
    </w:p>
  </w:footnote>
  <w:footnote w:id="46">
    <w:p w14:paraId="7949CA23" w14:textId="77777777" w:rsidR="001F7F02" w:rsidRDefault="001F7F02">
      <w:pPr>
        <w:pStyle w:val="af9"/>
      </w:pPr>
      <w:r w:rsidRPr="000F48ED">
        <w:rPr>
          <w:rStyle w:val="af8"/>
          <w:rFonts w:ascii="Tahoma" w:hAnsi="Tahoma" w:cs="Tahoma"/>
        </w:rPr>
        <w:footnoteRef/>
      </w:r>
      <w:r w:rsidRPr="000F48ED">
        <w:rPr>
          <w:rFonts w:ascii="Tahoma" w:hAnsi="Tahoma" w:cs="Tahoma"/>
        </w:rPr>
        <w:t xml:space="preserve"> </w:t>
      </w:r>
      <w:r w:rsidRPr="00911E03">
        <w:rPr>
          <w:rFonts w:ascii="Tahoma" w:hAnsi="Tahoma" w:cs="Tahoma"/>
        </w:rPr>
        <w:t xml:space="preserve">С </w:t>
      </w:r>
      <w:r w:rsidRPr="00672B93">
        <w:rPr>
          <w:rFonts w:ascii="Tahoma" w:hAnsi="Tahoma" w:cs="Tahoma"/>
        </w:rPr>
        <w:t>целью соблюдения положений настоящего пункта Методики, и при условии приемки выполненных работ по сметным нормативам на ВЗиС</w:t>
      </w:r>
      <w:r>
        <w:rPr>
          <w:rFonts w:ascii="Tahoma" w:hAnsi="Tahoma" w:cs="Tahoma"/>
        </w:rPr>
        <w:t xml:space="preserve"> (в %)</w:t>
      </w:r>
      <w:r w:rsidRPr="00672B93">
        <w:rPr>
          <w:rFonts w:ascii="Tahoma" w:hAnsi="Tahoma" w:cs="Tahoma"/>
        </w:rPr>
        <w:t xml:space="preserve"> </w:t>
      </w:r>
      <w:r>
        <w:rPr>
          <w:rFonts w:ascii="Tahoma" w:hAnsi="Tahoma" w:cs="Tahoma"/>
        </w:rPr>
        <w:t xml:space="preserve">– </w:t>
      </w:r>
      <w:r w:rsidRPr="00672B93">
        <w:rPr>
          <w:rFonts w:ascii="Tahoma" w:hAnsi="Tahoma" w:cs="Tahoma"/>
        </w:rPr>
        <w:t xml:space="preserve">в договоре подряда </w:t>
      </w:r>
      <w:r>
        <w:rPr>
          <w:rFonts w:ascii="Tahoma" w:hAnsi="Tahoma" w:cs="Tahoma"/>
        </w:rPr>
        <w:t xml:space="preserve">могут </w:t>
      </w:r>
      <w:r w:rsidRPr="00672B93">
        <w:rPr>
          <w:rFonts w:ascii="Tahoma" w:hAnsi="Tahoma" w:cs="Tahoma"/>
        </w:rPr>
        <w:t>предусматриват</w:t>
      </w:r>
      <w:r>
        <w:rPr>
          <w:rFonts w:ascii="Tahoma" w:hAnsi="Tahoma" w:cs="Tahoma"/>
        </w:rPr>
        <w:t>ь</w:t>
      </w:r>
      <w:r w:rsidRPr="00672B93">
        <w:rPr>
          <w:rFonts w:ascii="Tahoma" w:hAnsi="Tahoma" w:cs="Tahoma"/>
        </w:rPr>
        <w:t xml:space="preserve">ся соответствующие положения по предоставлению обоснования и подтверждения в виде </w:t>
      </w:r>
      <w:r w:rsidRPr="00672B93">
        <w:rPr>
          <w:rFonts w:ascii="Tahoma" w:hAnsi="Tahoma" w:cs="Tahoma"/>
          <w:color w:val="212529"/>
        </w:rPr>
        <w:t>расшифровок сумм, полученных подрядной организацией</w:t>
      </w:r>
      <w:r w:rsidRPr="00672B93">
        <w:rPr>
          <w:rFonts w:ascii="Tahoma" w:hAnsi="Tahoma" w:cs="Tahoma"/>
        </w:rPr>
        <w:t xml:space="preserve"> по таким затратам, расходам на ВЗиС (т.е. с оформлением, предоставлением, согласованием и подписанием строительным контролем заказчика необходимой технической документации (проектной, сметной</w:t>
      </w:r>
      <w:r>
        <w:rPr>
          <w:rFonts w:ascii="Tahoma" w:hAnsi="Tahoma" w:cs="Tahoma"/>
        </w:rPr>
        <w:t xml:space="preserve"> (в т.ч. калькуляции, расчеты)</w:t>
      </w:r>
      <w:r w:rsidRPr="00672B93">
        <w:rPr>
          <w:rFonts w:ascii="Tahoma" w:hAnsi="Tahoma" w:cs="Tahoma"/>
        </w:rPr>
        <w:t>, исполнительной, первичной учетной «на ВЗиС»</w:t>
      </w:r>
      <w:r>
        <w:rPr>
          <w:rFonts w:ascii="Tahoma" w:hAnsi="Tahoma" w:cs="Tahoma"/>
        </w:rPr>
        <w:t>),</w:t>
      </w:r>
      <w:r w:rsidRPr="00672B93">
        <w:rPr>
          <w:rFonts w:ascii="Tahoma" w:hAnsi="Tahoma" w:cs="Tahoma"/>
        </w:rPr>
        <w:t xml:space="preserve"> </w:t>
      </w:r>
      <w:r>
        <w:rPr>
          <w:rFonts w:ascii="Tahoma" w:hAnsi="Tahoma" w:cs="Tahoma"/>
        </w:rPr>
        <w:t>при этом взаиморасчеты за ВЗиС в ф. КС-2 осуществляются по сметным нормативам (в пределах общей подтвержденной суммы затрат на ВЗиС).</w:t>
      </w:r>
    </w:p>
  </w:footnote>
  <w:footnote w:id="47">
    <w:p w14:paraId="1EDCA09F" w14:textId="77777777" w:rsidR="001F7F02" w:rsidRPr="00FB0B43" w:rsidRDefault="001F7F02">
      <w:pPr>
        <w:pStyle w:val="af9"/>
        <w:rPr>
          <w:rFonts w:ascii="Tahoma" w:hAnsi="Tahoma" w:cs="Tahoma"/>
        </w:rPr>
      </w:pPr>
      <w:r w:rsidRPr="00FB0B43">
        <w:rPr>
          <w:rStyle w:val="af8"/>
          <w:rFonts w:ascii="Tahoma" w:hAnsi="Tahoma" w:cs="Tahoma"/>
        </w:rPr>
        <w:footnoteRef/>
      </w:r>
      <w:r w:rsidRPr="00FB0B43">
        <w:rPr>
          <w:rFonts w:ascii="Tahoma" w:hAnsi="Tahoma" w:cs="Tahoma"/>
        </w:rPr>
        <w:t xml:space="preserve"> Предусматриваются соответствующие условия в дог</w:t>
      </w:r>
      <w:r>
        <w:rPr>
          <w:rFonts w:ascii="Tahoma" w:hAnsi="Tahoma" w:cs="Tahoma"/>
        </w:rPr>
        <w:t>о</w:t>
      </w:r>
      <w:r w:rsidRPr="00FB0B43">
        <w:rPr>
          <w:rFonts w:ascii="Tahoma" w:hAnsi="Tahoma" w:cs="Tahoma"/>
        </w:rPr>
        <w:t>ворах подряда.</w:t>
      </w:r>
    </w:p>
  </w:footnote>
  <w:footnote w:id="48">
    <w:p w14:paraId="110AA9A3" w14:textId="77777777" w:rsidR="001F7F02" w:rsidRPr="00E639E1" w:rsidRDefault="001F7F02">
      <w:pPr>
        <w:pStyle w:val="af9"/>
        <w:rPr>
          <w:rFonts w:ascii="Tahoma" w:hAnsi="Tahoma" w:cs="Tahoma"/>
        </w:rPr>
      </w:pPr>
      <w:r w:rsidRPr="00E639E1">
        <w:rPr>
          <w:rStyle w:val="af8"/>
          <w:rFonts w:ascii="Tahoma" w:hAnsi="Tahoma" w:cs="Tahoma"/>
        </w:rPr>
        <w:footnoteRef/>
      </w:r>
      <w:r w:rsidRPr="00E639E1">
        <w:rPr>
          <w:rFonts w:ascii="Tahoma" w:hAnsi="Tahoma" w:cs="Tahoma"/>
        </w:rPr>
        <w:t xml:space="preserve"> </w:t>
      </w:r>
      <w:r>
        <w:rPr>
          <w:rFonts w:ascii="Tahoma" w:hAnsi="Tahoma" w:cs="Tahoma"/>
        </w:rPr>
        <w:t xml:space="preserve">В т.ч. </w:t>
      </w:r>
      <w:r w:rsidRPr="00E639E1">
        <w:rPr>
          <w:rFonts w:ascii="Tahoma" w:hAnsi="Tahoma" w:cs="Tahoma"/>
        </w:rPr>
        <w:t>конструктивных решений</w:t>
      </w:r>
      <w:r>
        <w:rPr>
          <w:rFonts w:ascii="Tahoma" w:hAnsi="Tahoma" w:cs="Tahoma"/>
        </w:rPr>
        <w:t xml:space="preserve"> (элементов) и/</w:t>
      </w:r>
      <w:r w:rsidRPr="00E639E1">
        <w:rPr>
          <w:rFonts w:ascii="Tahoma" w:hAnsi="Tahoma" w:cs="Tahoma"/>
        </w:rPr>
        <w:t>или комплексов (видов) работ</w:t>
      </w:r>
    </w:p>
  </w:footnote>
  <w:footnote w:id="49">
    <w:p w14:paraId="611A9CB1" w14:textId="77777777" w:rsidR="001F7F02" w:rsidRPr="00911E03" w:rsidRDefault="001F7F02">
      <w:pPr>
        <w:pStyle w:val="af9"/>
        <w:rPr>
          <w:rFonts w:ascii="Tahoma" w:hAnsi="Tahoma" w:cs="Tahoma"/>
        </w:rPr>
      </w:pPr>
      <w:r w:rsidRPr="00911E03">
        <w:rPr>
          <w:rStyle w:val="af8"/>
          <w:rFonts w:ascii="Tahoma" w:hAnsi="Tahoma" w:cs="Tahoma"/>
        </w:rPr>
        <w:footnoteRef/>
      </w:r>
      <w:r w:rsidRPr="00911E03">
        <w:rPr>
          <w:rFonts w:ascii="Tahoma" w:hAnsi="Tahoma" w:cs="Tahoma"/>
        </w:rPr>
        <w:t xml:space="preserve"> Или на основе отчетных данных по другим стройкам в этих районах строительства</w:t>
      </w:r>
    </w:p>
  </w:footnote>
  <w:footnote w:id="50">
    <w:p w14:paraId="54FA2145" w14:textId="77777777" w:rsidR="001F7F02" w:rsidRPr="00911E03" w:rsidRDefault="001F7F02" w:rsidP="00911E03">
      <w:pPr>
        <w:pStyle w:val="Default"/>
        <w:ind w:firstLine="567"/>
        <w:jc w:val="both"/>
        <w:rPr>
          <w:sz w:val="20"/>
          <w:szCs w:val="20"/>
        </w:rPr>
      </w:pPr>
      <w:r w:rsidRPr="00911E03">
        <w:rPr>
          <w:rStyle w:val="af8"/>
          <w:sz w:val="20"/>
          <w:szCs w:val="20"/>
        </w:rPr>
        <w:footnoteRef/>
      </w:r>
      <w:r w:rsidRPr="00911E03">
        <w:rPr>
          <w:sz w:val="20"/>
          <w:szCs w:val="20"/>
        </w:rPr>
        <w:t xml:space="preserve"> Затраты на периодическую очистку от снега (при обычных снегопадах) строительных площадок, в том числе мест складирования материалов и конструкций, рабочих мест, материалов и конструкций учтены в нормах</w:t>
      </w:r>
      <w:r>
        <w:rPr>
          <w:sz w:val="20"/>
          <w:szCs w:val="20"/>
        </w:rPr>
        <w:t xml:space="preserve"> Методики № 335/пр (на зимнее удорожание).</w:t>
      </w:r>
    </w:p>
  </w:footnote>
  <w:footnote w:id="51">
    <w:p w14:paraId="1ADB2E48" w14:textId="77777777" w:rsidR="001F7F02" w:rsidRPr="000E36F3" w:rsidRDefault="001F7F02" w:rsidP="000E36F3">
      <w:pPr>
        <w:pStyle w:val="Default"/>
        <w:ind w:firstLine="567"/>
        <w:jc w:val="both"/>
        <w:rPr>
          <w:sz w:val="20"/>
          <w:szCs w:val="20"/>
        </w:rPr>
      </w:pPr>
      <w:r w:rsidRPr="000E36F3">
        <w:rPr>
          <w:sz w:val="20"/>
          <w:szCs w:val="20"/>
          <w:vertAlign w:val="superscript"/>
        </w:rPr>
        <w:footnoteRef/>
      </w:r>
      <w:r w:rsidRPr="000E36F3">
        <w:rPr>
          <w:sz w:val="20"/>
          <w:szCs w:val="20"/>
        </w:rPr>
        <w:t xml:space="preserve"> Не применяется при осуществлении строительства </w:t>
      </w:r>
      <w:r>
        <w:rPr>
          <w:sz w:val="20"/>
          <w:szCs w:val="20"/>
        </w:rPr>
        <w:t>(</w:t>
      </w:r>
      <w:r w:rsidRPr="000E36F3">
        <w:rPr>
          <w:sz w:val="20"/>
          <w:szCs w:val="20"/>
        </w:rPr>
        <w:t>модернизаци</w:t>
      </w:r>
      <w:r>
        <w:rPr>
          <w:sz w:val="20"/>
          <w:szCs w:val="20"/>
        </w:rPr>
        <w:t xml:space="preserve">и, </w:t>
      </w:r>
      <w:r w:rsidRPr="000E36F3">
        <w:rPr>
          <w:sz w:val="20"/>
          <w:szCs w:val="20"/>
        </w:rPr>
        <w:t>реконструкци</w:t>
      </w:r>
      <w:r>
        <w:rPr>
          <w:sz w:val="20"/>
          <w:szCs w:val="20"/>
        </w:rPr>
        <w:t>и, ремонте)</w:t>
      </w:r>
      <w:r w:rsidRPr="000E36F3">
        <w:rPr>
          <w:sz w:val="20"/>
          <w:szCs w:val="20"/>
        </w:rPr>
        <w:t xml:space="preserve"> на действующей </w:t>
      </w:r>
      <w:r>
        <w:rPr>
          <w:sz w:val="20"/>
          <w:szCs w:val="20"/>
        </w:rPr>
        <w:t xml:space="preserve">эксплуатируемой </w:t>
      </w:r>
      <w:r w:rsidRPr="000E36F3">
        <w:rPr>
          <w:sz w:val="20"/>
          <w:szCs w:val="20"/>
        </w:rPr>
        <w:t>площадке</w:t>
      </w:r>
      <w:r>
        <w:rPr>
          <w:sz w:val="20"/>
          <w:szCs w:val="20"/>
        </w:rPr>
        <w:t xml:space="preserve"> и/или в</w:t>
      </w:r>
      <w:r w:rsidRPr="000E36F3">
        <w:rPr>
          <w:sz w:val="20"/>
          <w:szCs w:val="20"/>
        </w:rPr>
        <w:t xml:space="preserve"> здании заказчика (с учетом состава работ </w:t>
      </w:r>
      <w:r>
        <w:rPr>
          <w:sz w:val="20"/>
          <w:szCs w:val="20"/>
        </w:rPr>
        <w:t>такого строительства</w:t>
      </w:r>
      <w:r w:rsidRPr="000E36F3">
        <w:rPr>
          <w:sz w:val="20"/>
          <w:szCs w:val="20"/>
        </w:rPr>
        <w:t>)</w:t>
      </w:r>
      <w:r>
        <w:rPr>
          <w:sz w:val="20"/>
          <w:szCs w:val="20"/>
        </w:rPr>
        <w:t xml:space="preserve">, </w:t>
      </w:r>
      <w:r w:rsidRPr="000E36F3">
        <w:rPr>
          <w:sz w:val="20"/>
          <w:szCs w:val="20"/>
        </w:rPr>
        <w:t xml:space="preserve">в </w:t>
      </w:r>
      <w:r>
        <w:rPr>
          <w:sz w:val="20"/>
          <w:szCs w:val="20"/>
        </w:rPr>
        <w:t xml:space="preserve">жилой </w:t>
      </w:r>
      <w:r w:rsidRPr="000E36F3">
        <w:rPr>
          <w:sz w:val="20"/>
          <w:szCs w:val="20"/>
        </w:rPr>
        <w:t xml:space="preserve">черте </w:t>
      </w:r>
      <w:r>
        <w:rPr>
          <w:sz w:val="20"/>
          <w:szCs w:val="20"/>
        </w:rPr>
        <w:t xml:space="preserve">застройки </w:t>
      </w:r>
      <w:r w:rsidRPr="000E36F3">
        <w:rPr>
          <w:sz w:val="20"/>
          <w:szCs w:val="20"/>
        </w:rPr>
        <w:t>населенного пункта</w:t>
      </w:r>
      <w:r>
        <w:rPr>
          <w:sz w:val="20"/>
          <w:szCs w:val="20"/>
        </w:rPr>
        <w:t xml:space="preserve"> (в т.ч.</w:t>
      </w:r>
      <w:r w:rsidRPr="000E36F3">
        <w:rPr>
          <w:sz w:val="20"/>
          <w:szCs w:val="20"/>
        </w:rPr>
        <w:t xml:space="preserve"> с условиями </w:t>
      </w:r>
      <w:r>
        <w:rPr>
          <w:sz w:val="20"/>
          <w:szCs w:val="20"/>
        </w:rPr>
        <w:t xml:space="preserve">возможного </w:t>
      </w:r>
      <w:r w:rsidRPr="000E36F3">
        <w:rPr>
          <w:sz w:val="20"/>
          <w:szCs w:val="20"/>
        </w:rPr>
        <w:t xml:space="preserve">фактического </w:t>
      </w:r>
      <w:r>
        <w:rPr>
          <w:sz w:val="20"/>
          <w:szCs w:val="20"/>
        </w:rPr>
        <w:t xml:space="preserve">выполнения работ по снегоборьбе (снегоочистке) соответствующими эксплуатационными службами заказчика и/или прочими коммунальными организациями населенного пункта). </w:t>
      </w:r>
    </w:p>
  </w:footnote>
  <w:footnote w:id="52">
    <w:p w14:paraId="658B4E4E" w14:textId="77777777" w:rsidR="001F7F02" w:rsidRPr="00245A7D" w:rsidRDefault="001F7F02" w:rsidP="00B31A1D">
      <w:pPr>
        <w:autoSpaceDE w:val="0"/>
        <w:autoSpaceDN w:val="0"/>
        <w:adjustRightInd w:val="0"/>
        <w:rPr>
          <w:rFonts w:ascii="Tahoma" w:hAnsi="Tahoma" w:cs="Tahoma"/>
          <w:color w:val="000001"/>
          <w:sz w:val="20"/>
          <w:szCs w:val="20"/>
        </w:rPr>
      </w:pPr>
      <w:r w:rsidRPr="00C903C3">
        <w:rPr>
          <w:rStyle w:val="af8"/>
          <w:rFonts w:ascii="Tahoma" w:hAnsi="Tahoma" w:cs="Tahoma"/>
          <w:sz w:val="20"/>
          <w:szCs w:val="20"/>
        </w:rPr>
        <w:footnoteRef/>
      </w:r>
      <w:r w:rsidRPr="00C903C3">
        <w:rPr>
          <w:rFonts w:ascii="Tahoma" w:hAnsi="Tahoma" w:cs="Tahoma"/>
          <w:sz w:val="20"/>
          <w:szCs w:val="20"/>
        </w:rPr>
        <w:t xml:space="preserve"> В том числе в ССР могут применяться следующие </w:t>
      </w:r>
      <w:r>
        <w:rPr>
          <w:rFonts w:ascii="Tahoma" w:hAnsi="Tahoma" w:cs="Tahoma"/>
          <w:sz w:val="20"/>
          <w:szCs w:val="20"/>
        </w:rPr>
        <w:t xml:space="preserve">«сокращенные» </w:t>
      </w:r>
      <w:r w:rsidRPr="00C903C3">
        <w:rPr>
          <w:rFonts w:ascii="Tahoma" w:hAnsi="Tahoma" w:cs="Tahoma"/>
          <w:sz w:val="20"/>
          <w:szCs w:val="20"/>
        </w:rPr>
        <w:t>наименования</w:t>
      </w:r>
      <w:r>
        <w:rPr>
          <w:rFonts w:ascii="Tahoma" w:hAnsi="Tahoma" w:cs="Tahoma"/>
          <w:sz w:val="20"/>
          <w:szCs w:val="20"/>
        </w:rPr>
        <w:t xml:space="preserve"> данных </w:t>
      </w:r>
      <w:r w:rsidRPr="00B31A1D">
        <w:rPr>
          <w:rFonts w:ascii="Tahoma" w:hAnsi="Tahoma" w:cs="Tahoma"/>
          <w:sz w:val="20"/>
          <w:szCs w:val="20"/>
        </w:rPr>
        <w:t xml:space="preserve">затрат: Средства, </w:t>
      </w:r>
      <w:r w:rsidRPr="00B31A1D">
        <w:rPr>
          <w:rFonts w:ascii="Tahoma" w:hAnsi="Tahoma" w:cs="Tahoma"/>
          <w:color w:val="000001"/>
          <w:sz w:val="20"/>
          <w:szCs w:val="20"/>
        </w:rPr>
        <w:t xml:space="preserve">связанные с перевозкой работников автомобильным транспортом к месту работы и обратно; </w:t>
      </w:r>
      <w:r w:rsidRPr="00245A7D">
        <w:rPr>
          <w:rFonts w:ascii="Tahoma" w:hAnsi="Tahoma" w:cs="Tahoma"/>
          <w:color w:val="000001"/>
          <w:sz w:val="20"/>
          <w:szCs w:val="20"/>
        </w:rPr>
        <w:t>Расходы по перевозке рабочих от места жительства до работы и обратно</w:t>
      </w:r>
      <w:r>
        <w:rPr>
          <w:rFonts w:ascii="Tahoma" w:hAnsi="Tahoma" w:cs="Tahoma"/>
          <w:color w:val="000001"/>
          <w:sz w:val="20"/>
          <w:szCs w:val="20"/>
        </w:rPr>
        <w:t>;</w:t>
      </w:r>
      <w:r w:rsidRPr="00245A7D">
        <w:rPr>
          <w:rFonts w:ascii="Tahoma" w:hAnsi="Tahoma" w:cs="Tahoma"/>
          <w:color w:val="000001"/>
          <w:sz w:val="20"/>
          <w:szCs w:val="20"/>
        </w:rPr>
        <w:t xml:space="preserve"> Расходы на перевозку рабочих на расстоянии более 3 км</w:t>
      </w:r>
      <w:r>
        <w:rPr>
          <w:rFonts w:ascii="Tahoma" w:hAnsi="Tahoma" w:cs="Tahoma"/>
          <w:color w:val="000001"/>
          <w:sz w:val="20"/>
          <w:szCs w:val="20"/>
        </w:rPr>
        <w:t>,</w:t>
      </w:r>
      <w:r w:rsidRPr="00245A7D">
        <w:rPr>
          <w:rFonts w:ascii="Tahoma" w:hAnsi="Tahoma" w:cs="Tahoma"/>
          <w:color w:val="000001"/>
          <w:sz w:val="20"/>
          <w:szCs w:val="20"/>
        </w:rPr>
        <w:t xml:space="preserve"> и т.п.</w:t>
      </w:r>
    </w:p>
  </w:footnote>
  <w:footnote w:id="53">
    <w:p w14:paraId="2C47F17C" w14:textId="77777777" w:rsidR="001F7F02" w:rsidRPr="002C3194" w:rsidRDefault="001F7F02" w:rsidP="002C3194">
      <w:pPr>
        <w:pStyle w:val="formattext0"/>
        <w:spacing w:before="0" w:beforeAutospacing="0" w:after="120" w:afterAutospacing="0"/>
        <w:jc w:val="both"/>
        <w:rPr>
          <w:rFonts w:ascii="Tahoma" w:hAnsi="Tahoma" w:cs="Tahoma"/>
          <w:sz w:val="20"/>
          <w:szCs w:val="20"/>
        </w:rPr>
      </w:pPr>
      <w:r w:rsidRPr="002C3194">
        <w:rPr>
          <w:rStyle w:val="af8"/>
          <w:rFonts w:ascii="Tahoma" w:hAnsi="Tahoma" w:cs="Tahoma"/>
        </w:rPr>
        <w:footnoteRef/>
      </w:r>
      <w:r w:rsidRPr="002C3194">
        <w:rPr>
          <w:rFonts w:ascii="Tahoma" w:hAnsi="Tahoma" w:cs="Tahoma"/>
        </w:rPr>
        <w:t xml:space="preserve"> </w:t>
      </w:r>
      <w:r w:rsidRPr="002C3194">
        <w:rPr>
          <w:rFonts w:ascii="Tahoma" w:hAnsi="Tahoma" w:cs="Tahoma"/>
          <w:sz w:val="20"/>
          <w:szCs w:val="20"/>
        </w:rPr>
        <w:t>Настоящий материал не носит нормативного (общеобязательного) характера, присущего официальным разъяснениям законодательства, и адресован только задавшему этот вопрос лицу. Материал может быть использован в качестве дополнительного средства уяснения правовой нормы и должен рассматриваться в совокупности с действующими нормативными актами и их официальными разъяснениями по данной проблеме.</w:t>
      </w:r>
      <w:r>
        <w:rPr>
          <w:rFonts w:ascii="Tahoma" w:hAnsi="Tahoma" w:cs="Tahoma"/>
          <w:sz w:val="20"/>
          <w:szCs w:val="20"/>
        </w:rPr>
        <w:t xml:space="preserve"> </w:t>
      </w:r>
      <w:r w:rsidRPr="002C3194">
        <w:rPr>
          <w:rFonts w:ascii="Tahoma" w:hAnsi="Tahoma" w:cs="Tahoma"/>
          <w:sz w:val="20"/>
          <w:szCs w:val="20"/>
        </w:rPr>
        <w:t>При использовании положений данного материала рекомендуе</w:t>
      </w:r>
      <w:r>
        <w:rPr>
          <w:rFonts w:ascii="Tahoma" w:hAnsi="Tahoma" w:cs="Tahoma"/>
          <w:sz w:val="20"/>
          <w:szCs w:val="20"/>
        </w:rPr>
        <w:t>тся</w:t>
      </w:r>
      <w:r w:rsidRPr="002C3194">
        <w:rPr>
          <w:rFonts w:ascii="Tahoma" w:hAnsi="Tahoma" w:cs="Tahoma"/>
          <w:sz w:val="20"/>
          <w:szCs w:val="20"/>
        </w:rPr>
        <w:t xml:space="preserve"> ознакомиться с возможными изменениями законодательства, вступившими в силу после даты создания материала</w:t>
      </w:r>
      <w:r>
        <w:rPr>
          <w:rFonts w:ascii="Tahoma" w:hAnsi="Tahoma" w:cs="Tahoma"/>
          <w:sz w:val="20"/>
          <w:szCs w:val="20"/>
        </w:rPr>
        <w:t>.</w:t>
      </w:r>
    </w:p>
  </w:footnote>
  <w:footnote w:id="54">
    <w:p w14:paraId="5F07F225" w14:textId="77777777" w:rsidR="001F7F02" w:rsidRPr="001D76FA" w:rsidRDefault="001F7F02" w:rsidP="00992D8C">
      <w:pPr>
        <w:pStyle w:val="af9"/>
        <w:spacing w:after="120"/>
        <w:rPr>
          <w:rFonts w:ascii="Tahoma" w:hAnsi="Tahoma" w:cs="Tahoma"/>
        </w:rPr>
      </w:pPr>
      <w:r w:rsidRPr="001D76FA">
        <w:rPr>
          <w:rStyle w:val="af8"/>
          <w:rFonts w:ascii="Tahoma" w:hAnsi="Tahoma" w:cs="Tahoma"/>
        </w:rPr>
        <w:footnoteRef/>
      </w:r>
      <w:r w:rsidRPr="001D76FA">
        <w:rPr>
          <w:rFonts w:ascii="Tahoma" w:hAnsi="Tahoma" w:cs="Tahoma"/>
        </w:rPr>
        <w:t xml:space="preserve"> Затраты на страхование объекта строительства, осуществляемое в соответствии законодательством РФ</w:t>
      </w:r>
      <w:r>
        <w:rPr>
          <w:rFonts w:ascii="Tahoma" w:hAnsi="Tahoma" w:cs="Tahoma"/>
        </w:rPr>
        <w:t>.</w:t>
      </w:r>
    </w:p>
  </w:footnote>
  <w:footnote w:id="55">
    <w:p w14:paraId="4EE155F3" w14:textId="77777777" w:rsidR="001F7F02" w:rsidRPr="00992D8C" w:rsidRDefault="001F7F02" w:rsidP="00992D8C">
      <w:pPr>
        <w:pStyle w:val="af9"/>
        <w:spacing w:after="120"/>
        <w:rPr>
          <w:rFonts w:ascii="Tahoma" w:hAnsi="Tahoma" w:cs="Tahoma"/>
        </w:rPr>
      </w:pPr>
      <w:r w:rsidRPr="00992D8C">
        <w:rPr>
          <w:rStyle w:val="af8"/>
          <w:rFonts w:ascii="Tahoma" w:hAnsi="Tahoma" w:cs="Tahoma"/>
        </w:rPr>
        <w:footnoteRef/>
      </w:r>
      <w:r>
        <w:t xml:space="preserve"> </w:t>
      </w:r>
      <w:r w:rsidRPr="00992D8C">
        <w:rPr>
          <w:rFonts w:ascii="Tahoma" w:hAnsi="Tahoma" w:cs="Tahoma"/>
        </w:rPr>
        <w:t>Определение сметной стоимости по наиболее экономичному варианту, определенному на основании сбора информации о текущих ценах (конъюнктурный анализ</w:t>
      </w:r>
      <w:r>
        <w:rPr>
          <w:rFonts w:ascii="Tahoma" w:hAnsi="Tahoma" w:cs="Tahoma"/>
        </w:rPr>
        <w:t>).</w:t>
      </w:r>
    </w:p>
  </w:footnote>
  <w:footnote w:id="56">
    <w:p w14:paraId="35AB2352" w14:textId="77777777" w:rsidR="001F7F02" w:rsidRDefault="001F7F02" w:rsidP="009132F7">
      <w:pPr>
        <w:pStyle w:val="af9"/>
        <w:spacing w:after="120"/>
      </w:pPr>
      <w:r w:rsidRPr="009132F7">
        <w:rPr>
          <w:rStyle w:val="af8"/>
          <w:rFonts w:ascii="Tahoma" w:hAnsi="Tahoma" w:cs="Tahoma"/>
        </w:rPr>
        <w:footnoteRef/>
      </w:r>
      <w:r>
        <w:t xml:space="preserve"> </w:t>
      </w:r>
      <w:r w:rsidRPr="00992D8C">
        <w:rPr>
          <w:rFonts w:ascii="Tahoma" w:hAnsi="Tahoma" w:cs="Tahoma"/>
        </w:rPr>
        <w:t>Определение сметной стоимости по наиболее экономичному варианту, определенному на основании сбора информации о текущих ценах (далее - конъюнктурный анализ</w:t>
      </w:r>
      <w:r>
        <w:rPr>
          <w:rFonts w:ascii="Tahoma" w:hAnsi="Tahoma" w:cs="Tahoma"/>
        </w:rPr>
        <w:t>).</w:t>
      </w:r>
    </w:p>
  </w:footnote>
  <w:footnote w:id="57">
    <w:p w14:paraId="0176C4AE" w14:textId="77777777" w:rsidR="001F7F02" w:rsidRPr="00142414" w:rsidRDefault="001F7F02">
      <w:pPr>
        <w:pStyle w:val="af9"/>
        <w:rPr>
          <w:rFonts w:ascii="Tahoma" w:hAnsi="Tahoma" w:cs="Tahoma"/>
        </w:rPr>
      </w:pPr>
      <w:r w:rsidRPr="00142414">
        <w:rPr>
          <w:rStyle w:val="af8"/>
          <w:rFonts w:ascii="Tahoma" w:hAnsi="Tahoma" w:cs="Tahoma"/>
        </w:rPr>
        <w:footnoteRef/>
      </w:r>
      <w:r w:rsidRPr="00142414">
        <w:rPr>
          <w:rFonts w:ascii="Tahoma" w:hAnsi="Tahoma" w:cs="Tahoma"/>
        </w:rPr>
        <w:t xml:space="preserve"> </w:t>
      </w:r>
      <w:r w:rsidRPr="00EF3E6B">
        <w:rPr>
          <w:rFonts w:ascii="Tahoma" w:hAnsi="Tahoma" w:cs="Tahoma"/>
        </w:rPr>
        <w:t>ФЦЦС</w:t>
      </w:r>
      <w:r w:rsidRPr="00142414">
        <w:rPr>
          <w:rFonts w:ascii="Tahoma" w:hAnsi="Tahoma" w:cs="Tahoma"/>
        </w:rPr>
        <w:t xml:space="preserve">, Практическое пособие «Особенности определения затрат в составе сводного сметного расчета стоимости строительства», </w:t>
      </w:r>
      <w:r>
        <w:rPr>
          <w:rFonts w:ascii="Tahoma" w:hAnsi="Tahoma" w:cs="Tahoma"/>
        </w:rPr>
        <w:t xml:space="preserve">г. </w:t>
      </w:r>
      <w:r w:rsidRPr="00142414">
        <w:rPr>
          <w:rFonts w:ascii="Tahoma" w:hAnsi="Tahoma" w:cs="Tahoma"/>
        </w:rPr>
        <w:t>Москва</w:t>
      </w:r>
      <w:r>
        <w:rPr>
          <w:rFonts w:ascii="Tahoma" w:hAnsi="Tahoma" w:cs="Tahoma"/>
        </w:rPr>
        <w:t>,</w:t>
      </w:r>
      <w:r w:rsidRPr="00142414">
        <w:rPr>
          <w:rFonts w:ascii="Tahoma" w:hAnsi="Tahoma" w:cs="Tahoma"/>
        </w:rPr>
        <w:t xml:space="preserve"> 2012</w:t>
      </w:r>
      <w:r>
        <w:rPr>
          <w:rFonts w:ascii="Tahoma" w:hAnsi="Tahoma" w:cs="Tahoma"/>
        </w:rPr>
        <w:t>.</w:t>
      </w:r>
    </w:p>
  </w:footnote>
  <w:footnote w:id="58">
    <w:p w14:paraId="4463EA0D" w14:textId="77777777" w:rsidR="001F7F02" w:rsidRPr="00C46424" w:rsidRDefault="001F7F02">
      <w:pPr>
        <w:pStyle w:val="af9"/>
        <w:rPr>
          <w:rFonts w:ascii="Tahoma" w:hAnsi="Tahoma" w:cs="Tahoma"/>
        </w:rPr>
      </w:pPr>
      <w:r w:rsidRPr="002E5B80">
        <w:rPr>
          <w:rStyle w:val="af8"/>
          <w:rFonts w:ascii="Tahoma" w:hAnsi="Tahoma" w:cs="Tahoma"/>
        </w:rPr>
        <w:footnoteRef/>
      </w:r>
      <w:r w:rsidRPr="002E5B80">
        <w:rPr>
          <w:rFonts w:ascii="Tahoma" w:hAnsi="Tahoma" w:cs="Tahoma"/>
        </w:rPr>
        <w:t xml:space="preserve"> Для сметно-нормативной базы ФСНБ-2022 условия применения подлежат уточнению согласно положениям НПА РФ, распространяющимся на ФСНБ-2022.</w:t>
      </w:r>
    </w:p>
  </w:footnote>
  <w:footnote w:id="59">
    <w:p w14:paraId="4816E052" w14:textId="77777777" w:rsidR="001F7F02" w:rsidRDefault="001F7F02" w:rsidP="005207D2">
      <w:pPr>
        <w:pStyle w:val="FORMATTEXT"/>
        <w:ind w:firstLine="709"/>
        <w:jc w:val="both"/>
        <w:rPr>
          <w:b/>
          <w:bCs/>
        </w:rPr>
      </w:pPr>
      <w:r w:rsidRPr="00137119">
        <w:rPr>
          <w:rStyle w:val="af8"/>
          <w:rFonts w:ascii="Tahoma" w:hAnsi="Tahoma" w:cs="Tahoma"/>
          <w:sz w:val="20"/>
          <w:szCs w:val="20"/>
        </w:rPr>
        <w:footnoteRef/>
      </w:r>
      <w:r w:rsidRPr="00137119">
        <w:rPr>
          <w:rFonts w:ascii="Tahoma" w:hAnsi="Tahoma" w:cs="Tahoma"/>
          <w:sz w:val="20"/>
          <w:szCs w:val="20"/>
        </w:rPr>
        <w:t xml:space="preserve"> </w:t>
      </w:r>
      <w:r>
        <w:rPr>
          <w:rFonts w:ascii="Tahoma" w:hAnsi="Tahoma" w:cs="Tahoma"/>
          <w:sz w:val="20"/>
          <w:szCs w:val="20"/>
        </w:rPr>
        <w:t xml:space="preserve">Также </w:t>
      </w:r>
      <w:r w:rsidRPr="00137119">
        <w:rPr>
          <w:rFonts w:ascii="Tahoma" w:hAnsi="Tahoma" w:cs="Tahoma"/>
          <w:sz w:val="20"/>
          <w:szCs w:val="20"/>
        </w:rPr>
        <w:t xml:space="preserve">могут применяться </w:t>
      </w:r>
      <w:r w:rsidRPr="00137119">
        <w:rPr>
          <w:rFonts w:ascii="Tahoma" w:hAnsi="Tahoma" w:cs="Tahoma"/>
          <w:bCs/>
          <w:sz w:val="20"/>
          <w:szCs w:val="20"/>
        </w:rPr>
        <w:t xml:space="preserve">Методические положения по определению норм продолжительности освоения проектных мощностей и экономических показателей, вводимых в действие промышленных предприятий, объектов, </w:t>
      </w:r>
      <w:r w:rsidRPr="00137119">
        <w:rPr>
          <w:rFonts w:ascii="Tahoma" w:hAnsi="Tahoma" w:cs="Tahoma"/>
          <w:sz w:val="20"/>
          <w:szCs w:val="20"/>
        </w:rPr>
        <w:t xml:space="preserve">утверждены Госпланом СССР от 29.03.1979 № ВИ-618/11-40 и </w:t>
      </w:r>
      <w:r w:rsidRPr="00137119">
        <w:rPr>
          <w:rFonts w:ascii="Tahoma" w:hAnsi="Tahoma" w:cs="Tahoma"/>
          <w:bCs/>
          <w:sz w:val="20"/>
          <w:szCs w:val="20"/>
        </w:rPr>
        <w:t xml:space="preserve">Нормы продолжительности освоения </w:t>
      </w:r>
      <w:proofErr w:type="gramStart"/>
      <w:r w:rsidRPr="00137119">
        <w:rPr>
          <w:rFonts w:ascii="Tahoma" w:hAnsi="Tahoma" w:cs="Tahoma"/>
          <w:bCs/>
          <w:sz w:val="20"/>
          <w:szCs w:val="20"/>
        </w:rPr>
        <w:t>проектных мощностей</w:t>
      </w:r>
      <w:proofErr w:type="gramEnd"/>
      <w:r w:rsidRPr="00137119">
        <w:rPr>
          <w:rFonts w:ascii="Tahoma" w:hAnsi="Tahoma" w:cs="Tahoma"/>
          <w:bCs/>
          <w:sz w:val="20"/>
          <w:szCs w:val="20"/>
        </w:rPr>
        <w:t xml:space="preserve"> вводимых в действие промышленных предприятий, объектов</w:t>
      </w:r>
      <w:r>
        <w:rPr>
          <w:rFonts w:ascii="Tahoma" w:hAnsi="Tahoma" w:cs="Tahoma"/>
          <w:bCs/>
          <w:sz w:val="20"/>
          <w:szCs w:val="20"/>
        </w:rPr>
        <w:t>.</w:t>
      </w:r>
      <w:r>
        <w:rPr>
          <w:b/>
          <w:bCs/>
        </w:rPr>
        <w:t xml:space="preserve"> </w:t>
      </w:r>
    </w:p>
    <w:p w14:paraId="30A888CD" w14:textId="77777777" w:rsidR="001F7F02" w:rsidRDefault="001F7F02">
      <w:pPr>
        <w:pStyle w:val="af9"/>
      </w:pPr>
    </w:p>
  </w:footnote>
  <w:footnote w:id="60">
    <w:p w14:paraId="4C94E03C" w14:textId="77777777" w:rsidR="001F7F02" w:rsidRPr="00142B28" w:rsidRDefault="001F7F02">
      <w:pPr>
        <w:pStyle w:val="af9"/>
        <w:rPr>
          <w:rFonts w:ascii="Tahoma" w:hAnsi="Tahoma" w:cs="Tahoma"/>
        </w:rPr>
      </w:pPr>
      <w:r w:rsidRPr="00142B28">
        <w:rPr>
          <w:rStyle w:val="af8"/>
          <w:rFonts w:ascii="Tahoma" w:hAnsi="Tahoma" w:cs="Tahoma"/>
        </w:rPr>
        <w:footnoteRef/>
      </w:r>
      <w:r w:rsidRPr="00142B28">
        <w:rPr>
          <w:rFonts w:ascii="Tahoma" w:hAnsi="Tahoma" w:cs="Tahoma"/>
        </w:rPr>
        <w:t xml:space="preserve"> </w:t>
      </w:r>
      <w:r>
        <w:rPr>
          <w:rFonts w:ascii="Tahoma" w:hAnsi="Tahoma" w:cs="Tahoma"/>
        </w:rPr>
        <w:t xml:space="preserve">В редакции </w:t>
      </w:r>
      <w:r w:rsidRPr="000A2595">
        <w:rPr>
          <w:rFonts w:ascii="Tahoma" w:hAnsi="Tahoma" w:cs="Tahoma"/>
        </w:rPr>
        <w:t>положений МДС 81-37.2004</w:t>
      </w:r>
    </w:p>
  </w:footnote>
  <w:footnote w:id="61">
    <w:p w14:paraId="066B4DBE" w14:textId="77777777" w:rsidR="001F7F02" w:rsidRDefault="001F7F02" w:rsidP="00987724">
      <w:pPr>
        <w:widowControl w:val="0"/>
        <w:tabs>
          <w:tab w:val="left" w:pos="735"/>
        </w:tabs>
        <w:autoSpaceDE w:val="0"/>
        <w:autoSpaceDN w:val="0"/>
        <w:adjustRightInd w:val="0"/>
        <w:ind w:right="-1"/>
      </w:pPr>
      <w:r w:rsidRPr="005D02D5">
        <w:rPr>
          <w:rStyle w:val="af8"/>
          <w:rFonts w:ascii="Tahoma" w:hAnsi="Tahoma" w:cs="Tahoma"/>
          <w:sz w:val="20"/>
          <w:szCs w:val="20"/>
        </w:rPr>
        <w:footnoteRef/>
      </w:r>
      <w:r w:rsidRPr="005D02D5">
        <w:rPr>
          <w:rFonts w:ascii="Tahoma" w:hAnsi="Tahoma" w:cs="Tahoma"/>
          <w:sz w:val="20"/>
          <w:szCs w:val="20"/>
        </w:rPr>
        <w:t xml:space="preserve"> </w:t>
      </w:r>
      <w:r w:rsidRPr="005D02D5">
        <w:rPr>
          <w:rFonts w:ascii="Tahoma" w:hAnsi="Tahoma" w:cs="Tahoma"/>
          <w:bCs/>
          <w:color w:val="000000"/>
          <w:sz w:val="20"/>
          <w:szCs w:val="20"/>
        </w:rPr>
        <w:t>Методические указания по определению стоимости строительства, (2-е изд</w:t>
      </w:r>
      <w:r>
        <w:rPr>
          <w:rFonts w:ascii="Tahoma" w:hAnsi="Tahoma" w:cs="Tahoma"/>
          <w:bCs/>
          <w:color w:val="000000"/>
          <w:sz w:val="20"/>
          <w:szCs w:val="20"/>
        </w:rPr>
        <w:t xml:space="preserve">ание, </w:t>
      </w:r>
      <w:r w:rsidRPr="005D02D5">
        <w:rPr>
          <w:rFonts w:ascii="Tahoma" w:hAnsi="Tahoma" w:cs="Tahoma"/>
          <w:bCs/>
          <w:color w:val="000000"/>
          <w:sz w:val="20"/>
          <w:szCs w:val="20"/>
        </w:rPr>
        <w:t xml:space="preserve">уточненное и дополненное), </w:t>
      </w:r>
      <w:r>
        <w:rPr>
          <w:rFonts w:ascii="Tahoma" w:hAnsi="Tahoma" w:cs="Tahoma"/>
          <w:bCs/>
          <w:color w:val="000000"/>
          <w:sz w:val="20"/>
          <w:szCs w:val="20"/>
        </w:rPr>
        <w:t xml:space="preserve">утверждены </w:t>
      </w:r>
      <w:r w:rsidRPr="005D02D5">
        <w:rPr>
          <w:rFonts w:ascii="Tahoma" w:hAnsi="Tahoma" w:cs="Tahoma"/>
          <w:bCs/>
          <w:color w:val="000000"/>
          <w:sz w:val="20"/>
          <w:szCs w:val="20"/>
        </w:rPr>
        <w:t>письмо</w:t>
      </w:r>
      <w:r>
        <w:rPr>
          <w:rFonts w:ascii="Tahoma" w:hAnsi="Tahoma" w:cs="Tahoma"/>
          <w:bCs/>
          <w:color w:val="000000"/>
          <w:sz w:val="20"/>
          <w:szCs w:val="20"/>
        </w:rPr>
        <w:t>м</w:t>
      </w:r>
      <w:r w:rsidRPr="005D02D5">
        <w:rPr>
          <w:rFonts w:ascii="Tahoma" w:hAnsi="Tahoma" w:cs="Tahoma"/>
          <w:bCs/>
          <w:color w:val="000000"/>
          <w:sz w:val="20"/>
          <w:szCs w:val="20"/>
        </w:rPr>
        <w:t xml:space="preserve"> </w:t>
      </w:r>
      <w:r>
        <w:rPr>
          <w:rFonts w:ascii="Tahoma" w:hAnsi="Tahoma" w:cs="Tahoma"/>
          <w:bCs/>
          <w:color w:val="000000"/>
          <w:sz w:val="20"/>
          <w:szCs w:val="20"/>
        </w:rPr>
        <w:t>Госстроя СССР от 12.04.1984 № 17-Д.</w:t>
      </w:r>
    </w:p>
  </w:footnote>
  <w:footnote w:id="62">
    <w:p w14:paraId="5D9233BC" w14:textId="77777777" w:rsidR="001F7F02" w:rsidRPr="000B6FA6" w:rsidRDefault="001F7F02" w:rsidP="00E07B5C">
      <w:pPr>
        <w:pStyle w:val="af9"/>
        <w:ind w:firstLine="284"/>
        <w:rPr>
          <w:rFonts w:ascii="Tahoma" w:hAnsi="Tahoma" w:cs="Tahoma"/>
        </w:rPr>
      </w:pPr>
      <w:r w:rsidRPr="000B6FA6">
        <w:rPr>
          <w:rStyle w:val="af8"/>
          <w:rFonts w:ascii="Tahoma" w:hAnsi="Tahoma" w:cs="Tahoma"/>
        </w:rPr>
        <w:footnoteRef/>
      </w:r>
      <w:r w:rsidRPr="000B6FA6">
        <w:rPr>
          <w:rFonts w:ascii="Tahoma" w:hAnsi="Tahoma" w:cs="Tahoma"/>
        </w:rPr>
        <w:t xml:space="preserve"> </w:t>
      </w:r>
      <w:r>
        <w:rPr>
          <w:rFonts w:ascii="Tahoma" w:hAnsi="Tahoma" w:cs="Tahoma"/>
          <w:szCs w:val="24"/>
        </w:rPr>
        <w:t>Н</w:t>
      </w:r>
      <w:r w:rsidRPr="000B6FA6">
        <w:rPr>
          <w:rFonts w:ascii="Tahoma" w:hAnsi="Tahoma" w:cs="Tahoma"/>
          <w:szCs w:val="24"/>
        </w:rPr>
        <w:t>а текущий год</w:t>
      </w:r>
      <w:r>
        <w:rPr>
          <w:rFonts w:ascii="Tahoma" w:hAnsi="Tahoma" w:cs="Tahoma"/>
          <w:szCs w:val="24"/>
        </w:rPr>
        <w:t>.</w:t>
      </w:r>
    </w:p>
  </w:footnote>
  <w:footnote w:id="63">
    <w:p w14:paraId="4CD79899" w14:textId="77777777" w:rsidR="001F7F02" w:rsidRPr="000B6FA6" w:rsidRDefault="001F7F02" w:rsidP="00E07B5C">
      <w:pPr>
        <w:pStyle w:val="af9"/>
        <w:ind w:firstLine="284"/>
        <w:rPr>
          <w:rFonts w:ascii="Tahoma" w:hAnsi="Tahoma" w:cs="Tahoma"/>
        </w:rPr>
      </w:pPr>
      <w:r w:rsidRPr="000B6FA6">
        <w:rPr>
          <w:rStyle w:val="af8"/>
          <w:rFonts w:ascii="Tahoma" w:hAnsi="Tahoma" w:cs="Tahoma"/>
        </w:rPr>
        <w:footnoteRef/>
      </w:r>
      <w:r w:rsidRPr="000B6FA6">
        <w:rPr>
          <w:rFonts w:ascii="Tahoma" w:hAnsi="Tahoma" w:cs="Tahoma"/>
        </w:rPr>
        <w:t xml:space="preserve"> </w:t>
      </w:r>
      <w:r>
        <w:rPr>
          <w:rFonts w:ascii="Tahoma" w:hAnsi="Tahoma" w:cs="Tahoma"/>
          <w:szCs w:val="24"/>
        </w:rPr>
        <w:t>Н</w:t>
      </w:r>
      <w:r w:rsidRPr="000B6FA6">
        <w:rPr>
          <w:rFonts w:ascii="Tahoma" w:hAnsi="Tahoma" w:cs="Tahoma"/>
          <w:szCs w:val="24"/>
        </w:rPr>
        <w:t>а текущий год</w:t>
      </w:r>
      <w:r>
        <w:rPr>
          <w:rFonts w:ascii="Tahoma" w:hAnsi="Tahoma" w:cs="Tahoma"/>
          <w:szCs w:val="24"/>
        </w:rPr>
        <w:t>.</w:t>
      </w:r>
    </w:p>
  </w:footnote>
  <w:footnote w:id="64">
    <w:p w14:paraId="0606159B" w14:textId="77777777" w:rsidR="001F7F02" w:rsidRPr="006D08C2" w:rsidRDefault="001F7F02">
      <w:pPr>
        <w:pStyle w:val="af9"/>
      </w:pPr>
      <w:r w:rsidRPr="006D08C2">
        <w:rPr>
          <w:rStyle w:val="af8"/>
          <w:rFonts w:ascii="Tahoma" w:hAnsi="Tahoma" w:cs="Tahoma"/>
        </w:rPr>
        <w:footnoteRef/>
      </w:r>
      <w:r w:rsidRPr="006D08C2">
        <w:rPr>
          <w:rFonts w:ascii="Tahoma" w:hAnsi="Tahoma" w:cs="Tahoma"/>
        </w:rPr>
        <w:t xml:space="preserve"> </w:t>
      </w:r>
      <w:r>
        <w:rPr>
          <w:rFonts w:ascii="Tahoma" w:hAnsi="Tahoma" w:cs="Tahoma"/>
        </w:rPr>
        <w:t>постановления Правительства РФ: 2019 г. – от 29.06.2018 № 758; 2020 г. – от 24.01.2020 № 39; 2021 г. – от 11.09.2020 № 1393; 2022 г. – от 11.03.2022 № 274.</w:t>
      </w:r>
    </w:p>
  </w:footnote>
  <w:footnote w:id="65">
    <w:p w14:paraId="32777DA0" w14:textId="77777777" w:rsidR="001F7F02" w:rsidRPr="003D0397" w:rsidRDefault="001F7F02">
      <w:pPr>
        <w:pStyle w:val="af9"/>
        <w:rPr>
          <w:rFonts w:ascii="Tahoma" w:hAnsi="Tahoma" w:cs="Tahoma"/>
        </w:rPr>
      </w:pPr>
      <w:r w:rsidRPr="006D08C2">
        <w:rPr>
          <w:rStyle w:val="af8"/>
          <w:rFonts w:ascii="Tahoma" w:hAnsi="Tahoma" w:cs="Tahoma"/>
        </w:rPr>
        <w:footnoteRef/>
      </w:r>
      <w:r w:rsidRPr="006D08C2">
        <w:rPr>
          <w:rFonts w:ascii="Tahoma" w:hAnsi="Tahoma" w:cs="Tahoma"/>
        </w:rPr>
        <w:t xml:space="preserve"> При</w:t>
      </w:r>
      <w:r>
        <w:rPr>
          <w:rFonts w:ascii="Tahoma" w:hAnsi="Tahoma" w:cs="Tahoma"/>
        </w:rPr>
        <w:t xml:space="preserve"> необходимости также могут быть использованы положения,</w:t>
      </w:r>
      <w:r w:rsidRPr="005C2762">
        <w:rPr>
          <w:rFonts w:ascii="Tahoma" w:hAnsi="Tahoma" w:cs="Tahoma"/>
        </w:rPr>
        <w:t xml:space="preserve"> приведенны</w:t>
      </w:r>
      <w:r>
        <w:rPr>
          <w:rFonts w:ascii="Tahoma" w:hAnsi="Tahoma" w:cs="Tahoma"/>
        </w:rPr>
        <w:t>е</w:t>
      </w:r>
      <w:r w:rsidRPr="005C2762">
        <w:rPr>
          <w:rFonts w:ascii="Tahoma" w:hAnsi="Tahoma" w:cs="Tahoma"/>
        </w:rPr>
        <w:t xml:space="preserve"> в Методическом пособии по расчету затрат на службу заказчика-застройщика (МДС 81-7.2000), введенном в действие письмом Минстроя России от 13.12.1995 №ВБ-29/12-347</w:t>
      </w:r>
      <w:r>
        <w:rPr>
          <w:rFonts w:ascii="Tahoma" w:hAnsi="Tahoma" w:cs="Tahoma"/>
        </w:rPr>
        <w:t xml:space="preserve">, в части не противоречащей </w:t>
      </w:r>
      <w:r w:rsidRPr="00C955BC">
        <w:rPr>
          <w:rFonts w:ascii="Tahoma" w:hAnsi="Tahoma" w:cs="Tahoma"/>
        </w:rPr>
        <w:t xml:space="preserve">соответствующим </w:t>
      </w:r>
      <w:r>
        <w:rPr>
          <w:rFonts w:ascii="Tahoma" w:hAnsi="Tahoma" w:cs="Tahoma"/>
        </w:rPr>
        <w:t xml:space="preserve">НПА РФ и/или </w:t>
      </w:r>
      <w:r w:rsidRPr="00C955BC">
        <w:rPr>
          <w:rFonts w:ascii="Tahoma" w:hAnsi="Tahoma" w:cs="Tahoma"/>
        </w:rPr>
        <w:t>НМД Компании</w:t>
      </w:r>
      <w:r>
        <w:rPr>
          <w:rFonts w:ascii="Tahoma" w:hAnsi="Tahoma" w:cs="Tahoma"/>
        </w:rPr>
        <w:t>.</w:t>
      </w:r>
    </w:p>
  </w:footnote>
  <w:footnote w:id="66">
    <w:p w14:paraId="2D1B444F" w14:textId="77777777" w:rsidR="001F7F02" w:rsidRPr="00004B01" w:rsidRDefault="001F7F02" w:rsidP="00F31293">
      <w:pPr>
        <w:pStyle w:val="af9"/>
        <w:rPr>
          <w:rFonts w:ascii="Tahoma" w:hAnsi="Tahoma" w:cs="Tahoma"/>
        </w:rPr>
      </w:pPr>
      <w:r w:rsidRPr="00004B01">
        <w:rPr>
          <w:rStyle w:val="af8"/>
          <w:rFonts w:ascii="Tahoma" w:hAnsi="Tahoma" w:cs="Tahoma"/>
        </w:rPr>
        <w:footnoteRef/>
      </w:r>
      <w:r w:rsidRPr="00004B01">
        <w:rPr>
          <w:rFonts w:ascii="Tahoma" w:hAnsi="Tahoma" w:cs="Tahoma"/>
        </w:rPr>
        <w:t xml:space="preserve"> Принимается наибольшее из актуальных значений. </w:t>
      </w:r>
    </w:p>
  </w:footnote>
  <w:footnote w:id="67">
    <w:p w14:paraId="68C854CC" w14:textId="31BF616A" w:rsidR="001F7F02" w:rsidRPr="00221EAB" w:rsidRDefault="001F7F02">
      <w:pPr>
        <w:pStyle w:val="af9"/>
        <w:rPr>
          <w:rFonts w:ascii="Tahoma" w:hAnsi="Tahoma" w:cs="Tahoma"/>
        </w:rPr>
      </w:pPr>
      <w:r w:rsidRPr="00705284">
        <w:rPr>
          <w:rStyle w:val="af8"/>
          <w:rFonts w:ascii="Tahoma" w:hAnsi="Tahoma" w:cs="Tahoma"/>
        </w:rPr>
        <w:footnoteRef/>
      </w:r>
      <w:r w:rsidRPr="00705284">
        <w:rPr>
          <w:rFonts w:ascii="Tahoma" w:hAnsi="Tahoma" w:cs="Tahoma"/>
        </w:rPr>
        <w:t xml:space="preserve"> или может быть использован укрупненный норматив, указанный в третьей колонке </w:t>
      </w:r>
      <w:hyperlink r:id="rId1" w:history="1">
        <w:r w:rsidRPr="00705284">
          <w:rPr>
            <w:rFonts w:ascii="Tahoma" w:hAnsi="Tahoma" w:cs="Tahoma"/>
          </w:rPr>
          <w:t>приложения</w:t>
        </w:r>
      </w:hyperlink>
      <w:r w:rsidRPr="00705284">
        <w:rPr>
          <w:rFonts w:ascii="Tahoma" w:hAnsi="Tahoma" w:cs="Tahoma"/>
        </w:rPr>
        <w:t xml:space="preserve"> к Постановлению № 468. При этом норматив расходов заказчика на осуществление строительного контроля, установленный во второй колонке </w:t>
      </w:r>
      <w:hyperlink r:id="rId2" w:history="1">
        <w:r w:rsidRPr="00705284">
          <w:rPr>
            <w:rFonts w:ascii="Tahoma" w:hAnsi="Tahoma" w:cs="Tahoma"/>
          </w:rPr>
          <w:t>приложения</w:t>
        </w:r>
      </w:hyperlink>
      <w:r>
        <w:rPr>
          <w:rFonts w:ascii="Tahoma" w:hAnsi="Tahoma" w:cs="Tahoma"/>
        </w:rPr>
        <w:t xml:space="preserve"> к Постановлению № 468</w:t>
      </w:r>
      <w:r w:rsidRPr="00705284">
        <w:rPr>
          <w:rFonts w:ascii="Tahoma" w:hAnsi="Tahoma" w:cs="Tahoma"/>
        </w:rPr>
        <w:t xml:space="preserve">, не применяется (в редакции письма Минстроя РФ от 30.12.2010 № </w:t>
      </w:r>
      <w:r w:rsidRPr="00705284">
        <w:rPr>
          <w:rFonts w:ascii="Tahoma" w:hAnsi="Tahoma" w:cs="Tahoma"/>
          <w:bCs/>
        </w:rPr>
        <w:t>44243-ИП/08).</w:t>
      </w:r>
    </w:p>
  </w:footnote>
  <w:footnote w:id="68">
    <w:p w14:paraId="62774F17" w14:textId="77777777" w:rsidR="001F7F02" w:rsidRPr="00CC23A7" w:rsidRDefault="001F7F02" w:rsidP="00E140EC">
      <w:pPr>
        <w:pStyle w:val="af9"/>
        <w:rPr>
          <w:rFonts w:ascii="Tahoma" w:hAnsi="Tahoma" w:cs="Tahoma"/>
        </w:rPr>
      </w:pPr>
      <w:r w:rsidRPr="00CC23A7">
        <w:rPr>
          <w:rStyle w:val="af8"/>
          <w:rFonts w:ascii="Tahoma" w:hAnsi="Tahoma" w:cs="Tahoma"/>
        </w:rPr>
        <w:footnoteRef/>
      </w:r>
      <w:r w:rsidRPr="00CC23A7">
        <w:rPr>
          <w:rFonts w:ascii="Tahoma" w:hAnsi="Tahoma" w:cs="Tahoma"/>
        </w:rPr>
        <w:t xml:space="preserve"> Далее по тексту применено сокращенное наименование главы 12 «</w:t>
      </w:r>
      <w:r w:rsidRPr="00CC23A7">
        <w:rPr>
          <w:rFonts w:ascii="Tahoma" w:hAnsi="Tahoma" w:cs="Tahoma"/>
          <w:szCs w:val="24"/>
        </w:rPr>
        <w:t>Проектно-изыскательские работы, авторский надзор»</w:t>
      </w:r>
      <w:r>
        <w:rPr>
          <w:rFonts w:ascii="Tahoma" w:hAnsi="Tahoma" w:cs="Tahoma"/>
          <w:szCs w:val="24"/>
        </w:rPr>
        <w:t>.</w:t>
      </w:r>
    </w:p>
  </w:footnote>
  <w:footnote w:id="69">
    <w:p w14:paraId="1622184C" w14:textId="77777777" w:rsidR="001F7F02" w:rsidRPr="00465D89" w:rsidRDefault="001F7F02">
      <w:pPr>
        <w:pStyle w:val="af9"/>
        <w:rPr>
          <w:rFonts w:ascii="Tahoma" w:hAnsi="Tahoma" w:cs="Tahoma"/>
        </w:rPr>
      </w:pPr>
      <w:r w:rsidRPr="00465D89">
        <w:rPr>
          <w:rStyle w:val="af8"/>
          <w:rFonts w:ascii="Tahoma" w:hAnsi="Tahoma" w:cs="Tahoma"/>
        </w:rPr>
        <w:footnoteRef/>
      </w:r>
      <w:r w:rsidRPr="00465D89">
        <w:rPr>
          <w:rFonts w:ascii="Tahoma" w:hAnsi="Tahoma" w:cs="Tahoma"/>
        </w:rPr>
        <w:t xml:space="preserve"> Методические рекомендации по составу и учету затрат, включаемых в себестоимость проектной и изыскательской продукции (работ, услуг) для строительства и формирования финансовых результатов (утверждено Госстроем РФ от 06.04.1994, письмо Минфина РФ от 23.05.1994 № 66).</w:t>
      </w:r>
    </w:p>
  </w:footnote>
  <w:footnote w:id="70">
    <w:p w14:paraId="350AE783" w14:textId="77777777" w:rsidR="001F7F02" w:rsidRPr="00465D89" w:rsidRDefault="001F7F02">
      <w:pPr>
        <w:pStyle w:val="af9"/>
        <w:rPr>
          <w:rFonts w:ascii="Tahoma" w:hAnsi="Tahoma" w:cs="Tahoma"/>
        </w:rPr>
      </w:pPr>
      <w:r w:rsidRPr="00465D89">
        <w:rPr>
          <w:rStyle w:val="af8"/>
          <w:rFonts w:ascii="Tahoma" w:hAnsi="Tahoma" w:cs="Tahoma"/>
        </w:rPr>
        <w:footnoteRef/>
      </w:r>
      <w:r w:rsidRPr="00465D89">
        <w:rPr>
          <w:rFonts w:ascii="Tahoma" w:hAnsi="Tahoma" w:cs="Tahoma"/>
        </w:rPr>
        <w:t xml:space="preserve"> За исключением работ, связанных с выполнением в период строительства контрольных испытаний динамической нагрузкой свай, погружаемых в проектное положение, которые производятся за счет накладных расходов строительной организации.</w:t>
      </w:r>
    </w:p>
  </w:footnote>
  <w:footnote w:id="71">
    <w:p w14:paraId="7E606680" w14:textId="77777777" w:rsidR="001F7F02" w:rsidRPr="00393106" w:rsidRDefault="001F7F02" w:rsidP="00393106">
      <w:pPr>
        <w:pStyle w:val="ConsPlusNonformat"/>
        <w:ind w:firstLine="709"/>
        <w:jc w:val="both"/>
        <w:rPr>
          <w:rFonts w:ascii="Tahoma" w:hAnsi="Tahoma" w:cs="Tahoma"/>
        </w:rPr>
      </w:pPr>
      <w:r w:rsidRPr="00393106">
        <w:rPr>
          <w:rStyle w:val="af8"/>
          <w:rFonts w:ascii="Tahoma" w:hAnsi="Tahoma" w:cs="Tahoma"/>
        </w:rPr>
        <w:footnoteRef/>
      </w:r>
      <w:r w:rsidRPr="00393106">
        <w:rPr>
          <w:rFonts w:ascii="Tahoma" w:hAnsi="Tahoma" w:cs="Tahoma"/>
        </w:rPr>
        <w:t xml:space="preserve"> Например, величина резерва на непредвиденные работы и затраты – 181,47 тыс. руб. определена из расчета 2% от 9 073,57 тыс. руб. сметной стоимости невыполненных работ (от заявленной сметной стоимости   строительства в размере – 14 393,57 тыс. руб. (стоимость выполненных работ составляет – 5 320 тыс. руб.)  </w:t>
      </w:r>
    </w:p>
  </w:footnote>
  <w:footnote w:id="72">
    <w:p w14:paraId="53493B81" w14:textId="77777777" w:rsidR="001F7F02" w:rsidRPr="00FF39D5" w:rsidRDefault="001F7F02">
      <w:pPr>
        <w:pStyle w:val="af9"/>
        <w:rPr>
          <w:rFonts w:ascii="Tahoma" w:hAnsi="Tahoma" w:cs="Tahoma"/>
        </w:rPr>
      </w:pPr>
      <w:r w:rsidRPr="00FF39D5">
        <w:rPr>
          <w:rStyle w:val="af8"/>
          <w:rFonts w:ascii="Tahoma" w:hAnsi="Tahoma" w:cs="Tahoma"/>
        </w:rPr>
        <w:footnoteRef/>
      </w:r>
      <w:r w:rsidRPr="00FF39D5">
        <w:rPr>
          <w:rFonts w:ascii="Tahoma" w:hAnsi="Tahoma" w:cs="Tahoma"/>
        </w:rPr>
        <w:t xml:space="preserve"> См. раздел 8 СНИП 3.01.04-87</w:t>
      </w:r>
    </w:p>
  </w:footnote>
  <w:footnote w:id="73">
    <w:p w14:paraId="3B7C9935" w14:textId="77777777" w:rsidR="001F7F02" w:rsidRPr="00951765" w:rsidRDefault="001F7F02" w:rsidP="00BA534C">
      <w:pPr>
        <w:pStyle w:val="af9"/>
        <w:rPr>
          <w:rFonts w:ascii="Tahoma" w:hAnsi="Tahoma" w:cs="Tahoma"/>
        </w:rPr>
      </w:pPr>
      <w:r w:rsidRPr="00951765">
        <w:rPr>
          <w:rStyle w:val="af8"/>
          <w:rFonts w:ascii="Tahoma" w:hAnsi="Tahoma" w:cs="Tahoma"/>
        </w:rPr>
        <w:footnoteRef/>
      </w:r>
      <w:r w:rsidRPr="00951765">
        <w:rPr>
          <w:rFonts w:ascii="Tahoma" w:hAnsi="Tahoma" w:cs="Tahoma"/>
        </w:rPr>
        <w:t xml:space="preserve"> </w:t>
      </w:r>
      <w:r w:rsidRPr="005C2762">
        <w:rPr>
          <w:rFonts w:ascii="Tahoma" w:hAnsi="Tahoma" w:cs="Tahoma"/>
        </w:rPr>
        <w:t xml:space="preserve">Расчеты стоимости строительства </w:t>
      </w:r>
      <w:r>
        <w:rPr>
          <w:rFonts w:ascii="Tahoma" w:hAnsi="Tahoma" w:cs="Tahoma"/>
        </w:rPr>
        <w:t>на предпроектных стадиях осуществляются в том числе с учетом прочих рекомендаций Компании, при наличии таковых.</w:t>
      </w:r>
    </w:p>
  </w:footnote>
  <w:footnote w:id="74">
    <w:p w14:paraId="360E5BD3" w14:textId="77777777" w:rsidR="001F7F02" w:rsidRPr="007367AA" w:rsidRDefault="001F7F02" w:rsidP="007D25EB">
      <w:pPr>
        <w:pStyle w:val="af9"/>
        <w:spacing w:after="120"/>
        <w:rPr>
          <w:rFonts w:ascii="Tahoma" w:hAnsi="Tahoma" w:cs="Tahoma"/>
        </w:rPr>
      </w:pPr>
      <w:r w:rsidRPr="007367AA">
        <w:rPr>
          <w:rStyle w:val="af8"/>
          <w:rFonts w:ascii="Tahoma" w:hAnsi="Tahoma" w:cs="Tahoma"/>
        </w:rPr>
        <w:footnoteRef/>
      </w:r>
      <w:r w:rsidRPr="007367AA">
        <w:rPr>
          <w:rFonts w:ascii="Tahoma" w:hAnsi="Tahoma" w:cs="Tahoma"/>
        </w:rPr>
        <w:t xml:space="preserve"> Письмо Минстроя РФ от 26.07.2011</w:t>
      </w:r>
      <w:r>
        <w:rPr>
          <w:rFonts w:ascii="Tahoma" w:hAnsi="Tahoma" w:cs="Tahoma"/>
        </w:rPr>
        <w:t xml:space="preserve"> </w:t>
      </w:r>
      <w:r w:rsidRPr="007367AA">
        <w:rPr>
          <w:rFonts w:ascii="Tahoma" w:hAnsi="Tahoma" w:cs="Tahoma"/>
        </w:rPr>
        <w:t>№</w:t>
      </w:r>
      <w:r>
        <w:rPr>
          <w:rFonts w:ascii="Tahoma" w:hAnsi="Tahoma" w:cs="Tahoma"/>
        </w:rPr>
        <w:t xml:space="preserve"> </w:t>
      </w:r>
      <w:r w:rsidRPr="007367AA">
        <w:rPr>
          <w:rFonts w:ascii="Tahoma" w:hAnsi="Tahoma" w:cs="Tahoma"/>
        </w:rPr>
        <w:t>19881-ИП/08</w:t>
      </w:r>
      <w:r>
        <w:rPr>
          <w:rFonts w:ascii="Tahoma" w:hAnsi="Tahoma" w:cs="Tahoma"/>
        </w:rPr>
        <w:t>.</w:t>
      </w:r>
      <w:r w:rsidRPr="007367AA">
        <w:rPr>
          <w:rFonts w:ascii="Tahoma" w:hAnsi="Tahoma" w:cs="Tahoma"/>
        </w:rPr>
        <w:t xml:space="preserve"> </w:t>
      </w:r>
    </w:p>
  </w:footnote>
  <w:footnote w:id="75">
    <w:p w14:paraId="5FE571C3" w14:textId="77777777" w:rsidR="001F7F02" w:rsidRPr="007367AA" w:rsidRDefault="001F7F02" w:rsidP="007D25EB">
      <w:pPr>
        <w:pStyle w:val="af9"/>
        <w:spacing w:after="120"/>
        <w:rPr>
          <w:rFonts w:ascii="Tahoma" w:hAnsi="Tahoma" w:cs="Tahoma"/>
        </w:rPr>
      </w:pPr>
      <w:r w:rsidRPr="007367AA">
        <w:rPr>
          <w:rStyle w:val="af8"/>
          <w:rFonts w:ascii="Tahoma" w:hAnsi="Tahoma" w:cs="Tahoma"/>
        </w:rPr>
        <w:footnoteRef/>
      </w:r>
      <w:r w:rsidRPr="007367AA">
        <w:rPr>
          <w:rFonts w:ascii="Tahoma" w:hAnsi="Tahoma" w:cs="Tahoma"/>
        </w:rPr>
        <w:t xml:space="preserve"> Выбор аналога осуществляется на основе строящихся или построенных объектов, сметы</w:t>
      </w:r>
      <w:r w:rsidRPr="007367AA">
        <w:rPr>
          <w:rFonts w:ascii="Tahoma" w:hAnsi="Tahoma" w:cs="Tahoma"/>
          <w:i/>
        </w:rPr>
        <w:t xml:space="preserve"> </w:t>
      </w:r>
      <w:r w:rsidRPr="007367AA">
        <w:rPr>
          <w:rFonts w:ascii="Tahoma" w:hAnsi="Tahoma" w:cs="Tahoma"/>
        </w:rPr>
        <w:t>которых составлены по рабочим чертежам</w:t>
      </w:r>
      <w:r>
        <w:rPr>
          <w:rFonts w:ascii="Tahoma" w:hAnsi="Tahoma" w:cs="Tahoma"/>
        </w:rPr>
        <w:t xml:space="preserve">. </w:t>
      </w:r>
      <w:r w:rsidRPr="007D25EB">
        <w:rPr>
          <w:rFonts w:ascii="Tahoma" w:hAnsi="Tahoma" w:cs="Tahoma"/>
        </w:rPr>
        <w:t>При выборе аналога обеспечивается максимальное соответствие характеристик проектируемого объекта и объекта-аналога по производственно-технологическому или функциональному назначению и по конструктивно-планировочной схеме. С этой целью анализируется сходство объекта-аналога с будущим объектом, вносятся в стоимостные показатели объекта-аналога требуемые коррективы в зависимости от изменения конструктивных и объемно-планировочных решений, учитываются особенности, зависящие от намечаемого технологического процесса, а также отдельно делаются поправки по уровню стоимости для района строительства</w:t>
      </w:r>
      <w:r w:rsidRPr="007367AA">
        <w:rPr>
          <w:rFonts w:ascii="Tahoma" w:hAnsi="Tahoma" w:cs="Tahoma"/>
        </w:rPr>
        <w:t xml:space="preserve"> (</w:t>
      </w:r>
      <w:r>
        <w:rPr>
          <w:rFonts w:ascii="Tahoma" w:hAnsi="Tahoma" w:cs="Tahoma"/>
        </w:rPr>
        <w:t xml:space="preserve">в редакции </w:t>
      </w:r>
      <w:r w:rsidRPr="007367AA">
        <w:rPr>
          <w:rFonts w:ascii="Tahoma" w:hAnsi="Tahoma" w:cs="Tahoma"/>
        </w:rPr>
        <w:t>п.4.38 МДС 81-35.2004).</w:t>
      </w:r>
    </w:p>
  </w:footnote>
  <w:footnote w:id="76">
    <w:p w14:paraId="004A23F4" w14:textId="77777777" w:rsidR="001F7F02" w:rsidRDefault="001F7F02" w:rsidP="00004E19">
      <w:pPr>
        <w:pStyle w:val="af9"/>
      </w:pPr>
      <w:r w:rsidRPr="00694659">
        <w:rPr>
          <w:rStyle w:val="af8"/>
          <w:rFonts w:ascii="Tahoma" w:hAnsi="Tahoma" w:cs="Tahoma"/>
        </w:rPr>
        <w:footnoteRef/>
      </w:r>
      <w:r w:rsidRPr="00694659">
        <w:rPr>
          <w:rFonts w:ascii="Tahoma" w:hAnsi="Tahoma" w:cs="Tahoma"/>
        </w:rPr>
        <w:t xml:space="preserve"> </w:t>
      </w:r>
      <w:r w:rsidRPr="002A6B06">
        <w:rPr>
          <w:rFonts w:ascii="Tahoma" w:hAnsi="Tahoma" w:cs="Tahoma"/>
        </w:rPr>
        <w:t>Р</w:t>
      </w:r>
      <w:r w:rsidRPr="005C2762">
        <w:rPr>
          <w:rFonts w:ascii="Tahoma" w:hAnsi="Tahoma" w:cs="Tahoma"/>
        </w:rPr>
        <w:t xml:space="preserve">асчеты </w:t>
      </w:r>
      <w:r>
        <w:rPr>
          <w:rFonts w:ascii="Tahoma" w:hAnsi="Tahoma" w:cs="Tahoma"/>
        </w:rPr>
        <w:t>также осуществляются с учетом прочих рекомендаций Компании в данной области при наличии таковых.</w:t>
      </w:r>
    </w:p>
  </w:footnote>
  <w:footnote w:id="77">
    <w:p w14:paraId="37520083" w14:textId="77777777" w:rsidR="001F7F02" w:rsidRPr="00EF058B" w:rsidRDefault="001F7F02" w:rsidP="00070E98">
      <w:pPr>
        <w:pStyle w:val="af9"/>
        <w:rPr>
          <w:rFonts w:ascii="Tahoma" w:hAnsi="Tahoma" w:cs="Tahoma"/>
        </w:rPr>
      </w:pPr>
      <w:r w:rsidRPr="00EF058B">
        <w:rPr>
          <w:rStyle w:val="af8"/>
          <w:rFonts w:ascii="Tahoma" w:hAnsi="Tahoma" w:cs="Tahoma"/>
        </w:rPr>
        <w:footnoteRef/>
      </w:r>
      <w:r w:rsidRPr="00EF058B">
        <w:rPr>
          <w:rFonts w:ascii="Tahoma" w:hAnsi="Tahoma" w:cs="Tahoma"/>
        </w:rPr>
        <w:t xml:space="preserve"> Департамент бухгалтерского и налогового учета и финансовой отчетности, Налоговый департамент и т.п.</w:t>
      </w:r>
    </w:p>
  </w:footnote>
  <w:footnote w:id="78">
    <w:p w14:paraId="5FEA7642" w14:textId="77777777" w:rsidR="001F7F02" w:rsidRPr="00F720EE" w:rsidRDefault="001F7F02" w:rsidP="0030268E">
      <w:pPr>
        <w:autoSpaceDE w:val="0"/>
        <w:autoSpaceDN w:val="0"/>
        <w:adjustRightInd w:val="0"/>
        <w:rPr>
          <w:rFonts w:ascii="Tahoma" w:hAnsi="Tahoma" w:cs="Tahoma"/>
          <w:sz w:val="20"/>
        </w:rPr>
      </w:pPr>
      <w:r w:rsidRPr="00F720EE">
        <w:rPr>
          <w:rStyle w:val="af8"/>
          <w:rFonts w:ascii="Tahoma" w:hAnsi="Tahoma" w:cs="Tahoma"/>
          <w:sz w:val="20"/>
        </w:rPr>
        <w:footnoteRef/>
      </w:r>
      <w:r w:rsidRPr="00F720EE">
        <w:rPr>
          <w:rFonts w:ascii="Tahoma" w:hAnsi="Tahoma" w:cs="Tahoma"/>
          <w:sz w:val="20"/>
        </w:rPr>
        <w:t xml:space="preserve"> Могут приниматься к учету первичные учетные документы в строительстве, форма которых составлены по форме, содержащейся в альбоме унифицированных форм первичной учетной документации </w:t>
      </w:r>
      <w:r w:rsidRPr="00F720EE">
        <w:rPr>
          <w:rFonts w:ascii="Tahoma" w:hAnsi="Tahoma" w:cs="Tahoma"/>
          <w:bCs/>
          <w:sz w:val="20"/>
        </w:rPr>
        <w:t>в капитальном строительстве и ремонтно-строительных работ</w:t>
      </w:r>
      <w:r>
        <w:rPr>
          <w:rFonts w:ascii="Tahoma" w:hAnsi="Tahoma" w:cs="Tahoma"/>
          <w:bCs/>
          <w:sz w:val="20"/>
        </w:rPr>
        <w:t xml:space="preserve">, разработанных </w:t>
      </w:r>
      <w:r w:rsidRPr="00F720EE">
        <w:rPr>
          <w:rFonts w:ascii="Tahoma" w:hAnsi="Tahoma" w:cs="Tahoma"/>
          <w:sz w:val="20"/>
        </w:rPr>
        <w:t>Госкомстат</w:t>
      </w:r>
      <w:r>
        <w:rPr>
          <w:rFonts w:ascii="Tahoma" w:hAnsi="Tahoma" w:cs="Tahoma"/>
          <w:sz w:val="20"/>
        </w:rPr>
        <w:t xml:space="preserve">ом </w:t>
      </w:r>
      <w:r w:rsidRPr="00F720EE">
        <w:rPr>
          <w:rFonts w:ascii="Tahoma" w:hAnsi="Tahoma" w:cs="Tahoma"/>
          <w:sz w:val="20"/>
        </w:rPr>
        <w:t>Р</w:t>
      </w:r>
      <w:r>
        <w:rPr>
          <w:rFonts w:ascii="Tahoma" w:hAnsi="Tahoma" w:cs="Tahoma"/>
          <w:sz w:val="20"/>
        </w:rPr>
        <w:t>оссии</w:t>
      </w:r>
      <w:r w:rsidRPr="00F720EE">
        <w:rPr>
          <w:rFonts w:ascii="Tahoma" w:hAnsi="Tahoma" w:cs="Tahoma"/>
          <w:sz w:val="20"/>
        </w:rPr>
        <w:t>.</w:t>
      </w:r>
    </w:p>
    <w:p w14:paraId="40C7B3F1" w14:textId="77777777" w:rsidR="001F7F02" w:rsidRDefault="001F7F02" w:rsidP="0030268E">
      <w:pPr>
        <w:pStyle w:val="af9"/>
      </w:pPr>
    </w:p>
  </w:footnote>
  <w:footnote w:id="79">
    <w:p w14:paraId="484F08F4" w14:textId="77777777" w:rsidR="001F7F02" w:rsidRPr="00911E03" w:rsidRDefault="001F7F02" w:rsidP="000B252D">
      <w:pPr>
        <w:pStyle w:val="af9"/>
        <w:rPr>
          <w:rFonts w:ascii="Tahoma" w:hAnsi="Tahoma" w:cs="Tahoma"/>
        </w:rPr>
      </w:pPr>
      <w:r w:rsidRPr="00911E03">
        <w:rPr>
          <w:rStyle w:val="af8"/>
          <w:rFonts w:ascii="Tahoma" w:hAnsi="Tahoma" w:cs="Tahoma"/>
        </w:rPr>
        <w:footnoteRef/>
      </w:r>
      <w:r w:rsidRPr="00911E03">
        <w:rPr>
          <w:rFonts w:ascii="Tahoma" w:hAnsi="Tahoma" w:cs="Tahoma"/>
        </w:rPr>
        <w:t xml:space="preserve"> Настоящие требования при оформлении данного приложения к Заданию на проектирование подлежат уточнению и корректировке в соответствии с условиями конкретного проекта.</w:t>
      </w:r>
    </w:p>
  </w:footnote>
  <w:footnote w:id="80">
    <w:p w14:paraId="1B1761C5" w14:textId="77777777" w:rsidR="001F7F02" w:rsidRPr="00911E03" w:rsidRDefault="001F7F02" w:rsidP="00C756B9">
      <w:pPr>
        <w:pStyle w:val="af9"/>
        <w:rPr>
          <w:rFonts w:ascii="Tahoma" w:hAnsi="Tahoma" w:cs="Tahoma"/>
        </w:rPr>
      </w:pPr>
      <w:r w:rsidRPr="00911E03">
        <w:rPr>
          <w:rStyle w:val="af8"/>
          <w:rFonts w:ascii="Tahoma" w:hAnsi="Tahoma" w:cs="Tahoma"/>
        </w:rPr>
        <w:footnoteRef/>
      </w:r>
      <w:r w:rsidRPr="00911E03">
        <w:rPr>
          <w:rFonts w:ascii="Tahoma" w:hAnsi="Tahoma" w:cs="Tahoma"/>
        </w:rPr>
        <w:t xml:space="preserve"> Затраты на монтажные работы включают в себя производство комплекса работ по монтажу оборудования, в соответствии с нормативными и техническими документами на поставку и монтаж оборудования, включая перемещение оборудования от приобъектного склада до места монтажа, необходимые сборочные, установочные, сварочные работы, индивидуальные испытания оборудования вхолостую, гидравлические, пневматические и другие виды испытаний на прочность и плотность. Также данные затраты учитывают внеобъемные и общеплощадочные затраты: усредненные затраты на строительство временных зданий и сооружений, зимние удорожания, надбавки за передвижной и разъездной характер работ, затраты по перевозке рабочих, премирование за ввод, возмещение затрат на НИОКР, налог на пользователей дорог и другие налоги, содержание дирекции строящихся предприятий, авторский надзор, подготовку эксплуатационных кадров, проектные и изыскательские работы и непредвиденные работы и затраты.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963633" w14:textId="77777777" w:rsidR="001F7F02" w:rsidRDefault="001F7F02">
    <w:pPr>
      <w:pStyle w:val="af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32884" w14:textId="77777777" w:rsidR="001F7F02" w:rsidRDefault="001F7F02">
    <w:pPr>
      <w:pStyle w:val="af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A76EFF" w14:textId="77777777" w:rsidR="001F7F02" w:rsidRDefault="001F7F02">
    <w:pPr>
      <w:pStyle w:val="af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818" w:type="dxa"/>
      <w:tblInd w:w="108" w:type="dxa"/>
      <w:tblBorders>
        <w:top w:val="single" w:sz="4" w:space="0" w:color="C0C0C0"/>
        <w:left w:val="single" w:sz="4" w:space="0" w:color="C0C0C0"/>
        <w:bottom w:val="single" w:sz="4" w:space="0" w:color="C0C0C0"/>
        <w:right w:val="single" w:sz="4" w:space="0" w:color="C0C0C0"/>
        <w:insideV w:val="single" w:sz="4" w:space="0" w:color="C0C0C0"/>
      </w:tblBorders>
      <w:tblLayout w:type="fixed"/>
      <w:tblLook w:val="0000" w:firstRow="0" w:lastRow="0" w:firstColumn="0" w:lastColumn="0" w:noHBand="0" w:noVBand="0"/>
    </w:tblPr>
    <w:tblGrid>
      <w:gridCol w:w="5557"/>
      <w:gridCol w:w="3261"/>
    </w:tblGrid>
    <w:tr w:rsidR="001F7F02" w:rsidRPr="00065396" w14:paraId="5B5A339A" w14:textId="77777777" w:rsidTr="001E400C">
      <w:trPr>
        <w:trHeight w:val="426"/>
      </w:trPr>
      <w:tc>
        <w:tcPr>
          <w:tcW w:w="5557" w:type="dxa"/>
          <w:tcBorders>
            <w:top w:val="single" w:sz="4" w:space="0" w:color="C0C0C0"/>
            <w:left w:val="single" w:sz="4" w:space="0" w:color="C0C0C0"/>
            <w:bottom w:val="single" w:sz="4" w:space="0" w:color="C0C0C0"/>
          </w:tcBorders>
          <w:vAlign w:val="center"/>
        </w:tcPr>
        <w:p w14:paraId="351784F5" w14:textId="335BADF3" w:rsidR="001F7F02" w:rsidRPr="00065396" w:rsidRDefault="001F7F02" w:rsidP="00263559">
          <w:pPr>
            <w:pStyle w:val="af0"/>
            <w:ind w:firstLine="0"/>
            <w:rPr>
              <w:rFonts w:ascii="Tahoma" w:hAnsi="Tahoma" w:cs="Tahoma"/>
            </w:rPr>
          </w:pPr>
          <w:r>
            <w:rPr>
              <w:rFonts w:ascii="Tahoma" w:hAnsi="Tahoma" w:cs="Tahoma"/>
            </w:rPr>
            <w:t xml:space="preserve">Методика </w:t>
          </w:r>
          <w:r w:rsidRPr="0045670E">
            <w:rPr>
              <w:rFonts w:ascii="Tahoma" w:hAnsi="Tahoma" w:cs="Tahoma"/>
            </w:rPr>
            <w:t>по разработке сметной документации и учету сметной стоимости по капитальному строительству в</w:t>
          </w:r>
          <w:r>
            <w:rPr>
              <w:rFonts w:ascii="Tahoma" w:hAnsi="Tahoma" w:cs="Tahoma"/>
            </w:rPr>
            <w:br/>
          </w:r>
          <w:r w:rsidRPr="0045670E">
            <w:rPr>
              <w:rFonts w:ascii="Tahoma" w:hAnsi="Tahoma" w:cs="Tahoma"/>
            </w:rPr>
            <w:t>ПАО «ГМК «Норильский никель»</w:t>
          </w:r>
        </w:p>
      </w:tc>
      <w:tc>
        <w:tcPr>
          <w:tcW w:w="3261" w:type="dxa"/>
          <w:tcBorders>
            <w:left w:val="single" w:sz="4" w:space="0" w:color="C0C0C0"/>
            <w:bottom w:val="single" w:sz="4" w:space="0" w:color="C0C0C0"/>
            <w:right w:val="single" w:sz="4" w:space="0" w:color="C0C0C0"/>
          </w:tcBorders>
          <w:vAlign w:val="center"/>
        </w:tcPr>
        <w:p w14:paraId="62546958" w14:textId="3059313F" w:rsidR="001F7F02" w:rsidRPr="00065396" w:rsidRDefault="001F7F02" w:rsidP="00810152">
          <w:pPr>
            <w:pStyle w:val="af0"/>
            <w:ind w:firstLine="0"/>
            <w:rPr>
              <w:rFonts w:ascii="Tahoma" w:hAnsi="Tahoma" w:cs="Tahoma"/>
            </w:rPr>
          </w:pPr>
          <w:r w:rsidRPr="00207230">
            <w:rPr>
              <w:rFonts w:ascii="Tahoma" w:hAnsi="Tahoma" w:cs="Tahoma"/>
            </w:rPr>
            <w:t>М ГК НН IP.1.2-2023</w:t>
          </w:r>
        </w:p>
      </w:tc>
    </w:tr>
  </w:tbl>
  <w:p w14:paraId="2E7A8498" w14:textId="77777777" w:rsidR="001F7F02" w:rsidRDefault="001F7F02">
    <w:pPr>
      <w:pStyle w:val="af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818" w:type="dxa"/>
      <w:tblInd w:w="108" w:type="dxa"/>
      <w:tblBorders>
        <w:top w:val="single" w:sz="4" w:space="0" w:color="C0C0C0"/>
        <w:left w:val="single" w:sz="4" w:space="0" w:color="C0C0C0"/>
        <w:bottom w:val="single" w:sz="4" w:space="0" w:color="C0C0C0"/>
        <w:right w:val="single" w:sz="4" w:space="0" w:color="C0C0C0"/>
        <w:insideV w:val="single" w:sz="4" w:space="0" w:color="C0C0C0"/>
      </w:tblBorders>
      <w:tblLayout w:type="fixed"/>
      <w:tblLook w:val="0000" w:firstRow="0" w:lastRow="0" w:firstColumn="0" w:lastColumn="0" w:noHBand="0" w:noVBand="0"/>
    </w:tblPr>
    <w:tblGrid>
      <w:gridCol w:w="5557"/>
      <w:gridCol w:w="3261"/>
    </w:tblGrid>
    <w:tr w:rsidR="001F7F02" w:rsidRPr="00065396" w14:paraId="67714FAB" w14:textId="77777777" w:rsidTr="001E400C">
      <w:trPr>
        <w:trHeight w:val="426"/>
      </w:trPr>
      <w:tc>
        <w:tcPr>
          <w:tcW w:w="5557" w:type="dxa"/>
          <w:tcBorders>
            <w:top w:val="single" w:sz="4" w:space="0" w:color="C0C0C0"/>
            <w:left w:val="single" w:sz="4" w:space="0" w:color="C0C0C0"/>
            <w:bottom w:val="single" w:sz="4" w:space="0" w:color="C0C0C0"/>
          </w:tcBorders>
          <w:vAlign w:val="center"/>
        </w:tcPr>
        <w:p w14:paraId="6864D458" w14:textId="5F2D14DF" w:rsidR="001F7F02" w:rsidRPr="00065396" w:rsidRDefault="001F7F02" w:rsidP="00263559">
          <w:pPr>
            <w:pStyle w:val="af0"/>
            <w:ind w:firstLine="0"/>
            <w:rPr>
              <w:rFonts w:ascii="Tahoma" w:hAnsi="Tahoma" w:cs="Tahoma"/>
            </w:rPr>
          </w:pPr>
          <w:r>
            <w:rPr>
              <w:rFonts w:ascii="Tahoma" w:hAnsi="Tahoma" w:cs="Tahoma"/>
            </w:rPr>
            <w:t xml:space="preserve">Методика </w:t>
          </w:r>
          <w:r w:rsidRPr="0045670E">
            <w:rPr>
              <w:rFonts w:ascii="Tahoma" w:hAnsi="Tahoma" w:cs="Tahoma"/>
            </w:rPr>
            <w:t>по разработке сметной документации и учету сметной стоимости по капитальному строительству</w:t>
          </w:r>
          <w:r>
            <w:rPr>
              <w:rFonts w:ascii="Tahoma" w:hAnsi="Tahoma" w:cs="Tahoma"/>
            </w:rPr>
            <w:br/>
          </w:r>
          <w:r w:rsidRPr="0045670E">
            <w:rPr>
              <w:rFonts w:ascii="Tahoma" w:hAnsi="Tahoma" w:cs="Tahoma"/>
            </w:rPr>
            <w:t>в ПАО «ГМК «Норильский никель»</w:t>
          </w:r>
        </w:p>
      </w:tc>
      <w:tc>
        <w:tcPr>
          <w:tcW w:w="3261" w:type="dxa"/>
          <w:tcBorders>
            <w:left w:val="single" w:sz="4" w:space="0" w:color="C0C0C0"/>
            <w:bottom w:val="single" w:sz="4" w:space="0" w:color="C0C0C0"/>
            <w:right w:val="single" w:sz="4" w:space="0" w:color="C0C0C0"/>
          </w:tcBorders>
          <w:vAlign w:val="center"/>
        </w:tcPr>
        <w:p w14:paraId="7F332076" w14:textId="7C844E87" w:rsidR="001F7F02" w:rsidRPr="0055765F" w:rsidRDefault="001F7F02" w:rsidP="0055765F">
          <w:pPr>
            <w:pStyle w:val="af0"/>
            <w:ind w:firstLine="0"/>
            <w:rPr>
              <w:rFonts w:ascii="Tahoma" w:hAnsi="Tahoma" w:cs="Tahoma"/>
              <w:color w:val="FF0000"/>
            </w:rPr>
          </w:pPr>
          <w:r w:rsidRPr="00207230">
            <w:rPr>
              <w:rFonts w:ascii="Tahoma" w:hAnsi="Tahoma" w:cs="Tahoma"/>
            </w:rPr>
            <w:t>М ГК НН IP.1.2-2023</w:t>
          </w:r>
        </w:p>
      </w:tc>
    </w:tr>
  </w:tbl>
  <w:p w14:paraId="010A3641" w14:textId="77777777" w:rsidR="001F7F02" w:rsidRDefault="001F7F02">
    <w:pPr>
      <w:pStyle w:val="af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4F8656B6"/>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9"/>
    <w:multiLevelType w:val="singleLevel"/>
    <w:tmpl w:val="F790DCDC"/>
    <w:lvl w:ilvl="0">
      <w:start w:val="1"/>
      <w:numFmt w:val="bullet"/>
      <w:pStyle w:val="a"/>
      <w:lvlText w:val=""/>
      <w:lvlJc w:val="left"/>
      <w:pPr>
        <w:tabs>
          <w:tab w:val="num" w:pos="360"/>
        </w:tabs>
        <w:ind w:left="360" w:hanging="360"/>
      </w:pPr>
      <w:rPr>
        <w:rFonts w:ascii="Symbol" w:hAnsi="Symbol" w:cs="Symbol" w:hint="default"/>
      </w:rPr>
    </w:lvl>
  </w:abstractNum>
  <w:abstractNum w:abstractNumId="2" w15:restartNumberingAfterBreak="0">
    <w:nsid w:val="00000009"/>
    <w:multiLevelType w:val="multilevel"/>
    <w:tmpl w:val="438A96F0"/>
    <w:lvl w:ilvl="0">
      <w:start w:val="1"/>
      <w:numFmt w:val="bullet"/>
      <w:lvlText w:val=""/>
      <w:lvlJc w:val="left"/>
      <w:rPr>
        <w:rFonts w:ascii="Symbol" w:hAnsi="Symbol" w:hint="default"/>
        <w:b w:val="0"/>
        <w:i w:val="0"/>
        <w:smallCaps w:val="0"/>
        <w:strike w:val="0"/>
        <w:color w:val="000000"/>
        <w:spacing w:val="0"/>
        <w:w w:val="100"/>
        <w:position w:val="0"/>
        <w:sz w:val="21"/>
        <w:u w:val="none"/>
      </w:rPr>
    </w:lvl>
    <w:lvl w:ilvl="1">
      <w:start w:val="1"/>
      <w:numFmt w:val="bullet"/>
      <w:lvlText w:val="-"/>
      <w:lvlJc w:val="left"/>
      <w:rPr>
        <w:rFonts w:ascii="Times New Roman" w:hAnsi="Times New Roman"/>
        <w:b w:val="0"/>
        <w:i w:val="0"/>
        <w:smallCaps w:val="0"/>
        <w:strike w:val="0"/>
        <w:color w:val="000000"/>
        <w:spacing w:val="0"/>
        <w:w w:val="100"/>
        <w:position w:val="0"/>
        <w:sz w:val="21"/>
        <w:u w:val="none"/>
      </w:rPr>
    </w:lvl>
    <w:lvl w:ilvl="2">
      <w:start w:val="1"/>
      <w:numFmt w:val="bullet"/>
      <w:lvlText w:val="-"/>
      <w:lvlJc w:val="left"/>
      <w:rPr>
        <w:rFonts w:ascii="Times New Roman" w:hAnsi="Times New Roman"/>
        <w:b w:val="0"/>
        <w:i w:val="0"/>
        <w:smallCaps w:val="0"/>
        <w:strike w:val="0"/>
        <w:color w:val="000000"/>
        <w:spacing w:val="0"/>
        <w:w w:val="100"/>
        <w:position w:val="0"/>
        <w:sz w:val="21"/>
        <w:u w:val="none"/>
      </w:rPr>
    </w:lvl>
    <w:lvl w:ilvl="3">
      <w:start w:val="1"/>
      <w:numFmt w:val="bullet"/>
      <w:lvlText w:val="-"/>
      <w:lvlJc w:val="left"/>
      <w:rPr>
        <w:rFonts w:ascii="Times New Roman" w:hAnsi="Times New Roman"/>
        <w:b w:val="0"/>
        <w:i w:val="0"/>
        <w:smallCaps w:val="0"/>
        <w:strike w:val="0"/>
        <w:color w:val="000000"/>
        <w:spacing w:val="0"/>
        <w:w w:val="100"/>
        <w:position w:val="0"/>
        <w:sz w:val="21"/>
        <w:u w:val="none"/>
      </w:rPr>
    </w:lvl>
    <w:lvl w:ilvl="4">
      <w:start w:val="1"/>
      <w:numFmt w:val="bullet"/>
      <w:lvlText w:val="-"/>
      <w:lvlJc w:val="left"/>
      <w:rPr>
        <w:rFonts w:ascii="Times New Roman" w:hAnsi="Times New Roman"/>
        <w:b w:val="0"/>
        <w:i w:val="0"/>
        <w:smallCaps w:val="0"/>
        <w:strike w:val="0"/>
        <w:color w:val="000000"/>
        <w:spacing w:val="0"/>
        <w:w w:val="100"/>
        <w:position w:val="0"/>
        <w:sz w:val="21"/>
        <w:u w:val="none"/>
      </w:rPr>
    </w:lvl>
    <w:lvl w:ilvl="5">
      <w:start w:val="1"/>
      <w:numFmt w:val="bullet"/>
      <w:lvlText w:val="-"/>
      <w:lvlJc w:val="left"/>
      <w:rPr>
        <w:rFonts w:ascii="Times New Roman" w:hAnsi="Times New Roman"/>
        <w:b w:val="0"/>
        <w:i w:val="0"/>
        <w:smallCaps w:val="0"/>
        <w:strike w:val="0"/>
        <w:color w:val="000000"/>
        <w:spacing w:val="0"/>
        <w:w w:val="100"/>
        <w:position w:val="0"/>
        <w:sz w:val="21"/>
        <w:u w:val="none"/>
      </w:rPr>
    </w:lvl>
    <w:lvl w:ilvl="6">
      <w:start w:val="1"/>
      <w:numFmt w:val="bullet"/>
      <w:lvlText w:val="-"/>
      <w:lvlJc w:val="left"/>
      <w:rPr>
        <w:rFonts w:ascii="Times New Roman" w:hAnsi="Times New Roman"/>
        <w:b w:val="0"/>
        <w:i w:val="0"/>
        <w:smallCaps w:val="0"/>
        <w:strike w:val="0"/>
        <w:color w:val="000000"/>
        <w:spacing w:val="0"/>
        <w:w w:val="100"/>
        <w:position w:val="0"/>
        <w:sz w:val="21"/>
        <w:u w:val="none"/>
      </w:rPr>
    </w:lvl>
    <w:lvl w:ilvl="7">
      <w:start w:val="1"/>
      <w:numFmt w:val="bullet"/>
      <w:lvlText w:val="-"/>
      <w:lvlJc w:val="left"/>
      <w:rPr>
        <w:rFonts w:ascii="Times New Roman" w:hAnsi="Times New Roman"/>
        <w:b w:val="0"/>
        <w:i w:val="0"/>
        <w:smallCaps w:val="0"/>
        <w:strike w:val="0"/>
        <w:color w:val="000000"/>
        <w:spacing w:val="0"/>
        <w:w w:val="100"/>
        <w:position w:val="0"/>
        <w:sz w:val="21"/>
        <w:u w:val="none"/>
      </w:rPr>
    </w:lvl>
    <w:lvl w:ilvl="8">
      <w:start w:val="1"/>
      <w:numFmt w:val="bullet"/>
      <w:lvlText w:val="-"/>
      <w:lvlJc w:val="left"/>
      <w:rPr>
        <w:rFonts w:ascii="Times New Roman" w:hAnsi="Times New Roman"/>
        <w:b w:val="0"/>
        <w:i w:val="0"/>
        <w:smallCaps w:val="0"/>
        <w:strike w:val="0"/>
        <w:color w:val="000000"/>
        <w:spacing w:val="0"/>
        <w:w w:val="100"/>
        <w:position w:val="0"/>
        <w:sz w:val="21"/>
        <w:u w:val="none"/>
      </w:rPr>
    </w:lvl>
  </w:abstractNum>
  <w:abstractNum w:abstractNumId="3" w15:restartNumberingAfterBreak="0">
    <w:nsid w:val="00000029"/>
    <w:multiLevelType w:val="multilevel"/>
    <w:tmpl w:val="5E66D3B8"/>
    <w:lvl w:ilvl="0">
      <w:start w:val="1"/>
      <w:numFmt w:val="bullet"/>
      <w:lvlText w:val=""/>
      <w:lvlJc w:val="left"/>
      <w:rPr>
        <w:rFonts w:ascii="Symbol" w:hAnsi="Symbol" w:hint="default"/>
        <w:b w:val="0"/>
        <w:i w:val="0"/>
        <w:smallCaps w:val="0"/>
        <w:strike w:val="0"/>
        <w:color w:val="000000"/>
        <w:spacing w:val="0"/>
        <w:w w:val="100"/>
        <w:position w:val="0"/>
        <w:sz w:val="21"/>
        <w:u w:val="none"/>
      </w:rPr>
    </w:lvl>
    <w:lvl w:ilvl="1">
      <w:start w:val="1"/>
      <w:numFmt w:val="bullet"/>
      <w:lvlText w:val="-"/>
      <w:lvlJc w:val="left"/>
      <w:rPr>
        <w:rFonts w:ascii="Times New Roman" w:hAnsi="Times New Roman"/>
        <w:b w:val="0"/>
        <w:i w:val="0"/>
        <w:smallCaps w:val="0"/>
        <w:strike w:val="0"/>
        <w:color w:val="000000"/>
        <w:spacing w:val="0"/>
        <w:w w:val="100"/>
        <w:position w:val="0"/>
        <w:sz w:val="21"/>
        <w:u w:val="none"/>
      </w:rPr>
    </w:lvl>
    <w:lvl w:ilvl="2">
      <w:start w:val="1"/>
      <w:numFmt w:val="bullet"/>
      <w:lvlText w:val="-"/>
      <w:lvlJc w:val="left"/>
      <w:rPr>
        <w:rFonts w:ascii="Times New Roman" w:hAnsi="Times New Roman"/>
        <w:b w:val="0"/>
        <w:i w:val="0"/>
        <w:smallCaps w:val="0"/>
        <w:strike w:val="0"/>
        <w:color w:val="000000"/>
        <w:spacing w:val="0"/>
        <w:w w:val="100"/>
        <w:position w:val="0"/>
        <w:sz w:val="21"/>
        <w:u w:val="none"/>
      </w:rPr>
    </w:lvl>
    <w:lvl w:ilvl="3">
      <w:start w:val="1"/>
      <w:numFmt w:val="bullet"/>
      <w:lvlText w:val="-"/>
      <w:lvlJc w:val="left"/>
      <w:rPr>
        <w:rFonts w:ascii="Times New Roman" w:hAnsi="Times New Roman"/>
        <w:b w:val="0"/>
        <w:i w:val="0"/>
        <w:smallCaps w:val="0"/>
        <w:strike w:val="0"/>
        <w:color w:val="000000"/>
        <w:spacing w:val="0"/>
        <w:w w:val="100"/>
        <w:position w:val="0"/>
        <w:sz w:val="21"/>
        <w:u w:val="none"/>
      </w:rPr>
    </w:lvl>
    <w:lvl w:ilvl="4">
      <w:start w:val="1"/>
      <w:numFmt w:val="bullet"/>
      <w:lvlText w:val="-"/>
      <w:lvlJc w:val="left"/>
      <w:rPr>
        <w:rFonts w:ascii="Times New Roman" w:hAnsi="Times New Roman"/>
        <w:b w:val="0"/>
        <w:i w:val="0"/>
        <w:smallCaps w:val="0"/>
        <w:strike w:val="0"/>
        <w:color w:val="000000"/>
        <w:spacing w:val="0"/>
        <w:w w:val="100"/>
        <w:position w:val="0"/>
        <w:sz w:val="21"/>
        <w:u w:val="none"/>
      </w:rPr>
    </w:lvl>
    <w:lvl w:ilvl="5">
      <w:start w:val="1"/>
      <w:numFmt w:val="bullet"/>
      <w:lvlText w:val="-"/>
      <w:lvlJc w:val="left"/>
      <w:rPr>
        <w:rFonts w:ascii="Times New Roman" w:hAnsi="Times New Roman"/>
        <w:b w:val="0"/>
        <w:i w:val="0"/>
        <w:smallCaps w:val="0"/>
        <w:strike w:val="0"/>
        <w:color w:val="000000"/>
        <w:spacing w:val="0"/>
        <w:w w:val="100"/>
        <w:position w:val="0"/>
        <w:sz w:val="21"/>
        <w:u w:val="none"/>
      </w:rPr>
    </w:lvl>
    <w:lvl w:ilvl="6">
      <w:start w:val="1"/>
      <w:numFmt w:val="bullet"/>
      <w:lvlText w:val="-"/>
      <w:lvlJc w:val="left"/>
      <w:rPr>
        <w:rFonts w:ascii="Times New Roman" w:hAnsi="Times New Roman"/>
        <w:b w:val="0"/>
        <w:i w:val="0"/>
        <w:smallCaps w:val="0"/>
        <w:strike w:val="0"/>
        <w:color w:val="000000"/>
        <w:spacing w:val="0"/>
        <w:w w:val="100"/>
        <w:position w:val="0"/>
        <w:sz w:val="21"/>
        <w:u w:val="none"/>
      </w:rPr>
    </w:lvl>
    <w:lvl w:ilvl="7">
      <w:start w:val="1"/>
      <w:numFmt w:val="bullet"/>
      <w:lvlText w:val="-"/>
      <w:lvlJc w:val="left"/>
      <w:rPr>
        <w:rFonts w:ascii="Times New Roman" w:hAnsi="Times New Roman"/>
        <w:b w:val="0"/>
        <w:i w:val="0"/>
        <w:smallCaps w:val="0"/>
        <w:strike w:val="0"/>
        <w:color w:val="000000"/>
        <w:spacing w:val="0"/>
        <w:w w:val="100"/>
        <w:position w:val="0"/>
        <w:sz w:val="21"/>
        <w:u w:val="none"/>
      </w:rPr>
    </w:lvl>
    <w:lvl w:ilvl="8">
      <w:start w:val="1"/>
      <w:numFmt w:val="bullet"/>
      <w:lvlText w:val="-"/>
      <w:lvlJc w:val="left"/>
      <w:rPr>
        <w:rFonts w:ascii="Times New Roman" w:hAnsi="Times New Roman"/>
        <w:b w:val="0"/>
        <w:i w:val="0"/>
        <w:smallCaps w:val="0"/>
        <w:strike w:val="0"/>
        <w:color w:val="000000"/>
        <w:spacing w:val="0"/>
        <w:w w:val="100"/>
        <w:position w:val="0"/>
        <w:sz w:val="21"/>
        <w:u w:val="none"/>
      </w:rPr>
    </w:lvl>
  </w:abstractNum>
  <w:abstractNum w:abstractNumId="4" w15:restartNumberingAfterBreak="0">
    <w:nsid w:val="01375108"/>
    <w:multiLevelType w:val="hybridMultilevel"/>
    <w:tmpl w:val="B1DE1908"/>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776D9E"/>
    <w:multiLevelType w:val="hybridMultilevel"/>
    <w:tmpl w:val="B6ECE968"/>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9147D4"/>
    <w:multiLevelType w:val="hybridMultilevel"/>
    <w:tmpl w:val="A2CCF40A"/>
    <w:lvl w:ilvl="0" w:tplc="AE8A5DC0">
      <w:start w:val="1"/>
      <w:numFmt w:val="russianLower"/>
      <w:lvlText w:val="%1)"/>
      <w:lvlJc w:val="left"/>
      <w:pPr>
        <w:ind w:left="1429" w:hanging="360"/>
      </w:pPr>
      <w:rPr>
        <w:rFonts w:ascii="Tahoma" w:hAnsi="Tahoma" w:cs="Tahom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1A96844"/>
    <w:multiLevelType w:val="hybridMultilevel"/>
    <w:tmpl w:val="6C461988"/>
    <w:lvl w:ilvl="0" w:tplc="8026C0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27B55A2"/>
    <w:multiLevelType w:val="hybridMultilevel"/>
    <w:tmpl w:val="E52A2BBC"/>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2885D8A"/>
    <w:multiLevelType w:val="hybridMultilevel"/>
    <w:tmpl w:val="D7B02B16"/>
    <w:lvl w:ilvl="0" w:tplc="8026C0E2">
      <w:start w:val="1"/>
      <w:numFmt w:val="bullet"/>
      <w:lvlText w:val=""/>
      <w:lvlJc w:val="left"/>
      <w:pPr>
        <w:ind w:left="1275" w:hanging="360"/>
      </w:pPr>
      <w:rPr>
        <w:rFonts w:ascii="Symbol" w:hAnsi="Symbol" w:hint="default"/>
      </w:rPr>
    </w:lvl>
    <w:lvl w:ilvl="1" w:tplc="04190003">
      <w:start w:val="1"/>
      <w:numFmt w:val="bullet"/>
      <w:lvlText w:val="o"/>
      <w:lvlJc w:val="left"/>
      <w:pPr>
        <w:ind w:left="1995" w:hanging="360"/>
      </w:pPr>
      <w:rPr>
        <w:rFonts w:ascii="Courier New" w:hAnsi="Courier New" w:cs="Courier New" w:hint="default"/>
      </w:rPr>
    </w:lvl>
    <w:lvl w:ilvl="2" w:tplc="04190005" w:tentative="1">
      <w:start w:val="1"/>
      <w:numFmt w:val="bullet"/>
      <w:lvlText w:val=""/>
      <w:lvlJc w:val="left"/>
      <w:pPr>
        <w:ind w:left="2715" w:hanging="360"/>
      </w:pPr>
      <w:rPr>
        <w:rFonts w:ascii="Wingdings" w:hAnsi="Wingdings" w:hint="default"/>
      </w:rPr>
    </w:lvl>
    <w:lvl w:ilvl="3" w:tplc="04190001" w:tentative="1">
      <w:start w:val="1"/>
      <w:numFmt w:val="bullet"/>
      <w:lvlText w:val=""/>
      <w:lvlJc w:val="left"/>
      <w:pPr>
        <w:ind w:left="3435" w:hanging="360"/>
      </w:pPr>
      <w:rPr>
        <w:rFonts w:ascii="Symbol" w:hAnsi="Symbol" w:hint="default"/>
      </w:rPr>
    </w:lvl>
    <w:lvl w:ilvl="4" w:tplc="04190003" w:tentative="1">
      <w:start w:val="1"/>
      <w:numFmt w:val="bullet"/>
      <w:lvlText w:val="o"/>
      <w:lvlJc w:val="left"/>
      <w:pPr>
        <w:ind w:left="4155" w:hanging="360"/>
      </w:pPr>
      <w:rPr>
        <w:rFonts w:ascii="Courier New" w:hAnsi="Courier New" w:cs="Courier New" w:hint="default"/>
      </w:rPr>
    </w:lvl>
    <w:lvl w:ilvl="5" w:tplc="04190005" w:tentative="1">
      <w:start w:val="1"/>
      <w:numFmt w:val="bullet"/>
      <w:lvlText w:val=""/>
      <w:lvlJc w:val="left"/>
      <w:pPr>
        <w:ind w:left="4875" w:hanging="360"/>
      </w:pPr>
      <w:rPr>
        <w:rFonts w:ascii="Wingdings" w:hAnsi="Wingdings" w:hint="default"/>
      </w:rPr>
    </w:lvl>
    <w:lvl w:ilvl="6" w:tplc="04190001" w:tentative="1">
      <w:start w:val="1"/>
      <w:numFmt w:val="bullet"/>
      <w:lvlText w:val=""/>
      <w:lvlJc w:val="left"/>
      <w:pPr>
        <w:ind w:left="5595" w:hanging="360"/>
      </w:pPr>
      <w:rPr>
        <w:rFonts w:ascii="Symbol" w:hAnsi="Symbol" w:hint="default"/>
      </w:rPr>
    </w:lvl>
    <w:lvl w:ilvl="7" w:tplc="04190003" w:tentative="1">
      <w:start w:val="1"/>
      <w:numFmt w:val="bullet"/>
      <w:lvlText w:val="o"/>
      <w:lvlJc w:val="left"/>
      <w:pPr>
        <w:ind w:left="6315" w:hanging="360"/>
      </w:pPr>
      <w:rPr>
        <w:rFonts w:ascii="Courier New" w:hAnsi="Courier New" w:cs="Courier New" w:hint="default"/>
      </w:rPr>
    </w:lvl>
    <w:lvl w:ilvl="8" w:tplc="04190005" w:tentative="1">
      <w:start w:val="1"/>
      <w:numFmt w:val="bullet"/>
      <w:lvlText w:val=""/>
      <w:lvlJc w:val="left"/>
      <w:pPr>
        <w:ind w:left="7035" w:hanging="360"/>
      </w:pPr>
      <w:rPr>
        <w:rFonts w:ascii="Wingdings" w:hAnsi="Wingdings" w:hint="default"/>
      </w:rPr>
    </w:lvl>
  </w:abstractNum>
  <w:abstractNum w:abstractNumId="10" w15:restartNumberingAfterBreak="0">
    <w:nsid w:val="039772E0"/>
    <w:multiLevelType w:val="hybridMultilevel"/>
    <w:tmpl w:val="8CF88B34"/>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6A933CF"/>
    <w:multiLevelType w:val="hybridMultilevel"/>
    <w:tmpl w:val="B590C7B8"/>
    <w:lvl w:ilvl="0" w:tplc="8026C0E2">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2" w15:restartNumberingAfterBreak="0">
    <w:nsid w:val="08031054"/>
    <w:multiLevelType w:val="hybridMultilevel"/>
    <w:tmpl w:val="493C02CC"/>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8130004"/>
    <w:multiLevelType w:val="hybridMultilevel"/>
    <w:tmpl w:val="7AB4C0DA"/>
    <w:lvl w:ilvl="0" w:tplc="8026C0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8610F0B"/>
    <w:multiLevelType w:val="hybridMultilevel"/>
    <w:tmpl w:val="7BF862BC"/>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096523B8"/>
    <w:multiLevelType w:val="hybridMultilevel"/>
    <w:tmpl w:val="1308623E"/>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09B46A20"/>
    <w:multiLevelType w:val="hybridMultilevel"/>
    <w:tmpl w:val="1E027EE0"/>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9E0143D"/>
    <w:multiLevelType w:val="hybridMultilevel"/>
    <w:tmpl w:val="381296EC"/>
    <w:lvl w:ilvl="0" w:tplc="0419000D">
      <w:start w:val="1"/>
      <w:numFmt w:val="bullet"/>
      <w:lvlText w:val=""/>
      <w:lvlJc w:val="left"/>
      <w:pPr>
        <w:ind w:left="1859" w:hanging="360"/>
      </w:pPr>
      <w:rPr>
        <w:rFonts w:ascii="Wingdings" w:hAnsi="Wingdings" w:hint="default"/>
      </w:rPr>
    </w:lvl>
    <w:lvl w:ilvl="1" w:tplc="04190003" w:tentative="1">
      <w:start w:val="1"/>
      <w:numFmt w:val="bullet"/>
      <w:lvlText w:val="o"/>
      <w:lvlJc w:val="left"/>
      <w:pPr>
        <w:ind w:left="2579" w:hanging="360"/>
      </w:pPr>
      <w:rPr>
        <w:rFonts w:ascii="Courier New" w:hAnsi="Courier New" w:cs="Courier New" w:hint="default"/>
      </w:rPr>
    </w:lvl>
    <w:lvl w:ilvl="2" w:tplc="04190005" w:tentative="1">
      <w:start w:val="1"/>
      <w:numFmt w:val="bullet"/>
      <w:lvlText w:val=""/>
      <w:lvlJc w:val="left"/>
      <w:pPr>
        <w:ind w:left="3299" w:hanging="360"/>
      </w:pPr>
      <w:rPr>
        <w:rFonts w:ascii="Wingdings" w:hAnsi="Wingdings" w:hint="default"/>
      </w:rPr>
    </w:lvl>
    <w:lvl w:ilvl="3" w:tplc="04190001" w:tentative="1">
      <w:start w:val="1"/>
      <w:numFmt w:val="bullet"/>
      <w:lvlText w:val=""/>
      <w:lvlJc w:val="left"/>
      <w:pPr>
        <w:ind w:left="4019" w:hanging="360"/>
      </w:pPr>
      <w:rPr>
        <w:rFonts w:ascii="Symbol" w:hAnsi="Symbol" w:hint="default"/>
      </w:rPr>
    </w:lvl>
    <w:lvl w:ilvl="4" w:tplc="04190003" w:tentative="1">
      <w:start w:val="1"/>
      <w:numFmt w:val="bullet"/>
      <w:lvlText w:val="o"/>
      <w:lvlJc w:val="left"/>
      <w:pPr>
        <w:ind w:left="4739" w:hanging="360"/>
      </w:pPr>
      <w:rPr>
        <w:rFonts w:ascii="Courier New" w:hAnsi="Courier New" w:cs="Courier New" w:hint="default"/>
      </w:rPr>
    </w:lvl>
    <w:lvl w:ilvl="5" w:tplc="04190005" w:tentative="1">
      <w:start w:val="1"/>
      <w:numFmt w:val="bullet"/>
      <w:lvlText w:val=""/>
      <w:lvlJc w:val="left"/>
      <w:pPr>
        <w:ind w:left="5459" w:hanging="360"/>
      </w:pPr>
      <w:rPr>
        <w:rFonts w:ascii="Wingdings" w:hAnsi="Wingdings" w:hint="default"/>
      </w:rPr>
    </w:lvl>
    <w:lvl w:ilvl="6" w:tplc="04190001" w:tentative="1">
      <w:start w:val="1"/>
      <w:numFmt w:val="bullet"/>
      <w:lvlText w:val=""/>
      <w:lvlJc w:val="left"/>
      <w:pPr>
        <w:ind w:left="6179" w:hanging="360"/>
      </w:pPr>
      <w:rPr>
        <w:rFonts w:ascii="Symbol" w:hAnsi="Symbol" w:hint="default"/>
      </w:rPr>
    </w:lvl>
    <w:lvl w:ilvl="7" w:tplc="04190003" w:tentative="1">
      <w:start w:val="1"/>
      <w:numFmt w:val="bullet"/>
      <w:lvlText w:val="o"/>
      <w:lvlJc w:val="left"/>
      <w:pPr>
        <w:ind w:left="6899" w:hanging="360"/>
      </w:pPr>
      <w:rPr>
        <w:rFonts w:ascii="Courier New" w:hAnsi="Courier New" w:cs="Courier New" w:hint="default"/>
      </w:rPr>
    </w:lvl>
    <w:lvl w:ilvl="8" w:tplc="04190005" w:tentative="1">
      <w:start w:val="1"/>
      <w:numFmt w:val="bullet"/>
      <w:lvlText w:val=""/>
      <w:lvlJc w:val="left"/>
      <w:pPr>
        <w:ind w:left="7619" w:hanging="360"/>
      </w:pPr>
      <w:rPr>
        <w:rFonts w:ascii="Wingdings" w:hAnsi="Wingdings" w:hint="default"/>
      </w:rPr>
    </w:lvl>
  </w:abstractNum>
  <w:abstractNum w:abstractNumId="18" w15:restartNumberingAfterBreak="0">
    <w:nsid w:val="0B3B75F0"/>
    <w:multiLevelType w:val="hybridMultilevel"/>
    <w:tmpl w:val="9E3C0600"/>
    <w:lvl w:ilvl="0" w:tplc="0419001B">
      <w:start w:val="1"/>
      <w:numFmt w:val="bullet"/>
      <w:lvlText w:val="-"/>
      <w:lvlJc w:val="left"/>
      <w:pPr>
        <w:ind w:left="720" w:hanging="360"/>
      </w:pPr>
      <w:rPr>
        <w:rFonts w:ascii="Courier New" w:hAnsi="Courier New"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0B5D226D"/>
    <w:multiLevelType w:val="multilevel"/>
    <w:tmpl w:val="D36A1BAA"/>
    <w:lvl w:ilvl="0">
      <w:start w:val="1"/>
      <w:numFmt w:val="bullet"/>
      <w:lvlText w:val="-"/>
      <w:lvlJc w:val="left"/>
      <w:rPr>
        <w:rFonts w:ascii="Courier New" w:hAnsi="Courier New" w:hint="default"/>
        <w:b w:val="0"/>
        <w:i w:val="0"/>
        <w:smallCaps w:val="0"/>
        <w:strike w:val="0"/>
        <w:color w:val="000000"/>
        <w:spacing w:val="0"/>
        <w:w w:val="100"/>
        <w:position w:val="0"/>
        <w:sz w:val="21"/>
        <w:u w:val="none"/>
      </w:rPr>
    </w:lvl>
    <w:lvl w:ilvl="1">
      <w:start w:val="1"/>
      <w:numFmt w:val="bullet"/>
      <w:lvlText w:val="•"/>
      <w:lvlJc w:val="left"/>
      <w:rPr>
        <w:rFonts w:ascii="Times New Roman" w:hAnsi="Times New Roman"/>
        <w:b w:val="0"/>
        <w:i w:val="0"/>
        <w:smallCaps w:val="0"/>
        <w:strike w:val="0"/>
        <w:color w:val="000000"/>
        <w:spacing w:val="0"/>
        <w:w w:val="100"/>
        <w:position w:val="0"/>
        <w:sz w:val="21"/>
        <w:u w:val="none"/>
      </w:rPr>
    </w:lvl>
    <w:lvl w:ilvl="2">
      <w:start w:val="1"/>
      <w:numFmt w:val="bullet"/>
      <w:lvlText w:val="•"/>
      <w:lvlJc w:val="left"/>
      <w:rPr>
        <w:rFonts w:ascii="Times New Roman" w:hAnsi="Times New Roman"/>
        <w:b w:val="0"/>
        <w:i w:val="0"/>
        <w:smallCaps w:val="0"/>
        <w:strike w:val="0"/>
        <w:color w:val="000000"/>
        <w:spacing w:val="0"/>
        <w:w w:val="100"/>
        <w:position w:val="0"/>
        <w:sz w:val="21"/>
        <w:u w:val="none"/>
      </w:rPr>
    </w:lvl>
    <w:lvl w:ilvl="3">
      <w:start w:val="1"/>
      <w:numFmt w:val="bullet"/>
      <w:lvlText w:val="•"/>
      <w:lvlJc w:val="left"/>
      <w:rPr>
        <w:rFonts w:ascii="Times New Roman" w:hAnsi="Times New Roman"/>
        <w:b w:val="0"/>
        <w:i w:val="0"/>
        <w:smallCaps w:val="0"/>
        <w:strike w:val="0"/>
        <w:color w:val="000000"/>
        <w:spacing w:val="0"/>
        <w:w w:val="100"/>
        <w:position w:val="0"/>
        <w:sz w:val="21"/>
        <w:u w:val="none"/>
      </w:rPr>
    </w:lvl>
    <w:lvl w:ilvl="4">
      <w:start w:val="1"/>
      <w:numFmt w:val="bullet"/>
      <w:lvlText w:val="•"/>
      <w:lvlJc w:val="left"/>
      <w:rPr>
        <w:rFonts w:ascii="Times New Roman" w:hAnsi="Times New Roman"/>
        <w:b w:val="0"/>
        <w:i w:val="0"/>
        <w:smallCaps w:val="0"/>
        <w:strike w:val="0"/>
        <w:color w:val="000000"/>
        <w:spacing w:val="0"/>
        <w:w w:val="100"/>
        <w:position w:val="0"/>
        <w:sz w:val="21"/>
        <w:u w:val="none"/>
      </w:rPr>
    </w:lvl>
    <w:lvl w:ilvl="5">
      <w:start w:val="1"/>
      <w:numFmt w:val="bullet"/>
      <w:lvlText w:val="•"/>
      <w:lvlJc w:val="left"/>
      <w:rPr>
        <w:rFonts w:ascii="Times New Roman" w:hAnsi="Times New Roman"/>
        <w:b w:val="0"/>
        <w:i w:val="0"/>
        <w:smallCaps w:val="0"/>
        <w:strike w:val="0"/>
        <w:color w:val="000000"/>
        <w:spacing w:val="0"/>
        <w:w w:val="100"/>
        <w:position w:val="0"/>
        <w:sz w:val="21"/>
        <w:u w:val="none"/>
      </w:rPr>
    </w:lvl>
    <w:lvl w:ilvl="6">
      <w:start w:val="1"/>
      <w:numFmt w:val="bullet"/>
      <w:lvlText w:val="•"/>
      <w:lvlJc w:val="left"/>
      <w:rPr>
        <w:rFonts w:ascii="Times New Roman" w:hAnsi="Times New Roman"/>
        <w:b w:val="0"/>
        <w:i w:val="0"/>
        <w:smallCaps w:val="0"/>
        <w:strike w:val="0"/>
        <w:color w:val="000000"/>
        <w:spacing w:val="0"/>
        <w:w w:val="100"/>
        <w:position w:val="0"/>
        <w:sz w:val="21"/>
        <w:u w:val="none"/>
      </w:rPr>
    </w:lvl>
    <w:lvl w:ilvl="7">
      <w:start w:val="1"/>
      <w:numFmt w:val="bullet"/>
      <w:lvlText w:val="•"/>
      <w:lvlJc w:val="left"/>
      <w:rPr>
        <w:rFonts w:ascii="Times New Roman" w:hAnsi="Times New Roman"/>
        <w:b w:val="0"/>
        <w:i w:val="0"/>
        <w:smallCaps w:val="0"/>
        <w:strike w:val="0"/>
        <w:color w:val="000000"/>
        <w:spacing w:val="0"/>
        <w:w w:val="100"/>
        <w:position w:val="0"/>
        <w:sz w:val="21"/>
        <w:u w:val="none"/>
      </w:rPr>
    </w:lvl>
    <w:lvl w:ilvl="8">
      <w:start w:val="1"/>
      <w:numFmt w:val="bullet"/>
      <w:lvlText w:val="•"/>
      <w:lvlJc w:val="left"/>
      <w:rPr>
        <w:rFonts w:ascii="Times New Roman" w:hAnsi="Times New Roman"/>
        <w:b w:val="0"/>
        <w:i w:val="0"/>
        <w:smallCaps w:val="0"/>
        <w:strike w:val="0"/>
        <w:color w:val="000000"/>
        <w:spacing w:val="0"/>
        <w:w w:val="100"/>
        <w:position w:val="0"/>
        <w:sz w:val="21"/>
        <w:u w:val="none"/>
      </w:rPr>
    </w:lvl>
  </w:abstractNum>
  <w:abstractNum w:abstractNumId="20" w15:restartNumberingAfterBreak="0">
    <w:nsid w:val="0E8230FA"/>
    <w:multiLevelType w:val="hybridMultilevel"/>
    <w:tmpl w:val="5BD8E758"/>
    <w:lvl w:ilvl="0" w:tplc="8026C0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0FED2CEF"/>
    <w:multiLevelType w:val="hybridMultilevel"/>
    <w:tmpl w:val="0E2E487C"/>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01C4046"/>
    <w:multiLevelType w:val="hybridMultilevel"/>
    <w:tmpl w:val="CA9EAE3E"/>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120E43BB"/>
    <w:multiLevelType w:val="hybridMultilevel"/>
    <w:tmpl w:val="4F968700"/>
    <w:lvl w:ilvl="0" w:tplc="8026C0E2">
      <w:start w:val="1"/>
      <w:numFmt w:val="bullet"/>
      <w:lvlText w:val=""/>
      <w:lvlJc w:val="left"/>
      <w:pPr>
        <w:ind w:left="1429" w:hanging="360"/>
      </w:pPr>
      <w:rPr>
        <w:rFonts w:ascii="Symbol" w:hAnsi="Symbol" w:hint="default"/>
      </w:rPr>
    </w:lvl>
    <w:lvl w:ilvl="1" w:tplc="8026C0E2">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20E64B7"/>
    <w:multiLevelType w:val="hybridMultilevel"/>
    <w:tmpl w:val="1656372C"/>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13763F5C"/>
    <w:multiLevelType w:val="multilevel"/>
    <w:tmpl w:val="01FA286A"/>
    <w:lvl w:ilvl="0">
      <w:start w:val="1"/>
      <w:numFmt w:val="decimal"/>
      <w:lvlText w:val="%1."/>
      <w:lvlJc w:val="left"/>
      <w:pPr>
        <w:tabs>
          <w:tab w:val="num" w:pos="720"/>
        </w:tabs>
        <w:ind w:left="720" w:hanging="360"/>
      </w:pPr>
      <w:rPr>
        <w:rFonts w:hint="default"/>
      </w:rPr>
    </w:lvl>
    <w:lvl w:ilvl="1">
      <w:start w:val="1"/>
      <w:numFmt w:val="bullet"/>
      <w:pStyle w:val="bullet1"/>
      <w:lvlText w:val=""/>
      <w:lvlJc w:val="left"/>
      <w:pPr>
        <w:tabs>
          <w:tab w:val="num" w:pos="1440"/>
        </w:tabs>
        <w:ind w:left="1440" w:hanging="360"/>
      </w:pPr>
      <w:rPr>
        <w:rFonts w:ascii="Symbol" w:hAnsi="Symbol" w:hint="default"/>
      </w:rPr>
    </w:lvl>
    <w:lvl w:ilvl="2">
      <w:start w:val="1"/>
      <w:numFmt w:val="none"/>
      <w:lvlText w:val="-"/>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13E03167"/>
    <w:multiLevelType w:val="hybridMultilevel"/>
    <w:tmpl w:val="181C69D4"/>
    <w:lvl w:ilvl="0" w:tplc="0419001B">
      <w:start w:val="1"/>
      <w:numFmt w:val="bullet"/>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14651129"/>
    <w:multiLevelType w:val="hybridMultilevel"/>
    <w:tmpl w:val="0F8CBD60"/>
    <w:lvl w:ilvl="0" w:tplc="56602A56">
      <w:start w:val="1"/>
      <w:numFmt w:val="bullet"/>
      <w:lvlText w:val="-"/>
      <w:lvlJc w:val="left"/>
      <w:pPr>
        <w:ind w:left="1919" w:hanging="360"/>
      </w:pPr>
      <w:rPr>
        <w:rFonts w:ascii="Symbol" w:hAnsi="Symbol" w:hint="default"/>
      </w:rPr>
    </w:lvl>
    <w:lvl w:ilvl="1" w:tplc="04190003" w:tentative="1">
      <w:start w:val="1"/>
      <w:numFmt w:val="bullet"/>
      <w:lvlText w:val="o"/>
      <w:lvlJc w:val="left"/>
      <w:pPr>
        <w:ind w:left="2639" w:hanging="360"/>
      </w:pPr>
      <w:rPr>
        <w:rFonts w:ascii="Courier New" w:hAnsi="Courier New" w:cs="Courier New" w:hint="default"/>
      </w:rPr>
    </w:lvl>
    <w:lvl w:ilvl="2" w:tplc="04190005" w:tentative="1">
      <w:start w:val="1"/>
      <w:numFmt w:val="bullet"/>
      <w:lvlText w:val=""/>
      <w:lvlJc w:val="left"/>
      <w:pPr>
        <w:ind w:left="3359" w:hanging="360"/>
      </w:pPr>
      <w:rPr>
        <w:rFonts w:ascii="Wingdings" w:hAnsi="Wingdings" w:hint="default"/>
      </w:rPr>
    </w:lvl>
    <w:lvl w:ilvl="3" w:tplc="04190001" w:tentative="1">
      <w:start w:val="1"/>
      <w:numFmt w:val="bullet"/>
      <w:lvlText w:val=""/>
      <w:lvlJc w:val="left"/>
      <w:pPr>
        <w:ind w:left="4079" w:hanging="360"/>
      </w:pPr>
      <w:rPr>
        <w:rFonts w:ascii="Symbol" w:hAnsi="Symbol" w:hint="default"/>
      </w:rPr>
    </w:lvl>
    <w:lvl w:ilvl="4" w:tplc="04190003" w:tentative="1">
      <w:start w:val="1"/>
      <w:numFmt w:val="bullet"/>
      <w:lvlText w:val="o"/>
      <w:lvlJc w:val="left"/>
      <w:pPr>
        <w:ind w:left="4799" w:hanging="360"/>
      </w:pPr>
      <w:rPr>
        <w:rFonts w:ascii="Courier New" w:hAnsi="Courier New" w:cs="Courier New" w:hint="default"/>
      </w:rPr>
    </w:lvl>
    <w:lvl w:ilvl="5" w:tplc="04190005" w:tentative="1">
      <w:start w:val="1"/>
      <w:numFmt w:val="bullet"/>
      <w:lvlText w:val=""/>
      <w:lvlJc w:val="left"/>
      <w:pPr>
        <w:ind w:left="5519" w:hanging="360"/>
      </w:pPr>
      <w:rPr>
        <w:rFonts w:ascii="Wingdings" w:hAnsi="Wingdings" w:hint="default"/>
      </w:rPr>
    </w:lvl>
    <w:lvl w:ilvl="6" w:tplc="04190001" w:tentative="1">
      <w:start w:val="1"/>
      <w:numFmt w:val="bullet"/>
      <w:lvlText w:val=""/>
      <w:lvlJc w:val="left"/>
      <w:pPr>
        <w:ind w:left="6239" w:hanging="360"/>
      </w:pPr>
      <w:rPr>
        <w:rFonts w:ascii="Symbol" w:hAnsi="Symbol" w:hint="default"/>
      </w:rPr>
    </w:lvl>
    <w:lvl w:ilvl="7" w:tplc="04190003" w:tentative="1">
      <w:start w:val="1"/>
      <w:numFmt w:val="bullet"/>
      <w:lvlText w:val="o"/>
      <w:lvlJc w:val="left"/>
      <w:pPr>
        <w:ind w:left="6959" w:hanging="360"/>
      </w:pPr>
      <w:rPr>
        <w:rFonts w:ascii="Courier New" w:hAnsi="Courier New" w:cs="Courier New" w:hint="default"/>
      </w:rPr>
    </w:lvl>
    <w:lvl w:ilvl="8" w:tplc="04190005" w:tentative="1">
      <w:start w:val="1"/>
      <w:numFmt w:val="bullet"/>
      <w:lvlText w:val=""/>
      <w:lvlJc w:val="left"/>
      <w:pPr>
        <w:ind w:left="7679" w:hanging="360"/>
      </w:pPr>
      <w:rPr>
        <w:rFonts w:ascii="Wingdings" w:hAnsi="Wingdings" w:hint="default"/>
      </w:rPr>
    </w:lvl>
  </w:abstractNum>
  <w:abstractNum w:abstractNumId="28" w15:restartNumberingAfterBreak="0">
    <w:nsid w:val="15837509"/>
    <w:multiLevelType w:val="hybridMultilevel"/>
    <w:tmpl w:val="58587D72"/>
    <w:lvl w:ilvl="0" w:tplc="AAC6176E">
      <w:start w:val="1"/>
      <w:numFmt w:val="russianLower"/>
      <w:lvlText w:val="%1)"/>
      <w:lvlJc w:val="left"/>
      <w:pPr>
        <w:ind w:left="128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29" w15:restartNumberingAfterBreak="0">
    <w:nsid w:val="159C38E4"/>
    <w:multiLevelType w:val="hybridMultilevel"/>
    <w:tmpl w:val="62DC1AF4"/>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15B1668B"/>
    <w:multiLevelType w:val="hybridMultilevel"/>
    <w:tmpl w:val="7766E7CA"/>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174D24DD"/>
    <w:multiLevelType w:val="hybridMultilevel"/>
    <w:tmpl w:val="AA5E7CF0"/>
    <w:lvl w:ilvl="0" w:tplc="AAC6176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15:restartNumberingAfterBreak="0">
    <w:nsid w:val="17501F27"/>
    <w:multiLevelType w:val="multilevel"/>
    <w:tmpl w:val="03727C4E"/>
    <w:lvl w:ilvl="0">
      <w:start w:val="15"/>
      <w:numFmt w:val="decimal"/>
      <w:lvlText w:val="%1."/>
      <w:lvlJc w:val="left"/>
      <w:pPr>
        <w:ind w:left="1368" w:hanging="375"/>
      </w:pPr>
      <w:rPr>
        <w:rFonts w:hint="default"/>
      </w:rPr>
    </w:lvl>
    <w:lvl w:ilvl="1">
      <w:start w:val="1"/>
      <w:numFmt w:val="decimal"/>
      <w:isLgl/>
      <w:lvlText w:val="%1.%2."/>
      <w:lvlJc w:val="left"/>
      <w:pPr>
        <w:ind w:left="2433" w:hanging="720"/>
      </w:pPr>
      <w:rPr>
        <w:rFonts w:hint="default"/>
      </w:rPr>
    </w:lvl>
    <w:lvl w:ilvl="2">
      <w:start w:val="1"/>
      <w:numFmt w:val="decimal"/>
      <w:isLgl/>
      <w:lvlText w:val="%1.%2.%3."/>
      <w:lvlJc w:val="left"/>
      <w:pPr>
        <w:ind w:left="2215" w:hanging="1080"/>
      </w:pPr>
      <w:rPr>
        <w:rFonts w:ascii="Tahoma" w:hAnsi="Tahoma" w:cs="Tahoma" w:hint="default"/>
        <w:b w:val="0"/>
        <w:sz w:val="24"/>
        <w:szCs w:val="24"/>
      </w:rPr>
    </w:lvl>
    <w:lvl w:ilvl="3">
      <w:start w:val="1"/>
      <w:numFmt w:val="decimal"/>
      <w:isLgl/>
      <w:lvlText w:val="%1.%2.%3.%4."/>
      <w:lvlJc w:val="left"/>
      <w:pPr>
        <w:ind w:left="1506" w:hanging="1080"/>
      </w:pPr>
      <w:rPr>
        <w:rFonts w:ascii="Tahoma" w:hAnsi="Tahoma" w:cs="Tahoma" w:hint="default"/>
        <w:b w:val="0"/>
        <w:sz w:val="24"/>
        <w:szCs w:val="24"/>
      </w:rPr>
    </w:lvl>
    <w:lvl w:ilvl="4">
      <w:start w:val="1"/>
      <w:numFmt w:val="decimal"/>
      <w:isLgl/>
      <w:lvlText w:val="%1.%2.%3.%4.%5."/>
      <w:lvlJc w:val="left"/>
      <w:pPr>
        <w:ind w:left="5313" w:hanging="1440"/>
      </w:pPr>
      <w:rPr>
        <w:rFonts w:hint="default"/>
      </w:rPr>
    </w:lvl>
    <w:lvl w:ilvl="5">
      <w:start w:val="1"/>
      <w:numFmt w:val="decimal"/>
      <w:isLgl/>
      <w:lvlText w:val="%1.%2.%3.%4.%5.%6."/>
      <w:lvlJc w:val="left"/>
      <w:pPr>
        <w:ind w:left="6393" w:hanging="1800"/>
      </w:pPr>
      <w:rPr>
        <w:rFonts w:hint="default"/>
      </w:rPr>
    </w:lvl>
    <w:lvl w:ilvl="6">
      <w:start w:val="1"/>
      <w:numFmt w:val="decimal"/>
      <w:isLgl/>
      <w:lvlText w:val="%1.%2.%3.%4.%5.%6.%7."/>
      <w:lvlJc w:val="left"/>
      <w:pPr>
        <w:ind w:left="7113" w:hanging="1800"/>
      </w:pPr>
      <w:rPr>
        <w:rFonts w:hint="default"/>
      </w:rPr>
    </w:lvl>
    <w:lvl w:ilvl="7">
      <w:start w:val="1"/>
      <w:numFmt w:val="decimal"/>
      <w:isLgl/>
      <w:lvlText w:val="%1.%2.%3.%4.%5.%6.%7.%8."/>
      <w:lvlJc w:val="left"/>
      <w:pPr>
        <w:ind w:left="8193" w:hanging="2160"/>
      </w:pPr>
      <w:rPr>
        <w:rFonts w:hint="default"/>
      </w:rPr>
    </w:lvl>
    <w:lvl w:ilvl="8">
      <w:start w:val="1"/>
      <w:numFmt w:val="decimal"/>
      <w:isLgl/>
      <w:lvlText w:val="%1.%2.%3.%4.%5.%6.%7.%8.%9."/>
      <w:lvlJc w:val="left"/>
      <w:pPr>
        <w:ind w:left="9273" w:hanging="2520"/>
      </w:pPr>
      <w:rPr>
        <w:rFonts w:hint="default"/>
      </w:rPr>
    </w:lvl>
  </w:abstractNum>
  <w:abstractNum w:abstractNumId="33" w15:restartNumberingAfterBreak="0">
    <w:nsid w:val="175C61F2"/>
    <w:multiLevelType w:val="hybridMultilevel"/>
    <w:tmpl w:val="9098B5AA"/>
    <w:lvl w:ilvl="0" w:tplc="AAC6176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15:restartNumberingAfterBreak="0">
    <w:nsid w:val="1767776C"/>
    <w:multiLevelType w:val="hybridMultilevel"/>
    <w:tmpl w:val="57B67382"/>
    <w:lvl w:ilvl="0" w:tplc="0419001B">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17AE2E5C"/>
    <w:multiLevelType w:val="hybridMultilevel"/>
    <w:tmpl w:val="594C4FF2"/>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17CD4AAB"/>
    <w:multiLevelType w:val="hybridMultilevel"/>
    <w:tmpl w:val="00CCD1D4"/>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18007F51"/>
    <w:multiLevelType w:val="hybridMultilevel"/>
    <w:tmpl w:val="543CE720"/>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181F1F38"/>
    <w:multiLevelType w:val="hybridMultilevel"/>
    <w:tmpl w:val="C336A4D8"/>
    <w:lvl w:ilvl="0" w:tplc="8026C0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18B80CD2"/>
    <w:multiLevelType w:val="hybridMultilevel"/>
    <w:tmpl w:val="F6FE22C4"/>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19FF0942"/>
    <w:multiLevelType w:val="hybridMultilevel"/>
    <w:tmpl w:val="04DCD73A"/>
    <w:lvl w:ilvl="0" w:tplc="8026C0E2">
      <w:start w:val="1"/>
      <w:numFmt w:val="bullet"/>
      <w:lvlText w:val=""/>
      <w:lvlJc w:val="left"/>
      <w:pPr>
        <w:ind w:left="1495"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1A8472C2"/>
    <w:multiLevelType w:val="hybridMultilevel"/>
    <w:tmpl w:val="A3BAB2D8"/>
    <w:lvl w:ilvl="0" w:tplc="8026C0E2">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42" w15:restartNumberingAfterBreak="0">
    <w:nsid w:val="1B3A26C6"/>
    <w:multiLevelType w:val="hybridMultilevel"/>
    <w:tmpl w:val="E4AE8E7A"/>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1B5531D6"/>
    <w:multiLevelType w:val="hybridMultilevel"/>
    <w:tmpl w:val="7ED2A39A"/>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1C9C3597"/>
    <w:multiLevelType w:val="hybridMultilevel"/>
    <w:tmpl w:val="4574D344"/>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1D115C13"/>
    <w:multiLevelType w:val="hybridMultilevel"/>
    <w:tmpl w:val="18B67C88"/>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1D591495"/>
    <w:multiLevelType w:val="hybridMultilevel"/>
    <w:tmpl w:val="9064EF1C"/>
    <w:lvl w:ilvl="0" w:tplc="AAC6176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15:restartNumberingAfterBreak="0">
    <w:nsid w:val="1D934391"/>
    <w:multiLevelType w:val="hybridMultilevel"/>
    <w:tmpl w:val="C9A8B65A"/>
    <w:lvl w:ilvl="0" w:tplc="8026C0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1DAF7E88"/>
    <w:multiLevelType w:val="hybridMultilevel"/>
    <w:tmpl w:val="FAAE95E4"/>
    <w:lvl w:ilvl="0" w:tplc="AAC6176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15:restartNumberingAfterBreak="0">
    <w:nsid w:val="1E751E68"/>
    <w:multiLevelType w:val="multilevel"/>
    <w:tmpl w:val="5F827BEC"/>
    <w:lvl w:ilvl="0">
      <w:start w:val="14"/>
      <w:numFmt w:val="decimal"/>
      <w:lvlText w:val="%1."/>
      <w:lvlJc w:val="left"/>
      <w:pPr>
        <w:ind w:left="1110" w:hanging="1110"/>
      </w:pPr>
      <w:rPr>
        <w:rFonts w:hint="default"/>
      </w:rPr>
    </w:lvl>
    <w:lvl w:ilvl="1">
      <w:start w:val="9"/>
      <w:numFmt w:val="decimal"/>
      <w:lvlText w:val="%1.%2."/>
      <w:lvlJc w:val="left"/>
      <w:pPr>
        <w:ind w:left="2790" w:hanging="1110"/>
      </w:pPr>
      <w:rPr>
        <w:rFonts w:hint="default"/>
      </w:rPr>
    </w:lvl>
    <w:lvl w:ilvl="2">
      <w:start w:val="12"/>
      <w:numFmt w:val="decimal"/>
      <w:lvlText w:val="%1.%2.%3."/>
      <w:lvlJc w:val="left"/>
      <w:pPr>
        <w:ind w:left="4470" w:hanging="1110"/>
      </w:pPr>
      <w:rPr>
        <w:rFonts w:hint="default"/>
      </w:rPr>
    </w:lvl>
    <w:lvl w:ilvl="3">
      <w:start w:val="1"/>
      <w:numFmt w:val="decimal"/>
      <w:lvlText w:val="%1.%2.%3.%4."/>
      <w:lvlJc w:val="left"/>
      <w:pPr>
        <w:ind w:left="6150" w:hanging="1110"/>
      </w:pPr>
      <w:rPr>
        <w:rFonts w:hint="default"/>
        <w:color w:val="auto"/>
      </w:rPr>
    </w:lvl>
    <w:lvl w:ilvl="4">
      <w:start w:val="1"/>
      <w:numFmt w:val="decimal"/>
      <w:lvlText w:val="%1.%2.%3.%4.%5."/>
      <w:lvlJc w:val="left"/>
      <w:pPr>
        <w:ind w:left="8160" w:hanging="1440"/>
      </w:pPr>
      <w:rPr>
        <w:rFonts w:hint="default"/>
      </w:rPr>
    </w:lvl>
    <w:lvl w:ilvl="5">
      <w:start w:val="1"/>
      <w:numFmt w:val="decimal"/>
      <w:lvlText w:val="%1.%2.%3.%4.%5.%6."/>
      <w:lvlJc w:val="left"/>
      <w:pPr>
        <w:ind w:left="10200" w:hanging="1800"/>
      </w:pPr>
      <w:rPr>
        <w:rFonts w:hint="default"/>
      </w:rPr>
    </w:lvl>
    <w:lvl w:ilvl="6">
      <w:start w:val="1"/>
      <w:numFmt w:val="decimal"/>
      <w:lvlText w:val="%1.%2.%3.%4.%5.%6.%7."/>
      <w:lvlJc w:val="left"/>
      <w:pPr>
        <w:ind w:left="11880" w:hanging="1800"/>
      </w:pPr>
      <w:rPr>
        <w:rFonts w:hint="default"/>
      </w:rPr>
    </w:lvl>
    <w:lvl w:ilvl="7">
      <w:start w:val="1"/>
      <w:numFmt w:val="decimal"/>
      <w:lvlText w:val="%1.%2.%3.%4.%5.%6.%7.%8."/>
      <w:lvlJc w:val="left"/>
      <w:pPr>
        <w:ind w:left="13920" w:hanging="2160"/>
      </w:pPr>
      <w:rPr>
        <w:rFonts w:hint="default"/>
      </w:rPr>
    </w:lvl>
    <w:lvl w:ilvl="8">
      <w:start w:val="1"/>
      <w:numFmt w:val="decimal"/>
      <w:lvlText w:val="%1.%2.%3.%4.%5.%6.%7.%8.%9."/>
      <w:lvlJc w:val="left"/>
      <w:pPr>
        <w:ind w:left="15960" w:hanging="2520"/>
      </w:pPr>
      <w:rPr>
        <w:rFonts w:hint="default"/>
      </w:rPr>
    </w:lvl>
  </w:abstractNum>
  <w:abstractNum w:abstractNumId="50" w15:restartNumberingAfterBreak="0">
    <w:nsid w:val="1EE86C88"/>
    <w:multiLevelType w:val="hybridMultilevel"/>
    <w:tmpl w:val="1C680AEC"/>
    <w:lvl w:ilvl="0" w:tplc="8026C0E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1F8B6136"/>
    <w:multiLevelType w:val="hybridMultilevel"/>
    <w:tmpl w:val="074A23F6"/>
    <w:lvl w:ilvl="0" w:tplc="8026C0E2">
      <w:start w:val="1"/>
      <w:numFmt w:val="bullet"/>
      <w:lvlText w:val=""/>
      <w:lvlJc w:val="left"/>
      <w:pPr>
        <w:ind w:left="1620" w:hanging="360"/>
      </w:pPr>
      <w:rPr>
        <w:rFonts w:ascii="Symbol" w:hAnsi="Symbol"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52" w15:restartNumberingAfterBreak="0">
    <w:nsid w:val="20226AD4"/>
    <w:multiLevelType w:val="hybridMultilevel"/>
    <w:tmpl w:val="3F38D794"/>
    <w:lvl w:ilvl="0" w:tplc="8026C0E2">
      <w:start w:val="1"/>
      <w:numFmt w:val="bullet"/>
      <w:lvlText w:val=""/>
      <w:lvlJc w:val="left"/>
      <w:pPr>
        <w:ind w:left="1275" w:hanging="360"/>
      </w:pPr>
      <w:rPr>
        <w:rFonts w:ascii="Symbol" w:hAnsi="Symbol" w:hint="default"/>
      </w:rPr>
    </w:lvl>
    <w:lvl w:ilvl="1" w:tplc="04190003" w:tentative="1">
      <w:start w:val="1"/>
      <w:numFmt w:val="bullet"/>
      <w:lvlText w:val="o"/>
      <w:lvlJc w:val="left"/>
      <w:pPr>
        <w:ind w:left="1995" w:hanging="360"/>
      </w:pPr>
      <w:rPr>
        <w:rFonts w:ascii="Courier New" w:hAnsi="Courier New" w:cs="Courier New" w:hint="default"/>
      </w:rPr>
    </w:lvl>
    <w:lvl w:ilvl="2" w:tplc="04190005" w:tentative="1">
      <w:start w:val="1"/>
      <w:numFmt w:val="bullet"/>
      <w:lvlText w:val=""/>
      <w:lvlJc w:val="left"/>
      <w:pPr>
        <w:ind w:left="2715" w:hanging="360"/>
      </w:pPr>
      <w:rPr>
        <w:rFonts w:ascii="Wingdings" w:hAnsi="Wingdings" w:hint="default"/>
      </w:rPr>
    </w:lvl>
    <w:lvl w:ilvl="3" w:tplc="04190001" w:tentative="1">
      <w:start w:val="1"/>
      <w:numFmt w:val="bullet"/>
      <w:lvlText w:val=""/>
      <w:lvlJc w:val="left"/>
      <w:pPr>
        <w:ind w:left="3435" w:hanging="360"/>
      </w:pPr>
      <w:rPr>
        <w:rFonts w:ascii="Symbol" w:hAnsi="Symbol" w:hint="default"/>
      </w:rPr>
    </w:lvl>
    <w:lvl w:ilvl="4" w:tplc="04190003" w:tentative="1">
      <w:start w:val="1"/>
      <w:numFmt w:val="bullet"/>
      <w:lvlText w:val="o"/>
      <w:lvlJc w:val="left"/>
      <w:pPr>
        <w:ind w:left="4155" w:hanging="360"/>
      </w:pPr>
      <w:rPr>
        <w:rFonts w:ascii="Courier New" w:hAnsi="Courier New" w:cs="Courier New" w:hint="default"/>
      </w:rPr>
    </w:lvl>
    <w:lvl w:ilvl="5" w:tplc="04190005" w:tentative="1">
      <w:start w:val="1"/>
      <w:numFmt w:val="bullet"/>
      <w:lvlText w:val=""/>
      <w:lvlJc w:val="left"/>
      <w:pPr>
        <w:ind w:left="4875" w:hanging="360"/>
      </w:pPr>
      <w:rPr>
        <w:rFonts w:ascii="Wingdings" w:hAnsi="Wingdings" w:hint="default"/>
      </w:rPr>
    </w:lvl>
    <w:lvl w:ilvl="6" w:tplc="04190001" w:tentative="1">
      <w:start w:val="1"/>
      <w:numFmt w:val="bullet"/>
      <w:lvlText w:val=""/>
      <w:lvlJc w:val="left"/>
      <w:pPr>
        <w:ind w:left="5595" w:hanging="360"/>
      </w:pPr>
      <w:rPr>
        <w:rFonts w:ascii="Symbol" w:hAnsi="Symbol" w:hint="default"/>
      </w:rPr>
    </w:lvl>
    <w:lvl w:ilvl="7" w:tplc="04190003" w:tentative="1">
      <w:start w:val="1"/>
      <w:numFmt w:val="bullet"/>
      <w:lvlText w:val="o"/>
      <w:lvlJc w:val="left"/>
      <w:pPr>
        <w:ind w:left="6315" w:hanging="360"/>
      </w:pPr>
      <w:rPr>
        <w:rFonts w:ascii="Courier New" w:hAnsi="Courier New" w:cs="Courier New" w:hint="default"/>
      </w:rPr>
    </w:lvl>
    <w:lvl w:ilvl="8" w:tplc="04190005" w:tentative="1">
      <w:start w:val="1"/>
      <w:numFmt w:val="bullet"/>
      <w:lvlText w:val=""/>
      <w:lvlJc w:val="left"/>
      <w:pPr>
        <w:ind w:left="7035" w:hanging="360"/>
      </w:pPr>
      <w:rPr>
        <w:rFonts w:ascii="Wingdings" w:hAnsi="Wingdings" w:hint="default"/>
      </w:rPr>
    </w:lvl>
  </w:abstractNum>
  <w:abstractNum w:abstractNumId="53" w15:restartNumberingAfterBreak="0">
    <w:nsid w:val="21031750"/>
    <w:multiLevelType w:val="hybridMultilevel"/>
    <w:tmpl w:val="3B7EA320"/>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21D35F70"/>
    <w:multiLevelType w:val="hybridMultilevel"/>
    <w:tmpl w:val="1A2669EE"/>
    <w:lvl w:ilvl="0" w:tplc="8026C0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21D93CC5"/>
    <w:multiLevelType w:val="hybridMultilevel"/>
    <w:tmpl w:val="D83E3C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22346F72"/>
    <w:multiLevelType w:val="hybridMultilevel"/>
    <w:tmpl w:val="72E41FB6"/>
    <w:lvl w:ilvl="0" w:tplc="AAC6176E">
      <w:start w:val="1"/>
      <w:numFmt w:val="russianLower"/>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22984942"/>
    <w:multiLevelType w:val="hybridMultilevel"/>
    <w:tmpl w:val="681C6192"/>
    <w:lvl w:ilvl="0" w:tplc="8026C0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235F317F"/>
    <w:multiLevelType w:val="multilevel"/>
    <w:tmpl w:val="4EEE7568"/>
    <w:lvl w:ilvl="0">
      <w:start w:val="1"/>
      <w:numFmt w:val="russianLower"/>
      <w:pStyle w:val="a0"/>
      <w:suff w:val="space"/>
      <w:lvlText w:val="%1)"/>
      <w:lvlJc w:val="left"/>
      <w:pPr>
        <w:ind w:left="0" w:firstLine="709"/>
      </w:pPr>
      <w:rPr>
        <w:rFonts w:hint="default"/>
      </w:rPr>
    </w:lvl>
    <w:lvl w:ilvl="1">
      <w:start w:val="1"/>
      <w:numFmt w:val="decimal"/>
      <w:suff w:val="space"/>
      <w:lvlText w:val="%2)"/>
      <w:lvlJc w:val="left"/>
      <w:pPr>
        <w:ind w:left="0" w:firstLine="1134"/>
      </w:pPr>
      <w:rPr>
        <w:rFonts w:hint="default"/>
      </w:rPr>
    </w:lvl>
    <w:lvl w:ilvl="2">
      <w:start w:val="1"/>
      <w:numFmt w:val="bullet"/>
      <w:suff w:val="space"/>
      <w:lvlText w:val=""/>
      <w:lvlJc w:val="left"/>
      <w:pPr>
        <w:ind w:left="0" w:firstLine="1559"/>
      </w:pPr>
      <w:rPr>
        <w:rFonts w:ascii="Symbol" w:hAnsi="Symbol" w:hint="default"/>
      </w:rPr>
    </w:lvl>
    <w:lvl w:ilvl="3">
      <w:start w:val="1"/>
      <w:numFmt w:val="decimal"/>
      <w:lvlText w:val="(%4)"/>
      <w:lvlJc w:val="left"/>
      <w:pPr>
        <w:tabs>
          <w:tab w:val="num" w:pos="2149"/>
        </w:tabs>
        <w:ind w:left="2149" w:hanging="360"/>
      </w:pPr>
      <w:rPr>
        <w:rFonts w:hint="default"/>
      </w:rPr>
    </w:lvl>
    <w:lvl w:ilvl="4">
      <w:start w:val="1"/>
      <w:numFmt w:val="lowerLetter"/>
      <w:lvlText w:val="(%5)"/>
      <w:lvlJc w:val="left"/>
      <w:pPr>
        <w:tabs>
          <w:tab w:val="num" w:pos="2509"/>
        </w:tabs>
        <w:ind w:left="2509" w:hanging="360"/>
      </w:pPr>
      <w:rPr>
        <w:rFonts w:hint="default"/>
      </w:rPr>
    </w:lvl>
    <w:lvl w:ilvl="5">
      <w:start w:val="1"/>
      <w:numFmt w:val="lowerRoman"/>
      <w:lvlText w:val="(%6)"/>
      <w:lvlJc w:val="left"/>
      <w:pPr>
        <w:tabs>
          <w:tab w:val="num" w:pos="2869"/>
        </w:tabs>
        <w:ind w:left="2869" w:hanging="360"/>
      </w:pPr>
      <w:rPr>
        <w:rFonts w:hint="default"/>
      </w:rPr>
    </w:lvl>
    <w:lvl w:ilvl="6">
      <w:start w:val="1"/>
      <w:numFmt w:val="decimal"/>
      <w:lvlText w:val="%7."/>
      <w:lvlJc w:val="left"/>
      <w:pPr>
        <w:tabs>
          <w:tab w:val="num" w:pos="3229"/>
        </w:tabs>
        <w:ind w:left="3229" w:hanging="360"/>
      </w:pPr>
      <w:rPr>
        <w:rFonts w:hint="default"/>
      </w:rPr>
    </w:lvl>
    <w:lvl w:ilvl="7">
      <w:start w:val="1"/>
      <w:numFmt w:val="lowerLetter"/>
      <w:lvlText w:val="%8."/>
      <w:lvlJc w:val="left"/>
      <w:pPr>
        <w:tabs>
          <w:tab w:val="num" w:pos="3589"/>
        </w:tabs>
        <w:ind w:left="3589" w:hanging="360"/>
      </w:pPr>
      <w:rPr>
        <w:rFonts w:hint="default"/>
      </w:rPr>
    </w:lvl>
    <w:lvl w:ilvl="8">
      <w:start w:val="1"/>
      <w:numFmt w:val="lowerRoman"/>
      <w:lvlText w:val="%9."/>
      <w:lvlJc w:val="left"/>
      <w:pPr>
        <w:tabs>
          <w:tab w:val="num" w:pos="3949"/>
        </w:tabs>
        <w:ind w:left="3949" w:hanging="360"/>
      </w:pPr>
      <w:rPr>
        <w:rFonts w:hint="default"/>
      </w:rPr>
    </w:lvl>
  </w:abstractNum>
  <w:abstractNum w:abstractNumId="59" w15:restartNumberingAfterBreak="0">
    <w:nsid w:val="252236C3"/>
    <w:multiLevelType w:val="multilevel"/>
    <w:tmpl w:val="2F5ADEA8"/>
    <w:lvl w:ilvl="0">
      <w:start w:val="1"/>
      <w:numFmt w:val="decimal"/>
      <w:suff w:val="space"/>
      <w:lvlText w:val="%1."/>
      <w:lvlJc w:val="left"/>
      <w:rPr>
        <w:rFonts w:cs="Times New Roman" w:hint="default"/>
      </w:rPr>
    </w:lvl>
    <w:lvl w:ilvl="1">
      <w:start w:val="1"/>
      <w:numFmt w:val="decimal"/>
      <w:suff w:val="space"/>
      <w:lvlText w:val="%1.%2."/>
      <w:lvlJc w:val="left"/>
      <w:rPr>
        <w:rFonts w:cs="Times New Roman" w:hint="default"/>
      </w:rPr>
    </w:lvl>
    <w:lvl w:ilvl="2">
      <w:start w:val="1"/>
      <w:numFmt w:val="decimal"/>
      <w:pStyle w:val="2"/>
      <w:suff w:val="space"/>
      <w:lvlText w:val="%3."/>
      <w:lvlJc w:val="left"/>
      <w:pPr>
        <w:ind w:left="993"/>
      </w:pPr>
      <w:rPr>
        <w:rFonts w:ascii="Times New Roman" w:eastAsia="Times New Roman" w:hAnsi="Times New Roman" w:cs="Times New Roman"/>
      </w:rPr>
    </w:lvl>
    <w:lvl w:ilvl="3">
      <w:start w:val="1"/>
      <w:numFmt w:val="decimal"/>
      <w:lvlText w:val="%1.%2.%3.%4."/>
      <w:lvlJc w:val="left"/>
      <w:pPr>
        <w:tabs>
          <w:tab w:val="num" w:pos="2862"/>
        </w:tabs>
        <w:ind w:left="2862" w:hanging="648"/>
      </w:pPr>
      <w:rPr>
        <w:rFonts w:cs="Times New Roman" w:hint="default"/>
      </w:rPr>
    </w:lvl>
    <w:lvl w:ilvl="4">
      <w:start w:val="1"/>
      <w:numFmt w:val="decimal"/>
      <w:lvlText w:val="%1.%2.%3.%4.%5."/>
      <w:lvlJc w:val="left"/>
      <w:pPr>
        <w:tabs>
          <w:tab w:val="num" w:pos="3654"/>
        </w:tabs>
        <w:ind w:left="3366" w:hanging="792"/>
      </w:pPr>
      <w:rPr>
        <w:rFonts w:cs="Times New Roman" w:hint="default"/>
      </w:rPr>
    </w:lvl>
    <w:lvl w:ilvl="5">
      <w:start w:val="1"/>
      <w:numFmt w:val="decimal"/>
      <w:lvlText w:val="%1.%2.%3.%4.%5.%6."/>
      <w:lvlJc w:val="left"/>
      <w:pPr>
        <w:tabs>
          <w:tab w:val="num" w:pos="4374"/>
        </w:tabs>
        <w:ind w:left="3870" w:hanging="936"/>
      </w:pPr>
      <w:rPr>
        <w:rFonts w:cs="Times New Roman" w:hint="default"/>
      </w:rPr>
    </w:lvl>
    <w:lvl w:ilvl="6">
      <w:start w:val="1"/>
      <w:numFmt w:val="decimal"/>
      <w:lvlText w:val="%1.%2.%3.%4.%5.%6.%7."/>
      <w:lvlJc w:val="left"/>
      <w:pPr>
        <w:tabs>
          <w:tab w:val="num" w:pos="5094"/>
        </w:tabs>
        <w:ind w:left="4374" w:hanging="1080"/>
      </w:pPr>
      <w:rPr>
        <w:rFonts w:cs="Times New Roman" w:hint="default"/>
      </w:rPr>
    </w:lvl>
    <w:lvl w:ilvl="7">
      <w:start w:val="1"/>
      <w:numFmt w:val="decimal"/>
      <w:lvlText w:val="%1.%2.%3.%4.%5.%6.%7.%8."/>
      <w:lvlJc w:val="left"/>
      <w:pPr>
        <w:tabs>
          <w:tab w:val="num" w:pos="5454"/>
        </w:tabs>
        <w:ind w:left="4878" w:hanging="1224"/>
      </w:pPr>
      <w:rPr>
        <w:rFonts w:cs="Times New Roman" w:hint="default"/>
      </w:rPr>
    </w:lvl>
    <w:lvl w:ilvl="8">
      <w:start w:val="1"/>
      <w:numFmt w:val="decimal"/>
      <w:lvlText w:val="%1.%2.%3.%4.%5.%6.%7.%8.%9."/>
      <w:lvlJc w:val="left"/>
      <w:pPr>
        <w:tabs>
          <w:tab w:val="num" w:pos="6174"/>
        </w:tabs>
        <w:ind w:left="5454" w:hanging="1440"/>
      </w:pPr>
      <w:rPr>
        <w:rFonts w:cs="Times New Roman" w:hint="default"/>
      </w:rPr>
    </w:lvl>
  </w:abstractNum>
  <w:abstractNum w:abstractNumId="60" w15:restartNumberingAfterBreak="0">
    <w:nsid w:val="25724F7A"/>
    <w:multiLevelType w:val="hybridMultilevel"/>
    <w:tmpl w:val="A344F018"/>
    <w:lvl w:ilvl="0" w:tplc="8026C0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26DD13AB"/>
    <w:multiLevelType w:val="hybridMultilevel"/>
    <w:tmpl w:val="57CA7CC2"/>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273720E4"/>
    <w:multiLevelType w:val="hybridMultilevel"/>
    <w:tmpl w:val="09847862"/>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277C0706"/>
    <w:multiLevelType w:val="hybridMultilevel"/>
    <w:tmpl w:val="36A24A44"/>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285324FA"/>
    <w:multiLevelType w:val="hybridMultilevel"/>
    <w:tmpl w:val="65C47FBE"/>
    <w:lvl w:ilvl="0" w:tplc="8026C0E2">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65" w15:restartNumberingAfterBreak="0">
    <w:nsid w:val="28C831CC"/>
    <w:multiLevelType w:val="multilevel"/>
    <w:tmpl w:val="1B62ECBE"/>
    <w:lvl w:ilvl="0">
      <w:start w:val="13"/>
      <w:numFmt w:val="decimal"/>
      <w:lvlText w:val="%1."/>
      <w:lvlJc w:val="left"/>
      <w:pPr>
        <w:ind w:left="900" w:hanging="900"/>
      </w:pPr>
      <w:rPr>
        <w:rFonts w:hint="default"/>
      </w:rPr>
    </w:lvl>
    <w:lvl w:ilvl="1">
      <w:start w:val="13"/>
      <w:numFmt w:val="decimal"/>
      <w:lvlText w:val="%1.%2."/>
      <w:lvlJc w:val="left"/>
      <w:pPr>
        <w:ind w:left="1434" w:hanging="900"/>
      </w:pPr>
      <w:rPr>
        <w:rFonts w:hint="default"/>
      </w:rPr>
    </w:lvl>
    <w:lvl w:ilvl="2">
      <w:start w:val="4"/>
      <w:numFmt w:val="decimal"/>
      <w:lvlText w:val="%1.%2.%3."/>
      <w:lvlJc w:val="left"/>
      <w:pPr>
        <w:ind w:left="2148" w:hanging="1080"/>
      </w:pPr>
      <w:rPr>
        <w:rFonts w:hint="default"/>
      </w:rPr>
    </w:lvl>
    <w:lvl w:ilvl="3">
      <w:start w:val="1"/>
      <w:numFmt w:val="decimal"/>
      <w:lvlText w:val="%1.%2.%3.%4."/>
      <w:lvlJc w:val="left"/>
      <w:pPr>
        <w:ind w:left="2682" w:hanging="1080"/>
      </w:pPr>
      <w:rPr>
        <w:rFonts w:hint="default"/>
      </w:rPr>
    </w:lvl>
    <w:lvl w:ilvl="4">
      <w:start w:val="1"/>
      <w:numFmt w:val="decimal"/>
      <w:lvlText w:val="%1.%2.%3.%4.%5."/>
      <w:lvlJc w:val="left"/>
      <w:pPr>
        <w:ind w:left="3576" w:hanging="1440"/>
      </w:pPr>
      <w:rPr>
        <w:rFonts w:hint="default"/>
      </w:rPr>
    </w:lvl>
    <w:lvl w:ilvl="5">
      <w:start w:val="1"/>
      <w:numFmt w:val="decimal"/>
      <w:lvlText w:val="%1.%2.%3.%4.%5.%6."/>
      <w:lvlJc w:val="left"/>
      <w:pPr>
        <w:ind w:left="4470" w:hanging="1800"/>
      </w:pPr>
      <w:rPr>
        <w:rFonts w:hint="default"/>
      </w:rPr>
    </w:lvl>
    <w:lvl w:ilvl="6">
      <w:start w:val="1"/>
      <w:numFmt w:val="decimal"/>
      <w:lvlText w:val="%1.%2.%3.%4.%5.%6.%7."/>
      <w:lvlJc w:val="left"/>
      <w:pPr>
        <w:ind w:left="5004" w:hanging="1800"/>
      </w:pPr>
      <w:rPr>
        <w:rFonts w:hint="default"/>
      </w:rPr>
    </w:lvl>
    <w:lvl w:ilvl="7">
      <w:start w:val="1"/>
      <w:numFmt w:val="decimal"/>
      <w:lvlText w:val="%1.%2.%3.%4.%5.%6.%7.%8."/>
      <w:lvlJc w:val="left"/>
      <w:pPr>
        <w:ind w:left="5898" w:hanging="2160"/>
      </w:pPr>
      <w:rPr>
        <w:rFonts w:hint="default"/>
      </w:rPr>
    </w:lvl>
    <w:lvl w:ilvl="8">
      <w:start w:val="1"/>
      <w:numFmt w:val="decimal"/>
      <w:lvlText w:val="%1.%2.%3.%4.%5.%6.%7.%8.%9."/>
      <w:lvlJc w:val="left"/>
      <w:pPr>
        <w:ind w:left="6792" w:hanging="2520"/>
      </w:pPr>
      <w:rPr>
        <w:rFonts w:hint="default"/>
      </w:rPr>
    </w:lvl>
  </w:abstractNum>
  <w:abstractNum w:abstractNumId="66" w15:restartNumberingAfterBreak="0">
    <w:nsid w:val="28EE7F25"/>
    <w:multiLevelType w:val="hybridMultilevel"/>
    <w:tmpl w:val="16F4E33E"/>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290B3630"/>
    <w:multiLevelType w:val="multilevel"/>
    <w:tmpl w:val="356AB53E"/>
    <w:lvl w:ilvl="0">
      <w:start w:val="1"/>
      <w:numFmt w:val="decimal"/>
      <w:suff w:val="space"/>
      <w:lvlText w:val="%1."/>
      <w:lvlJc w:val="left"/>
      <w:pPr>
        <w:ind w:left="0" w:firstLine="709"/>
      </w:pPr>
      <w:rPr>
        <w:rFonts w:hint="default"/>
      </w:rPr>
    </w:lvl>
    <w:lvl w:ilvl="1">
      <w:start w:val="1"/>
      <w:numFmt w:val="bullet"/>
      <w:pStyle w:val="1"/>
      <w:lvlText w:val=""/>
      <w:lvlJc w:val="left"/>
      <w:pPr>
        <w:ind w:left="0" w:firstLine="709"/>
      </w:pPr>
      <w:rPr>
        <w:rFonts w:ascii="Symbol" w:hAnsi="Symbol" w:hint="default"/>
      </w:rPr>
    </w:lvl>
    <w:lvl w:ilvl="2">
      <w:start w:val="1"/>
      <w:numFmt w:val="decimal"/>
      <w:suff w:val="space"/>
      <w:lvlText w:val="%1.%2.%3."/>
      <w:lvlJc w:val="left"/>
      <w:pPr>
        <w:ind w:left="0" w:firstLine="709"/>
      </w:pPr>
      <w:rPr>
        <w:rFonts w:ascii="Tahoma" w:hAnsi="Tahoma" w:cs="Tahoma" w:hint="default"/>
        <w:sz w:val="24"/>
        <w:szCs w:val="24"/>
      </w:rPr>
    </w:lvl>
    <w:lvl w:ilvl="3">
      <w:start w:val="1"/>
      <w:numFmt w:val="decimal"/>
      <w:suff w:val="space"/>
      <w:lvlText w:val="%1.%2.%3.%4"/>
      <w:lvlJc w:val="left"/>
      <w:pPr>
        <w:ind w:left="0" w:firstLine="709"/>
      </w:pPr>
      <w:rPr>
        <w:rFonts w:hint="default"/>
      </w:rPr>
    </w:lvl>
    <w:lvl w:ilvl="4">
      <w:start w:val="1"/>
      <w:numFmt w:val="decimal"/>
      <w:lvlText w:val="%1.%2.%3.%4.%5."/>
      <w:lvlJc w:val="left"/>
      <w:pPr>
        <w:tabs>
          <w:tab w:val="num" w:pos="3492"/>
        </w:tabs>
        <w:ind w:left="3492" w:hanging="1080"/>
      </w:pPr>
      <w:rPr>
        <w:rFonts w:hint="default"/>
      </w:rPr>
    </w:lvl>
    <w:lvl w:ilvl="5">
      <w:start w:val="1"/>
      <w:numFmt w:val="decimal"/>
      <w:lvlText w:val="%1.%2.%3.%4.%5.%6."/>
      <w:lvlJc w:val="left"/>
      <w:pPr>
        <w:tabs>
          <w:tab w:val="num" w:pos="4278"/>
        </w:tabs>
        <w:ind w:left="4278" w:hanging="1440"/>
      </w:pPr>
      <w:rPr>
        <w:rFonts w:hint="default"/>
      </w:rPr>
    </w:lvl>
    <w:lvl w:ilvl="6">
      <w:start w:val="1"/>
      <w:numFmt w:val="decimal"/>
      <w:lvlText w:val="%1.%2.%3.%4.%5.%6.%7."/>
      <w:lvlJc w:val="left"/>
      <w:pPr>
        <w:tabs>
          <w:tab w:val="num" w:pos="5064"/>
        </w:tabs>
        <w:ind w:left="5064" w:hanging="1800"/>
      </w:pPr>
      <w:rPr>
        <w:rFonts w:hint="default"/>
      </w:rPr>
    </w:lvl>
    <w:lvl w:ilvl="7">
      <w:start w:val="1"/>
      <w:numFmt w:val="decimal"/>
      <w:lvlText w:val="%1.%2.%3.%4.%5.%6.%7.%8."/>
      <w:lvlJc w:val="left"/>
      <w:pPr>
        <w:tabs>
          <w:tab w:val="num" w:pos="5490"/>
        </w:tabs>
        <w:ind w:left="5490" w:hanging="1800"/>
      </w:pPr>
      <w:rPr>
        <w:rFonts w:hint="default"/>
      </w:rPr>
    </w:lvl>
    <w:lvl w:ilvl="8">
      <w:start w:val="1"/>
      <w:numFmt w:val="decimal"/>
      <w:lvlText w:val="%1.%2.%3.%4.%5.%6.%7.%8.%9."/>
      <w:lvlJc w:val="left"/>
      <w:pPr>
        <w:tabs>
          <w:tab w:val="num" w:pos="6276"/>
        </w:tabs>
        <w:ind w:left="6276" w:hanging="2160"/>
      </w:pPr>
      <w:rPr>
        <w:rFonts w:hint="default"/>
      </w:rPr>
    </w:lvl>
  </w:abstractNum>
  <w:abstractNum w:abstractNumId="68" w15:restartNumberingAfterBreak="0">
    <w:nsid w:val="2928122E"/>
    <w:multiLevelType w:val="hybridMultilevel"/>
    <w:tmpl w:val="4E266262"/>
    <w:lvl w:ilvl="0" w:tplc="8026C0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2E5826CB"/>
    <w:multiLevelType w:val="hybridMultilevel"/>
    <w:tmpl w:val="DBEA5152"/>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00F720C"/>
    <w:multiLevelType w:val="hybridMultilevel"/>
    <w:tmpl w:val="0E5C262E"/>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3031017C"/>
    <w:multiLevelType w:val="hybridMultilevel"/>
    <w:tmpl w:val="4CB07C94"/>
    <w:lvl w:ilvl="0" w:tplc="8026C0E2">
      <w:start w:val="1"/>
      <w:numFmt w:val="bullet"/>
      <w:lvlText w:val=""/>
      <w:lvlJc w:val="left"/>
      <w:pPr>
        <w:ind w:left="1620" w:hanging="360"/>
      </w:pPr>
      <w:rPr>
        <w:rFonts w:ascii="Symbol" w:hAnsi="Symbol"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72" w15:restartNumberingAfterBreak="0">
    <w:nsid w:val="303E6421"/>
    <w:multiLevelType w:val="hybridMultilevel"/>
    <w:tmpl w:val="10F025F8"/>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309757C7"/>
    <w:multiLevelType w:val="multilevel"/>
    <w:tmpl w:val="634E1520"/>
    <w:lvl w:ilvl="0">
      <w:start w:val="1"/>
      <w:numFmt w:val="bullet"/>
      <w:lvlText w:val="-"/>
      <w:lvlJc w:val="left"/>
      <w:rPr>
        <w:rFonts w:ascii="Courier New" w:hAnsi="Courier New" w:hint="default"/>
        <w:b w:val="0"/>
        <w:i w:val="0"/>
        <w:smallCaps w:val="0"/>
        <w:strike w:val="0"/>
        <w:color w:val="000000"/>
        <w:spacing w:val="0"/>
        <w:w w:val="100"/>
        <w:position w:val="0"/>
        <w:sz w:val="21"/>
        <w:u w:val="none"/>
      </w:rPr>
    </w:lvl>
    <w:lvl w:ilvl="1">
      <w:start w:val="1"/>
      <w:numFmt w:val="bullet"/>
      <w:lvlText w:val="-"/>
      <w:lvlJc w:val="left"/>
      <w:rPr>
        <w:rFonts w:ascii="Times New Roman" w:hAnsi="Times New Roman"/>
        <w:b w:val="0"/>
        <w:i w:val="0"/>
        <w:smallCaps w:val="0"/>
        <w:strike w:val="0"/>
        <w:color w:val="000000"/>
        <w:spacing w:val="0"/>
        <w:w w:val="100"/>
        <w:position w:val="0"/>
        <w:sz w:val="21"/>
        <w:u w:val="none"/>
      </w:rPr>
    </w:lvl>
    <w:lvl w:ilvl="2">
      <w:start w:val="1"/>
      <w:numFmt w:val="bullet"/>
      <w:lvlText w:val="-"/>
      <w:lvlJc w:val="left"/>
      <w:rPr>
        <w:rFonts w:ascii="Times New Roman" w:hAnsi="Times New Roman"/>
        <w:b w:val="0"/>
        <w:i w:val="0"/>
        <w:smallCaps w:val="0"/>
        <w:strike w:val="0"/>
        <w:color w:val="000000"/>
        <w:spacing w:val="0"/>
        <w:w w:val="100"/>
        <w:position w:val="0"/>
        <w:sz w:val="21"/>
        <w:u w:val="none"/>
      </w:rPr>
    </w:lvl>
    <w:lvl w:ilvl="3">
      <w:start w:val="1"/>
      <w:numFmt w:val="bullet"/>
      <w:lvlText w:val="-"/>
      <w:lvlJc w:val="left"/>
      <w:rPr>
        <w:rFonts w:ascii="Times New Roman" w:hAnsi="Times New Roman"/>
        <w:b w:val="0"/>
        <w:i w:val="0"/>
        <w:smallCaps w:val="0"/>
        <w:strike w:val="0"/>
        <w:color w:val="000000"/>
        <w:spacing w:val="0"/>
        <w:w w:val="100"/>
        <w:position w:val="0"/>
        <w:sz w:val="21"/>
        <w:u w:val="none"/>
      </w:rPr>
    </w:lvl>
    <w:lvl w:ilvl="4">
      <w:start w:val="1"/>
      <w:numFmt w:val="bullet"/>
      <w:lvlText w:val="-"/>
      <w:lvlJc w:val="left"/>
      <w:rPr>
        <w:rFonts w:ascii="Times New Roman" w:hAnsi="Times New Roman"/>
        <w:b w:val="0"/>
        <w:i w:val="0"/>
        <w:smallCaps w:val="0"/>
        <w:strike w:val="0"/>
        <w:color w:val="000000"/>
        <w:spacing w:val="0"/>
        <w:w w:val="100"/>
        <w:position w:val="0"/>
        <w:sz w:val="21"/>
        <w:u w:val="none"/>
      </w:rPr>
    </w:lvl>
    <w:lvl w:ilvl="5">
      <w:start w:val="1"/>
      <w:numFmt w:val="bullet"/>
      <w:lvlText w:val="-"/>
      <w:lvlJc w:val="left"/>
      <w:rPr>
        <w:rFonts w:ascii="Times New Roman" w:hAnsi="Times New Roman"/>
        <w:b w:val="0"/>
        <w:i w:val="0"/>
        <w:smallCaps w:val="0"/>
        <w:strike w:val="0"/>
        <w:color w:val="000000"/>
        <w:spacing w:val="0"/>
        <w:w w:val="100"/>
        <w:position w:val="0"/>
        <w:sz w:val="21"/>
        <w:u w:val="none"/>
      </w:rPr>
    </w:lvl>
    <w:lvl w:ilvl="6">
      <w:start w:val="1"/>
      <w:numFmt w:val="bullet"/>
      <w:lvlText w:val="-"/>
      <w:lvlJc w:val="left"/>
      <w:rPr>
        <w:rFonts w:ascii="Times New Roman" w:hAnsi="Times New Roman"/>
        <w:b w:val="0"/>
        <w:i w:val="0"/>
        <w:smallCaps w:val="0"/>
        <w:strike w:val="0"/>
        <w:color w:val="000000"/>
        <w:spacing w:val="0"/>
        <w:w w:val="100"/>
        <w:position w:val="0"/>
        <w:sz w:val="21"/>
        <w:u w:val="none"/>
      </w:rPr>
    </w:lvl>
    <w:lvl w:ilvl="7">
      <w:start w:val="1"/>
      <w:numFmt w:val="bullet"/>
      <w:lvlText w:val="-"/>
      <w:lvlJc w:val="left"/>
      <w:rPr>
        <w:rFonts w:ascii="Times New Roman" w:hAnsi="Times New Roman"/>
        <w:b w:val="0"/>
        <w:i w:val="0"/>
        <w:smallCaps w:val="0"/>
        <w:strike w:val="0"/>
        <w:color w:val="000000"/>
        <w:spacing w:val="0"/>
        <w:w w:val="100"/>
        <w:position w:val="0"/>
        <w:sz w:val="21"/>
        <w:u w:val="none"/>
      </w:rPr>
    </w:lvl>
    <w:lvl w:ilvl="8">
      <w:start w:val="1"/>
      <w:numFmt w:val="bullet"/>
      <w:lvlText w:val="-"/>
      <w:lvlJc w:val="left"/>
      <w:rPr>
        <w:rFonts w:ascii="Times New Roman" w:hAnsi="Times New Roman"/>
        <w:b w:val="0"/>
        <w:i w:val="0"/>
        <w:smallCaps w:val="0"/>
        <w:strike w:val="0"/>
        <w:color w:val="000000"/>
        <w:spacing w:val="0"/>
        <w:w w:val="100"/>
        <w:position w:val="0"/>
        <w:sz w:val="21"/>
        <w:u w:val="none"/>
      </w:rPr>
    </w:lvl>
  </w:abstractNum>
  <w:abstractNum w:abstractNumId="74" w15:restartNumberingAfterBreak="0">
    <w:nsid w:val="31013C02"/>
    <w:multiLevelType w:val="multilevel"/>
    <w:tmpl w:val="046C1298"/>
    <w:lvl w:ilvl="0">
      <w:start w:val="4"/>
      <w:numFmt w:val="decimal"/>
      <w:suff w:val="space"/>
      <w:lvlText w:val="%1."/>
      <w:lvlJc w:val="left"/>
      <w:pPr>
        <w:ind w:left="360" w:hanging="360"/>
      </w:pPr>
      <w:rPr>
        <w:rFonts w:hint="default"/>
      </w:rPr>
    </w:lvl>
    <w:lvl w:ilvl="1">
      <w:start w:val="1"/>
      <w:numFmt w:val="decimal"/>
      <w:lvlText w:val="%1.%2."/>
      <w:lvlJc w:val="left"/>
      <w:pPr>
        <w:ind w:left="1789" w:hanging="360"/>
      </w:pPr>
      <w:rPr>
        <w:rFonts w:hint="default"/>
        <w:i w:val="0"/>
        <w:color w:val="auto"/>
      </w:rPr>
    </w:lvl>
    <w:lvl w:ilvl="2">
      <w:start w:val="1"/>
      <w:numFmt w:val="bullet"/>
      <w:lvlText w:val=""/>
      <w:lvlJc w:val="left"/>
      <w:pPr>
        <w:ind w:left="4123" w:hanging="720"/>
      </w:pPr>
      <w:rPr>
        <w:rFonts w:ascii="Symbol" w:hAnsi="Symbol" w:hint="default"/>
        <w:b w:val="0"/>
        <w:i w:val="0"/>
        <w:color w:val="auto"/>
        <w:sz w:val="24"/>
        <w:szCs w:val="24"/>
      </w:rPr>
    </w:lvl>
    <w:lvl w:ilvl="3">
      <w:start w:val="1"/>
      <w:numFmt w:val="none"/>
      <w:lvlText w:val="4.2.1."/>
      <w:lvlJc w:val="left"/>
      <w:pPr>
        <w:ind w:left="5007"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225" w:hanging="108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443" w:hanging="1440"/>
      </w:pPr>
      <w:rPr>
        <w:rFonts w:hint="default"/>
      </w:rPr>
    </w:lvl>
    <w:lvl w:ilvl="8">
      <w:start w:val="1"/>
      <w:numFmt w:val="decimal"/>
      <w:lvlText w:val="%1.%2.%3.%4.%5.%6.%7.%8.%9."/>
      <w:lvlJc w:val="left"/>
      <w:pPr>
        <w:ind w:left="13232" w:hanging="1800"/>
      </w:pPr>
      <w:rPr>
        <w:rFonts w:hint="default"/>
      </w:rPr>
    </w:lvl>
  </w:abstractNum>
  <w:abstractNum w:abstractNumId="75" w15:restartNumberingAfterBreak="0">
    <w:nsid w:val="31345909"/>
    <w:multiLevelType w:val="hybridMultilevel"/>
    <w:tmpl w:val="B0C62E7C"/>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321D36AE"/>
    <w:multiLevelType w:val="hybridMultilevel"/>
    <w:tmpl w:val="012C3B90"/>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32534667"/>
    <w:multiLevelType w:val="hybridMultilevel"/>
    <w:tmpl w:val="3E8C11D6"/>
    <w:lvl w:ilvl="0" w:tplc="0419001B">
      <w:start w:val="1"/>
      <w:numFmt w:val="bullet"/>
      <w:lvlText w:val="-"/>
      <w:lvlJc w:val="left"/>
      <w:pPr>
        <w:ind w:left="2138"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32B04E76"/>
    <w:multiLevelType w:val="hybridMultilevel"/>
    <w:tmpl w:val="736207B0"/>
    <w:lvl w:ilvl="0" w:tplc="8026C0E2">
      <w:start w:val="1"/>
      <w:numFmt w:val="bullet"/>
      <w:lvlText w:val=""/>
      <w:lvlJc w:val="left"/>
      <w:pPr>
        <w:ind w:left="1275" w:hanging="360"/>
      </w:pPr>
      <w:rPr>
        <w:rFonts w:ascii="Symbol" w:hAnsi="Symbol" w:hint="default"/>
      </w:rPr>
    </w:lvl>
    <w:lvl w:ilvl="1" w:tplc="04190003" w:tentative="1">
      <w:start w:val="1"/>
      <w:numFmt w:val="bullet"/>
      <w:lvlText w:val="o"/>
      <w:lvlJc w:val="left"/>
      <w:pPr>
        <w:ind w:left="1995" w:hanging="360"/>
      </w:pPr>
      <w:rPr>
        <w:rFonts w:ascii="Courier New" w:hAnsi="Courier New" w:cs="Courier New" w:hint="default"/>
      </w:rPr>
    </w:lvl>
    <w:lvl w:ilvl="2" w:tplc="04190005" w:tentative="1">
      <w:start w:val="1"/>
      <w:numFmt w:val="bullet"/>
      <w:lvlText w:val=""/>
      <w:lvlJc w:val="left"/>
      <w:pPr>
        <w:ind w:left="2715" w:hanging="360"/>
      </w:pPr>
      <w:rPr>
        <w:rFonts w:ascii="Wingdings" w:hAnsi="Wingdings" w:hint="default"/>
      </w:rPr>
    </w:lvl>
    <w:lvl w:ilvl="3" w:tplc="04190001" w:tentative="1">
      <w:start w:val="1"/>
      <w:numFmt w:val="bullet"/>
      <w:lvlText w:val=""/>
      <w:lvlJc w:val="left"/>
      <w:pPr>
        <w:ind w:left="3435" w:hanging="360"/>
      </w:pPr>
      <w:rPr>
        <w:rFonts w:ascii="Symbol" w:hAnsi="Symbol" w:hint="default"/>
      </w:rPr>
    </w:lvl>
    <w:lvl w:ilvl="4" w:tplc="04190003" w:tentative="1">
      <w:start w:val="1"/>
      <w:numFmt w:val="bullet"/>
      <w:lvlText w:val="o"/>
      <w:lvlJc w:val="left"/>
      <w:pPr>
        <w:ind w:left="4155" w:hanging="360"/>
      </w:pPr>
      <w:rPr>
        <w:rFonts w:ascii="Courier New" w:hAnsi="Courier New" w:cs="Courier New" w:hint="default"/>
      </w:rPr>
    </w:lvl>
    <w:lvl w:ilvl="5" w:tplc="04190005" w:tentative="1">
      <w:start w:val="1"/>
      <w:numFmt w:val="bullet"/>
      <w:lvlText w:val=""/>
      <w:lvlJc w:val="left"/>
      <w:pPr>
        <w:ind w:left="4875" w:hanging="360"/>
      </w:pPr>
      <w:rPr>
        <w:rFonts w:ascii="Wingdings" w:hAnsi="Wingdings" w:hint="default"/>
      </w:rPr>
    </w:lvl>
    <w:lvl w:ilvl="6" w:tplc="04190001" w:tentative="1">
      <w:start w:val="1"/>
      <w:numFmt w:val="bullet"/>
      <w:lvlText w:val=""/>
      <w:lvlJc w:val="left"/>
      <w:pPr>
        <w:ind w:left="5595" w:hanging="360"/>
      </w:pPr>
      <w:rPr>
        <w:rFonts w:ascii="Symbol" w:hAnsi="Symbol" w:hint="default"/>
      </w:rPr>
    </w:lvl>
    <w:lvl w:ilvl="7" w:tplc="04190003" w:tentative="1">
      <w:start w:val="1"/>
      <w:numFmt w:val="bullet"/>
      <w:lvlText w:val="o"/>
      <w:lvlJc w:val="left"/>
      <w:pPr>
        <w:ind w:left="6315" w:hanging="360"/>
      </w:pPr>
      <w:rPr>
        <w:rFonts w:ascii="Courier New" w:hAnsi="Courier New" w:cs="Courier New" w:hint="default"/>
      </w:rPr>
    </w:lvl>
    <w:lvl w:ilvl="8" w:tplc="04190005" w:tentative="1">
      <w:start w:val="1"/>
      <w:numFmt w:val="bullet"/>
      <w:lvlText w:val=""/>
      <w:lvlJc w:val="left"/>
      <w:pPr>
        <w:ind w:left="7035" w:hanging="360"/>
      </w:pPr>
      <w:rPr>
        <w:rFonts w:ascii="Wingdings" w:hAnsi="Wingdings" w:hint="default"/>
      </w:rPr>
    </w:lvl>
  </w:abstractNum>
  <w:abstractNum w:abstractNumId="79" w15:restartNumberingAfterBreak="0">
    <w:nsid w:val="33922209"/>
    <w:multiLevelType w:val="hybridMultilevel"/>
    <w:tmpl w:val="F16C51E6"/>
    <w:lvl w:ilvl="0" w:tplc="8026C0E2">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80" w15:restartNumberingAfterBreak="0">
    <w:nsid w:val="33AA5037"/>
    <w:multiLevelType w:val="hybridMultilevel"/>
    <w:tmpl w:val="044A044C"/>
    <w:lvl w:ilvl="0" w:tplc="04190001">
      <w:start w:val="1"/>
      <w:numFmt w:val="bullet"/>
      <w:lvlText w:val=""/>
      <w:lvlJc w:val="left"/>
      <w:pPr>
        <w:ind w:left="1335" w:hanging="360"/>
      </w:pPr>
      <w:rPr>
        <w:rFonts w:ascii="Symbol" w:hAnsi="Symbol" w:hint="default"/>
      </w:rPr>
    </w:lvl>
    <w:lvl w:ilvl="1" w:tplc="04190003" w:tentative="1">
      <w:start w:val="1"/>
      <w:numFmt w:val="bullet"/>
      <w:lvlText w:val="o"/>
      <w:lvlJc w:val="left"/>
      <w:pPr>
        <w:ind w:left="2055" w:hanging="360"/>
      </w:pPr>
      <w:rPr>
        <w:rFonts w:ascii="Courier New" w:hAnsi="Courier New" w:cs="Courier New" w:hint="default"/>
      </w:rPr>
    </w:lvl>
    <w:lvl w:ilvl="2" w:tplc="04190005" w:tentative="1">
      <w:start w:val="1"/>
      <w:numFmt w:val="bullet"/>
      <w:lvlText w:val=""/>
      <w:lvlJc w:val="left"/>
      <w:pPr>
        <w:ind w:left="2775" w:hanging="360"/>
      </w:pPr>
      <w:rPr>
        <w:rFonts w:ascii="Wingdings" w:hAnsi="Wingdings" w:hint="default"/>
      </w:rPr>
    </w:lvl>
    <w:lvl w:ilvl="3" w:tplc="04190001" w:tentative="1">
      <w:start w:val="1"/>
      <w:numFmt w:val="bullet"/>
      <w:lvlText w:val=""/>
      <w:lvlJc w:val="left"/>
      <w:pPr>
        <w:ind w:left="3495" w:hanging="360"/>
      </w:pPr>
      <w:rPr>
        <w:rFonts w:ascii="Symbol" w:hAnsi="Symbol" w:hint="default"/>
      </w:rPr>
    </w:lvl>
    <w:lvl w:ilvl="4" w:tplc="04190003" w:tentative="1">
      <w:start w:val="1"/>
      <w:numFmt w:val="bullet"/>
      <w:lvlText w:val="o"/>
      <w:lvlJc w:val="left"/>
      <w:pPr>
        <w:ind w:left="4215" w:hanging="360"/>
      </w:pPr>
      <w:rPr>
        <w:rFonts w:ascii="Courier New" w:hAnsi="Courier New" w:cs="Courier New" w:hint="default"/>
      </w:rPr>
    </w:lvl>
    <w:lvl w:ilvl="5" w:tplc="04190005" w:tentative="1">
      <w:start w:val="1"/>
      <w:numFmt w:val="bullet"/>
      <w:lvlText w:val=""/>
      <w:lvlJc w:val="left"/>
      <w:pPr>
        <w:ind w:left="4935" w:hanging="360"/>
      </w:pPr>
      <w:rPr>
        <w:rFonts w:ascii="Wingdings" w:hAnsi="Wingdings" w:hint="default"/>
      </w:rPr>
    </w:lvl>
    <w:lvl w:ilvl="6" w:tplc="04190001" w:tentative="1">
      <w:start w:val="1"/>
      <w:numFmt w:val="bullet"/>
      <w:lvlText w:val=""/>
      <w:lvlJc w:val="left"/>
      <w:pPr>
        <w:ind w:left="5655" w:hanging="360"/>
      </w:pPr>
      <w:rPr>
        <w:rFonts w:ascii="Symbol" w:hAnsi="Symbol" w:hint="default"/>
      </w:rPr>
    </w:lvl>
    <w:lvl w:ilvl="7" w:tplc="04190003" w:tentative="1">
      <w:start w:val="1"/>
      <w:numFmt w:val="bullet"/>
      <w:lvlText w:val="o"/>
      <w:lvlJc w:val="left"/>
      <w:pPr>
        <w:ind w:left="6375" w:hanging="360"/>
      </w:pPr>
      <w:rPr>
        <w:rFonts w:ascii="Courier New" w:hAnsi="Courier New" w:cs="Courier New" w:hint="default"/>
      </w:rPr>
    </w:lvl>
    <w:lvl w:ilvl="8" w:tplc="04190005" w:tentative="1">
      <w:start w:val="1"/>
      <w:numFmt w:val="bullet"/>
      <w:lvlText w:val=""/>
      <w:lvlJc w:val="left"/>
      <w:pPr>
        <w:ind w:left="7095" w:hanging="360"/>
      </w:pPr>
      <w:rPr>
        <w:rFonts w:ascii="Wingdings" w:hAnsi="Wingdings" w:hint="default"/>
      </w:rPr>
    </w:lvl>
  </w:abstractNum>
  <w:abstractNum w:abstractNumId="81" w15:restartNumberingAfterBreak="0">
    <w:nsid w:val="33C84D67"/>
    <w:multiLevelType w:val="multilevel"/>
    <w:tmpl w:val="36D84AF6"/>
    <w:lvl w:ilvl="0">
      <w:start w:val="1"/>
      <w:numFmt w:val="bullet"/>
      <w:lvlText w:val="-"/>
      <w:lvlJc w:val="left"/>
      <w:rPr>
        <w:rFonts w:ascii="Times New Roman" w:hAnsi="Times New Roman"/>
        <w:b w:val="0"/>
        <w:i w:val="0"/>
        <w:smallCaps w:val="0"/>
        <w:strike w:val="0"/>
        <w:color w:val="000000"/>
        <w:spacing w:val="0"/>
        <w:w w:val="100"/>
        <w:position w:val="0"/>
        <w:sz w:val="21"/>
        <w:u w:val="none"/>
      </w:rPr>
    </w:lvl>
    <w:lvl w:ilvl="1">
      <w:start w:val="1"/>
      <w:numFmt w:val="bullet"/>
      <w:lvlText w:val="-"/>
      <w:lvlJc w:val="left"/>
      <w:rPr>
        <w:rFonts w:ascii="Times New Roman" w:hAnsi="Times New Roman"/>
        <w:b w:val="0"/>
        <w:i w:val="0"/>
        <w:smallCaps w:val="0"/>
        <w:strike w:val="0"/>
        <w:color w:val="000000"/>
        <w:spacing w:val="0"/>
        <w:w w:val="100"/>
        <w:position w:val="0"/>
        <w:sz w:val="21"/>
        <w:u w:val="none"/>
      </w:rPr>
    </w:lvl>
    <w:lvl w:ilvl="2">
      <w:start w:val="1"/>
      <w:numFmt w:val="bullet"/>
      <w:lvlText w:val=""/>
      <w:lvlJc w:val="left"/>
      <w:rPr>
        <w:rFonts w:ascii="Symbol" w:hAnsi="Symbol" w:hint="default"/>
        <w:b w:val="0"/>
        <w:i w:val="0"/>
        <w:smallCaps w:val="0"/>
        <w:strike w:val="0"/>
        <w:color w:val="000000"/>
        <w:spacing w:val="0"/>
        <w:w w:val="100"/>
        <w:position w:val="0"/>
        <w:sz w:val="21"/>
        <w:u w:val="none"/>
      </w:rPr>
    </w:lvl>
    <w:lvl w:ilvl="3">
      <w:start w:val="1"/>
      <w:numFmt w:val="bullet"/>
      <w:lvlText w:val="-"/>
      <w:lvlJc w:val="left"/>
      <w:rPr>
        <w:rFonts w:ascii="Times New Roman" w:hAnsi="Times New Roman"/>
        <w:b w:val="0"/>
        <w:i w:val="0"/>
        <w:smallCaps w:val="0"/>
        <w:strike w:val="0"/>
        <w:color w:val="000000"/>
        <w:spacing w:val="0"/>
        <w:w w:val="100"/>
        <w:position w:val="0"/>
        <w:sz w:val="21"/>
        <w:u w:val="none"/>
      </w:rPr>
    </w:lvl>
    <w:lvl w:ilvl="4">
      <w:start w:val="1"/>
      <w:numFmt w:val="bullet"/>
      <w:lvlText w:val="-"/>
      <w:lvlJc w:val="left"/>
      <w:rPr>
        <w:rFonts w:ascii="Times New Roman" w:hAnsi="Times New Roman"/>
        <w:b w:val="0"/>
        <w:i w:val="0"/>
        <w:smallCaps w:val="0"/>
        <w:strike w:val="0"/>
        <w:color w:val="000000"/>
        <w:spacing w:val="0"/>
        <w:w w:val="100"/>
        <w:position w:val="0"/>
        <w:sz w:val="21"/>
        <w:u w:val="none"/>
      </w:rPr>
    </w:lvl>
    <w:lvl w:ilvl="5">
      <w:start w:val="1"/>
      <w:numFmt w:val="bullet"/>
      <w:lvlText w:val="-"/>
      <w:lvlJc w:val="left"/>
      <w:rPr>
        <w:rFonts w:ascii="Times New Roman" w:hAnsi="Times New Roman"/>
        <w:b w:val="0"/>
        <w:i w:val="0"/>
        <w:smallCaps w:val="0"/>
        <w:strike w:val="0"/>
        <w:color w:val="000000"/>
        <w:spacing w:val="0"/>
        <w:w w:val="100"/>
        <w:position w:val="0"/>
        <w:sz w:val="21"/>
        <w:u w:val="none"/>
      </w:rPr>
    </w:lvl>
    <w:lvl w:ilvl="6">
      <w:start w:val="1"/>
      <w:numFmt w:val="bullet"/>
      <w:lvlText w:val="-"/>
      <w:lvlJc w:val="left"/>
      <w:rPr>
        <w:rFonts w:ascii="Times New Roman" w:hAnsi="Times New Roman"/>
        <w:b w:val="0"/>
        <w:i w:val="0"/>
        <w:smallCaps w:val="0"/>
        <w:strike w:val="0"/>
        <w:color w:val="000000"/>
        <w:spacing w:val="0"/>
        <w:w w:val="100"/>
        <w:position w:val="0"/>
        <w:sz w:val="21"/>
        <w:u w:val="none"/>
      </w:rPr>
    </w:lvl>
    <w:lvl w:ilvl="7">
      <w:start w:val="1"/>
      <w:numFmt w:val="bullet"/>
      <w:lvlText w:val="-"/>
      <w:lvlJc w:val="left"/>
      <w:rPr>
        <w:rFonts w:ascii="Times New Roman" w:hAnsi="Times New Roman"/>
        <w:b w:val="0"/>
        <w:i w:val="0"/>
        <w:smallCaps w:val="0"/>
        <w:strike w:val="0"/>
        <w:color w:val="000000"/>
        <w:spacing w:val="0"/>
        <w:w w:val="100"/>
        <w:position w:val="0"/>
        <w:sz w:val="21"/>
        <w:u w:val="none"/>
      </w:rPr>
    </w:lvl>
    <w:lvl w:ilvl="8">
      <w:start w:val="1"/>
      <w:numFmt w:val="bullet"/>
      <w:lvlText w:val="-"/>
      <w:lvlJc w:val="left"/>
      <w:rPr>
        <w:rFonts w:ascii="Times New Roman" w:hAnsi="Times New Roman"/>
        <w:b w:val="0"/>
        <w:i w:val="0"/>
        <w:smallCaps w:val="0"/>
        <w:strike w:val="0"/>
        <w:color w:val="000000"/>
        <w:spacing w:val="0"/>
        <w:w w:val="100"/>
        <w:position w:val="0"/>
        <w:sz w:val="21"/>
        <w:u w:val="none"/>
      </w:rPr>
    </w:lvl>
  </w:abstractNum>
  <w:abstractNum w:abstractNumId="82" w15:restartNumberingAfterBreak="0">
    <w:nsid w:val="33DE7911"/>
    <w:multiLevelType w:val="hybridMultilevel"/>
    <w:tmpl w:val="BBFE9718"/>
    <w:lvl w:ilvl="0" w:tplc="AAC6176E">
      <w:start w:val="1"/>
      <w:numFmt w:val="russianLower"/>
      <w:lvlText w:val="%1)"/>
      <w:lvlJc w:val="left"/>
      <w:pPr>
        <w:ind w:left="128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83" w15:restartNumberingAfterBreak="0">
    <w:nsid w:val="34BE215E"/>
    <w:multiLevelType w:val="hybridMultilevel"/>
    <w:tmpl w:val="21309040"/>
    <w:lvl w:ilvl="0" w:tplc="AAC6176E">
      <w:start w:val="1"/>
      <w:numFmt w:val="russianLower"/>
      <w:lvlText w:val="%1)"/>
      <w:lvlJc w:val="left"/>
      <w:pPr>
        <w:ind w:left="2322" w:hanging="360"/>
      </w:pPr>
      <w:rPr>
        <w:rFonts w:hint="default"/>
      </w:rPr>
    </w:lvl>
    <w:lvl w:ilvl="1" w:tplc="04190019" w:tentative="1">
      <w:start w:val="1"/>
      <w:numFmt w:val="lowerLetter"/>
      <w:lvlText w:val="%2."/>
      <w:lvlJc w:val="left"/>
      <w:pPr>
        <w:ind w:left="3042" w:hanging="360"/>
      </w:pPr>
    </w:lvl>
    <w:lvl w:ilvl="2" w:tplc="0419001B" w:tentative="1">
      <w:start w:val="1"/>
      <w:numFmt w:val="lowerRoman"/>
      <w:lvlText w:val="%3."/>
      <w:lvlJc w:val="right"/>
      <w:pPr>
        <w:ind w:left="3762" w:hanging="180"/>
      </w:pPr>
    </w:lvl>
    <w:lvl w:ilvl="3" w:tplc="0419000F" w:tentative="1">
      <w:start w:val="1"/>
      <w:numFmt w:val="decimal"/>
      <w:lvlText w:val="%4."/>
      <w:lvlJc w:val="left"/>
      <w:pPr>
        <w:ind w:left="4482" w:hanging="360"/>
      </w:pPr>
    </w:lvl>
    <w:lvl w:ilvl="4" w:tplc="04190019" w:tentative="1">
      <w:start w:val="1"/>
      <w:numFmt w:val="lowerLetter"/>
      <w:lvlText w:val="%5."/>
      <w:lvlJc w:val="left"/>
      <w:pPr>
        <w:ind w:left="5202" w:hanging="360"/>
      </w:pPr>
    </w:lvl>
    <w:lvl w:ilvl="5" w:tplc="0419001B" w:tentative="1">
      <w:start w:val="1"/>
      <w:numFmt w:val="lowerRoman"/>
      <w:lvlText w:val="%6."/>
      <w:lvlJc w:val="right"/>
      <w:pPr>
        <w:ind w:left="5922" w:hanging="180"/>
      </w:pPr>
    </w:lvl>
    <w:lvl w:ilvl="6" w:tplc="0419000F" w:tentative="1">
      <w:start w:val="1"/>
      <w:numFmt w:val="decimal"/>
      <w:lvlText w:val="%7."/>
      <w:lvlJc w:val="left"/>
      <w:pPr>
        <w:ind w:left="6642" w:hanging="360"/>
      </w:pPr>
    </w:lvl>
    <w:lvl w:ilvl="7" w:tplc="04190019" w:tentative="1">
      <w:start w:val="1"/>
      <w:numFmt w:val="lowerLetter"/>
      <w:lvlText w:val="%8."/>
      <w:lvlJc w:val="left"/>
      <w:pPr>
        <w:ind w:left="7362" w:hanging="360"/>
      </w:pPr>
    </w:lvl>
    <w:lvl w:ilvl="8" w:tplc="0419001B" w:tentative="1">
      <w:start w:val="1"/>
      <w:numFmt w:val="lowerRoman"/>
      <w:lvlText w:val="%9."/>
      <w:lvlJc w:val="right"/>
      <w:pPr>
        <w:ind w:left="8082" w:hanging="180"/>
      </w:pPr>
    </w:lvl>
  </w:abstractNum>
  <w:abstractNum w:abstractNumId="84" w15:restartNumberingAfterBreak="0">
    <w:nsid w:val="358C7563"/>
    <w:multiLevelType w:val="multilevel"/>
    <w:tmpl w:val="928EB668"/>
    <w:lvl w:ilvl="0">
      <w:start w:val="1"/>
      <w:numFmt w:val="russianLower"/>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89" w:hanging="108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509" w:hanging="180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869" w:hanging="2160"/>
      </w:pPr>
      <w:rPr>
        <w:rFonts w:hint="default"/>
      </w:rPr>
    </w:lvl>
    <w:lvl w:ilvl="8">
      <w:start w:val="1"/>
      <w:numFmt w:val="decimal"/>
      <w:isLgl/>
      <w:lvlText w:val="%1.%2.%3.%4.%5.%6.%7.%8.%9."/>
      <w:lvlJc w:val="left"/>
      <w:pPr>
        <w:ind w:left="3229" w:hanging="2520"/>
      </w:pPr>
      <w:rPr>
        <w:rFonts w:hint="default"/>
      </w:rPr>
    </w:lvl>
  </w:abstractNum>
  <w:abstractNum w:abstractNumId="85" w15:restartNumberingAfterBreak="0">
    <w:nsid w:val="36563150"/>
    <w:multiLevelType w:val="hybridMultilevel"/>
    <w:tmpl w:val="D86C3C20"/>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38514D70"/>
    <w:multiLevelType w:val="hybridMultilevel"/>
    <w:tmpl w:val="1A709196"/>
    <w:lvl w:ilvl="0" w:tplc="C074BBC8">
      <w:start w:val="1"/>
      <w:numFmt w:val="bullet"/>
      <w:lvlText w:val=""/>
      <w:lvlJc w:val="left"/>
      <w:pPr>
        <w:ind w:left="1603" w:hanging="360"/>
      </w:pPr>
      <w:rPr>
        <w:rFonts w:ascii="Symbol" w:hAnsi="Symbol" w:hint="default"/>
      </w:rPr>
    </w:lvl>
    <w:lvl w:ilvl="1" w:tplc="04190003" w:tentative="1">
      <w:start w:val="1"/>
      <w:numFmt w:val="bullet"/>
      <w:lvlText w:val="o"/>
      <w:lvlJc w:val="left"/>
      <w:pPr>
        <w:ind w:left="2323" w:hanging="360"/>
      </w:pPr>
      <w:rPr>
        <w:rFonts w:ascii="Courier New" w:hAnsi="Courier New" w:cs="Courier New" w:hint="default"/>
      </w:rPr>
    </w:lvl>
    <w:lvl w:ilvl="2" w:tplc="04190005" w:tentative="1">
      <w:start w:val="1"/>
      <w:numFmt w:val="bullet"/>
      <w:lvlText w:val=""/>
      <w:lvlJc w:val="left"/>
      <w:pPr>
        <w:ind w:left="3043" w:hanging="360"/>
      </w:pPr>
      <w:rPr>
        <w:rFonts w:ascii="Wingdings" w:hAnsi="Wingdings" w:hint="default"/>
      </w:rPr>
    </w:lvl>
    <w:lvl w:ilvl="3" w:tplc="04190001" w:tentative="1">
      <w:start w:val="1"/>
      <w:numFmt w:val="bullet"/>
      <w:lvlText w:val=""/>
      <w:lvlJc w:val="left"/>
      <w:pPr>
        <w:ind w:left="3763" w:hanging="360"/>
      </w:pPr>
      <w:rPr>
        <w:rFonts w:ascii="Symbol" w:hAnsi="Symbol" w:hint="default"/>
      </w:rPr>
    </w:lvl>
    <w:lvl w:ilvl="4" w:tplc="04190003" w:tentative="1">
      <w:start w:val="1"/>
      <w:numFmt w:val="bullet"/>
      <w:lvlText w:val="o"/>
      <w:lvlJc w:val="left"/>
      <w:pPr>
        <w:ind w:left="4483" w:hanging="360"/>
      </w:pPr>
      <w:rPr>
        <w:rFonts w:ascii="Courier New" w:hAnsi="Courier New" w:cs="Courier New" w:hint="default"/>
      </w:rPr>
    </w:lvl>
    <w:lvl w:ilvl="5" w:tplc="04190005" w:tentative="1">
      <w:start w:val="1"/>
      <w:numFmt w:val="bullet"/>
      <w:lvlText w:val=""/>
      <w:lvlJc w:val="left"/>
      <w:pPr>
        <w:ind w:left="5203" w:hanging="360"/>
      </w:pPr>
      <w:rPr>
        <w:rFonts w:ascii="Wingdings" w:hAnsi="Wingdings" w:hint="default"/>
      </w:rPr>
    </w:lvl>
    <w:lvl w:ilvl="6" w:tplc="04190001" w:tentative="1">
      <w:start w:val="1"/>
      <w:numFmt w:val="bullet"/>
      <w:lvlText w:val=""/>
      <w:lvlJc w:val="left"/>
      <w:pPr>
        <w:ind w:left="5923" w:hanging="360"/>
      </w:pPr>
      <w:rPr>
        <w:rFonts w:ascii="Symbol" w:hAnsi="Symbol" w:hint="default"/>
      </w:rPr>
    </w:lvl>
    <w:lvl w:ilvl="7" w:tplc="04190003" w:tentative="1">
      <w:start w:val="1"/>
      <w:numFmt w:val="bullet"/>
      <w:lvlText w:val="o"/>
      <w:lvlJc w:val="left"/>
      <w:pPr>
        <w:ind w:left="6643" w:hanging="360"/>
      </w:pPr>
      <w:rPr>
        <w:rFonts w:ascii="Courier New" w:hAnsi="Courier New" w:cs="Courier New" w:hint="default"/>
      </w:rPr>
    </w:lvl>
    <w:lvl w:ilvl="8" w:tplc="04190005" w:tentative="1">
      <w:start w:val="1"/>
      <w:numFmt w:val="bullet"/>
      <w:lvlText w:val=""/>
      <w:lvlJc w:val="left"/>
      <w:pPr>
        <w:ind w:left="7363" w:hanging="360"/>
      </w:pPr>
      <w:rPr>
        <w:rFonts w:ascii="Wingdings" w:hAnsi="Wingdings" w:hint="default"/>
      </w:rPr>
    </w:lvl>
  </w:abstractNum>
  <w:abstractNum w:abstractNumId="87" w15:restartNumberingAfterBreak="0">
    <w:nsid w:val="38607FF5"/>
    <w:multiLevelType w:val="multilevel"/>
    <w:tmpl w:val="5C3A9CE6"/>
    <w:lvl w:ilvl="0">
      <w:start w:val="13"/>
      <w:numFmt w:val="decimal"/>
      <w:lvlText w:val="%1."/>
      <w:lvlJc w:val="left"/>
      <w:pPr>
        <w:ind w:left="900" w:hanging="900"/>
      </w:pPr>
      <w:rPr>
        <w:rFonts w:hint="default"/>
      </w:rPr>
    </w:lvl>
    <w:lvl w:ilvl="1">
      <w:start w:val="18"/>
      <w:numFmt w:val="decimal"/>
      <w:lvlText w:val="%1.%2."/>
      <w:lvlJc w:val="left"/>
      <w:pPr>
        <w:ind w:left="1434" w:hanging="900"/>
      </w:pPr>
      <w:rPr>
        <w:rFonts w:hint="default"/>
      </w:rPr>
    </w:lvl>
    <w:lvl w:ilvl="2">
      <w:start w:val="3"/>
      <w:numFmt w:val="decimal"/>
      <w:lvlText w:val="%1.%2.%3."/>
      <w:lvlJc w:val="left"/>
      <w:pPr>
        <w:ind w:left="2148" w:hanging="1080"/>
      </w:pPr>
      <w:rPr>
        <w:rFonts w:hint="default"/>
      </w:rPr>
    </w:lvl>
    <w:lvl w:ilvl="3">
      <w:start w:val="1"/>
      <w:numFmt w:val="decimal"/>
      <w:lvlText w:val="%1.%2.%3.%4."/>
      <w:lvlJc w:val="left"/>
      <w:pPr>
        <w:ind w:left="2682" w:hanging="1080"/>
      </w:pPr>
      <w:rPr>
        <w:rFonts w:hint="default"/>
      </w:rPr>
    </w:lvl>
    <w:lvl w:ilvl="4">
      <w:start w:val="1"/>
      <w:numFmt w:val="decimal"/>
      <w:lvlText w:val="%1.%2.%3.%4.%5."/>
      <w:lvlJc w:val="left"/>
      <w:pPr>
        <w:ind w:left="3576" w:hanging="1440"/>
      </w:pPr>
      <w:rPr>
        <w:rFonts w:hint="default"/>
      </w:rPr>
    </w:lvl>
    <w:lvl w:ilvl="5">
      <w:start w:val="1"/>
      <w:numFmt w:val="decimal"/>
      <w:lvlText w:val="%1.%2.%3.%4.%5.%6."/>
      <w:lvlJc w:val="left"/>
      <w:pPr>
        <w:ind w:left="4470" w:hanging="1800"/>
      </w:pPr>
      <w:rPr>
        <w:rFonts w:hint="default"/>
      </w:rPr>
    </w:lvl>
    <w:lvl w:ilvl="6">
      <w:start w:val="1"/>
      <w:numFmt w:val="decimal"/>
      <w:lvlText w:val="%1.%2.%3.%4.%5.%6.%7."/>
      <w:lvlJc w:val="left"/>
      <w:pPr>
        <w:ind w:left="5004" w:hanging="1800"/>
      </w:pPr>
      <w:rPr>
        <w:rFonts w:hint="default"/>
      </w:rPr>
    </w:lvl>
    <w:lvl w:ilvl="7">
      <w:start w:val="1"/>
      <w:numFmt w:val="decimal"/>
      <w:lvlText w:val="%1.%2.%3.%4.%5.%6.%7.%8."/>
      <w:lvlJc w:val="left"/>
      <w:pPr>
        <w:ind w:left="5898" w:hanging="2160"/>
      </w:pPr>
      <w:rPr>
        <w:rFonts w:hint="default"/>
      </w:rPr>
    </w:lvl>
    <w:lvl w:ilvl="8">
      <w:start w:val="1"/>
      <w:numFmt w:val="decimal"/>
      <w:lvlText w:val="%1.%2.%3.%4.%5.%6.%7.%8.%9."/>
      <w:lvlJc w:val="left"/>
      <w:pPr>
        <w:ind w:left="6792" w:hanging="2520"/>
      </w:pPr>
      <w:rPr>
        <w:rFonts w:hint="default"/>
      </w:rPr>
    </w:lvl>
  </w:abstractNum>
  <w:abstractNum w:abstractNumId="88" w15:restartNumberingAfterBreak="0">
    <w:nsid w:val="38944842"/>
    <w:multiLevelType w:val="hybridMultilevel"/>
    <w:tmpl w:val="BB02B7CC"/>
    <w:lvl w:ilvl="0" w:tplc="0419001B">
      <w:start w:val="1"/>
      <w:numFmt w:val="bullet"/>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389868C3"/>
    <w:multiLevelType w:val="hybridMultilevel"/>
    <w:tmpl w:val="DF60E34E"/>
    <w:lvl w:ilvl="0" w:tplc="AAC6176E">
      <w:start w:val="1"/>
      <w:numFmt w:val="russianLower"/>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90" w15:restartNumberingAfterBreak="0">
    <w:nsid w:val="38C47A1D"/>
    <w:multiLevelType w:val="hybridMultilevel"/>
    <w:tmpl w:val="5298EB7C"/>
    <w:lvl w:ilvl="0" w:tplc="A4E2F292">
      <w:start w:val="1"/>
      <w:numFmt w:val="russianLower"/>
      <w:lvlText w:val="%1)"/>
      <w:lvlJc w:val="left"/>
      <w:pPr>
        <w:ind w:left="720" w:hanging="360"/>
      </w:pPr>
      <w:rPr>
        <w:rFonts w:ascii="Tahoma" w:hAnsi="Tahoma" w:cs="Tahom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3940190A"/>
    <w:multiLevelType w:val="hybridMultilevel"/>
    <w:tmpl w:val="87C03558"/>
    <w:lvl w:ilvl="0" w:tplc="AAC6176E">
      <w:start w:val="1"/>
      <w:numFmt w:val="russianLower"/>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3B4463EB"/>
    <w:multiLevelType w:val="multilevel"/>
    <w:tmpl w:val="690093E0"/>
    <w:lvl w:ilvl="0">
      <w:start w:val="18"/>
      <w:numFmt w:val="decimal"/>
      <w:lvlText w:val="%1."/>
      <w:lvlJc w:val="left"/>
      <w:pPr>
        <w:ind w:left="555" w:hanging="555"/>
      </w:pPr>
      <w:rPr>
        <w:rFonts w:hint="default"/>
      </w:rPr>
    </w:lvl>
    <w:lvl w:ilvl="1">
      <w:start w:val="1"/>
      <w:numFmt w:val="decimal"/>
      <w:lvlText w:val="%1.%2."/>
      <w:lvlJc w:val="left"/>
      <w:pPr>
        <w:ind w:left="1572" w:hanging="720"/>
      </w:pPr>
      <w:rPr>
        <w:rFonts w:hint="default"/>
        <w:b w:val="0"/>
      </w:rPr>
    </w:lvl>
    <w:lvl w:ilvl="2">
      <w:start w:val="1"/>
      <w:numFmt w:val="decimal"/>
      <w:lvlText w:val="%1.%2.%3."/>
      <w:lvlJc w:val="left"/>
      <w:pPr>
        <w:ind w:left="2498" w:hanging="108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4276" w:hanging="1440"/>
      </w:pPr>
      <w:rPr>
        <w:rFonts w:hint="default"/>
      </w:rPr>
    </w:lvl>
    <w:lvl w:ilvl="5">
      <w:start w:val="1"/>
      <w:numFmt w:val="decimal"/>
      <w:lvlText w:val="%1.%2.%3.%4.%5.%6."/>
      <w:lvlJc w:val="left"/>
      <w:pPr>
        <w:ind w:left="5345" w:hanging="180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7123" w:hanging="2160"/>
      </w:pPr>
      <w:rPr>
        <w:rFonts w:hint="default"/>
      </w:rPr>
    </w:lvl>
    <w:lvl w:ilvl="8">
      <w:start w:val="1"/>
      <w:numFmt w:val="decimal"/>
      <w:lvlText w:val="%1.%2.%3.%4.%5.%6.%7.%8.%9."/>
      <w:lvlJc w:val="left"/>
      <w:pPr>
        <w:ind w:left="8192" w:hanging="2520"/>
      </w:pPr>
      <w:rPr>
        <w:rFonts w:hint="default"/>
      </w:rPr>
    </w:lvl>
  </w:abstractNum>
  <w:abstractNum w:abstractNumId="93" w15:restartNumberingAfterBreak="0">
    <w:nsid w:val="3B4D3F4D"/>
    <w:multiLevelType w:val="hybridMultilevel"/>
    <w:tmpl w:val="681A3664"/>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3B894800"/>
    <w:multiLevelType w:val="multilevel"/>
    <w:tmpl w:val="FB56ABBA"/>
    <w:lvl w:ilvl="0">
      <w:start w:val="3"/>
      <w:numFmt w:val="decimal"/>
      <w:lvlText w:val="%1."/>
      <w:lvlJc w:val="left"/>
      <w:pPr>
        <w:ind w:left="420" w:hanging="420"/>
      </w:pPr>
      <w:rPr>
        <w:rFonts w:hint="default"/>
      </w:rPr>
    </w:lvl>
    <w:lvl w:ilvl="1">
      <w:start w:val="1"/>
      <w:numFmt w:val="decimal"/>
      <w:lvlText w:val="%1.%2."/>
      <w:lvlJc w:val="left"/>
      <w:pPr>
        <w:ind w:left="2145" w:hanging="720"/>
      </w:pPr>
      <w:rPr>
        <w:rFonts w:hint="default"/>
      </w:rPr>
    </w:lvl>
    <w:lvl w:ilvl="2">
      <w:start w:val="1"/>
      <w:numFmt w:val="decimal"/>
      <w:lvlText w:val="%1.%2.%3."/>
      <w:lvlJc w:val="left"/>
      <w:pPr>
        <w:ind w:left="3930" w:hanging="1080"/>
      </w:pPr>
      <w:rPr>
        <w:rFonts w:hint="default"/>
      </w:rPr>
    </w:lvl>
    <w:lvl w:ilvl="3">
      <w:start w:val="1"/>
      <w:numFmt w:val="decimal"/>
      <w:lvlText w:val="%1.%2.%3.%4."/>
      <w:lvlJc w:val="left"/>
      <w:pPr>
        <w:ind w:left="5355" w:hanging="1080"/>
      </w:pPr>
      <w:rPr>
        <w:rFonts w:hint="default"/>
      </w:rPr>
    </w:lvl>
    <w:lvl w:ilvl="4">
      <w:start w:val="1"/>
      <w:numFmt w:val="decimal"/>
      <w:lvlText w:val="%1.%2.%3.%4.%5."/>
      <w:lvlJc w:val="left"/>
      <w:pPr>
        <w:ind w:left="7140" w:hanging="1440"/>
      </w:pPr>
      <w:rPr>
        <w:rFonts w:hint="default"/>
      </w:rPr>
    </w:lvl>
    <w:lvl w:ilvl="5">
      <w:start w:val="1"/>
      <w:numFmt w:val="decimal"/>
      <w:lvlText w:val="%1.%2.%3.%4.%5.%6."/>
      <w:lvlJc w:val="left"/>
      <w:pPr>
        <w:ind w:left="8925" w:hanging="1800"/>
      </w:pPr>
      <w:rPr>
        <w:rFonts w:hint="default"/>
      </w:rPr>
    </w:lvl>
    <w:lvl w:ilvl="6">
      <w:start w:val="1"/>
      <w:numFmt w:val="decimal"/>
      <w:lvlText w:val="%1.%2.%3.%4.%5.%6.%7."/>
      <w:lvlJc w:val="left"/>
      <w:pPr>
        <w:ind w:left="10350" w:hanging="1800"/>
      </w:pPr>
      <w:rPr>
        <w:rFonts w:hint="default"/>
      </w:rPr>
    </w:lvl>
    <w:lvl w:ilvl="7">
      <w:start w:val="1"/>
      <w:numFmt w:val="decimal"/>
      <w:lvlText w:val="%1.%2.%3.%4.%5.%6.%7.%8."/>
      <w:lvlJc w:val="left"/>
      <w:pPr>
        <w:ind w:left="12135" w:hanging="2160"/>
      </w:pPr>
      <w:rPr>
        <w:rFonts w:hint="default"/>
      </w:rPr>
    </w:lvl>
    <w:lvl w:ilvl="8">
      <w:start w:val="1"/>
      <w:numFmt w:val="decimal"/>
      <w:lvlText w:val="%1.%2.%3.%4.%5.%6.%7.%8.%9."/>
      <w:lvlJc w:val="left"/>
      <w:pPr>
        <w:ind w:left="13920" w:hanging="2520"/>
      </w:pPr>
      <w:rPr>
        <w:rFonts w:hint="default"/>
      </w:rPr>
    </w:lvl>
  </w:abstractNum>
  <w:abstractNum w:abstractNumId="95" w15:restartNumberingAfterBreak="0">
    <w:nsid w:val="3D645AC9"/>
    <w:multiLevelType w:val="multilevel"/>
    <w:tmpl w:val="8918D8EC"/>
    <w:lvl w:ilvl="0">
      <w:start w:val="1"/>
      <w:numFmt w:val="decimal"/>
      <w:pStyle w:val="a1"/>
      <w:suff w:val="space"/>
      <w:lvlText w:val="%1"/>
      <w:lvlJc w:val="left"/>
      <w:pPr>
        <w:ind w:left="-32767" w:hanging="32060"/>
      </w:pPr>
      <w:rPr>
        <w:rFonts w:hint="default"/>
      </w:rPr>
    </w:lvl>
    <w:lvl w:ilvl="1">
      <w:start w:val="1"/>
      <w:numFmt w:val="decimal"/>
      <w:suff w:val="space"/>
      <w:lvlText w:val="%1.%2"/>
      <w:lvlJc w:val="left"/>
      <w:pPr>
        <w:ind w:left="-32767" w:hanging="32060"/>
      </w:pPr>
      <w:rPr>
        <w:rFonts w:hint="default"/>
      </w:rPr>
    </w:lvl>
    <w:lvl w:ilvl="2">
      <w:start w:val="1"/>
      <w:numFmt w:val="decimal"/>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tabs>
          <w:tab w:val="num" w:pos="2426"/>
        </w:tabs>
        <w:ind w:left="2426" w:hanging="1008"/>
      </w:pPr>
      <w:rPr>
        <w:rFonts w:hint="default"/>
      </w:rPr>
    </w:lvl>
    <w:lvl w:ilvl="5">
      <w:start w:val="1"/>
      <w:numFmt w:val="decimal"/>
      <w:lvlText w:val="%1.%2.%3.%4.%5.%6"/>
      <w:lvlJc w:val="left"/>
      <w:pPr>
        <w:tabs>
          <w:tab w:val="num" w:pos="2570"/>
        </w:tabs>
        <w:ind w:left="2570" w:hanging="1152"/>
      </w:pPr>
      <w:rPr>
        <w:rFonts w:hint="default"/>
      </w:rPr>
    </w:lvl>
    <w:lvl w:ilvl="6">
      <w:start w:val="1"/>
      <w:numFmt w:val="decimal"/>
      <w:lvlText w:val="%1.%2.%3.%4.%5.%6.%7"/>
      <w:lvlJc w:val="left"/>
      <w:pPr>
        <w:tabs>
          <w:tab w:val="num" w:pos="2714"/>
        </w:tabs>
        <w:ind w:left="2714" w:hanging="1296"/>
      </w:pPr>
      <w:rPr>
        <w:rFonts w:hint="default"/>
      </w:rPr>
    </w:lvl>
    <w:lvl w:ilvl="7">
      <w:start w:val="1"/>
      <w:numFmt w:val="decimal"/>
      <w:lvlText w:val="%1.%2.%3.%4.%5.%6.%7.%8"/>
      <w:lvlJc w:val="left"/>
      <w:pPr>
        <w:tabs>
          <w:tab w:val="num" w:pos="2858"/>
        </w:tabs>
        <w:ind w:left="2858" w:hanging="1440"/>
      </w:pPr>
      <w:rPr>
        <w:rFonts w:hint="default"/>
      </w:rPr>
    </w:lvl>
    <w:lvl w:ilvl="8">
      <w:start w:val="1"/>
      <w:numFmt w:val="decimal"/>
      <w:lvlText w:val="%1.%2.%3.%4.%5.%6.%7.%8.%9"/>
      <w:lvlJc w:val="left"/>
      <w:pPr>
        <w:tabs>
          <w:tab w:val="num" w:pos="3002"/>
        </w:tabs>
        <w:ind w:left="3002" w:hanging="1584"/>
      </w:pPr>
      <w:rPr>
        <w:rFonts w:hint="default"/>
      </w:rPr>
    </w:lvl>
  </w:abstractNum>
  <w:abstractNum w:abstractNumId="96" w15:restartNumberingAfterBreak="0">
    <w:nsid w:val="3EAA3A95"/>
    <w:multiLevelType w:val="hybridMultilevel"/>
    <w:tmpl w:val="37344332"/>
    <w:lvl w:ilvl="0" w:tplc="AAC6176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7" w15:restartNumberingAfterBreak="0">
    <w:nsid w:val="3F1960BD"/>
    <w:multiLevelType w:val="hybridMultilevel"/>
    <w:tmpl w:val="E45C5BAC"/>
    <w:lvl w:ilvl="0" w:tplc="AAC6176E">
      <w:start w:val="1"/>
      <w:numFmt w:val="russianLower"/>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98" w15:restartNumberingAfterBreak="0">
    <w:nsid w:val="3FAA2EBC"/>
    <w:multiLevelType w:val="hybridMultilevel"/>
    <w:tmpl w:val="4A8C70A8"/>
    <w:lvl w:ilvl="0" w:tplc="AAC6176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9" w15:restartNumberingAfterBreak="0">
    <w:nsid w:val="4008378D"/>
    <w:multiLevelType w:val="multilevel"/>
    <w:tmpl w:val="B4C8D8E0"/>
    <w:lvl w:ilvl="0">
      <w:start w:val="13"/>
      <w:numFmt w:val="decimal"/>
      <w:lvlText w:val="%1."/>
      <w:lvlJc w:val="left"/>
      <w:pPr>
        <w:ind w:left="555" w:hanging="555"/>
      </w:pPr>
      <w:rPr>
        <w:rFonts w:hint="default"/>
      </w:rPr>
    </w:lvl>
    <w:lvl w:ilvl="1">
      <w:start w:val="1"/>
      <w:numFmt w:val="decimal"/>
      <w:lvlText w:val="%1.%2."/>
      <w:lvlJc w:val="left"/>
      <w:pPr>
        <w:ind w:left="1254" w:hanging="720"/>
      </w:pPr>
      <w:rPr>
        <w:rFonts w:hint="default"/>
        <w:b w:val="0"/>
      </w:rPr>
    </w:lvl>
    <w:lvl w:ilvl="2">
      <w:start w:val="1"/>
      <w:numFmt w:val="decimal"/>
      <w:lvlText w:val="%1.%2.%3."/>
      <w:lvlJc w:val="left"/>
      <w:pPr>
        <w:ind w:left="2148" w:hanging="1080"/>
      </w:pPr>
      <w:rPr>
        <w:rFonts w:hint="default"/>
      </w:rPr>
    </w:lvl>
    <w:lvl w:ilvl="3">
      <w:start w:val="1"/>
      <w:numFmt w:val="decimal"/>
      <w:lvlText w:val="%1.%2.%3.%4."/>
      <w:lvlJc w:val="left"/>
      <w:pPr>
        <w:ind w:left="2682" w:hanging="1080"/>
      </w:pPr>
      <w:rPr>
        <w:rFonts w:hint="default"/>
      </w:rPr>
    </w:lvl>
    <w:lvl w:ilvl="4">
      <w:start w:val="1"/>
      <w:numFmt w:val="decimal"/>
      <w:lvlText w:val="%1.%2.%3.%4.%5."/>
      <w:lvlJc w:val="left"/>
      <w:pPr>
        <w:ind w:left="3576" w:hanging="1440"/>
      </w:pPr>
      <w:rPr>
        <w:rFonts w:hint="default"/>
      </w:rPr>
    </w:lvl>
    <w:lvl w:ilvl="5">
      <w:start w:val="1"/>
      <w:numFmt w:val="decimal"/>
      <w:lvlText w:val="%1.%2.%3.%4.%5.%6."/>
      <w:lvlJc w:val="left"/>
      <w:pPr>
        <w:ind w:left="4470" w:hanging="1800"/>
      </w:pPr>
      <w:rPr>
        <w:rFonts w:hint="default"/>
      </w:rPr>
    </w:lvl>
    <w:lvl w:ilvl="6">
      <w:start w:val="1"/>
      <w:numFmt w:val="decimal"/>
      <w:lvlText w:val="%1.%2.%3.%4.%5.%6.%7."/>
      <w:lvlJc w:val="left"/>
      <w:pPr>
        <w:ind w:left="5004" w:hanging="1800"/>
      </w:pPr>
      <w:rPr>
        <w:rFonts w:hint="default"/>
      </w:rPr>
    </w:lvl>
    <w:lvl w:ilvl="7">
      <w:start w:val="1"/>
      <w:numFmt w:val="decimal"/>
      <w:lvlText w:val="%1.%2.%3.%4.%5.%6.%7.%8."/>
      <w:lvlJc w:val="left"/>
      <w:pPr>
        <w:ind w:left="5898" w:hanging="2160"/>
      </w:pPr>
      <w:rPr>
        <w:rFonts w:hint="default"/>
      </w:rPr>
    </w:lvl>
    <w:lvl w:ilvl="8">
      <w:start w:val="1"/>
      <w:numFmt w:val="decimal"/>
      <w:lvlText w:val="%1.%2.%3.%4.%5.%6.%7.%8.%9."/>
      <w:lvlJc w:val="left"/>
      <w:pPr>
        <w:ind w:left="6792" w:hanging="2520"/>
      </w:pPr>
      <w:rPr>
        <w:rFonts w:hint="default"/>
      </w:rPr>
    </w:lvl>
  </w:abstractNum>
  <w:abstractNum w:abstractNumId="100" w15:restartNumberingAfterBreak="0">
    <w:nsid w:val="40AF3266"/>
    <w:multiLevelType w:val="multilevel"/>
    <w:tmpl w:val="1C52C92E"/>
    <w:lvl w:ilvl="0">
      <w:start w:val="1"/>
      <w:numFmt w:val="decimal"/>
      <w:pStyle w:val="-1"/>
      <w:suff w:val="space"/>
      <w:lvlText w:val="Статья %1"/>
      <w:lvlJc w:val="left"/>
      <w:pPr>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rPr>
    </w:lvl>
    <w:lvl w:ilvl="1">
      <w:start w:val="1"/>
      <w:numFmt w:val="decimal"/>
      <w:pStyle w:val="-"/>
      <w:suff w:val="space"/>
      <w:lvlText w:val="%1.%2."/>
      <w:lvlJc w:val="left"/>
      <w:pPr>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rPr>
    </w:lvl>
    <w:lvl w:ilvl="2">
      <w:start w:val="1"/>
      <w:numFmt w:val="decimal"/>
      <w:pStyle w:val="-0"/>
      <w:suff w:val="space"/>
      <w:lvlText w:val="%1.%2.%3."/>
      <w:lvlJc w:val="left"/>
      <w:pPr>
        <w:ind w:left="568" w:firstLine="0"/>
      </w:pPr>
      <w:rPr>
        <w:rFonts w:ascii="Times New Roman" w:hAnsi="Times New Roman" w:cs="Times New Roman" w:hint="default"/>
        <w:b/>
        <w:bCs w:val="0"/>
        <w:i w:val="0"/>
        <w:iCs w:val="0"/>
        <w:caps w:val="0"/>
        <w:smallCaps w:val="0"/>
        <w:strike w:val="0"/>
        <w:dstrike w:val="0"/>
        <w:vanish w:val="0"/>
        <w:color w:val="auto"/>
        <w:spacing w:val="0"/>
        <w:kern w:val="0"/>
        <w:position w:val="0"/>
        <w:u w:val="none"/>
        <w:effect w:val="none"/>
        <w:vertAlign w:val="baseline"/>
      </w:rPr>
    </w:lvl>
    <w:lvl w:ilvl="3">
      <w:start w:val="1"/>
      <w:numFmt w:val="decimal"/>
      <w:pStyle w:val="-2"/>
      <w:suff w:val="space"/>
      <w:lvlText w:val="%1.%2.%3.%4."/>
      <w:lvlJc w:val="left"/>
      <w:pPr>
        <w:ind w:left="851"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rPr>
    </w:lvl>
    <w:lvl w:ilvl="4">
      <w:start w:val="1"/>
      <w:numFmt w:val="lowerLetter"/>
      <w:pStyle w:val="-3"/>
      <w:suff w:val="space"/>
      <w:lvlText w:val="%1.%2.%3.%4.%5."/>
      <w:lvlJc w:val="left"/>
      <w:pPr>
        <w:ind w:left="1844" w:firstLine="0"/>
      </w:pPr>
      <w:rPr>
        <w:rFonts w:cs="Times New Roman" w:hint="default"/>
        <w:b/>
        <w:i w:val="0"/>
        <w:sz w:val="24"/>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101" w15:restartNumberingAfterBreak="0">
    <w:nsid w:val="411A4270"/>
    <w:multiLevelType w:val="hybridMultilevel"/>
    <w:tmpl w:val="02664506"/>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41314214"/>
    <w:multiLevelType w:val="hybridMultilevel"/>
    <w:tmpl w:val="64B01366"/>
    <w:lvl w:ilvl="0" w:tplc="C074BBC8">
      <w:start w:val="1"/>
      <w:numFmt w:val="bullet"/>
      <w:lvlText w:val=""/>
      <w:lvlJc w:val="left"/>
      <w:pPr>
        <w:ind w:left="1603" w:hanging="360"/>
      </w:pPr>
      <w:rPr>
        <w:rFonts w:ascii="Symbol" w:hAnsi="Symbol" w:hint="default"/>
      </w:rPr>
    </w:lvl>
    <w:lvl w:ilvl="1" w:tplc="04190003" w:tentative="1">
      <w:start w:val="1"/>
      <w:numFmt w:val="bullet"/>
      <w:lvlText w:val="o"/>
      <w:lvlJc w:val="left"/>
      <w:pPr>
        <w:ind w:left="2323" w:hanging="360"/>
      </w:pPr>
      <w:rPr>
        <w:rFonts w:ascii="Courier New" w:hAnsi="Courier New" w:cs="Courier New" w:hint="default"/>
      </w:rPr>
    </w:lvl>
    <w:lvl w:ilvl="2" w:tplc="04190005" w:tentative="1">
      <w:start w:val="1"/>
      <w:numFmt w:val="bullet"/>
      <w:lvlText w:val=""/>
      <w:lvlJc w:val="left"/>
      <w:pPr>
        <w:ind w:left="3043" w:hanging="360"/>
      </w:pPr>
      <w:rPr>
        <w:rFonts w:ascii="Wingdings" w:hAnsi="Wingdings" w:hint="default"/>
      </w:rPr>
    </w:lvl>
    <w:lvl w:ilvl="3" w:tplc="C074BBC8">
      <w:start w:val="1"/>
      <w:numFmt w:val="bullet"/>
      <w:lvlText w:val=""/>
      <w:lvlJc w:val="left"/>
      <w:pPr>
        <w:ind w:left="3763" w:hanging="360"/>
      </w:pPr>
      <w:rPr>
        <w:rFonts w:ascii="Symbol" w:hAnsi="Symbol" w:hint="default"/>
      </w:rPr>
    </w:lvl>
    <w:lvl w:ilvl="4" w:tplc="04190003" w:tentative="1">
      <w:start w:val="1"/>
      <w:numFmt w:val="bullet"/>
      <w:lvlText w:val="o"/>
      <w:lvlJc w:val="left"/>
      <w:pPr>
        <w:ind w:left="4483" w:hanging="360"/>
      </w:pPr>
      <w:rPr>
        <w:rFonts w:ascii="Courier New" w:hAnsi="Courier New" w:cs="Courier New" w:hint="default"/>
      </w:rPr>
    </w:lvl>
    <w:lvl w:ilvl="5" w:tplc="04190005" w:tentative="1">
      <w:start w:val="1"/>
      <w:numFmt w:val="bullet"/>
      <w:lvlText w:val=""/>
      <w:lvlJc w:val="left"/>
      <w:pPr>
        <w:ind w:left="5203" w:hanging="360"/>
      </w:pPr>
      <w:rPr>
        <w:rFonts w:ascii="Wingdings" w:hAnsi="Wingdings" w:hint="default"/>
      </w:rPr>
    </w:lvl>
    <w:lvl w:ilvl="6" w:tplc="04190001" w:tentative="1">
      <w:start w:val="1"/>
      <w:numFmt w:val="bullet"/>
      <w:lvlText w:val=""/>
      <w:lvlJc w:val="left"/>
      <w:pPr>
        <w:ind w:left="5923" w:hanging="360"/>
      </w:pPr>
      <w:rPr>
        <w:rFonts w:ascii="Symbol" w:hAnsi="Symbol" w:hint="default"/>
      </w:rPr>
    </w:lvl>
    <w:lvl w:ilvl="7" w:tplc="04190003" w:tentative="1">
      <w:start w:val="1"/>
      <w:numFmt w:val="bullet"/>
      <w:lvlText w:val="o"/>
      <w:lvlJc w:val="left"/>
      <w:pPr>
        <w:ind w:left="6643" w:hanging="360"/>
      </w:pPr>
      <w:rPr>
        <w:rFonts w:ascii="Courier New" w:hAnsi="Courier New" w:cs="Courier New" w:hint="default"/>
      </w:rPr>
    </w:lvl>
    <w:lvl w:ilvl="8" w:tplc="04190005" w:tentative="1">
      <w:start w:val="1"/>
      <w:numFmt w:val="bullet"/>
      <w:lvlText w:val=""/>
      <w:lvlJc w:val="left"/>
      <w:pPr>
        <w:ind w:left="7363" w:hanging="360"/>
      </w:pPr>
      <w:rPr>
        <w:rFonts w:ascii="Wingdings" w:hAnsi="Wingdings" w:hint="default"/>
      </w:rPr>
    </w:lvl>
  </w:abstractNum>
  <w:abstractNum w:abstractNumId="103" w15:restartNumberingAfterBreak="0">
    <w:nsid w:val="422D747C"/>
    <w:multiLevelType w:val="hybridMultilevel"/>
    <w:tmpl w:val="F45AC782"/>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42DB18B9"/>
    <w:multiLevelType w:val="hybridMultilevel"/>
    <w:tmpl w:val="0B9CB3C8"/>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43234B8C"/>
    <w:multiLevelType w:val="multilevel"/>
    <w:tmpl w:val="FFCE1E40"/>
    <w:lvl w:ilvl="0">
      <w:start w:val="1"/>
      <w:numFmt w:val="russianLower"/>
      <w:lvlText w:val="%1)"/>
      <w:lvlJc w:val="left"/>
      <w:rPr>
        <w:rFonts w:hint="default"/>
        <w:b w:val="0"/>
        <w:i w:val="0"/>
        <w:smallCaps w:val="0"/>
        <w:strike w:val="0"/>
        <w:color w:val="000000"/>
        <w:spacing w:val="0"/>
        <w:w w:val="100"/>
        <w:position w:val="0"/>
        <w:sz w:val="24"/>
        <w:szCs w:val="24"/>
        <w:u w:val="none"/>
      </w:rPr>
    </w:lvl>
    <w:lvl w:ilvl="1">
      <w:start w:val="1"/>
      <w:numFmt w:val="bullet"/>
      <w:lvlText w:val=""/>
      <w:lvlJc w:val="left"/>
      <w:rPr>
        <w:rFonts w:ascii="Symbol" w:hAnsi="Symbol" w:hint="default"/>
        <w:b w:val="0"/>
        <w:i w:val="0"/>
        <w:smallCaps w:val="0"/>
        <w:strike w:val="0"/>
        <w:color w:val="000000"/>
        <w:spacing w:val="0"/>
        <w:w w:val="100"/>
        <w:position w:val="0"/>
        <w:sz w:val="21"/>
        <w:u w:val="none"/>
      </w:rPr>
    </w:lvl>
    <w:lvl w:ilvl="2">
      <w:start w:val="1"/>
      <w:numFmt w:val="bullet"/>
      <w:lvlText w:val="-"/>
      <w:lvlJc w:val="left"/>
      <w:rPr>
        <w:rFonts w:ascii="Times New Roman" w:hAnsi="Times New Roman"/>
        <w:b w:val="0"/>
        <w:i w:val="0"/>
        <w:smallCaps w:val="0"/>
        <w:strike w:val="0"/>
        <w:color w:val="000000"/>
        <w:spacing w:val="0"/>
        <w:w w:val="100"/>
        <w:position w:val="0"/>
        <w:sz w:val="21"/>
        <w:u w:val="none"/>
      </w:rPr>
    </w:lvl>
    <w:lvl w:ilvl="3">
      <w:start w:val="1"/>
      <w:numFmt w:val="bullet"/>
      <w:lvlText w:val="-"/>
      <w:lvlJc w:val="left"/>
      <w:rPr>
        <w:rFonts w:ascii="Times New Roman" w:hAnsi="Times New Roman"/>
        <w:b w:val="0"/>
        <w:i w:val="0"/>
        <w:smallCaps w:val="0"/>
        <w:strike w:val="0"/>
        <w:color w:val="000000"/>
        <w:spacing w:val="0"/>
        <w:w w:val="100"/>
        <w:position w:val="0"/>
        <w:sz w:val="21"/>
        <w:u w:val="none"/>
      </w:rPr>
    </w:lvl>
    <w:lvl w:ilvl="4">
      <w:start w:val="1"/>
      <w:numFmt w:val="bullet"/>
      <w:lvlText w:val="-"/>
      <w:lvlJc w:val="left"/>
      <w:rPr>
        <w:rFonts w:ascii="Times New Roman" w:hAnsi="Times New Roman"/>
        <w:b w:val="0"/>
        <w:i w:val="0"/>
        <w:smallCaps w:val="0"/>
        <w:strike w:val="0"/>
        <w:color w:val="000000"/>
        <w:spacing w:val="0"/>
        <w:w w:val="100"/>
        <w:position w:val="0"/>
        <w:sz w:val="21"/>
        <w:u w:val="none"/>
      </w:rPr>
    </w:lvl>
    <w:lvl w:ilvl="5">
      <w:start w:val="1"/>
      <w:numFmt w:val="bullet"/>
      <w:lvlText w:val="-"/>
      <w:lvlJc w:val="left"/>
      <w:rPr>
        <w:rFonts w:ascii="Times New Roman" w:hAnsi="Times New Roman"/>
        <w:b w:val="0"/>
        <w:i w:val="0"/>
        <w:smallCaps w:val="0"/>
        <w:strike w:val="0"/>
        <w:color w:val="000000"/>
        <w:spacing w:val="0"/>
        <w:w w:val="100"/>
        <w:position w:val="0"/>
        <w:sz w:val="21"/>
        <w:u w:val="none"/>
      </w:rPr>
    </w:lvl>
    <w:lvl w:ilvl="6">
      <w:start w:val="1"/>
      <w:numFmt w:val="bullet"/>
      <w:lvlText w:val="-"/>
      <w:lvlJc w:val="left"/>
      <w:rPr>
        <w:rFonts w:ascii="Times New Roman" w:hAnsi="Times New Roman"/>
        <w:b w:val="0"/>
        <w:i w:val="0"/>
        <w:smallCaps w:val="0"/>
        <w:strike w:val="0"/>
        <w:color w:val="000000"/>
        <w:spacing w:val="0"/>
        <w:w w:val="100"/>
        <w:position w:val="0"/>
        <w:sz w:val="21"/>
        <w:u w:val="none"/>
      </w:rPr>
    </w:lvl>
    <w:lvl w:ilvl="7">
      <w:start w:val="1"/>
      <w:numFmt w:val="bullet"/>
      <w:lvlText w:val="-"/>
      <w:lvlJc w:val="left"/>
      <w:rPr>
        <w:rFonts w:ascii="Times New Roman" w:hAnsi="Times New Roman"/>
        <w:b w:val="0"/>
        <w:i w:val="0"/>
        <w:smallCaps w:val="0"/>
        <w:strike w:val="0"/>
        <w:color w:val="000000"/>
        <w:spacing w:val="0"/>
        <w:w w:val="100"/>
        <w:position w:val="0"/>
        <w:sz w:val="21"/>
        <w:u w:val="none"/>
      </w:rPr>
    </w:lvl>
    <w:lvl w:ilvl="8">
      <w:start w:val="1"/>
      <w:numFmt w:val="bullet"/>
      <w:lvlText w:val="-"/>
      <w:lvlJc w:val="left"/>
      <w:rPr>
        <w:rFonts w:ascii="Times New Roman" w:hAnsi="Times New Roman"/>
        <w:b w:val="0"/>
        <w:i w:val="0"/>
        <w:smallCaps w:val="0"/>
        <w:strike w:val="0"/>
        <w:color w:val="000000"/>
        <w:spacing w:val="0"/>
        <w:w w:val="100"/>
        <w:position w:val="0"/>
        <w:sz w:val="21"/>
        <w:u w:val="none"/>
      </w:rPr>
    </w:lvl>
  </w:abstractNum>
  <w:abstractNum w:abstractNumId="106" w15:restartNumberingAfterBreak="0">
    <w:nsid w:val="447454C3"/>
    <w:multiLevelType w:val="hybridMultilevel"/>
    <w:tmpl w:val="FF4A52A2"/>
    <w:lvl w:ilvl="0" w:tplc="AAC6176E">
      <w:start w:val="1"/>
      <w:numFmt w:val="russianLower"/>
      <w:lvlText w:val="%1)"/>
      <w:lvlJc w:val="left"/>
      <w:pPr>
        <w:ind w:left="128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107" w15:restartNumberingAfterBreak="0">
    <w:nsid w:val="458A7594"/>
    <w:multiLevelType w:val="hybridMultilevel"/>
    <w:tmpl w:val="997E058C"/>
    <w:lvl w:ilvl="0" w:tplc="AAC6176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45A874AC"/>
    <w:multiLevelType w:val="hybridMultilevel"/>
    <w:tmpl w:val="53E04FEA"/>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8026C0E2">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46AC09AD"/>
    <w:multiLevelType w:val="hybridMultilevel"/>
    <w:tmpl w:val="AF6A17F2"/>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46BF5F4D"/>
    <w:multiLevelType w:val="hybridMultilevel"/>
    <w:tmpl w:val="984C456A"/>
    <w:lvl w:ilvl="0" w:tplc="8026C0E2">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11" w15:restartNumberingAfterBreak="0">
    <w:nsid w:val="47C17208"/>
    <w:multiLevelType w:val="hybridMultilevel"/>
    <w:tmpl w:val="ECE6DD38"/>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8026C0E2">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4915710A"/>
    <w:multiLevelType w:val="singleLevel"/>
    <w:tmpl w:val="6E1CA80C"/>
    <w:lvl w:ilvl="0">
      <w:start w:val="1"/>
      <w:numFmt w:val="bullet"/>
      <w:pStyle w:val="3"/>
      <w:lvlText w:val=""/>
      <w:lvlJc w:val="left"/>
      <w:pPr>
        <w:tabs>
          <w:tab w:val="num" w:pos="360"/>
        </w:tabs>
        <w:ind w:left="360" w:hanging="360"/>
      </w:pPr>
      <w:rPr>
        <w:rFonts w:ascii="Symbol" w:hAnsi="Symbol" w:cs="Symbol" w:hint="default"/>
      </w:rPr>
    </w:lvl>
  </w:abstractNum>
  <w:abstractNum w:abstractNumId="113" w15:restartNumberingAfterBreak="0">
    <w:nsid w:val="49267600"/>
    <w:multiLevelType w:val="hybridMultilevel"/>
    <w:tmpl w:val="03E23A50"/>
    <w:lvl w:ilvl="0" w:tplc="8026C0E2">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4BFEC57E">
      <w:start w:val="1"/>
      <w:numFmt w:val="russianLower"/>
      <w:lvlText w:val="%4)"/>
      <w:lvlJc w:val="left"/>
      <w:pPr>
        <w:ind w:left="2955" w:hanging="360"/>
      </w:pPr>
      <w:rPr>
        <w:rFonts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14" w15:restartNumberingAfterBreak="0">
    <w:nsid w:val="4A060F08"/>
    <w:multiLevelType w:val="hybridMultilevel"/>
    <w:tmpl w:val="932C9FA6"/>
    <w:lvl w:ilvl="0" w:tplc="8026C0E2">
      <w:start w:val="1"/>
      <w:numFmt w:val="bullet"/>
      <w:lvlText w:val=""/>
      <w:lvlJc w:val="left"/>
      <w:pPr>
        <w:ind w:left="795" w:hanging="360"/>
      </w:pPr>
      <w:rPr>
        <w:rFonts w:ascii="Symbol" w:hAnsi="Symbol"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115" w15:restartNumberingAfterBreak="0">
    <w:nsid w:val="4B791B09"/>
    <w:multiLevelType w:val="hybridMultilevel"/>
    <w:tmpl w:val="54104762"/>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4BB47560"/>
    <w:multiLevelType w:val="hybridMultilevel"/>
    <w:tmpl w:val="06BC9BE0"/>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15:restartNumberingAfterBreak="0">
    <w:nsid w:val="4C842083"/>
    <w:multiLevelType w:val="hybridMultilevel"/>
    <w:tmpl w:val="1436A91E"/>
    <w:lvl w:ilvl="0" w:tplc="56602A56">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18" w15:restartNumberingAfterBreak="0">
    <w:nsid w:val="4D142B69"/>
    <w:multiLevelType w:val="hybridMultilevel"/>
    <w:tmpl w:val="0F581390"/>
    <w:lvl w:ilvl="0" w:tplc="8026C0E2">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19" w15:restartNumberingAfterBreak="0">
    <w:nsid w:val="4D5B6A1A"/>
    <w:multiLevelType w:val="hybridMultilevel"/>
    <w:tmpl w:val="7AF8F0CA"/>
    <w:lvl w:ilvl="0" w:tplc="8026C0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15:restartNumberingAfterBreak="0">
    <w:nsid w:val="4D921794"/>
    <w:multiLevelType w:val="hybridMultilevel"/>
    <w:tmpl w:val="741266D2"/>
    <w:lvl w:ilvl="0" w:tplc="AAC6176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1" w15:restartNumberingAfterBreak="0">
    <w:nsid w:val="4DE62DE3"/>
    <w:multiLevelType w:val="multilevel"/>
    <w:tmpl w:val="E3360ACE"/>
    <w:lvl w:ilvl="0">
      <w:start w:val="9"/>
      <w:numFmt w:val="decimal"/>
      <w:suff w:val="space"/>
      <w:lvlText w:val="%1."/>
      <w:lvlJc w:val="left"/>
      <w:pPr>
        <w:ind w:left="360" w:hanging="360"/>
      </w:pPr>
      <w:rPr>
        <w:rFonts w:hint="default"/>
      </w:rPr>
    </w:lvl>
    <w:lvl w:ilvl="1">
      <w:start w:val="1"/>
      <w:numFmt w:val="decimal"/>
      <w:suff w:val="space"/>
      <w:lvlText w:val="%1.%2."/>
      <w:lvlJc w:val="left"/>
      <w:pPr>
        <w:ind w:left="1070" w:hanging="360"/>
      </w:pPr>
      <w:rPr>
        <w:rFonts w:ascii="Tahoma" w:hAnsi="Tahoma" w:cs="Tahoma" w:hint="default"/>
        <w:b w:val="0"/>
        <w:i w:val="0"/>
      </w:rPr>
    </w:lvl>
    <w:lvl w:ilvl="2">
      <w:start w:val="1"/>
      <w:numFmt w:val="decimal"/>
      <w:suff w:val="space"/>
      <w:lvlText w:val="%1.3.%3."/>
      <w:lvlJc w:val="left"/>
      <w:pPr>
        <w:ind w:left="1571" w:hanging="720"/>
      </w:pPr>
      <w:rPr>
        <w:rFonts w:ascii="Tahoma" w:hAnsi="Tahoma" w:cs="Tahoma" w:hint="default"/>
        <w:b w:val="0"/>
        <w:i w:val="0"/>
        <w:strike w:val="0"/>
      </w:rPr>
    </w:lvl>
    <w:lvl w:ilvl="3">
      <w:start w:val="1"/>
      <w:numFmt w:val="decimal"/>
      <w:suff w:val="space"/>
      <w:lvlText w:val="%1.%2.%3.%4."/>
      <w:lvlJc w:val="left"/>
      <w:pPr>
        <w:ind w:left="5007" w:hanging="720"/>
      </w:pPr>
      <w:rPr>
        <w:rFonts w:ascii="Tahoma" w:hAnsi="Tahoma" w:cs="Tahoma" w:hint="default"/>
        <w:b w:val="0"/>
        <w:i w:val="0"/>
        <w:sz w:val="24"/>
        <w:szCs w:val="24"/>
      </w:rPr>
    </w:lvl>
    <w:lvl w:ilvl="4">
      <w:start w:val="1"/>
      <w:numFmt w:val="decimal"/>
      <w:lvlText w:val="%1.%2.%3.%4.%5"/>
      <w:lvlJc w:val="left"/>
      <w:pPr>
        <w:ind w:left="6796" w:hanging="1080"/>
      </w:pPr>
      <w:rPr>
        <w:rFonts w:hint="default"/>
        <w:i w:val="0"/>
      </w:rPr>
    </w:lvl>
    <w:lvl w:ilvl="5">
      <w:start w:val="1"/>
      <w:numFmt w:val="decimal"/>
      <w:lvlText w:val="%1.%2.%3.%4.%5.%6"/>
      <w:lvlJc w:val="left"/>
      <w:pPr>
        <w:ind w:left="8225" w:hanging="108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443" w:hanging="1440"/>
      </w:pPr>
      <w:rPr>
        <w:rFonts w:hint="default"/>
      </w:rPr>
    </w:lvl>
    <w:lvl w:ilvl="8">
      <w:start w:val="1"/>
      <w:numFmt w:val="decimal"/>
      <w:lvlText w:val="%1.%2.%3.%4.%5.%6.%7.%8.%9"/>
      <w:lvlJc w:val="left"/>
      <w:pPr>
        <w:ind w:left="13232" w:hanging="1800"/>
      </w:pPr>
      <w:rPr>
        <w:rFonts w:hint="default"/>
      </w:rPr>
    </w:lvl>
  </w:abstractNum>
  <w:abstractNum w:abstractNumId="122" w15:restartNumberingAfterBreak="0">
    <w:nsid w:val="4F831782"/>
    <w:multiLevelType w:val="hybridMultilevel"/>
    <w:tmpl w:val="17903B72"/>
    <w:lvl w:ilvl="0" w:tplc="AAC6176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3" w15:restartNumberingAfterBreak="0">
    <w:nsid w:val="4FFE7C34"/>
    <w:multiLevelType w:val="hybridMultilevel"/>
    <w:tmpl w:val="62DC1DD0"/>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4" w15:restartNumberingAfterBreak="0">
    <w:nsid w:val="50145E72"/>
    <w:multiLevelType w:val="multilevel"/>
    <w:tmpl w:val="FBF2168C"/>
    <w:lvl w:ilvl="0">
      <w:start w:val="1"/>
      <w:numFmt w:val="bullet"/>
      <w:lvlText w:val=""/>
      <w:lvlJc w:val="left"/>
      <w:rPr>
        <w:rFonts w:ascii="Symbol" w:hAnsi="Symbol" w:hint="default"/>
        <w:b w:val="0"/>
        <w:i w:val="0"/>
        <w:smallCaps w:val="0"/>
        <w:strike w:val="0"/>
        <w:color w:val="000000"/>
        <w:spacing w:val="0"/>
        <w:w w:val="100"/>
        <w:position w:val="0"/>
        <w:sz w:val="21"/>
        <w:u w:val="none"/>
      </w:rPr>
    </w:lvl>
    <w:lvl w:ilvl="1">
      <w:start w:val="1"/>
      <w:numFmt w:val="bullet"/>
      <w:lvlText w:val="-"/>
      <w:lvlJc w:val="left"/>
      <w:rPr>
        <w:rFonts w:ascii="Times New Roman" w:hAnsi="Times New Roman"/>
        <w:b w:val="0"/>
        <w:i w:val="0"/>
        <w:smallCaps w:val="0"/>
        <w:strike w:val="0"/>
        <w:color w:val="000000"/>
        <w:spacing w:val="0"/>
        <w:w w:val="100"/>
        <w:position w:val="0"/>
        <w:sz w:val="21"/>
        <w:u w:val="none"/>
      </w:rPr>
    </w:lvl>
    <w:lvl w:ilvl="2">
      <w:start w:val="1"/>
      <w:numFmt w:val="bullet"/>
      <w:lvlText w:val="-"/>
      <w:lvlJc w:val="left"/>
      <w:rPr>
        <w:rFonts w:ascii="Times New Roman" w:hAnsi="Times New Roman"/>
        <w:b w:val="0"/>
        <w:i w:val="0"/>
        <w:smallCaps w:val="0"/>
        <w:strike w:val="0"/>
        <w:color w:val="000000"/>
        <w:spacing w:val="0"/>
        <w:w w:val="100"/>
        <w:position w:val="0"/>
        <w:sz w:val="21"/>
        <w:u w:val="none"/>
      </w:rPr>
    </w:lvl>
    <w:lvl w:ilvl="3">
      <w:start w:val="1"/>
      <w:numFmt w:val="bullet"/>
      <w:lvlText w:val="-"/>
      <w:lvlJc w:val="left"/>
      <w:rPr>
        <w:rFonts w:ascii="Times New Roman" w:hAnsi="Times New Roman"/>
        <w:b w:val="0"/>
        <w:i w:val="0"/>
        <w:smallCaps w:val="0"/>
        <w:strike w:val="0"/>
        <w:color w:val="000000"/>
        <w:spacing w:val="0"/>
        <w:w w:val="100"/>
        <w:position w:val="0"/>
        <w:sz w:val="21"/>
        <w:u w:val="none"/>
      </w:rPr>
    </w:lvl>
    <w:lvl w:ilvl="4">
      <w:start w:val="1"/>
      <w:numFmt w:val="bullet"/>
      <w:lvlText w:val="-"/>
      <w:lvlJc w:val="left"/>
      <w:rPr>
        <w:rFonts w:ascii="Times New Roman" w:hAnsi="Times New Roman"/>
        <w:b w:val="0"/>
        <w:i w:val="0"/>
        <w:smallCaps w:val="0"/>
        <w:strike w:val="0"/>
        <w:color w:val="000000"/>
        <w:spacing w:val="0"/>
        <w:w w:val="100"/>
        <w:position w:val="0"/>
        <w:sz w:val="21"/>
        <w:u w:val="none"/>
      </w:rPr>
    </w:lvl>
    <w:lvl w:ilvl="5">
      <w:start w:val="1"/>
      <w:numFmt w:val="bullet"/>
      <w:lvlText w:val="-"/>
      <w:lvlJc w:val="left"/>
      <w:rPr>
        <w:rFonts w:ascii="Times New Roman" w:hAnsi="Times New Roman"/>
        <w:b w:val="0"/>
        <w:i w:val="0"/>
        <w:smallCaps w:val="0"/>
        <w:strike w:val="0"/>
        <w:color w:val="000000"/>
        <w:spacing w:val="0"/>
        <w:w w:val="100"/>
        <w:position w:val="0"/>
        <w:sz w:val="21"/>
        <w:u w:val="none"/>
      </w:rPr>
    </w:lvl>
    <w:lvl w:ilvl="6">
      <w:start w:val="1"/>
      <w:numFmt w:val="bullet"/>
      <w:lvlText w:val="-"/>
      <w:lvlJc w:val="left"/>
      <w:rPr>
        <w:rFonts w:ascii="Times New Roman" w:hAnsi="Times New Roman"/>
        <w:b w:val="0"/>
        <w:i w:val="0"/>
        <w:smallCaps w:val="0"/>
        <w:strike w:val="0"/>
        <w:color w:val="000000"/>
        <w:spacing w:val="0"/>
        <w:w w:val="100"/>
        <w:position w:val="0"/>
        <w:sz w:val="21"/>
        <w:u w:val="none"/>
      </w:rPr>
    </w:lvl>
    <w:lvl w:ilvl="7">
      <w:start w:val="1"/>
      <w:numFmt w:val="bullet"/>
      <w:lvlText w:val="-"/>
      <w:lvlJc w:val="left"/>
      <w:rPr>
        <w:rFonts w:ascii="Times New Roman" w:hAnsi="Times New Roman"/>
        <w:b w:val="0"/>
        <w:i w:val="0"/>
        <w:smallCaps w:val="0"/>
        <w:strike w:val="0"/>
        <w:color w:val="000000"/>
        <w:spacing w:val="0"/>
        <w:w w:val="100"/>
        <w:position w:val="0"/>
        <w:sz w:val="21"/>
        <w:u w:val="none"/>
      </w:rPr>
    </w:lvl>
    <w:lvl w:ilvl="8">
      <w:start w:val="1"/>
      <w:numFmt w:val="bullet"/>
      <w:lvlText w:val="-"/>
      <w:lvlJc w:val="left"/>
      <w:rPr>
        <w:rFonts w:ascii="Times New Roman" w:hAnsi="Times New Roman"/>
        <w:b w:val="0"/>
        <w:i w:val="0"/>
        <w:smallCaps w:val="0"/>
        <w:strike w:val="0"/>
        <w:color w:val="000000"/>
        <w:spacing w:val="0"/>
        <w:w w:val="100"/>
        <w:position w:val="0"/>
        <w:sz w:val="21"/>
        <w:u w:val="none"/>
      </w:rPr>
    </w:lvl>
  </w:abstractNum>
  <w:abstractNum w:abstractNumId="125" w15:restartNumberingAfterBreak="0">
    <w:nsid w:val="50B91EED"/>
    <w:multiLevelType w:val="hybridMultilevel"/>
    <w:tmpl w:val="2E7E0D2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50CC7619"/>
    <w:multiLevelType w:val="hybridMultilevel"/>
    <w:tmpl w:val="BF72029E"/>
    <w:lvl w:ilvl="0" w:tplc="43AC9BC0">
      <w:start w:val="1"/>
      <w:numFmt w:val="bullet"/>
      <w:pStyle w:val="a2"/>
      <w:lvlText w:val=""/>
      <w:lvlJc w:val="left"/>
      <w:pPr>
        <w:tabs>
          <w:tab w:val="num" w:pos="992"/>
        </w:tabs>
        <w:ind w:left="0" w:firstLine="709"/>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11A2040"/>
    <w:multiLevelType w:val="hybridMultilevel"/>
    <w:tmpl w:val="C3402618"/>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8" w15:restartNumberingAfterBreak="0">
    <w:nsid w:val="51F44667"/>
    <w:multiLevelType w:val="hybridMultilevel"/>
    <w:tmpl w:val="3B62A864"/>
    <w:lvl w:ilvl="0" w:tplc="8026C0E2">
      <w:start w:val="1"/>
      <w:numFmt w:val="bullet"/>
      <w:lvlText w:val=""/>
      <w:lvlJc w:val="left"/>
      <w:pPr>
        <w:ind w:left="1455" w:hanging="360"/>
      </w:pPr>
      <w:rPr>
        <w:rFonts w:ascii="Symbol" w:hAnsi="Symbol" w:hint="default"/>
      </w:rPr>
    </w:lvl>
    <w:lvl w:ilvl="1" w:tplc="04190003" w:tentative="1">
      <w:start w:val="1"/>
      <w:numFmt w:val="bullet"/>
      <w:lvlText w:val="o"/>
      <w:lvlJc w:val="left"/>
      <w:pPr>
        <w:ind w:left="2175" w:hanging="360"/>
      </w:pPr>
      <w:rPr>
        <w:rFonts w:ascii="Courier New" w:hAnsi="Courier New" w:cs="Courier New" w:hint="default"/>
      </w:rPr>
    </w:lvl>
    <w:lvl w:ilvl="2" w:tplc="04190005" w:tentative="1">
      <w:start w:val="1"/>
      <w:numFmt w:val="bullet"/>
      <w:lvlText w:val=""/>
      <w:lvlJc w:val="left"/>
      <w:pPr>
        <w:ind w:left="2895" w:hanging="360"/>
      </w:pPr>
      <w:rPr>
        <w:rFonts w:ascii="Wingdings" w:hAnsi="Wingdings" w:hint="default"/>
      </w:rPr>
    </w:lvl>
    <w:lvl w:ilvl="3" w:tplc="04190001" w:tentative="1">
      <w:start w:val="1"/>
      <w:numFmt w:val="bullet"/>
      <w:lvlText w:val=""/>
      <w:lvlJc w:val="left"/>
      <w:pPr>
        <w:ind w:left="3615" w:hanging="360"/>
      </w:pPr>
      <w:rPr>
        <w:rFonts w:ascii="Symbol" w:hAnsi="Symbol" w:hint="default"/>
      </w:rPr>
    </w:lvl>
    <w:lvl w:ilvl="4" w:tplc="04190003" w:tentative="1">
      <w:start w:val="1"/>
      <w:numFmt w:val="bullet"/>
      <w:lvlText w:val="o"/>
      <w:lvlJc w:val="left"/>
      <w:pPr>
        <w:ind w:left="4335" w:hanging="360"/>
      </w:pPr>
      <w:rPr>
        <w:rFonts w:ascii="Courier New" w:hAnsi="Courier New" w:cs="Courier New" w:hint="default"/>
      </w:rPr>
    </w:lvl>
    <w:lvl w:ilvl="5" w:tplc="04190005" w:tentative="1">
      <w:start w:val="1"/>
      <w:numFmt w:val="bullet"/>
      <w:lvlText w:val=""/>
      <w:lvlJc w:val="left"/>
      <w:pPr>
        <w:ind w:left="5055" w:hanging="360"/>
      </w:pPr>
      <w:rPr>
        <w:rFonts w:ascii="Wingdings" w:hAnsi="Wingdings" w:hint="default"/>
      </w:rPr>
    </w:lvl>
    <w:lvl w:ilvl="6" w:tplc="04190001" w:tentative="1">
      <w:start w:val="1"/>
      <w:numFmt w:val="bullet"/>
      <w:lvlText w:val=""/>
      <w:lvlJc w:val="left"/>
      <w:pPr>
        <w:ind w:left="5775" w:hanging="360"/>
      </w:pPr>
      <w:rPr>
        <w:rFonts w:ascii="Symbol" w:hAnsi="Symbol" w:hint="default"/>
      </w:rPr>
    </w:lvl>
    <w:lvl w:ilvl="7" w:tplc="04190003" w:tentative="1">
      <w:start w:val="1"/>
      <w:numFmt w:val="bullet"/>
      <w:lvlText w:val="o"/>
      <w:lvlJc w:val="left"/>
      <w:pPr>
        <w:ind w:left="6495" w:hanging="360"/>
      </w:pPr>
      <w:rPr>
        <w:rFonts w:ascii="Courier New" w:hAnsi="Courier New" w:cs="Courier New" w:hint="default"/>
      </w:rPr>
    </w:lvl>
    <w:lvl w:ilvl="8" w:tplc="04190005" w:tentative="1">
      <w:start w:val="1"/>
      <w:numFmt w:val="bullet"/>
      <w:lvlText w:val=""/>
      <w:lvlJc w:val="left"/>
      <w:pPr>
        <w:ind w:left="7215" w:hanging="360"/>
      </w:pPr>
      <w:rPr>
        <w:rFonts w:ascii="Wingdings" w:hAnsi="Wingdings" w:hint="default"/>
      </w:rPr>
    </w:lvl>
  </w:abstractNum>
  <w:abstractNum w:abstractNumId="129" w15:restartNumberingAfterBreak="0">
    <w:nsid w:val="520C607D"/>
    <w:multiLevelType w:val="multilevel"/>
    <w:tmpl w:val="FF840A40"/>
    <w:lvl w:ilvl="0">
      <w:start w:val="1"/>
      <w:numFmt w:val="decimal"/>
      <w:pStyle w:val="a3"/>
      <w:lvlText w:val="%1."/>
      <w:lvlJc w:val="center"/>
      <w:pPr>
        <w:tabs>
          <w:tab w:val="num" w:pos="432"/>
        </w:tabs>
        <w:ind w:left="432" w:hanging="144"/>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0" w15:restartNumberingAfterBreak="0">
    <w:nsid w:val="5549073A"/>
    <w:multiLevelType w:val="multilevel"/>
    <w:tmpl w:val="C1FA0D50"/>
    <w:lvl w:ilvl="0">
      <w:start w:val="1"/>
      <w:numFmt w:val="decimal"/>
      <w:pStyle w:val="a4"/>
      <w:suff w:val="space"/>
      <w:lvlText w:val="%1"/>
      <w:lvlJc w:val="left"/>
      <w:pPr>
        <w:ind w:firstLine="709"/>
      </w:pPr>
      <w:rPr>
        <w:rFonts w:hint="default"/>
      </w:rPr>
    </w:lvl>
    <w:lvl w:ilvl="1">
      <w:start w:val="1"/>
      <w:numFmt w:val="decimal"/>
      <w:suff w:val="space"/>
      <w:lvlText w:val="%1.%2"/>
      <w:lvlJc w:val="left"/>
      <w:pPr>
        <w:ind w:firstLine="709"/>
      </w:pPr>
      <w:rPr>
        <w:rFonts w:hint="default"/>
      </w:rPr>
    </w:lvl>
    <w:lvl w:ilvl="2">
      <w:start w:val="1"/>
      <w:numFmt w:val="decimal"/>
      <w:suff w:val="space"/>
      <w:lvlText w:val="%1.%2.%3"/>
      <w:lvlJc w:val="left"/>
      <w:pPr>
        <w:ind w:firstLine="709"/>
      </w:pPr>
      <w:rPr>
        <w:rFonts w:hint="default"/>
      </w:rPr>
    </w:lvl>
    <w:lvl w:ilvl="3">
      <w:start w:val="1"/>
      <w:numFmt w:val="decimal"/>
      <w:suff w:val="space"/>
      <w:lvlText w:val="%1.%2.%3.%4"/>
      <w:lvlJc w:val="left"/>
      <w:pPr>
        <w:ind w:firstLine="709"/>
      </w:pPr>
      <w:rPr>
        <w:rFonts w:hint="default"/>
      </w:rPr>
    </w:lvl>
    <w:lvl w:ilvl="4">
      <w:start w:val="1"/>
      <w:numFmt w:val="decimal"/>
      <w:lvlText w:val="%1.%2.%3.%4.%5"/>
      <w:lvlJc w:val="left"/>
      <w:pPr>
        <w:tabs>
          <w:tab w:val="num" w:pos="1717"/>
        </w:tabs>
        <w:ind w:left="1717" w:hanging="1008"/>
      </w:pPr>
      <w:rPr>
        <w:rFonts w:hint="default"/>
      </w:rPr>
    </w:lvl>
    <w:lvl w:ilvl="5">
      <w:start w:val="1"/>
      <w:numFmt w:val="decimal"/>
      <w:lvlText w:val="%1.%2.%3.%4.%5.%6"/>
      <w:lvlJc w:val="left"/>
      <w:pPr>
        <w:tabs>
          <w:tab w:val="num" w:pos="1861"/>
        </w:tabs>
        <w:ind w:left="1861" w:hanging="1152"/>
      </w:pPr>
      <w:rPr>
        <w:rFonts w:hint="default"/>
      </w:rPr>
    </w:lvl>
    <w:lvl w:ilvl="6">
      <w:start w:val="1"/>
      <w:numFmt w:val="decimal"/>
      <w:lvlText w:val="%1.%2.%3.%4.%5.%6.%7"/>
      <w:lvlJc w:val="left"/>
      <w:pPr>
        <w:tabs>
          <w:tab w:val="num" w:pos="2005"/>
        </w:tabs>
        <w:ind w:left="2005" w:hanging="1296"/>
      </w:pPr>
      <w:rPr>
        <w:rFonts w:hint="default"/>
      </w:rPr>
    </w:lvl>
    <w:lvl w:ilvl="7">
      <w:start w:val="1"/>
      <w:numFmt w:val="decimal"/>
      <w:lvlText w:val="%1.%2.%3.%4.%5.%6.%7.%8"/>
      <w:lvlJc w:val="left"/>
      <w:pPr>
        <w:tabs>
          <w:tab w:val="num" w:pos="2149"/>
        </w:tabs>
        <w:ind w:left="2149" w:hanging="1440"/>
      </w:pPr>
      <w:rPr>
        <w:rFonts w:hint="default"/>
      </w:rPr>
    </w:lvl>
    <w:lvl w:ilvl="8">
      <w:start w:val="1"/>
      <w:numFmt w:val="decimal"/>
      <w:lvlText w:val="%1.%2.%3.%4.%5.%6.%7.%8.%9"/>
      <w:lvlJc w:val="left"/>
      <w:pPr>
        <w:tabs>
          <w:tab w:val="num" w:pos="2293"/>
        </w:tabs>
        <w:ind w:left="2293" w:hanging="1584"/>
      </w:pPr>
      <w:rPr>
        <w:rFonts w:hint="default"/>
      </w:rPr>
    </w:lvl>
  </w:abstractNum>
  <w:abstractNum w:abstractNumId="131" w15:restartNumberingAfterBreak="0">
    <w:nsid w:val="58312179"/>
    <w:multiLevelType w:val="hybridMultilevel"/>
    <w:tmpl w:val="8A16D5DC"/>
    <w:lvl w:ilvl="0" w:tplc="8026C0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32" w15:restartNumberingAfterBreak="0">
    <w:nsid w:val="586B45FF"/>
    <w:multiLevelType w:val="hybridMultilevel"/>
    <w:tmpl w:val="11541CCE"/>
    <w:lvl w:ilvl="0" w:tplc="8026C0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15:restartNumberingAfterBreak="0">
    <w:nsid w:val="58CD73D8"/>
    <w:multiLevelType w:val="multilevel"/>
    <w:tmpl w:val="315268C6"/>
    <w:lvl w:ilvl="0">
      <w:start w:val="14"/>
      <w:numFmt w:val="decimal"/>
      <w:lvlText w:val="%1."/>
      <w:lvlJc w:val="left"/>
      <w:pPr>
        <w:ind w:left="975" w:hanging="975"/>
      </w:pPr>
      <w:rPr>
        <w:rFonts w:hint="default"/>
      </w:rPr>
    </w:lvl>
    <w:lvl w:ilvl="1">
      <w:start w:val="9"/>
      <w:numFmt w:val="decimal"/>
      <w:lvlText w:val="%1.%2."/>
      <w:lvlJc w:val="left"/>
      <w:pPr>
        <w:ind w:left="1422" w:hanging="975"/>
      </w:pPr>
      <w:rPr>
        <w:rFonts w:hint="default"/>
      </w:rPr>
    </w:lvl>
    <w:lvl w:ilvl="2">
      <w:start w:val="10"/>
      <w:numFmt w:val="decimal"/>
      <w:lvlText w:val="%1.%2.%3."/>
      <w:lvlJc w:val="left"/>
      <w:pPr>
        <w:ind w:left="5050" w:hanging="1080"/>
      </w:pPr>
      <w:rPr>
        <w:rFonts w:hint="default"/>
      </w:rPr>
    </w:lvl>
    <w:lvl w:ilvl="3">
      <w:start w:val="1"/>
      <w:numFmt w:val="decimal"/>
      <w:lvlText w:val="%1.%2.%3.%4."/>
      <w:lvlJc w:val="left"/>
      <w:pPr>
        <w:ind w:left="6119" w:hanging="1440"/>
      </w:pPr>
      <w:rPr>
        <w:rFonts w:hint="default"/>
      </w:rPr>
    </w:lvl>
    <w:lvl w:ilvl="4">
      <w:start w:val="1"/>
      <w:numFmt w:val="decimal"/>
      <w:lvlText w:val="%1.%2.%3.%4.%5."/>
      <w:lvlJc w:val="left"/>
      <w:pPr>
        <w:ind w:left="3228" w:hanging="1440"/>
      </w:pPr>
      <w:rPr>
        <w:rFonts w:hint="default"/>
      </w:rPr>
    </w:lvl>
    <w:lvl w:ilvl="5">
      <w:start w:val="1"/>
      <w:numFmt w:val="decimal"/>
      <w:lvlText w:val="%1.%2.%3.%4.%5.%6."/>
      <w:lvlJc w:val="left"/>
      <w:pPr>
        <w:ind w:left="4035" w:hanging="1800"/>
      </w:pPr>
      <w:rPr>
        <w:rFonts w:hint="default"/>
      </w:rPr>
    </w:lvl>
    <w:lvl w:ilvl="6">
      <w:start w:val="1"/>
      <w:numFmt w:val="decimal"/>
      <w:lvlText w:val="%1.%2.%3.%4.%5.%6.%7."/>
      <w:lvlJc w:val="left"/>
      <w:pPr>
        <w:ind w:left="4842" w:hanging="2160"/>
      </w:pPr>
      <w:rPr>
        <w:rFonts w:hint="default"/>
      </w:rPr>
    </w:lvl>
    <w:lvl w:ilvl="7">
      <w:start w:val="1"/>
      <w:numFmt w:val="decimal"/>
      <w:lvlText w:val="%1.%2.%3.%4.%5.%6.%7.%8."/>
      <w:lvlJc w:val="left"/>
      <w:pPr>
        <w:ind w:left="5649" w:hanging="2520"/>
      </w:pPr>
      <w:rPr>
        <w:rFonts w:hint="default"/>
      </w:rPr>
    </w:lvl>
    <w:lvl w:ilvl="8">
      <w:start w:val="1"/>
      <w:numFmt w:val="decimal"/>
      <w:lvlText w:val="%1.%2.%3.%4.%5.%6.%7.%8.%9."/>
      <w:lvlJc w:val="left"/>
      <w:pPr>
        <w:ind w:left="6096" w:hanging="2520"/>
      </w:pPr>
      <w:rPr>
        <w:rFonts w:hint="default"/>
      </w:rPr>
    </w:lvl>
  </w:abstractNum>
  <w:abstractNum w:abstractNumId="134" w15:restartNumberingAfterBreak="0">
    <w:nsid w:val="59BA6F8C"/>
    <w:multiLevelType w:val="multilevel"/>
    <w:tmpl w:val="E49612E2"/>
    <w:lvl w:ilvl="0">
      <w:start w:val="1"/>
      <w:numFmt w:val="decimal"/>
      <w:suff w:val="space"/>
      <w:lvlText w:val="%1."/>
      <w:lvlJc w:val="left"/>
      <w:pPr>
        <w:ind w:left="0" w:firstLine="0"/>
      </w:pPr>
      <w:rPr>
        <w:rFonts w:cs="Times New Roman" w:hint="default"/>
      </w:rPr>
    </w:lvl>
    <w:lvl w:ilvl="1">
      <w:start w:val="1"/>
      <w:numFmt w:val="decimal"/>
      <w:suff w:val="space"/>
      <w:lvlText w:val="%1.%2."/>
      <w:lvlJc w:val="left"/>
      <w:pPr>
        <w:ind w:left="0" w:firstLine="0"/>
      </w:pPr>
      <w:rPr>
        <w:rFonts w:cs="Times New Roman" w:hint="default"/>
      </w:rPr>
    </w:lvl>
    <w:lvl w:ilvl="2">
      <w:start w:val="1"/>
      <w:numFmt w:val="decimal"/>
      <w:pStyle w:val="10"/>
      <w:suff w:val="space"/>
      <w:lvlText w:val="%3."/>
      <w:lvlJc w:val="left"/>
      <w:pPr>
        <w:ind w:left="993" w:firstLine="0"/>
      </w:pPr>
      <w:rPr>
        <w:rFonts w:ascii="Times New Roman" w:eastAsia="Times New Roman" w:hAnsi="Times New Roman" w:cs="Times New Roman" w:hint="default"/>
      </w:rPr>
    </w:lvl>
    <w:lvl w:ilvl="3">
      <w:start w:val="1"/>
      <w:numFmt w:val="decimal"/>
      <w:lvlText w:val="%1.%2.%3.%4."/>
      <w:lvlJc w:val="left"/>
      <w:pPr>
        <w:tabs>
          <w:tab w:val="num" w:pos="2862"/>
        </w:tabs>
        <w:ind w:left="2862" w:hanging="648"/>
      </w:pPr>
      <w:rPr>
        <w:rFonts w:cs="Times New Roman" w:hint="default"/>
      </w:rPr>
    </w:lvl>
    <w:lvl w:ilvl="4">
      <w:start w:val="1"/>
      <w:numFmt w:val="decimal"/>
      <w:lvlText w:val="%1.%2.%3.%4.%5."/>
      <w:lvlJc w:val="left"/>
      <w:pPr>
        <w:tabs>
          <w:tab w:val="num" w:pos="3654"/>
        </w:tabs>
        <w:ind w:left="3366" w:hanging="792"/>
      </w:pPr>
      <w:rPr>
        <w:rFonts w:cs="Times New Roman" w:hint="default"/>
      </w:rPr>
    </w:lvl>
    <w:lvl w:ilvl="5">
      <w:start w:val="1"/>
      <w:numFmt w:val="decimal"/>
      <w:lvlText w:val="%1.%2.%3.%4.%5.%6."/>
      <w:lvlJc w:val="left"/>
      <w:pPr>
        <w:tabs>
          <w:tab w:val="num" w:pos="4374"/>
        </w:tabs>
        <w:ind w:left="3870" w:hanging="936"/>
      </w:pPr>
      <w:rPr>
        <w:rFonts w:cs="Times New Roman" w:hint="default"/>
      </w:rPr>
    </w:lvl>
    <w:lvl w:ilvl="6">
      <w:start w:val="1"/>
      <w:numFmt w:val="decimal"/>
      <w:lvlText w:val="%1.%2.%3.%4.%5.%6.%7."/>
      <w:lvlJc w:val="left"/>
      <w:pPr>
        <w:tabs>
          <w:tab w:val="num" w:pos="5094"/>
        </w:tabs>
        <w:ind w:left="4374" w:hanging="1080"/>
      </w:pPr>
      <w:rPr>
        <w:rFonts w:cs="Times New Roman" w:hint="default"/>
      </w:rPr>
    </w:lvl>
    <w:lvl w:ilvl="7">
      <w:start w:val="1"/>
      <w:numFmt w:val="decimal"/>
      <w:lvlText w:val="%1.%2.%3.%4.%5.%6.%7.%8."/>
      <w:lvlJc w:val="left"/>
      <w:pPr>
        <w:tabs>
          <w:tab w:val="num" w:pos="5454"/>
        </w:tabs>
        <w:ind w:left="4878" w:hanging="1224"/>
      </w:pPr>
      <w:rPr>
        <w:rFonts w:cs="Times New Roman" w:hint="default"/>
      </w:rPr>
    </w:lvl>
    <w:lvl w:ilvl="8">
      <w:start w:val="1"/>
      <w:numFmt w:val="decimal"/>
      <w:lvlText w:val="%1.%2.%3.%4.%5.%6.%7.%8.%9."/>
      <w:lvlJc w:val="left"/>
      <w:pPr>
        <w:tabs>
          <w:tab w:val="num" w:pos="6174"/>
        </w:tabs>
        <w:ind w:left="5454" w:hanging="1440"/>
      </w:pPr>
      <w:rPr>
        <w:rFonts w:cs="Times New Roman" w:hint="default"/>
      </w:rPr>
    </w:lvl>
  </w:abstractNum>
  <w:abstractNum w:abstractNumId="135" w15:restartNumberingAfterBreak="0">
    <w:nsid w:val="5B872424"/>
    <w:multiLevelType w:val="hybridMultilevel"/>
    <w:tmpl w:val="FE26A3C6"/>
    <w:lvl w:ilvl="0" w:tplc="8026C0E2">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36" w15:restartNumberingAfterBreak="0">
    <w:nsid w:val="5CB83FDC"/>
    <w:multiLevelType w:val="multilevel"/>
    <w:tmpl w:val="7F94F1AC"/>
    <w:lvl w:ilvl="0">
      <w:start w:val="7"/>
      <w:numFmt w:val="decimal"/>
      <w:lvlText w:val="%1."/>
      <w:lvlJc w:val="left"/>
      <w:pPr>
        <w:ind w:left="420" w:hanging="420"/>
      </w:pPr>
      <w:rPr>
        <w:rFonts w:hint="default"/>
      </w:rPr>
    </w:lvl>
    <w:lvl w:ilvl="1">
      <w:start w:val="1"/>
      <w:numFmt w:val="decimal"/>
      <w:lvlText w:val="%1.%2."/>
      <w:lvlJc w:val="left"/>
      <w:pPr>
        <w:ind w:left="1788" w:hanging="720"/>
      </w:pPr>
      <w:rPr>
        <w:rFonts w:hint="default"/>
        <w:b w:val="0"/>
      </w:rPr>
    </w:lvl>
    <w:lvl w:ilvl="2">
      <w:start w:val="1"/>
      <w:numFmt w:val="decimal"/>
      <w:lvlText w:val="%1.%2.%3."/>
      <w:lvlJc w:val="left"/>
      <w:pPr>
        <w:ind w:left="3216" w:hanging="1080"/>
      </w:pPr>
      <w:rPr>
        <w:rFonts w:hint="default"/>
      </w:rPr>
    </w:lvl>
    <w:lvl w:ilvl="3">
      <w:start w:val="1"/>
      <w:numFmt w:val="decimal"/>
      <w:lvlText w:val="%1.%2.%3.%4."/>
      <w:lvlJc w:val="left"/>
      <w:pPr>
        <w:ind w:left="4284" w:hanging="1080"/>
      </w:pPr>
      <w:rPr>
        <w:rFonts w:hint="default"/>
      </w:rPr>
    </w:lvl>
    <w:lvl w:ilvl="4">
      <w:start w:val="1"/>
      <w:numFmt w:val="decimal"/>
      <w:lvlText w:val="%1.%2.%3.%4.%5."/>
      <w:lvlJc w:val="left"/>
      <w:pPr>
        <w:ind w:left="5712" w:hanging="1440"/>
      </w:pPr>
      <w:rPr>
        <w:rFonts w:hint="default"/>
      </w:rPr>
    </w:lvl>
    <w:lvl w:ilvl="5">
      <w:start w:val="1"/>
      <w:numFmt w:val="decimal"/>
      <w:lvlText w:val="%1.%2.%3.%4.%5.%6."/>
      <w:lvlJc w:val="left"/>
      <w:pPr>
        <w:ind w:left="7140" w:hanging="1800"/>
      </w:pPr>
      <w:rPr>
        <w:rFonts w:hint="default"/>
      </w:rPr>
    </w:lvl>
    <w:lvl w:ilvl="6">
      <w:start w:val="1"/>
      <w:numFmt w:val="decimal"/>
      <w:lvlText w:val="%1.%2.%3.%4.%5.%6.%7."/>
      <w:lvlJc w:val="left"/>
      <w:pPr>
        <w:ind w:left="8208" w:hanging="1800"/>
      </w:pPr>
      <w:rPr>
        <w:rFonts w:hint="default"/>
      </w:rPr>
    </w:lvl>
    <w:lvl w:ilvl="7">
      <w:start w:val="1"/>
      <w:numFmt w:val="decimal"/>
      <w:lvlText w:val="%1.%2.%3.%4.%5.%6.%7.%8."/>
      <w:lvlJc w:val="left"/>
      <w:pPr>
        <w:ind w:left="9636" w:hanging="2160"/>
      </w:pPr>
      <w:rPr>
        <w:rFonts w:hint="default"/>
      </w:rPr>
    </w:lvl>
    <w:lvl w:ilvl="8">
      <w:start w:val="1"/>
      <w:numFmt w:val="decimal"/>
      <w:lvlText w:val="%1.%2.%3.%4.%5.%6.%7.%8.%9."/>
      <w:lvlJc w:val="left"/>
      <w:pPr>
        <w:ind w:left="11064" w:hanging="2520"/>
      </w:pPr>
      <w:rPr>
        <w:rFonts w:hint="default"/>
      </w:rPr>
    </w:lvl>
  </w:abstractNum>
  <w:abstractNum w:abstractNumId="137" w15:restartNumberingAfterBreak="0">
    <w:nsid w:val="5D321287"/>
    <w:multiLevelType w:val="hybridMultilevel"/>
    <w:tmpl w:val="CFA45EE2"/>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8" w15:restartNumberingAfterBreak="0">
    <w:nsid w:val="5E053653"/>
    <w:multiLevelType w:val="hybridMultilevel"/>
    <w:tmpl w:val="D1B49B1A"/>
    <w:lvl w:ilvl="0" w:tplc="D8FE0CD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9" w15:restartNumberingAfterBreak="0">
    <w:nsid w:val="5EF22F58"/>
    <w:multiLevelType w:val="hybridMultilevel"/>
    <w:tmpl w:val="1FC298BA"/>
    <w:lvl w:ilvl="0" w:tplc="8026C0E2">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40" w15:restartNumberingAfterBreak="0">
    <w:nsid w:val="5FD409D6"/>
    <w:multiLevelType w:val="hybridMultilevel"/>
    <w:tmpl w:val="F9E6B124"/>
    <w:lvl w:ilvl="0" w:tplc="AAC6176E">
      <w:start w:val="1"/>
      <w:numFmt w:val="russianLower"/>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1" w15:restartNumberingAfterBreak="0">
    <w:nsid w:val="60C667AA"/>
    <w:multiLevelType w:val="multilevel"/>
    <w:tmpl w:val="EF88CBE4"/>
    <w:lvl w:ilvl="0">
      <w:start w:val="1"/>
      <w:numFmt w:val="bullet"/>
      <w:lvlText w:val=""/>
      <w:lvlJc w:val="left"/>
      <w:rPr>
        <w:rFonts w:ascii="Symbol" w:hAnsi="Symbol" w:hint="default"/>
        <w:b w:val="0"/>
        <w:i w:val="0"/>
        <w:smallCaps w:val="0"/>
        <w:strike w:val="0"/>
        <w:color w:val="000000"/>
        <w:spacing w:val="0"/>
        <w:w w:val="100"/>
        <w:position w:val="0"/>
        <w:sz w:val="21"/>
        <w:u w:val="none"/>
      </w:rPr>
    </w:lvl>
    <w:lvl w:ilvl="1">
      <w:start w:val="1"/>
      <w:numFmt w:val="bullet"/>
      <w:lvlText w:val="-"/>
      <w:lvlJc w:val="left"/>
      <w:rPr>
        <w:rFonts w:ascii="Times New Roman" w:hAnsi="Times New Roman"/>
        <w:b w:val="0"/>
        <w:i w:val="0"/>
        <w:smallCaps w:val="0"/>
        <w:strike w:val="0"/>
        <w:color w:val="000000"/>
        <w:spacing w:val="0"/>
        <w:w w:val="100"/>
        <w:position w:val="0"/>
        <w:sz w:val="21"/>
        <w:u w:val="none"/>
      </w:rPr>
    </w:lvl>
    <w:lvl w:ilvl="2">
      <w:start w:val="1"/>
      <w:numFmt w:val="bullet"/>
      <w:lvlText w:val="-"/>
      <w:lvlJc w:val="left"/>
      <w:rPr>
        <w:rFonts w:ascii="Times New Roman" w:hAnsi="Times New Roman"/>
        <w:b w:val="0"/>
        <w:i w:val="0"/>
        <w:smallCaps w:val="0"/>
        <w:strike w:val="0"/>
        <w:color w:val="000000"/>
        <w:spacing w:val="0"/>
        <w:w w:val="100"/>
        <w:position w:val="0"/>
        <w:sz w:val="21"/>
        <w:u w:val="none"/>
      </w:rPr>
    </w:lvl>
    <w:lvl w:ilvl="3">
      <w:start w:val="1"/>
      <w:numFmt w:val="bullet"/>
      <w:lvlText w:val="-"/>
      <w:lvlJc w:val="left"/>
      <w:rPr>
        <w:rFonts w:ascii="Times New Roman" w:hAnsi="Times New Roman"/>
        <w:b w:val="0"/>
        <w:i w:val="0"/>
        <w:smallCaps w:val="0"/>
        <w:strike w:val="0"/>
        <w:color w:val="000000"/>
        <w:spacing w:val="0"/>
        <w:w w:val="100"/>
        <w:position w:val="0"/>
        <w:sz w:val="21"/>
        <w:u w:val="none"/>
      </w:rPr>
    </w:lvl>
    <w:lvl w:ilvl="4">
      <w:start w:val="1"/>
      <w:numFmt w:val="russianLower"/>
      <w:lvlText w:val="%5)"/>
      <w:lvlJc w:val="left"/>
      <w:rPr>
        <w:rFonts w:hint="default"/>
        <w:b w:val="0"/>
        <w:i w:val="0"/>
        <w:smallCaps w:val="0"/>
        <w:strike w:val="0"/>
        <w:color w:val="000000"/>
        <w:spacing w:val="0"/>
        <w:w w:val="100"/>
        <w:position w:val="0"/>
        <w:sz w:val="24"/>
        <w:szCs w:val="24"/>
        <w:u w:val="none"/>
      </w:rPr>
    </w:lvl>
    <w:lvl w:ilvl="5">
      <w:start w:val="1"/>
      <w:numFmt w:val="bullet"/>
      <w:lvlText w:val="-"/>
      <w:lvlJc w:val="left"/>
      <w:rPr>
        <w:rFonts w:ascii="Times New Roman" w:hAnsi="Times New Roman"/>
        <w:b w:val="0"/>
        <w:i w:val="0"/>
        <w:smallCaps w:val="0"/>
        <w:strike w:val="0"/>
        <w:color w:val="000000"/>
        <w:spacing w:val="0"/>
        <w:w w:val="100"/>
        <w:position w:val="0"/>
        <w:sz w:val="21"/>
        <w:u w:val="none"/>
      </w:rPr>
    </w:lvl>
    <w:lvl w:ilvl="6">
      <w:start w:val="1"/>
      <w:numFmt w:val="bullet"/>
      <w:lvlText w:val="-"/>
      <w:lvlJc w:val="left"/>
      <w:rPr>
        <w:rFonts w:ascii="Times New Roman" w:hAnsi="Times New Roman"/>
        <w:b w:val="0"/>
        <w:i w:val="0"/>
        <w:smallCaps w:val="0"/>
        <w:strike w:val="0"/>
        <w:color w:val="000000"/>
        <w:spacing w:val="0"/>
        <w:w w:val="100"/>
        <w:position w:val="0"/>
        <w:sz w:val="21"/>
        <w:u w:val="none"/>
      </w:rPr>
    </w:lvl>
    <w:lvl w:ilvl="7">
      <w:start w:val="1"/>
      <w:numFmt w:val="bullet"/>
      <w:lvlText w:val="-"/>
      <w:lvlJc w:val="left"/>
      <w:rPr>
        <w:rFonts w:ascii="Times New Roman" w:hAnsi="Times New Roman"/>
        <w:b w:val="0"/>
        <w:i w:val="0"/>
        <w:smallCaps w:val="0"/>
        <w:strike w:val="0"/>
        <w:color w:val="000000"/>
        <w:spacing w:val="0"/>
        <w:w w:val="100"/>
        <w:position w:val="0"/>
        <w:sz w:val="21"/>
        <w:u w:val="none"/>
      </w:rPr>
    </w:lvl>
    <w:lvl w:ilvl="8">
      <w:start w:val="1"/>
      <w:numFmt w:val="bullet"/>
      <w:lvlText w:val="-"/>
      <w:lvlJc w:val="left"/>
      <w:rPr>
        <w:rFonts w:ascii="Times New Roman" w:hAnsi="Times New Roman"/>
        <w:b w:val="0"/>
        <w:i w:val="0"/>
        <w:smallCaps w:val="0"/>
        <w:strike w:val="0"/>
        <w:color w:val="000000"/>
        <w:spacing w:val="0"/>
        <w:w w:val="100"/>
        <w:position w:val="0"/>
        <w:sz w:val="21"/>
        <w:u w:val="none"/>
      </w:rPr>
    </w:lvl>
  </w:abstractNum>
  <w:abstractNum w:abstractNumId="142" w15:restartNumberingAfterBreak="0">
    <w:nsid w:val="60E1584B"/>
    <w:multiLevelType w:val="hybridMultilevel"/>
    <w:tmpl w:val="DC4AAB34"/>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3" w15:restartNumberingAfterBreak="0">
    <w:nsid w:val="62226B8B"/>
    <w:multiLevelType w:val="hybridMultilevel"/>
    <w:tmpl w:val="01765152"/>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8026C0E2">
      <w:start w:val="1"/>
      <w:numFmt w:val="bullet"/>
      <w:lvlText w:val=""/>
      <w:lvlJc w:val="left"/>
      <w:pPr>
        <w:ind w:left="2869" w:hanging="360"/>
      </w:pPr>
      <w:rPr>
        <w:rFonts w:ascii="Symbol" w:hAnsi="Symbol"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4" w15:restartNumberingAfterBreak="0">
    <w:nsid w:val="626E5F53"/>
    <w:multiLevelType w:val="hybridMultilevel"/>
    <w:tmpl w:val="67B29BE8"/>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5" w15:restartNumberingAfterBreak="0">
    <w:nsid w:val="62F3409C"/>
    <w:multiLevelType w:val="multilevel"/>
    <w:tmpl w:val="69D2F732"/>
    <w:lvl w:ilvl="0">
      <w:start w:val="1"/>
      <w:numFmt w:val="decimal"/>
      <w:pStyle w:val="11"/>
      <w:suff w:val="space"/>
      <w:lvlText w:val="%1."/>
      <w:lvlJc w:val="left"/>
      <w:pPr>
        <w:ind w:left="0" w:firstLine="709"/>
      </w:pPr>
      <w:rPr>
        <w:rFonts w:ascii="Tahoma" w:hAnsi="Tahoma" w:cs="Tahoma" w:hint="default"/>
        <w:b/>
        <w:i w:val="0"/>
        <w:color w:val="auto"/>
      </w:rPr>
    </w:lvl>
    <w:lvl w:ilvl="1">
      <w:start w:val="1"/>
      <w:numFmt w:val="decimal"/>
      <w:suff w:val="space"/>
      <w:lvlText w:val="%1.%2."/>
      <w:lvlJc w:val="left"/>
      <w:pPr>
        <w:ind w:left="0" w:firstLine="709"/>
      </w:pPr>
      <w:rPr>
        <w:rFonts w:ascii="Tahoma" w:hAnsi="Tahoma" w:cs="Tahoma" w:hint="default"/>
        <w:i w:val="0"/>
        <w:color w:val="auto"/>
      </w:rPr>
    </w:lvl>
    <w:lvl w:ilvl="2">
      <w:start w:val="1"/>
      <w:numFmt w:val="decimal"/>
      <w:suff w:val="space"/>
      <w:lvlText w:val="%1.%2.%3."/>
      <w:lvlJc w:val="left"/>
      <w:pPr>
        <w:ind w:left="0" w:firstLine="709"/>
      </w:pPr>
      <w:rPr>
        <w:rFonts w:hint="default"/>
        <w:b w:val="0"/>
        <w:i w:val="0"/>
        <w:color w:val="auto"/>
      </w:rPr>
    </w:lvl>
    <w:lvl w:ilvl="3">
      <w:start w:val="1"/>
      <w:numFmt w:val="decimal"/>
      <w:suff w:val="space"/>
      <w:lvlText w:val="%1.%2.%3.%4"/>
      <w:lvlJc w:val="left"/>
      <w:pPr>
        <w:ind w:left="0" w:firstLine="709"/>
      </w:pPr>
      <w:rPr>
        <w:rFonts w:hint="default"/>
      </w:rPr>
    </w:lvl>
    <w:lvl w:ilvl="4">
      <w:start w:val="1"/>
      <w:numFmt w:val="decimal"/>
      <w:lvlText w:val="%1.%2.%3.%4.%5"/>
      <w:lvlJc w:val="left"/>
      <w:pPr>
        <w:tabs>
          <w:tab w:val="num" w:pos="3135"/>
        </w:tabs>
        <w:ind w:left="3135" w:hanging="1008"/>
      </w:pPr>
      <w:rPr>
        <w:rFonts w:hint="default"/>
      </w:rPr>
    </w:lvl>
    <w:lvl w:ilvl="5">
      <w:start w:val="1"/>
      <w:numFmt w:val="decimal"/>
      <w:lvlText w:val="%1.%2.%3.%4.%5.%6"/>
      <w:lvlJc w:val="left"/>
      <w:pPr>
        <w:tabs>
          <w:tab w:val="num" w:pos="3279"/>
        </w:tabs>
        <w:ind w:left="3279" w:hanging="1152"/>
      </w:pPr>
      <w:rPr>
        <w:rFonts w:hint="default"/>
      </w:rPr>
    </w:lvl>
    <w:lvl w:ilvl="6">
      <w:start w:val="1"/>
      <w:numFmt w:val="decimal"/>
      <w:lvlText w:val="%1.%2.%3.%4.%5.%6.%7"/>
      <w:lvlJc w:val="left"/>
      <w:pPr>
        <w:tabs>
          <w:tab w:val="num" w:pos="3423"/>
        </w:tabs>
        <w:ind w:left="3423" w:hanging="1296"/>
      </w:pPr>
      <w:rPr>
        <w:rFonts w:hint="default"/>
      </w:rPr>
    </w:lvl>
    <w:lvl w:ilvl="7">
      <w:start w:val="1"/>
      <w:numFmt w:val="decimal"/>
      <w:lvlText w:val="%1.%2.%3.%4.%5.%6.%7.%8"/>
      <w:lvlJc w:val="left"/>
      <w:pPr>
        <w:tabs>
          <w:tab w:val="num" w:pos="3567"/>
        </w:tabs>
        <w:ind w:left="3567" w:hanging="1440"/>
      </w:pPr>
      <w:rPr>
        <w:rFonts w:hint="default"/>
      </w:rPr>
    </w:lvl>
    <w:lvl w:ilvl="8">
      <w:start w:val="1"/>
      <w:numFmt w:val="decimal"/>
      <w:lvlText w:val="%1.%2.%3.%4.%5.%6.%7.%8.%9"/>
      <w:lvlJc w:val="left"/>
      <w:pPr>
        <w:tabs>
          <w:tab w:val="num" w:pos="3711"/>
        </w:tabs>
        <w:ind w:left="3711" w:hanging="1584"/>
      </w:pPr>
      <w:rPr>
        <w:rFonts w:hint="default"/>
      </w:rPr>
    </w:lvl>
  </w:abstractNum>
  <w:abstractNum w:abstractNumId="146" w15:restartNumberingAfterBreak="0">
    <w:nsid w:val="6374370E"/>
    <w:multiLevelType w:val="hybridMultilevel"/>
    <w:tmpl w:val="9DD46CEA"/>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7" w15:restartNumberingAfterBreak="0">
    <w:nsid w:val="63CE25CD"/>
    <w:multiLevelType w:val="hybridMultilevel"/>
    <w:tmpl w:val="C2FCD1C4"/>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8" w15:restartNumberingAfterBreak="0">
    <w:nsid w:val="642E0710"/>
    <w:multiLevelType w:val="hybridMultilevel"/>
    <w:tmpl w:val="FCF4AD8E"/>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9" w15:restartNumberingAfterBreak="0">
    <w:nsid w:val="64F30106"/>
    <w:multiLevelType w:val="hybridMultilevel"/>
    <w:tmpl w:val="D89C7B56"/>
    <w:lvl w:ilvl="0" w:tplc="0419001B">
      <w:start w:val="1"/>
      <w:numFmt w:val="bullet"/>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0" w15:restartNumberingAfterBreak="0">
    <w:nsid w:val="64FD07C3"/>
    <w:multiLevelType w:val="singleLevel"/>
    <w:tmpl w:val="9AE49168"/>
    <w:lvl w:ilvl="0">
      <w:start w:val="1"/>
      <w:numFmt w:val="bullet"/>
      <w:pStyle w:val="20"/>
      <w:lvlText w:val=""/>
      <w:lvlJc w:val="left"/>
      <w:pPr>
        <w:tabs>
          <w:tab w:val="num" w:pos="360"/>
        </w:tabs>
        <w:ind w:left="360" w:hanging="360"/>
      </w:pPr>
      <w:rPr>
        <w:rFonts w:ascii="Wingdings" w:hAnsi="Wingdings" w:cs="Wingdings" w:hint="default"/>
        <w:color w:val="auto"/>
      </w:rPr>
    </w:lvl>
  </w:abstractNum>
  <w:abstractNum w:abstractNumId="151" w15:restartNumberingAfterBreak="0">
    <w:nsid w:val="660C16B2"/>
    <w:multiLevelType w:val="hybridMultilevel"/>
    <w:tmpl w:val="9A3EE1BE"/>
    <w:lvl w:ilvl="0" w:tplc="0419000F">
      <w:start w:val="1"/>
      <w:numFmt w:val="bullet"/>
      <w:pStyle w:val="a5"/>
      <w:lvlText w:val=""/>
      <w:lvlJc w:val="left"/>
      <w:pPr>
        <w:tabs>
          <w:tab w:val="num" w:pos="720"/>
        </w:tabs>
        <w:ind w:left="720" w:hanging="360"/>
      </w:pPr>
      <w:rPr>
        <w:rFonts w:ascii="Symbol" w:hAnsi="Symbol" w:cs="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2" w15:restartNumberingAfterBreak="0">
    <w:nsid w:val="667B5A14"/>
    <w:multiLevelType w:val="hybridMultilevel"/>
    <w:tmpl w:val="DF42843A"/>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3" w15:restartNumberingAfterBreak="0">
    <w:nsid w:val="6776585E"/>
    <w:multiLevelType w:val="multilevel"/>
    <w:tmpl w:val="87203A18"/>
    <w:lvl w:ilvl="0">
      <w:start w:val="13"/>
      <w:numFmt w:val="decimal"/>
      <w:lvlText w:val="%1."/>
      <w:lvlJc w:val="left"/>
      <w:pPr>
        <w:ind w:left="900" w:hanging="900"/>
      </w:pPr>
      <w:rPr>
        <w:rFonts w:hint="default"/>
      </w:rPr>
    </w:lvl>
    <w:lvl w:ilvl="1">
      <w:start w:val="19"/>
      <w:numFmt w:val="decimal"/>
      <w:lvlText w:val="%1.%2."/>
      <w:lvlJc w:val="left"/>
      <w:pPr>
        <w:ind w:left="1434" w:hanging="900"/>
      </w:pPr>
      <w:rPr>
        <w:rFonts w:hint="default"/>
      </w:rPr>
    </w:lvl>
    <w:lvl w:ilvl="2">
      <w:start w:val="1"/>
      <w:numFmt w:val="decimal"/>
      <w:lvlText w:val="%1.%2.%3."/>
      <w:lvlJc w:val="left"/>
      <w:pPr>
        <w:ind w:left="3491" w:hanging="1080"/>
      </w:pPr>
      <w:rPr>
        <w:rFonts w:hint="default"/>
        <w:color w:val="auto"/>
      </w:rPr>
    </w:lvl>
    <w:lvl w:ilvl="3">
      <w:start w:val="1"/>
      <w:numFmt w:val="decimal"/>
      <w:lvlText w:val="%1.%2.%3.%4."/>
      <w:lvlJc w:val="left"/>
      <w:pPr>
        <w:ind w:left="2682" w:hanging="1080"/>
      </w:pPr>
      <w:rPr>
        <w:rFonts w:hint="default"/>
      </w:rPr>
    </w:lvl>
    <w:lvl w:ilvl="4">
      <w:start w:val="1"/>
      <w:numFmt w:val="decimal"/>
      <w:lvlText w:val="%1.%2.%3.%4.%5."/>
      <w:lvlJc w:val="left"/>
      <w:pPr>
        <w:ind w:left="3576" w:hanging="1440"/>
      </w:pPr>
      <w:rPr>
        <w:rFonts w:hint="default"/>
      </w:rPr>
    </w:lvl>
    <w:lvl w:ilvl="5">
      <w:start w:val="1"/>
      <w:numFmt w:val="decimal"/>
      <w:lvlText w:val="%1.%2.%3.%4.%5.%6."/>
      <w:lvlJc w:val="left"/>
      <w:pPr>
        <w:ind w:left="4470" w:hanging="1800"/>
      </w:pPr>
      <w:rPr>
        <w:rFonts w:hint="default"/>
      </w:rPr>
    </w:lvl>
    <w:lvl w:ilvl="6">
      <w:start w:val="1"/>
      <w:numFmt w:val="decimal"/>
      <w:lvlText w:val="%1.%2.%3.%4.%5.%6.%7."/>
      <w:lvlJc w:val="left"/>
      <w:pPr>
        <w:ind w:left="5004" w:hanging="1800"/>
      </w:pPr>
      <w:rPr>
        <w:rFonts w:hint="default"/>
      </w:rPr>
    </w:lvl>
    <w:lvl w:ilvl="7">
      <w:start w:val="1"/>
      <w:numFmt w:val="decimal"/>
      <w:lvlText w:val="%1.%2.%3.%4.%5.%6.%7.%8."/>
      <w:lvlJc w:val="left"/>
      <w:pPr>
        <w:ind w:left="5898" w:hanging="2160"/>
      </w:pPr>
      <w:rPr>
        <w:rFonts w:hint="default"/>
      </w:rPr>
    </w:lvl>
    <w:lvl w:ilvl="8">
      <w:start w:val="1"/>
      <w:numFmt w:val="decimal"/>
      <w:lvlText w:val="%1.%2.%3.%4.%5.%6.%7.%8.%9."/>
      <w:lvlJc w:val="left"/>
      <w:pPr>
        <w:ind w:left="6792" w:hanging="2520"/>
      </w:pPr>
      <w:rPr>
        <w:rFonts w:hint="default"/>
      </w:rPr>
    </w:lvl>
  </w:abstractNum>
  <w:abstractNum w:abstractNumId="154" w15:restartNumberingAfterBreak="0">
    <w:nsid w:val="679D387F"/>
    <w:multiLevelType w:val="multilevel"/>
    <w:tmpl w:val="B632220E"/>
    <w:lvl w:ilvl="0">
      <w:start w:val="1"/>
      <w:numFmt w:val="none"/>
      <w:pStyle w:val="12"/>
      <w:suff w:val="nothing"/>
      <w:lvlText w:val="%1"/>
      <w:lvlJc w:val="left"/>
      <w:pPr>
        <w:ind w:hanging="851"/>
      </w:pPr>
      <w:rPr>
        <w:rFonts w:hint="default"/>
      </w:rPr>
    </w:lvl>
    <w:lvl w:ilvl="1">
      <w:start w:val="1"/>
      <w:numFmt w:val="none"/>
      <w:pStyle w:val="21"/>
      <w:suff w:val="nothing"/>
      <w:lvlText w:val="%1"/>
      <w:lvlJc w:val="left"/>
      <w:pPr>
        <w:ind w:left="1418" w:hanging="851"/>
      </w:pPr>
      <w:rPr>
        <w:rFonts w:hint="default"/>
      </w:rPr>
    </w:lvl>
    <w:lvl w:ilvl="2">
      <w:start w:val="1"/>
      <w:numFmt w:val="none"/>
      <w:pStyle w:val="30"/>
      <w:suff w:val="nothing"/>
      <w:lvlText w:val="%1"/>
      <w:lvlJc w:val="left"/>
      <w:pPr>
        <w:ind w:left="1701" w:hanging="851"/>
      </w:pPr>
      <w:rPr>
        <w:rFonts w:hint="default"/>
      </w:rPr>
    </w:lvl>
    <w:lvl w:ilvl="3">
      <w:start w:val="1"/>
      <w:numFmt w:val="none"/>
      <w:pStyle w:val="40"/>
      <w:suff w:val="nothing"/>
      <w:lvlText w:val="%1"/>
      <w:lvlJc w:val="left"/>
      <w:pPr>
        <w:ind w:left="4581" w:hanging="720"/>
      </w:pPr>
      <w:rPr>
        <w:rFonts w:hint="default"/>
      </w:rPr>
    </w:lvl>
    <w:lvl w:ilvl="4">
      <w:start w:val="1"/>
      <w:numFmt w:val="decimal"/>
      <w:lvlText w:val="%1.%2.%3.%4.%5."/>
      <w:lvlJc w:val="left"/>
      <w:pPr>
        <w:tabs>
          <w:tab w:val="num" w:pos="1701"/>
        </w:tabs>
        <w:ind w:left="5301" w:hanging="720"/>
      </w:pPr>
      <w:rPr>
        <w:rFonts w:hint="default"/>
      </w:rPr>
    </w:lvl>
    <w:lvl w:ilvl="5">
      <w:start w:val="1"/>
      <w:numFmt w:val="decimal"/>
      <w:lvlText w:val="%1.%2.%3.%4.%5.%6."/>
      <w:lvlJc w:val="left"/>
      <w:pPr>
        <w:tabs>
          <w:tab w:val="num" w:pos="1701"/>
        </w:tabs>
        <w:ind w:left="6021" w:hanging="720"/>
      </w:pPr>
      <w:rPr>
        <w:rFonts w:hint="default"/>
      </w:rPr>
    </w:lvl>
    <w:lvl w:ilvl="6">
      <w:start w:val="1"/>
      <w:numFmt w:val="decimal"/>
      <w:lvlText w:val="%1.%2.%3.%4.%5.%6.%7."/>
      <w:lvlJc w:val="left"/>
      <w:pPr>
        <w:tabs>
          <w:tab w:val="num" w:pos="1701"/>
        </w:tabs>
        <w:ind w:left="6741" w:hanging="720"/>
      </w:pPr>
      <w:rPr>
        <w:rFonts w:hint="default"/>
      </w:rPr>
    </w:lvl>
    <w:lvl w:ilvl="7">
      <w:start w:val="1"/>
      <w:numFmt w:val="decimal"/>
      <w:lvlText w:val="%1.%2.%3.%4.%5.%6.%7.%8."/>
      <w:lvlJc w:val="left"/>
      <w:pPr>
        <w:tabs>
          <w:tab w:val="num" w:pos="1701"/>
        </w:tabs>
        <w:ind w:left="7461" w:hanging="720"/>
      </w:pPr>
      <w:rPr>
        <w:rFonts w:hint="default"/>
      </w:rPr>
    </w:lvl>
    <w:lvl w:ilvl="8">
      <w:start w:val="1"/>
      <w:numFmt w:val="decimal"/>
      <w:lvlText w:val="%1.%2.%3.%4.%5.%6.%7.%8.%9."/>
      <w:lvlJc w:val="left"/>
      <w:pPr>
        <w:tabs>
          <w:tab w:val="num" w:pos="1701"/>
        </w:tabs>
        <w:ind w:left="8181" w:hanging="720"/>
      </w:pPr>
      <w:rPr>
        <w:rFonts w:hint="default"/>
      </w:rPr>
    </w:lvl>
  </w:abstractNum>
  <w:abstractNum w:abstractNumId="155" w15:restartNumberingAfterBreak="0">
    <w:nsid w:val="67B71692"/>
    <w:multiLevelType w:val="hybridMultilevel"/>
    <w:tmpl w:val="E1B6B234"/>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6" w15:restartNumberingAfterBreak="0">
    <w:nsid w:val="67E63E10"/>
    <w:multiLevelType w:val="hybridMultilevel"/>
    <w:tmpl w:val="53DCA29C"/>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7" w15:restartNumberingAfterBreak="0">
    <w:nsid w:val="686E21F0"/>
    <w:multiLevelType w:val="hybridMultilevel"/>
    <w:tmpl w:val="77F0A1A4"/>
    <w:lvl w:ilvl="0" w:tplc="0419001B">
      <w:start w:val="1"/>
      <w:numFmt w:val="bullet"/>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8" w15:restartNumberingAfterBreak="0">
    <w:nsid w:val="686F25A2"/>
    <w:multiLevelType w:val="hybridMultilevel"/>
    <w:tmpl w:val="541AF58C"/>
    <w:lvl w:ilvl="0" w:tplc="8026C0E2">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59" w15:restartNumberingAfterBreak="0">
    <w:nsid w:val="69326DD0"/>
    <w:multiLevelType w:val="multilevel"/>
    <w:tmpl w:val="E488D6D4"/>
    <w:lvl w:ilvl="0">
      <w:start w:val="4"/>
      <w:numFmt w:val="decimal"/>
      <w:suff w:val="space"/>
      <w:lvlText w:val="%1."/>
      <w:lvlJc w:val="left"/>
      <w:pPr>
        <w:ind w:left="360" w:hanging="360"/>
      </w:pPr>
      <w:rPr>
        <w:rFonts w:hint="default"/>
      </w:rPr>
    </w:lvl>
    <w:lvl w:ilvl="1">
      <w:start w:val="1"/>
      <w:numFmt w:val="decimal"/>
      <w:suff w:val="space"/>
      <w:lvlText w:val="%1.%2."/>
      <w:lvlJc w:val="left"/>
      <w:pPr>
        <w:ind w:left="1070" w:hanging="360"/>
      </w:pPr>
      <w:rPr>
        <w:rFonts w:ascii="Tahoma" w:hAnsi="Tahoma" w:cs="Tahoma" w:hint="default"/>
        <w:b w:val="0"/>
        <w:i w:val="0"/>
      </w:rPr>
    </w:lvl>
    <w:lvl w:ilvl="2">
      <w:start w:val="1"/>
      <w:numFmt w:val="decimal"/>
      <w:suff w:val="space"/>
      <w:lvlText w:val="%1.%2.%3."/>
      <w:lvlJc w:val="left"/>
      <w:pPr>
        <w:ind w:left="5115" w:hanging="720"/>
      </w:pPr>
      <w:rPr>
        <w:rFonts w:ascii="Tahoma" w:hAnsi="Tahoma" w:cs="Tahoma" w:hint="default"/>
        <w:b w:val="0"/>
        <w:i w:val="0"/>
        <w:strike w:val="0"/>
      </w:rPr>
    </w:lvl>
    <w:lvl w:ilvl="3">
      <w:start w:val="4"/>
      <w:numFmt w:val="decimal"/>
      <w:lvlText w:val="17.11.4.1.%4"/>
      <w:lvlJc w:val="left"/>
      <w:pPr>
        <w:ind w:left="7525" w:hanging="720"/>
      </w:pPr>
      <w:rPr>
        <w:rFonts w:hint="default"/>
        <w:b w:val="0"/>
        <w:i w:val="0"/>
        <w:sz w:val="24"/>
        <w:szCs w:val="24"/>
      </w:rPr>
    </w:lvl>
    <w:lvl w:ilvl="4">
      <w:start w:val="1"/>
      <w:numFmt w:val="decimal"/>
      <w:lvlText w:val="%1.%2.%3.%4.%5"/>
      <w:lvlJc w:val="left"/>
      <w:pPr>
        <w:ind w:left="6796" w:hanging="1080"/>
      </w:pPr>
      <w:rPr>
        <w:rFonts w:hint="default"/>
        <w:i w:val="0"/>
      </w:rPr>
    </w:lvl>
    <w:lvl w:ilvl="5">
      <w:start w:val="1"/>
      <w:numFmt w:val="decimal"/>
      <w:lvlText w:val="%1.%2.%3.%4.%5.%6"/>
      <w:lvlJc w:val="left"/>
      <w:pPr>
        <w:ind w:left="8225" w:hanging="108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443" w:hanging="1440"/>
      </w:pPr>
      <w:rPr>
        <w:rFonts w:hint="default"/>
      </w:rPr>
    </w:lvl>
    <w:lvl w:ilvl="8">
      <w:start w:val="1"/>
      <w:numFmt w:val="decimal"/>
      <w:lvlText w:val="%1.%2.%3.%4.%5.%6.%7.%8.%9"/>
      <w:lvlJc w:val="left"/>
      <w:pPr>
        <w:ind w:left="13232" w:hanging="1800"/>
      </w:pPr>
      <w:rPr>
        <w:rFonts w:hint="default"/>
      </w:rPr>
    </w:lvl>
  </w:abstractNum>
  <w:abstractNum w:abstractNumId="160" w15:restartNumberingAfterBreak="0">
    <w:nsid w:val="69D96BD8"/>
    <w:multiLevelType w:val="hybridMultilevel"/>
    <w:tmpl w:val="2E889D32"/>
    <w:lvl w:ilvl="0" w:tplc="AAC6176E">
      <w:start w:val="1"/>
      <w:numFmt w:val="russianLower"/>
      <w:lvlText w:val="%1)"/>
      <w:lvlJc w:val="left"/>
      <w:pPr>
        <w:ind w:left="128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161" w15:restartNumberingAfterBreak="0">
    <w:nsid w:val="6AD41E97"/>
    <w:multiLevelType w:val="multilevel"/>
    <w:tmpl w:val="E3E2E8B6"/>
    <w:lvl w:ilvl="0">
      <w:start w:val="1"/>
      <w:numFmt w:val="bullet"/>
      <w:lvlText w:val=""/>
      <w:lvlJc w:val="left"/>
      <w:rPr>
        <w:rFonts w:ascii="Symbol" w:hAnsi="Symbol" w:hint="default"/>
        <w:b w:val="0"/>
        <w:i w:val="0"/>
        <w:smallCaps w:val="0"/>
        <w:strike w:val="0"/>
        <w:color w:val="000000"/>
        <w:spacing w:val="0"/>
        <w:w w:val="100"/>
        <w:position w:val="0"/>
        <w:sz w:val="21"/>
        <w:u w:val="none"/>
      </w:rPr>
    </w:lvl>
    <w:lvl w:ilvl="1">
      <w:start w:val="1"/>
      <w:numFmt w:val="bullet"/>
      <w:lvlText w:val="-"/>
      <w:lvlJc w:val="left"/>
      <w:rPr>
        <w:rFonts w:ascii="Times New Roman" w:hAnsi="Times New Roman"/>
        <w:b w:val="0"/>
        <w:i w:val="0"/>
        <w:smallCaps w:val="0"/>
        <w:strike w:val="0"/>
        <w:color w:val="000000"/>
        <w:spacing w:val="0"/>
        <w:w w:val="100"/>
        <w:position w:val="0"/>
        <w:sz w:val="21"/>
        <w:u w:val="none"/>
      </w:rPr>
    </w:lvl>
    <w:lvl w:ilvl="2">
      <w:start w:val="1"/>
      <w:numFmt w:val="bullet"/>
      <w:lvlText w:val="-"/>
      <w:lvlJc w:val="left"/>
      <w:rPr>
        <w:rFonts w:ascii="Times New Roman" w:hAnsi="Times New Roman"/>
        <w:b w:val="0"/>
        <w:i w:val="0"/>
        <w:smallCaps w:val="0"/>
        <w:strike w:val="0"/>
        <w:color w:val="000000"/>
        <w:spacing w:val="0"/>
        <w:w w:val="100"/>
        <w:position w:val="0"/>
        <w:sz w:val="21"/>
        <w:u w:val="none"/>
      </w:rPr>
    </w:lvl>
    <w:lvl w:ilvl="3">
      <w:start w:val="1"/>
      <w:numFmt w:val="russianLower"/>
      <w:lvlText w:val="%4)"/>
      <w:lvlJc w:val="left"/>
      <w:rPr>
        <w:rFonts w:hint="default"/>
        <w:b w:val="0"/>
        <w:i w:val="0"/>
        <w:smallCaps w:val="0"/>
        <w:strike w:val="0"/>
        <w:color w:val="000000"/>
        <w:spacing w:val="0"/>
        <w:w w:val="100"/>
        <w:position w:val="0"/>
        <w:sz w:val="24"/>
        <w:szCs w:val="24"/>
        <w:u w:val="none"/>
      </w:rPr>
    </w:lvl>
    <w:lvl w:ilvl="4">
      <w:start w:val="1"/>
      <w:numFmt w:val="bullet"/>
      <w:lvlText w:val="-"/>
      <w:lvlJc w:val="left"/>
      <w:rPr>
        <w:rFonts w:ascii="Times New Roman" w:hAnsi="Times New Roman"/>
        <w:b w:val="0"/>
        <w:i w:val="0"/>
        <w:smallCaps w:val="0"/>
        <w:strike w:val="0"/>
        <w:color w:val="000000"/>
        <w:spacing w:val="0"/>
        <w:w w:val="100"/>
        <w:position w:val="0"/>
        <w:sz w:val="21"/>
        <w:u w:val="none"/>
      </w:rPr>
    </w:lvl>
    <w:lvl w:ilvl="5">
      <w:start w:val="1"/>
      <w:numFmt w:val="bullet"/>
      <w:lvlText w:val="-"/>
      <w:lvlJc w:val="left"/>
      <w:rPr>
        <w:rFonts w:ascii="Times New Roman" w:hAnsi="Times New Roman"/>
        <w:b w:val="0"/>
        <w:i w:val="0"/>
        <w:smallCaps w:val="0"/>
        <w:strike w:val="0"/>
        <w:color w:val="000000"/>
        <w:spacing w:val="0"/>
        <w:w w:val="100"/>
        <w:position w:val="0"/>
        <w:sz w:val="21"/>
        <w:u w:val="none"/>
      </w:rPr>
    </w:lvl>
    <w:lvl w:ilvl="6">
      <w:start w:val="1"/>
      <w:numFmt w:val="bullet"/>
      <w:lvlText w:val="-"/>
      <w:lvlJc w:val="left"/>
      <w:rPr>
        <w:rFonts w:ascii="Times New Roman" w:hAnsi="Times New Roman"/>
        <w:b w:val="0"/>
        <w:i w:val="0"/>
        <w:smallCaps w:val="0"/>
        <w:strike w:val="0"/>
        <w:color w:val="000000"/>
        <w:spacing w:val="0"/>
        <w:w w:val="100"/>
        <w:position w:val="0"/>
        <w:sz w:val="21"/>
        <w:u w:val="none"/>
      </w:rPr>
    </w:lvl>
    <w:lvl w:ilvl="7">
      <w:start w:val="1"/>
      <w:numFmt w:val="bullet"/>
      <w:lvlText w:val="-"/>
      <w:lvlJc w:val="left"/>
      <w:rPr>
        <w:rFonts w:ascii="Times New Roman" w:hAnsi="Times New Roman"/>
        <w:b w:val="0"/>
        <w:i w:val="0"/>
        <w:smallCaps w:val="0"/>
        <w:strike w:val="0"/>
        <w:color w:val="000000"/>
        <w:spacing w:val="0"/>
        <w:w w:val="100"/>
        <w:position w:val="0"/>
        <w:sz w:val="21"/>
        <w:u w:val="none"/>
      </w:rPr>
    </w:lvl>
    <w:lvl w:ilvl="8">
      <w:start w:val="1"/>
      <w:numFmt w:val="bullet"/>
      <w:lvlText w:val="-"/>
      <w:lvlJc w:val="left"/>
      <w:rPr>
        <w:rFonts w:ascii="Times New Roman" w:hAnsi="Times New Roman"/>
        <w:b w:val="0"/>
        <w:i w:val="0"/>
        <w:smallCaps w:val="0"/>
        <w:strike w:val="0"/>
        <w:color w:val="000000"/>
        <w:spacing w:val="0"/>
        <w:w w:val="100"/>
        <w:position w:val="0"/>
        <w:sz w:val="21"/>
        <w:u w:val="none"/>
      </w:rPr>
    </w:lvl>
  </w:abstractNum>
  <w:abstractNum w:abstractNumId="162" w15:restartNumberingAfterBreak="0">
    <w:nsid w:val="6B0B4DBA"/>
    <w:multiLevelType w:val="hybridMultilevel"/>
    <w:tmpl w:val="40BCC3D8"/>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3" w15:restartNumberingAfterBreak="0">
    <w:nsid w:val="6BBA0CD6"/>
    <w:multiLevelType w:val="hybridMultilevel"/>
    <w:tmpl w:val="B308AA96"/>
    <w:lvl w:ilvl="0" w:tplc="AAC6176E">
      <w:start w:val="1"/>
      <w:numFmt w:val="russianLower"/>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164" w15:restartNumberingAfterBreak="0">
    <w:nsid w:val="6C431294"/>
    <w:multiLevelType w:val="hybridMultilevel"/>
    <w:tmpl w:val="DD129BBC"/>
    <w:lvl w:ilvl="0" w:tplc="8026C0E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5" w15:restartNumberingAfterBreak="0">
    <w:nsid w:val="6C695710"/>
    <w:multiLevelType w:val="hybridMultilevel"/>
    <w:tmpl w:val="7C1C9B28"/>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6" w15:restartNumberingAfterBreak="0">
    <w:nsid w:val="6C6C2856"/>
    <w:multiLevelType w:val="hybridMultilevel"/>
    <w:tmpl w:val="3A5C3494"/>
    <w:lvl w:ilvl="0" w:tplc="AAC6176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6D830121"/>
    <w:multiLevelType w:val="hybridMultilevel"/>
    <w:tmpl w:val="1D5A5F00"/>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8" w15:restartNumberingAfterBreak="0">
    <w:nsid w:val="6E893CD2"/>
    <w:multiLevelType w:val="hybridMultilevel"/>
    <w:tmpl w:val="0E88FE6C"/>
    <w:lvl w:ilvl="0" w:tplc="8026C0E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9" w15:restartNumberingAfterBreak="0">
    <w:nsid w:val="70DE4EA8"/>
    <w:multiLevelType w:val="hybridMultilevel"/>
    <w:tmpl w:val="6CA2DCFA"/>
    <w:lvl w:ilvl="0" w:tplc="AAC6176E">
      <w:start w:val="1"/>
      <w:numFmt w:val="russianLower"/>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0" w15:restartNumberingAfterBreak="0">
    <w:nsid w:val="7178643F"/>
    <w:multiLevelType w:val="multilevel"/>
    <w:tmpl w:val="3B407BCE"/>
    <w:lvl w:ilvl="0">
      <w:start w:val="1"/>
      <w:numFmt w:val="bullet"/>
      <w:lvlText w:val=""/>
      <w:lvlJc w:val="left"/>
      <w:rPr>
        <w:rFonts w:ascii="Symbol" w:hAnsi="Symbol" w:hint="default"/>
        <w:b w:val="0"/>
        <w:i w:val="0"/>
        <w:smallCaps w:val="0"/>
        <w:strike w:val="0"/>
        <w:color w:val="000000"/>
        <w:spacing w:val="0"/>
        <w:w w:val="100"/>
        <w:position w:val="0"/>
        <w:sz w:val="21"/>
        <w:u w:val="none"/>
      </w:rPr>
    </w:lvl>
    <w:lvl w:ilvl="1">
      <w:start w:val="1"/>
      <w:numFmt w:val="bullet"/>
      <w:lvlText w:val="-"/>
      <w:lvlJc w:val="left"/>
      <w:rPr>
        <w:rFonts w:ascii="Times New Roman" w:hAnsi="Times New Roman"/>
        <w:b w:val="0"/>
        <w:i w:val="0"/>
        <w:smallCaps w:val="0"/>
        <w:strike w:val="0"/>
        <w:color w:val="000000"/>
        <w:spacing w:val="0"/>
        <w:w w:val="100"/>
        <w:position w:val="0"/>
        <w:sz w:val="21"/>
        <w:u w:val="none"/>
      </w:rPr>
    </w:lvl>
    <w:lvl w:ilvl="2">
      <w:start w:val="1"/>
      <w:numFmt w:val="bullet"/>
      <w:lvlText w:val="-"/>
      <w:lvlJc w:val="left"/>
      <w:rPr>
        <w:rFonts w:ascii="Times New Roman" w:hAnsi="Times New Roman"/>
        <w:b w:val="0"/>
        <w:i w:val="0"/>
        <w:smallCaps w:val="0"/>
        <w:strike w:val="0"/>
        <w:color w:val="000000"/>
        <w:spacing w:val="0"/>
        <w:w w:val="100"/>
        <w:position w:val="0"/>
        <w:sz w:val="21"/>
        <w:u w:val="none"/>
      </w:rPr>
    </w:lvl>
    <w:lvl w:ilvl="3">
      <w:start w:val="1"/>
      <w:numFmt w:val="bullet"/>
      <w:lvlText w:val="-"/>
      <w:lvlJc w:val="left"/>
      <w:rPr>
        <w:rFonts w:ascii="Times New Roman" w:hAnsi="Times New Roman"/>
        <w:b w:val="0"/>
        <w:i w:val="0"/>
        <w:smallCaps w:val="0"/>
        <w:strike w:val="0"/>
        <w:color w:val="000000"/>
        <w:spacing w:val="0"/>
        <w:w w:val="100"/>
        <w:position w:val="0"/>
        <w:sz w:val="21"/>
        <w:u w:val="none"/>
      </w:rPr>
    </w:lvl>
    <w:lvl w:ilvl="4">
      <w:start w:val="1"/>
      <w:numFmt w:val="bullet"/>
      <w:lvlText w:val="-"/>
      <w:lvlJc w:val="left"/>
      <w:rPr>
        <w:rFonts w:ascii="Times New Roman" w:hAnsi="Times New Roman"/>
        <w:b w:val="0"/>
        <w:i w:val="0"/>
        <w:smallCaps w:val="0"/>
        <w:strike w:val="0"/>
        <w:color w:val="000000"/>
        <w:spacing w:val="0"/>
        <w:w w:val="100"/>
        <w:position w:val="0"/>
        <w:sz w:val="21"/>
        <w:u w:val="none"/>
      </w:rPr>
    </w:lvl>
    <w:lvl w:ilvl="5">
      <w:start w:val="1"/>
      <w:numFmt w:val="bullet"/>
      <w:lvlText w:val="-"/>
      <w:lvlJc w:val="left"/>
      <w:rPr>
        <w:rFonts w:ascii="Times New Roman" w:hAnsi="Times New Roman"/>
        <w:b w:val="0"/>
        <w:i w:val="0"/>
        <w:smallCaps w:val="0"/>
        <w:strike w:val="0"/>
        <w:color w:val="000000"/>
        <w:spacing w:val="0"/>
        <w:w w:val="100"/>
        <w:position w:val="0"/>
        <w:sz w:val="21"/>
        <w:u w:val="none"/>
      </w:rPr>
    </w:lvl>
    <w:lvl w:ilvl="6">
      <w:start w:val="1"/>
      <w:numFmt w:val="bullet"/>
      <w:lvlText w:val="-"/>
      <w:lvlJc w:val="left"/>
      <w:rPr>
        <w:rFonts w:ascii="Times New Roman" w:hAnsi="Times New Roman"/>
        <w:b w:val="0"/>
        <w:i w:val="0"/>
        <w:smallCaps w:val="0"/>
        <w:strike w:val="0"/>
        <w:color w:val="000000"/>
        <w:spacing w:val="0"/>
        <w:w w:val="100"/>
        <w:position w:val="0"/>
        <w:sz w:val="21"/>
        <w:u w:val="none"/>
      </w:rPr>
    </w:lvl>
    <w:lvl w:ilvl="7">
      <w:start w:val="1"/>
      <w:numFmt w:val="bullet"/>
      <w:lvlText w:val="-"/>
      <w:lvlJc w:val="left"/>
      <w:rPr>
        <w:rFonts w:ascii="Times New Roman" w:hAnsi="Times New Roman"/>
        <w:b w:val="0"/>
        <w:i w:val="0"/>
        <w:smallCaps w:val="0"/>
        <w:strike w:val="0"/>
        <w:color w:val="000000"/>
        <w:spacing w:val="0"/>
        <w:w w:val="100"/>
        <w:position w:val="0"/>
        <w:sz w:val="21"/>
        <w:u w:val="none"/>
      </w:rPr>
    </w:lvl>
    <w:lvl w:ilvl="8">
      <w:start w:val="1"/>
      <w:numFmt w:val="bullet"/>
      <w:lvlText w:val="-"/>
      <w:lvlJc w:val="left"/>
      <w:rPr>
        <w:rFonts w:ascii="Times New Roman" w:hAnsi="Times New Roman"/>
        <w:b w:val="0"/>
        <w:i w:val="0"/>
        <w:smallCaps w:val="0"/>
        <w:strike w:val="0"/>
        <w:color w:val="000000"/>
        <w:spacing w:val="0"/>
        <w:w w:val="100"/>
        <w:position w:val="0"/>
        <w:sz w:val="21"/>
        <w:u w:val="none"/>
      </w:rPr>
    </w:lvl>
  </w:abstractNum>
  <w:abstractNum w:abstractNumId="171" w15:restartNumberingAfterBreak="0">
    <w:nsid w:val="72976AEC"/>
    <w:multiLevelType w:val="hybridMultilevel"/>
    <w:tmpl w:val="71123E7E"/>
    <w:lvl w:ilvl="0" w:tplc="8026C0E2">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72" w15:restartNumberingAfterBreak="0">
    <w:nsid w:val="72DD5D19"/>
    <w:multiLevelType w:val="hybridMultilevel"/>
    <w:tmpl w:val="C5B0669C"/>
    <w:lvl w:ilvl="0" w:tplc="AAC6176E">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3" w15:restartNumberingAfterBreak="0">
    <w:nsid w:val="73205999"/>
    <w:multiLevelType w:val="multilevel"/>
    <w:tmpl w:val="1D8AAB74"/>
    <w:lvl w:ilvl="0">
      <w:start w:val="14"/>
      <w:numFmt w:val="decimal"/>
      <w:lvlText w:val="%1."/>
      <w:lvlJc w:val="left"/>
      <w:pPr>
        <w:ind w:left="1110" w:hanging="1110"/>
      </w:pPr>
      <w:rPr>
        <w:rFonts w:hint="default"/>
      </w:rPr>
    </w:lvl>
    <w:lvl w:ilvl="1">
      <w:start w:val="9"/>
      <w:numFmt w:val="decimal"/>
      <w:lvlText w:val="%1.%2."/>
      <w:lvlJc w:val="left"/>
      <w:pPr>
        <w:ind w:left="1677" w:hanging="1110"/>
      </w:pPr>
      <w:rPr>
        <w:rFonts w:hint="default"/>
      </w:rPr>
    </w:lvl>
    <w:lvl w:ilvl="2">
      <w:start w:val="11"/>
      <w:numFmt w:val="decimal"/>
      <w:lvlText w:val="%1.%2.%3."/>
      <w:lvlJc w:val="left"/>
      <w:pPr>
        <w:ind w:left="2244" w:hanging="1110"/>
      </w:pPr>
      <w:rPr>
        <w:rFonts w:hint="default"/>
      </w:rPr>
    </w:lvl>
    <w:lvl w:ilvl="3">
      <w:start w:val="1"/>
      <w:numFmt w:val="decimal"/>
      <w:lvlText w:val="%1.%2.%3.%4."/>
      <w:lvlJc w:val="left"/>
      <w:pPr>
        <w:ind w:left="2811" w:hanging="111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635" w:hanging="180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7056" w:hanging="2520"/>
      </w:pPr>
      <w:rPr>
        <w:rFonts w:hint="default"/>
      </w:rPr>
    </w:lvl>
  </w:abstractNum>
  <w:abstractNum w:abstractNumId="174" w15:restartNumberingAfterBreak="0">
    <w:nsid w:val="73571713"/>
    <w:multiLevelType w:val="hybridMultilevel"/>
    <w:tmpl w:val="D3C4A2F8"/>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8026C0E2">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5" w15:restartNumberingAfterBreak="0">
    <w:nsid w:val="735E1E92"/>
    <w:multiLevelType w:val="multilevel"/>
    <w:tmpl w:val="1994A1BE"/>
    <w:lvl w:ilvl="0">
      <w:start w:val="1"/>
      <w:numFmt w:val="decimal"/>
      <w:suff w:val="space"/>
      <w:lvlText w:val="%1"/>
      <w:lvlJc w:val="left"/>
      <w:pPr>
        <w:ind w:left="0" w:firstLine="709"/>
      </w:pPr>
      <w:rPr>
        <w:rFonts w:hint="default"/>
      </w:rPr>
    </w:lvl>
    <w:lvl w:ilvl="1">
      <w:start w:val="1"/>
      <w:numFmt w:val="decimal"/>
      <w:pStyle w:val="22"/>
      <w:suff w:val="space"/>
      <w:lvlText w:val="5.%2"/>
      <w:lvlJc w:val="left"/>
      <w:pPr>
        <w:ind w:left="142" w:firstLine="709"/>
      </w:pPr>
      <w:rPr>
        <w:rFonts w:hint="default"/>
        <w:i w:val="0"/>
        <w:color w:val="auto"/>
      </w:rPr>
    </w:lvl>
    <w:lvl w:ilvl="2">
      <w:start w:val="1"/>
      <w:numFmt w:val="decimal"/>
      <w:pStyle w:val="31"/>
      <w:suff w:val="space"/>
      <w:lvlText w:val="5.%2.%3"/>
      <w:lvlJc w:val="left"/>
      <w:pPr>
        <w:ind w:left="0" w:firstLine="709"/>
      </w:pPr>
      <w:rPr>
        <w:rFonts w:hint="default"/>
        <w:i w:val="0"/>
        <w:color w:val="auto"/>
      </w:rPr>
    </w:lvl>
    <w:lvl w:ilvl="3">
      <w:start w:val="1"/>
      <w:numFmt w:val="decimal"/>
      <w:pStyle w:val="41"/>
      <w:suff w:val="space"/>
      <w:lvlText w:val="%1.%2.%3.%4"/>
      <w:lvlJc w:val="left"/>
      <w:pPr>
        <w:ind w:left="0" w:firstLine="709"/>
      </w:pPr>
      <w:rPr>
        <w:rFonts w:hint="default"/>
      </w:rPr>
    </w:lvl>
    <w:lvl w:ilvl="4">
      <w:start w:val="1"/>
      <w:numFmt w:val="decimal"/>
      <w:lvlText w:val="%1.%2.%3.%4.%5."/>
      <w:lvlJc w:val="left"/>
      <w:pPr>
        <w:tabs>
          <w:tab w:val="num" w:pos="2358"/>
        </w:tabs>
        <w:ind w:left="2358" w:hanging="1080"/>
      </w:pPr>
      <w:rPr>
        <w:rFonts w:hint="default"/>
      </w:rPr>
    </w:lvl>
    <w:lvl w:ilvl="5">
      <w:start w:val="1"/>
      <w:numFmt w:val="decimal"/>
      <w:lvlText w:val="%1.%2.%3.%4.%5.%6."/>
      <w:lvlJc w:val="left"/>
      <w:pPr>
        <w:tabs>
          <w:tab w:val="num" w:pos="3144"/>
        </w:tabs>
        <w:ind w:left="3144" w:hanging="1440"/>
      </w:pPr>
      <w:rPr>
        <w:rFonts w:hint="default"/>
      </w:rPr>
    </w:lvl>
    <w:lvl w:ilvl="6">
      <w:start w:val="1"/>
      <w:numFmt w:val="decimal"/>
      <w:lvlText w:val="%1.%2.%3.%4.%5.%6.%7."/>
      <w:lvlJc w:val="left"/>
      <w:pPr>
        <w:tabs>
          <w:tab w:val="num" w:pos="3930"/>
        </w:tabs>
        <w:ind w:left="3930" w:hanging="1800"/>
      </w:pPr>
      <w:rPr>
        <w:rFonts w:hint="default"/>
      </w:rPr>
    </w:lvl>
    <w:lvl w:ilvl="7">
      <w:start w:val="1"/>
      <w:numFmt w:val="decimal"/>
      <w:lvlText w:val="%1.%2.%3.%4.%5.%6.%7.%8."/>
      <w:lvlJc w:val="left"/>
      <w:pPr>
        <w:tabs>
          <w:tab w:val="num" w:pos="4356"/>
        </w:tabs>
        <w:ind w:left="4356" w:hanging="1800"/>
      </w:pPr>
      <w:rPr>
        <w:rFonts w:hint="default"/>
      </w:rPr>
    </w:lvl>
    <w:lvl w:ilvl="8">
      <w:start w:val="1"/>
      <w:numFmt w:val="decimal"/>
      <w:lvlText w:val="%1.%2.%3.%4.%5.%6.%7.%8.%9."/>
      <w:lvlJc w:val="left"/>
      <w:pPr>
        <w:tabs>
          <w:tab w:val="num" w:pos="5142"/>
        </w:tabs>
        <w:ind w:left="5142" w:hanging="2160"/>
      </w:pPr>
      <w:rPr>
        <w:rFonts w:hint="default"/>
      </w:rPr>
    </w:lvl>
  </w:abstractNum>
  <w:abstractNum w:abstractNumId="176" w15:restartNumberingAfterBreak="0">
    <w:nsid w:val="738F76FB"/>
    <w:multiLevelType w:val="hybridMultilevel"/>
    <w:tmpl w:val="A072C8DA"/>
    <w:lvl w:ilvl="0" w:tplc="8026C0E2">
      <w:start w:val="1"/>
      <w:numFmt w:val="bullet"/>
      <w:lvlText w:val=""/>
      <w:lvlJc w:val="left"/>
      <w:pPr>
        <w:ind w:left="1494" w:hanging="360"/>
      </w:pPr>
      <w:rPr>
        <w:rFonts w:ascii="Symbol" w:hAnsi="Symbol"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177" w15:restartNumberingAfterBreak="0">
    <w:nsid w:val="74C16AD9"/>
    <w:multiLevelType w:val="hybridMultilevel"/>
    <w:tmpl w:val="9514AD3A"/>
    <w:lvl w:ilvl="0" w:tplc="0419001B">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8" w15:restartNumberingAfterBreak="0">
    <w:nsid w:val="764512D9"/>
    <w:multiLevelType w:val="hybridMultilevel"/>
    <w:tmpl w:val="64A68B64"/>
    <w:lvl w:ilvl="0" w:tplc="8026C0E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9" w15:restartNumberingAfterBreak="0">
    <w:nsid w:val="768F293C"/>
    <w:multiLevelType w:val="hybridMultilevel"/>
    <w:tmpl w:val="5AFAAB1A"/>
    <w:lvl w:ilvl="0" w:tplc="D1F4344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0" w15:restartNumberingAfterBreak="0">
    <w:nsid w:val="78F354E9"/>
    <w:multiLevelType w:val="hybridMultilevel"/>
    <w:tmpl w:val="65F8332A"/>
    <w:lvl w:ilvl="0" w:tplc="AAC6176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15:restartNumberingAfterBreak="0">
    <w:nsid w:val="79156D2D"/>
    <w:multiLevelType w:val="hybridMultilevel"/>
    <w:tmpl w:val="61AA23A2"/>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2" w15:restartNumberingAfterBreak="0">
    <w:nsid w:val="7A0A28B0"/>
    <w:multiLevelType w:val="hybridMultilevel"/>
    <w:tmpl w:val="6972CF58"/>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3" w15:restartNumberingAfterBreak="0">
    <w:nsid w:val="7AA968AB"/>
    <w:multiLevelType w:val="hybridMultilevel"/>
    <w:tmpl w:val="76EA4C02"/>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4" w15:restartNumberingAfterBreak="0">
    <w:nsid w:val="7AF84E24"/>
    <w:multiLevelType w:val="hybridMultilevel"/>
    <w:tmpl w:val="F1E47E74"/>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5" w15:restartNumberingAfterBreak="0">
    <w:nsid w:val="7BA11F8A"/>
    <w:multiLevelType w:val="hybridMultilevel"/>
    <w:tmpl w:val="76923D36"/>
    <w:lvl w:ilvl="0" w:tplc="0419001B">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6" w15:restartNumberingAfterBreak="0">
    <w:nsid w:val="7BE01554"/>
    <w:multiLevelType w:val="multilevel"/>
    <w:tmpl w:val="06A664A6"/>
    <w:lvl w:ilvl="0">
      <w:start w:val="1"/>
      <w:numFmt w:val="none"/>
      <w:pStyle w:val="a6"/>
      <w:lvlText w:val="%1"/>
      <w:lvlJc w:val="left"/>
      <w:pPr>
        <w:tabs>
          <w:tab w:val="num" w:pos="360"/>
        </w:tabs>
      </w:pPr>
      <w:rPr>
        <w:rFonts w:hint="default"/>
      </w:rPr>
    </w:lvl>
    <w:lvl w:ilvl="1">
      <w:start w:val="1"/>
      <w:numFmt w:val="decimal"/>
      <w:pStyle w:val="13"/>
      <w:lvlText w:val="%1%2."/>
      <w:lvlJc w:val="left"/>
      <w:pPr>
        <w:tabs>
          <w:tab w:val="num" w:pos="720"/>
        </w:tabs>
        <w:ind w:left="357" w:hanging="357"/>
      </w:pPr>
      <w:rPr>
        <w:rFonts w:hint="default"/>
      </w:rPr>
    </w:lvl>
    <w:lvl w:ilvl="2">
      <w:start w:val="1"/>
      <w:numFmt w:val="decimal"/>
      <w:pStyle w:val="23"/>
      <w:lvlText w:val="%2.%1%3."/>
      <w:lvlJc w:val="left"/>
      <w:pPr>
        <w:tabs>
          <w:tab w:val="num" w:pos="1077"/>
        </w:tabs>
        <w:ind w:left="737" w:hanging="380"/>
      </w:pPr>
      <w:rPr>
        <w:rFonts w:hint="default"/>
      </w:rPr>
    </w:lvl>
    <w:lvl w:ilvl="3">
      <w:start w:val="1"/>
      <w:numFmt w:val="none"/>
      <w:lvlText w:val="%1"/>
      <w:lvlJc w:val="left"/>
      <w:pPr>
        <w:tabs>
          <w:tab w:val="num" w:pos="2880"/>
        </w:tabs>
        <w:ind w:left="2880" w:hanging="720"/>
      </w:pPr>
      <w:rPr>
        <w:rFonts w:hint="default"/>
      </w:rPr>
    </w:lvl>
    <w:lvl w:ilvl="4">
      <w:start w:val="1"/>
      <w:numFmt w:val="none"/>
      <w:lvlText w:val="%1"/>
      <w:lvlJc w:val="left"/>
      <w:pPr>
        <w:tabs>
          <w:tab w:val="num" w:pos="3600"/>
        </w:tabs>
        <w:ind w:left="3600" w:hanging="720"/>
      </w:pPr>
      <w:rPr>
        <w:rFonts w:hint="default"/>
      </w:rPr>
    </w:lvl>
    <w:lvl w:ilvl="5">
      <w:start w:val="1"/>
      <w:numFmt w:val="none"/>
      <w:lvlText w:val="%1"/>
      <w:lvlJc w:val="left"/>
      <w:pPr>
        <w:tabs>
          <w:tab w:val="num" w:pos="4320"/>
        </w:tabs>
        <w:ind w:left="4320" w:hanging="720"/>
      </w:pPr>
      <w:rPr>
        <w:rFonts w:hint="default"/>
      </w:rPr>
    </w:lvl>
    <w:lvl w:ilvl="6">
      <w:start w:val="1"/>
      <w:numFmt w:val="none"/>
      <w:lvlText w:val="%1"/>
      <w:lvlJc w:val="left"/>
      <w:pPr>
        <w:tabs>
          <w:tab w:val="num" w:pos="5040"/>
        </w:tabs>
        <w:ind w:left="5040" w:hanging="720"/>
      </w:pPr>
      <w:rPr>
        <w:rFonts w:hint="default"/>
      </w:rPr>
    </w:lvl>
    <w:lvl w:ilvl="7">
      <w:start w:val="1"/>
      <w:numFmt w:val="none"/>
      <w:lvlText w:val="%1"/>
      <w:lvlJc w:val="left"/>
      <w:pPr>
        <w:tabs>
          <w:tab w:val="num" w:pos="5760"/>
        </w:tabs>
        <w:ind w:left="5760" w:hanging="720"/>
      </w:pPr>
      <w:rPr>
        <w:rFonts w:hint="default"/>
      </w:rPr>
    </w:lvl>
    <w:lvl w:ilvl="8">
      <w:start w:val="1"/>
      <w:numFmt w:val="none"/>
      <w:lvlText w:val="%1"/>
      <w:lvlJc w:val="left"/>
      <w:pPr>
        <w:tabs>
          <w:tab w:val="num" w:pos="6480"/>
        </w:tabs>
        <w:ind w:left="6480" w:hanging="720"/>
      </w:pPr>
      <w:rPr>
        <w:rFonts w:hint="default"/>
      </w:rPr>
    </w:lvl>
  </w:abstractNum>
  <w:abstractNum w:abstractNumId="187" w15:restartNumberingAfterBreak="0">
    <w:nsid w:val="7CA511DD"/>
    <w:multiLevelType w:val="multilevel"/>
    <w:tmpl w:val="DF5C8056"/>
    <w:lvl w:ilvl="0">
      <w:start w:val="14"/>
      <w:numFmt w:val="decimal"/>
      <w:lvlText w:val="%1."/>
      <w:lvlJc w:val="left"/>
      <w:pPr>
        <w:ind w:left="555" w:hanging="555"/>
      </w:pPr>
      <w:rPr>
        <w:rFonts w:hint="default"/>
      </w:rPr>
    </w:lvl>
    <w:lvl w:ilvl="1">
      <w:start w:val="1"/>
      <w:numFmt w:val="decimal"/>
      <w:lvlText w:val="%1.%2."/>
      <w:lvlJc w:val="left"/>
      <w:pPr>
        <w:ind w:left="1614" w:hanging="720"/>
      </w:pPr>
      <w:rPr>
        <w:rFonts w:hint="default"/>
      </w:rPr>
    </w:lvl>
    <w:lvl w:ilvl="2">
      <w:start w:val="1"/>
      <w:numFmt w:val="decimal"/>
      <w:lvlText w:val="%1.%2.%3."/>
      <w:lvlJc w:val="left"/>
      <w:pPr>
        <w:ind w:left="2868" w:hanging="1080"/>
      </w:pPr>
      <w:rPr>
        <w:rFonts w:hint="default"/>
      </w:rPr>
    </w:lvl>
    <w:lvl w:ilvl="3">
      <w:start w:val="1"/>
      <w:numFmt w:val="decimal"/>
      <w:lvlText w:val="%1.%2.%3.%4."/>
      <w:lvlJc w:val="left"/>
      <w:pPr>
        <w:ind w:left="3762" w:hanging="1080"/>
      </w:pPr>
      <w:rPr>
        <w:rFonts w:hint="default"/>
      </w:rPr>
    </w:lvl>
    <w:lvl w:ilvl="4">
      <w:start w:val="1"/>
      <w:numFmt w:val="decimal"/>
      <w:lvlText w:val="%1.%2.%3.%4.%5."/>
      <w:lvlJc w:val="left"/>
      <w:pPr>
        <w:ind w:left="5016" w:hanging="1440"/>
      </w:pPr>
      <w:rPr>
        <w:rFonts w:hint="default"/>
      </w:rPr>
    </w:lvl>
    <w:lvl w:ilvl="5">
      <w:start w:val="1"/>
      <w:numFmt w:val="decimal"/>
      <w:lvlText w:val="%1.%2.%3.%4.%5.%6."/>
      <w:lvlJc w:val="left"/>
      <w:pPr>
        <w:ind w:left="6270" w:hanging="1800"/>
      </w:pPr>
      <w:rPr>
        <w:rFonts w:hint="default"/>
      </w:rPr>
    </w:lvl>
    <w:lvl w:ilvl="6">
      <w:start w:val="1"/>
      <w:numFmt w:val="decimal"/>
      <w:lvlText w:val="%1.%2.%3.%4.%5.%6.%7."/>
      <w:lvlJc w:val="left"/>
      <w:pPr>
        <w:ind w:left="7164" w:hanging="1800"/>
      </w:pPr>
      <w:rPr>
        <w:rFonts w:hint="default"/>
      </w:rPr>
    </w:lvl>
    <w:lvl w:ilvl="7">
      <w:start w:val="1"/>
      <w:numFmt w:val="decimal"/>
      <w:lvlText w:val="%1.%2.%3.%4.%5.%6.%7.%8."/>
      <w:lvlJc w:val="left"/>
      <w:pPr>
        <w:ind w:left="8418" w:hanging="2160"/>
      </w:pPr>
      <w:rPr>
        <w:rFonts w:hint="default"/>
      </w:rPr>
    </w:lvl>
    <w:lvl w:ilvl="8">
      <w:start w:val="1"/>
      <w:numFmt w:val="decimal"/>
      <w:lvlText w:val="%1.%2.%3.%4.%5.%6.%7.%8.%9."/>
      <w:lvlJc w:val="left"/>
      <w:pPr>
        <w:ind w:left="9672" w:hanging="2520"/>
      </w:pPr>
      <w:rPr>
        <w:rFonts w:hint="default"/>
      </w:rPr>
    </w:lvl>
  </w:abstractNum>
  <w:abstractNum w:abstractNumId="188" w15:restartNumberingAfterBreak="0">
    <w:nsid w:val="7D364D9F"/>
    <w:multiLevelType w:val="hybridMultilevel"/>
    <w:tmpl w:val="3DDEF884"/>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9" w15:restartNumberingAfterBreak="0">
    <w:nsid w:val="7D8D6855"/>
    <w:multiLevelType w:val="hybridMultilevel"/>
    <w:tmpl w:val="A1EEC6B6"/>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0" w15:restartNumberingAfterBreak="0">
    <w:nsid w:val="7DD814F2"/>
    <w:multiLevelType w:val="hybridMultilevel"/>
    <w:tmpl w:val="66D2E2B8"/>
    <w:lvl w:ilvl="0" w:tplc="8026C0E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1" w15:restartNumberingAfterBreak="0">
    <w:nsid w:val="7DF32732"/>
    <w:multiLevelType w:val="hybridMultilevel"/>
    <w:tmpl w:val="021E9C1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2" w15:restartNumberingAfterBreak="0">
    <w:nsid w:val="7E195574"/>
    <w:multiLevelType w:val="hybridMultilevel"/>
    <w:tmpl w:val="3A065A78"/>
    <w:lvl w:ilvl="0" w:tplc="8026C0E2">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93" w15:restartNumberingAfterBreak="0">
    <w:nsid w:val="7E234F40"/>
    <w:multiLevelType w:val="hybridMultilevel"/>
    <w:tmpl w:val="02666BB2"/>
    <w:lvl w:ilvl="0" w:tplc="8026C0E2">
      <w:start w:val="1"/>
      <w:numFmt w:val="bullet"/>
      <w:lvlText w:val=""/>
      <w:lvlJc w:val="left"/>
      <w:pPr>
        <w:ind w:left="2629" w:hanging="360"/>
      </w:pPr>
      <w:rPr>
        <w:rFonts w:ascii="Symbol" w:hAnsi="Symbol" w:hint="default"/>
      </w:rPr>
    </w:lvl>
    <w:lvl w:ilvl="1" w:tplc="04190003" w:tentative="1">
      <w:start w:val="1"/>
      <w:numFmt w:val="bullet"/>
      <w:lvlText w:val="o"/>
      <w:lvlJc w:val="left"/>
      <w:pPr>
        <w:ind w:left="3349" w:hanging="360"/>
      </w:pPr>
      <w:rPr>
        <w:rFonts w:ascii="Courier New" w:hAnsi="Courier New" w:cs="Courier New" w:hint="default"/>
      </w:rPr>
    </w:lvl>
    <w:lvl w:ilvl="2" w:tplc="04190005" w:tentative="1">
      <w:start w:val="1"/>
      <w:numFmt w:val="bullet"/>
      <w:lvlText w:val=""/>
      <w:lvlJc w:val="left"/>
      <w:pPr>
        <w:ind w:left="4069" w:hanging="360"/>
      </w:pPr>
      <w:rPr>
        <w:rFonts w:ascii="Wingdings" w:hAnsi="Wingdings" w:hint="default"/>
      </w:rPr>
    </w:lvl>
    <w:lvl w:ilvl="3" w:tplc="04190001" w:tentative="1">
      <w:start w:val="1"/>
      <w:numFmt w:val="bullet"/>
      <w:lvlText w:val=""/>
      <w:lvlJc w:val="left"/>
      <w:pPr>
        <w:ind w:left="4789" w:hanging="360"/>
      </w:pPr>
      <w:rPr>
        <w:rFonts w:ascii="Symbol" w:hAnsi="Symbol" w:hint="default"/>
      </w:rPr>
    </w:lvl>
    <w:lvl w:ilvl="4" w:tplc="04190003" w:tentative="1">
      <w:start w:val="1"/>
      <w:numFmt w:val="bullet"/>
      <w:lvlText w:val="o"/>
      <w:lvlJc w:val="left"/>
      <w:pPr>
        <w:ind w:left="5509" w:hanging="360"/>
      </w:pPr>
      <w:rPr>
        <w:rFonts w:ascii="Courier New" w:hAnsi="Courier New" w:cs="Courier New" w:hint="default"/>
      </w:rPr>
    </w:lvl>
    <w:lvl w:ilvl="5" w:tplc="04190005" w:tentative="1">
      <w:start w:val="1"/>
      <w:numFmt w:val="bullet"/>
      <w:lvlText w:val=""/>
      <w:lvlJc w:val="left"/>
      <w:pPr>
        <w:ind w:left="6229" w:hanging="360"/>
      </w:pPr>
      <w:rPr>
        <w:rFonts w:ascii="Wingdings" w:hAnsi="Wingdings" w:hint="default"/>
      </w:rPr>
    </w:lvl>
    <w:lvl w:ilvl="6" w:tplc="04190001" w:tentative="1">
      <w:start w:val="1"/>
      <w:numFmt w:val="bullet"/>
      <w:lvlText w:val=""/>
      <w:lvlJc w:val="left"/>
      <w:pPr>
        <w:ind w:left="6949" w:hanging="360"/>
      </w:pPr>
      <w:rPr>
        <w:rFonts w:ascii="Symbol" w:hAnsi="Symbol" w:hint="default"/>
      </w:rPr>
    </w:lvl>
    <w:lvl w:ilvl="7" w:tplc="04190003" w:tentative="1">
      <w:start w:val="1"/>
      <w:numFmt w:val="bullet"/>
      <w:lvlText w:val="o"/>
      <w:lvlJc w:val="left"/>
      <w:pPr>
        <w:ind w:left="7669" w:hanging="360"/>
      </w:pPr>
      <w:rPr>
        <w:rFonts w:ascii="Courier New" w:hAnsi="Courier New" w:cs="Courier New" w:hint="default"/>
      </w:rPr>
    </w:lvl>
    <w:lvl w:ilvl="8" w:tplc="04190005" w:tentative="1">
      <w:start w:val="1"/>
      <w:numFmt w:val="bullet"/>
      <w:lvlText w:val=""/>
      <w:lvlJc w:val="left"/>
      <w:pPr>
        <w:ind w:left="8389" w:hanging="360"/>
      </w:pPr>
      <w:rPr>
        <w:rFonts w:ascii="Wingdings" w:hAnsi="Wingdings" w:hint="default"/>
      </w:rPr>
    </w:lvl>
  </w:abstractNum>
  <w:abstractNum w:abstractNumId="194" w15:restartNumberingAfterBreak="0">
    <w:nsid w:val="7F6C2902"/>
    <w:multiLevelType w:val="hybridMultilevel"/>
    <w:tmpl w:val="04907F78"/>
    <w:lvl w:ilvl="0" w:tplc="EEBAD7F8">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
  </w:num>
  <w:num w:numId="2">
    <w:abstractNumId w:val="151"/>
  </w:num>
  <w:num w:numId="3">
    <w:abstractNumId w:val="130"/>
  </w:num>
  <w:num w:numId="4">
    <w:abstractNumId w:val="175"/>
  </w:num>
  <w:num w:numId="5">
    <w:abstractNumId w:val="154"/>
  </w:num>
  <w:num w:numId="6">
    <w:abstractNumId w:val="150"/>
  </w:num>
  <w:num w:numId="7">
    <w:abstractNumId w:val="95"/>
  </w:num>
  <w:num w:numId="8">
    <w:abstractNumId w:val="129"/>
  </w:num>
  <w:num w:numId="9">
    <w:abstractNumId w:val="58"/>
  </w:num>
  <w:num w:numId="10">
    <w:abstractNumId w:val="126"/>
  </w:num>
  <w:num w:numId="11">
    <w:abstractNumId w:val="145"/>
  </w:num>
  <w:num w:numId="12">
    <w:abstractNumId w:val="186"/>
  </w:num>
  <w:num w:numId="13">
    <w:abstractNumId w:val="112"/>
  </w:num>
  <w:num w:numId="14">
    <w:abstractNumId w:val="67"/>
  </w:num>
  <w:num w:numId="15">
    <w:abstractNumId w:val="59"/>
  </w:num>
  <w:num w:numId="16">
    <w:abstractNumId w:val="25"/>
  </w:num>
  <w:num w:numId="17">
    <w:abstractNumId w:val="159"/>
  </w:num>
  <w:num w:numId="18">
    <w:abstractNumId w:val="18"/>
  </w:num>
  <w:num w:numId="19">
    <w:abstractNumId w:val="86"/>
  </w:num>
  <w:num w:numId="20">
    <w:abstractNumId w:val="22"/>
  </w:num>
  <w:num w:numId="21">
    <w:abstractNumId w:val="134"/>
  </w:num>
  <w:num w:numId="22">
    <w:abstractNumId w:val="88"/>
  </w:num>
  <w:num w:numId="23">
    <w:abstractNumId w:val="3"/>
  </w:num>
  <w:num w:numId="24">
    <w:abstractNumId w:val="137"/>
  </w:num>
  <w:num w:numId="25">
    <w:abstractNumId w:val="115"/>
  </w:num>
  <w:num w:numId="26">
    <w:abstractNumId w:val="77"/>
  </w:num>
  <w:num w:numId="27">
    <w:abstractNumId w:val="56"/>
  </w:num>
  <w:num w:numId="28">
    <w:abstractNumId w:val="177"/>
  </w:num>
  <w:num w:numId="29">
    <w:abstractNumId w:val="103"/>
  </w:num>
  <w:num w:numId="30">
    <w:abstractNumId w:val="53"/>
  </w:num>
  <w:num w:numId="31">
    <w:abstractNumId w:val="73"/>
  </w:num>
  <w:num w:numId="32">
    <w:abstractNumId w:val="12"/>
  </w:num>
  <w:num w:numId="33">
    <w:abstractNumId w:val="166"/>
  </w:num>
  <w:num w:numId="34">
    <w:abstractNumId w:val="119"/>
  </w:num>
  <w:num w:numId="35">
    <w:abstractNumId w:val="79"/>
  </w:num>
  <w:num w:numId="36">
    <w:abstractNumId w:val="118"/>
  </w:num>
  <w:num w:numId="37">
    <w:abstractNumId w:val="113"/>
  </w:num>
  <w:num w:numId="38">
    <w:abstractNumId w:val="90"/>
  </w:num>
  <w:num w:numId="39">
    <w:abstractNumId w:val="135"/>
  </w:num>
  <w:num w:numId="40">
    <w:abstractNumId w:val="32"/>
  </w:num>
  <w:num w:numId="41">
    <w:abstractNumId w:val="106"/>
  </w:num>
  <w:num w:numId="42">
    <w:abstractNumId w:val="148"/>
  </w:num>
  <w:num w:numId="43">
    <w:abstractNumId w:val="48"/>
  </w:num>
  <w:num w:numId="44">
    <w:abstractNumId w:val="181"/>
  </w:num>
  <w:num w:numId="45">
    <w:abstractNumId w:val="82"/>
  </w:num>
  <w:num w:numId="46">
    <w:abstractNumId w:val="160"/>
  </w:num>
  <w:num w:numId="47">
    <w:abstractNumId w:val="132"/>
  </w:num>
  <w:num w:numId="48">
    <w:abstractNumId w:val="20"/>
  </w:num>
  <w:num w:numId="49">
    <w:abstractNumId w:val="28"/>
  </w:num>
  <w:num w:numId="50">
    <w:abstractNumId w:val="96"/>
  </w:num>
  <w:num w:numId="51">
    <w:abstractNumId w:val="128"/>
  </w:num>
  <w:num w:numId="52">
    <w:abstractNumId w:val="189"/>
  </w:num>
  <w:num w:numId="53">
    <w:abstractNumId w:val="91"/>
  </w:num>
  <w:num w:numId="54">
    <w:abstractNumId w:val="169"/>
  </w:num>
  <w:num w:numId="55">
    <w:abstractNumId w:val="19"/>
  </w:num>
  <w:num w:numId="56">
    <w:abstractNumId w:val="110"/>
  </w:num>
  <w:num w:numId="57">
    <w:abstractNumId w:val="64"/>
  </w:num>
  <w:num w:numId="58">
    <w:abstractNumId w:val="191"/>
  </w:num>
  <w:num w:numId="59">
    <w:abstractNumId w:val="0"/>
  </w:num>
  <w:num w:numId="60">
    <w:abstractNumId w:val="125"/>
  </w:num>
  <w:num w:numId="61">
    <w:abstractNumId w:val="5"/>
  </w:num>
  <w:num w:numId="62">
    <w:abstractNumId w:val="72"/>
  </w:num>
  <w:num w:numId="63">
    <w:abstractNumId w:val="10"/>
  </w:num>
  <w:num w:numId="64">
    <w:abstractNumId w:val="85"/>
  </w:num>
  <w:num w:numId="65">
    <w:abstractNumId w:val="184"/>
  </w:num>
  <w:num w:numId="66">
    <w:abstractNumId w:val="8"/>
  </w:num>
  <w:num w:numId="67">
    <w:abstractNumId w:val="80"/>
  </w:num>
  <w:num w:numId="68">
    <w:abstractNumId w:val="93"/>
  </w:num>
  <w:num w:numId="69">
    <w:abstractNumId w:val="6"/>
  </w:num>
  <w:num w:numId="70">
    <w:abstractNumId w:val="139"/>
  </w:num>
  <w:num w:numId="71">
    <w:abstractNumId w:val="190"/>
  </w:num>
  <w:num w:numId="72">
    <w:abstractNumId w:val="171"/>
  </w:num>
  <w:num w:numId="73">
    <w:abstractNumId w:val="167"/>
  </w:num>
  <w:num w:numId="74">
    <w:abstractNumId w:val="140"/>
  </w:num>
  <w:num w:numId="75">
    <w:abstractNumId w:val="144"/>
  </w:num>
  <w:num w:numId="76">
    <w:abstractNumId w:val="114"/>
  </w:num>
  <w:num w:numId="77">
    <w:abstractNumId w:val="60"/>
  </w:num>
  <w:num w:numId="78">
    <w:abstractNumId w:val="136"/>
  </w:num>
  <w:num w:numId="79">
    <w:abstractNumId w:val="39"/>
  </w:num>
  <w:num w:numId="80">
    <w:abstractNumId w:val="2"/>
  </w:num>
  <w:num w:numId="81">
    <w:abstractNumId w:val="69"/>
  </w:num>
  <w:num w:numId="82">
    <w:abstractNumId w:val="15"/>
  </w:num>
  <w:num w:numId="83">
    <w:abstractNumId w:val="43"/>
  </w:num>
  <w:num w:numId="84">
    <w:abstractNumId w:val="31"/>
  </w:num>
  <w:num w:numId="85">
    <w:abstractNumId w:val="179"/>
  </w:num>
  <w:num w:numId="86">
    <w:abstractNumId w:val="194"/>
  </w:num>
  <w:num w:numId="87">
    <w:abstractNumId w:val="74"/>
  </w:num>
  <w:num w:numId="88">
    <w:abstractNumId w:val="102"/>
  </w:num>
  <w:num w:numId="89">
    <w:abstractNumId w:val="35"/>
  </w:num>
  <w:num w:numId="90">
    <w:abstractNumId w:val="94"/>
  </w:num>
  <w:num w:numId="91">
    <w:abstractNumId w:val="174"/>
  </w:num>
  <w:num w:numId="92">
    <w:abstractNumId w:val="143"/>
  </w:num>
  <w:num w:numId="93">
    <w:abstractNumId w:val="111"/>
  </w:num>
  <w:num w:numId="94">
    <w:abstractNumId w:val="108"/>
  </w:num>
  <w:num w:numId="95">
    <w:abstractNumId w:val="172"/>
  </w:num>
  <w:num w:numId="96">
    <w:abstractNumId w:val="37"/>
  </w:num>
  <w:num w:numId="97">
    <w:abstractNumId w:val="146"/>
  </w:num>
  <w:num w:numId="98">
    <w:abstractNumId w:val="100"/>
  </w:num>
  <w:num w:numId="99">
    <w:abstractNumId w:val="92"/>
  </w:num>
  <w:num w:numId="100">
    <w:abstractNumId w:val="127"/>
  </w:num>
  <w:num w:numId="101">
    <w:abstractNumId w:val="17"/>
  </w:num>
  <w:num w:numId="102">
    <w:abstractNumId w:val="182"/>
  </w:num>
  <w:num w:numId="103">
    <w:abstractNumId w:val="109"/>
  </w:num>
  <w:num w:numId="104">
    <w:abstractNumId w:val="4"/>
  </w:num>
  <w:num w:numId="105">
    <w:abstractNumId w:val="26"/>
  </w:num>
  <w:num w:numId="106">
    <w:abstractNumId w:val="157"/>
  </w:num>
  <w:num w:numId="107">
    <w:abstractNumId w:val="149"/>
  </w:num>
  <w:num w:numId="108">
    <w:abstractNumId w:val="33"/>
  </w:num>
  <w:num w:numId="109">
    <w:abstractNumId w:val="188"/>
  </w:num>
  <w:num w:numId="110">
    <w:abstractNumId w:val="121"/>
  </w:num>
  <w:num w:numId="111">
    <w:abstractNumId w:val="7"/>
  </w:num>
  <w:num w:numId="112">
    <w:abstractNumId w:val="14"/>
  </w:num>
  <w:num w:numId="113">
    <w:abstractNumId w:val="123"/>
  </w:num>
  <w:num w:numId="114">
    <w:abstractNumId w:val="116"/>
  </w:num>
  <w:num w:numId="115">
    <w:abstractNumId w:val="183"/>
  </w:num>
  <w:num w:numId="116">
    <w:abstractNumId w:val="16"/>
  </w:num>
  <w:num w:numId="117">
    <w:abstractNumId w:val="63"/>
  </w:num>
  <w:num w:numId="118">
    <w:abstractNumId w:val="155"/>
  </w:num>
  <w:num w:numId="119">
    <w:abstractNumId w:val="40"/>
  </w:num>
  <w:num w:numId="120">
    <w:abstractNumId w:val="36"/>
  </w:num>
  <w:num w:numId="121">
    <w:abstractNumId w:val="61"/>
  </w:num>
  <w:num w:numId="122">
    <w:abstractNumId w:val="29"/>
  </w:num>
  <w:num w:numId="123">
    <w:abstractNumId w:val="163"/>
  </w:num>
  <w:num w:numId="124">
    <w:abstractNumId w:val="55"/>
  </w:num>
  <w:num w:numId="125">
    <w:abstractNumId w:val="65"/>
  </w:num>
  <w:num w:numId="126">
    <w:abstractNumId w:val="78"/>
  </w:num>
  <w:num w:numId="127">
    <w:abstractNumId w:val="42"/>
  </w:num>
  <w:num w:numId="128">
    <w:abstractNumId w:val="104"/>
  </w:num>
  <w:num w:numId="129">
    <w:abstractNumId w:val="165"/>
  </w:num>
  <w:num w:numId="130">
    <w:abstractNumId w:val="170"/>
  </w:num>
  <w:num w:numId="131">
    <w:abstractNumId w:val="84"/>
  </w:num>
  <w:num w:numId="132">
    <w:abstractNumId w:val="9"/>
  </w:num>
  <w:num w:numId="133">
    <w:abstractNumId w:val="52"/>
  </w:num>
  <w:num w:numId="134">
    <w:abstractNumId w:val="62"/>
  </w:num>
  <w:num w:numId="135">
    <w:abstractNumId w:val="75"/>
  </w:num>
  <w:num w:numId="136">
    <w:abstractNumId w:val="176"/>
  </w:num>
  <w:num w:numId="137">
    <w:abstractNumId w:val="105"/>
  </w:num>
  <w:num w:numId="138">
    <w:abstractNumId w:val="124"/>
  </w:num>
  <w:num w:numId="139">
    <w:abstractNumId w:val="99"/>
  </w:num>
  <w:num w:numId="140">
    <w:abstractNumId w:val="46"/>
  </w:num>
  <w:num w:numId="141">
    <w:abstractNumId w:val="44"/>
  </w:num>
  <w:num w:numId="142">
    <w:abstractNumId w:val="131"/>
  </w:num>
  <w:num w:numId="143">
    <w:abstractNumId w:val="101"/>
  </w:num>
  <w:num w:numId="144">
    <w:abstractNumId w:val="11"/>
  </w:num>
  <w:num w:numId="145">
    <w:abstractNumId w:val="122"/>
  </w:num>
  <w:num w:numId="146">
    <w:abstractNumId w:val="178"/>
  </w:num>
  <w:num w:numId="147">
    <w:abstractNumId w:val="24"/>
  </w:num>
  <w:num w:numId="148">
    <w:abstractNumId w:val="50"/>
  </w:num>
  <w:num w:numId="149">
    <w:abstractNumId w:val="162"/>
  </w:num>
  <w:num w:numId="150">
    <w:abstractNumId w:val="57"/>
  </w:num>
  <w:num w:numId="151">
    <w:abstractNumId w:val="51"/>
  </w:num>
  <w:num w:numId="152">
    <w:abstractNumId w:val="47"/>
  </w:num>
  <w:num w:numId="153">
    <w:abstractNumId w:val="193"/>
  </w:num>
  <w:num w:numId="154">
    <w:abstractNumId w:val="81"/>
  </w:num>
  <w:num w:numId="155">
    <w:abstractNumId w:val="70"/>
  </w:num>
  <w:num w:numId="156">
    <w:abstractNumId w:val="192"/>
  </w:num>
  <w:num w:numId="157">
    <w:abstractNumId w:val="30"/>
  </w:num>
  <w:num w:numId="158">
    <w:abstractNumId w:val="87"/>
  </w:num>
  <w:num w:numId="159">
    <w:abstractNumId w:val="153"/>
  </w:num>
  <w:num w:numId="160">
    <w:abstractNumId w:val="83"/>
  </w:num>
  <w:num w:numId="161">
    <w:abstractNumId w:val="164"/>
  </w:num>
  <w:num w:numId="162">
    <w:abstractNumId w:val="152"/>
  </w:num>
  <w:num w:numId="163">
    <w:abstractNumId w:val="21"/>
  </w:num>
  <w:num w:numId="164">
    <w:abstractNumId w:val="76"/>
  </w:num>
  <w:num w:numId="165">
    <w:abstractNumId w:val="71"/>
  </w:num>
  <w:num w:numId="166">
    <w:abstractNumId w:val="68"/>
  </w:num>
  <w:num w:numId="167">
    <w:abstractNumId w:val="168"/>
  </w:num>
  <w:num w:numId="168">
    <w:abstractNumId w:val="158"/>
  </w:num>
  <w:num w:numId="169">
    <w:abstractNumId w:val="23"/>
  </w:num>
  <w:num w:numId="170">
    <w:abstractNumId w:val="107"/>
  </w:num>
  <w:num w:numId="171">
    <w:abstractNumId w:val="89"/>
  </w:num>
  <w:num w:numId="172">
    <w:abstractNumId w:val="187"/>
  </w:num>
  <w:num w:numId="173">
    <w:abstractNumId w:val="180"/>
  </w:num>
  <w:num w:numId="174">
    <w:abstractNumId w:val="142"/>
  </w:num>
  <w:num w:numId="175">
    <w:abstractNumId w:val="185"/>
  </w:num>
  <w:num w:numId="176">
    <w:abstractNumId w:val="34"/>
  </w:num>
  <w:num w:numId="177">
    <w:abstractNumId w:val="97"/>
  </w:num>
  <w:num w:numId="178">
    <w:abstractNumId w:val="54"/>
  </w:num>
  <w:num w:numId="179">
    <w:abstractNumId w:val="98"/>
  </w:num>
  <w:num w:numId="180">
    <w:abstractNumId w:val="141"/>
  </w:num>
  <w:num w:numId="181">
    <w:abstractNumId w:val="161"/>
  </w:num>
  <w:num w:numId="182">
    <w:abstractNumId w:val="133"/>
  </w:num>
  <w:num w:numId="183">
    <w:abstractNumId w:val="156"/>
  </w:num>
  <w:num w:numId="184">
    <w:abstractNumId w:val="13"/>
  </w:num>
  <w:num w:numId="185">
    <w:abstractNumId w:val="120"/>
  </w:num>
  <w:num w:numId="186">
    <w:abstractNumId w:val="45"/>
  </w:num>
  <w:num w:numId="187">
    <w:abstractNumId w:val="66"/>
  </w:num>
  <w:num w:numId="188">
    <w:abstractNumId w:val="147"/>
  </w:num>
  <w:num w:numId="189">
    <w:abstractNumId w:val="41"/>
  </w:num>
  <w:num w:numId="190">
    <w:abstractNumId w:val="38"/>
  </w:num>
  <w:num w:numId="191">
    <w:abstractNumId w:val="117"/>
  </w:num>
  <w:num w:numId="192">
    <w:abstractNumId w:val="138"/>
  </w:num>
  <w:num w:numId="193">
    <w:abstractNumId w:val="27"/>
  </w:num>
  <w:num w:numId="194">
    <w:abstractNumId w:val="173"/>
  </w:num>
  <w:num w:numId="195">
    <w:abstractNumId w:val="49"/>
  </w:num>
  <w:numIdMacAtCleanup w:val="1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bordersDoNotSurroundHeader/>
  <w:bordersDoNotSurroundFooter/>
  <w:activeWritingStyle w:appName="MSWord" w:lang="ru-RU" w:vendorID="64" w:dllVersion="131078" w:nlCheck="1" w:checkStyle="0"/>
  <w:activeWritingStyle w:appName="MSWord" w:lang="en-US" w:vendorID="64" w:dllVersion="131078" w:nlCheck="1" w:checkStyle="1"/>
  <w:activeWritingStyle w:appName="MSWord" w:lang="ru-RU" w:vendorID="64" w:dllVersion="4096" w:nlCheck="1" w:checkStyle="0"/>
  <w:activeWritingStyle w:appName="MSWord" w:lang="en-US" w:vendorID="64" w:dllVersion="4096" w:nlCheck="1" w:checkStyle="0"/>
  <w:proofState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mailMerge>
    <w:mainDocumentType w:val="formLetters"/>
    <w:dataType w:val="textFile"/>
    <w:activeRecord w:val="-1"/>
    <w:odso/>
  </w:mailMerge>
  <w:defaultTabStop w:val="709"/>
  <w:displayHorizontalDrawingGridEvery w:val="0"/>
  <w:displayVerticalDrawingGridEvery w:val="0"/>
  <w:doNotUseMarginsForDrawingGridOrigin/>
  <w:noPunctuationKerning/>
  <w:characterSpacingControl w:val="doNotCompress"/>
  <w:hdrShapeDefaults>
    <o:shapedefaults v:ext="edit" spidmax="77825"/>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0303"/>
    <w:rsid w:val="00000343"/>
    <w:rsid w:val="000006E9"/>
    <w:rsid w:val="000006F2"/>
    <w:rsid w:val="00000B26"/>
    <w:rsid w:val="00000C8C"/>
    <w:rsid w:val="00001E6D"/>
    <w:rsid w:val="00002153"/>
    <w:rsid w:val="00002C2A"/>
    <w:rsid w:val="00002C44"/>
    <w:rsid w:val="00003047"/>
    <w:rsid w:val="0000370E"/>
    <w:rsid w:val="00003788"/>
    <w:rsid w:val="00003E25"/>
    <w:rsid w:val="000043DE"/>
    <w:rsid w:val="000044D0"/>
    <w:rsid w:val="0000458D"/>
    <w:rsid w:val="00004CD4"/>
    <w:rsid w:val="00004E19"/>
    <w:rsid w:val="00005506"/>
    <w:rsid w:val="00007873"/>
    <w:rsid w:val="000079A8"/>
    <w:rsid w:val="000079FA"/>
    <w:rsid w:val="00007C15"/>
    <w:rsid w:val="00010924"/>
    <w:rsid w:val="00012AF7"/>
    <w:rsid w:val="00012D32"/>
    <w:rsid w:val="0001404D"/>
    <w:rsid w:val="0001439F"/>
    <w:rsid w:val="00014A6D"/>
    <w:rsid w:val="00014C7A"/>
    <w:rsid w:val="00014FAC"/>
    <w:rsid w:val="000151A1"/>
    <w:rsid w:val="00015A90"/>
    <w:rsid w:val="00015B61"/>
    <w:rsid w:val="00015C27"/>
    <w:rsid w:val="00015DC2"/>
    <w:rsid w:val="00016039"/>
    <w:rsid w:val="00016388"/>
    <w:rsid w:val="00016CC8"/>
    <w:rsid w:val="00017B94"/>
    <w:rsid w:val="0002006C"/>
    <w:rsid w:val="00020CE4"/>
    <w:rsid w:val="00021C4E"/>
    <w:rsid w:val="00021C5E"/>
    <w:rsid w:val="00021E5A"/>
    <w:rsid w:val="00021E8F"/>
    <w:rsid w:val="00021EF7"/>
    <w:rsid w:val="0002267B"/>
    <w:rsid w:val="00022BDF"/>
    <w:rsid w:val="00024AAC"/>
    <w:rsid w:val="00024F82"/>
    <w:rsid w:val="00025D08"/>
    <w:rsid w:val="00026879"/>
    <w:rsid w:val="000274AE"/>
    <w:rsid w:val="00027508"/>
    <w:rsid w:val="000278F7"/>
    <w:rsid w:val="00030590"/>
    <w:rsid w:val="000308E1"/>
    <w:rsid w:val="0003158C"/>
    <w:rsid w:val="00031808"/>
    <w:rsid w:val="000318B4"/>
    <w:rsid w:val="00032196"/>
    <w:rsid w:val="00032F5A"/>
    <w:rsid w:val="00035481"/>
    <w:rsid w:val="000358F9"/>
    <w:rsid w:val="0003669A"/>
    <w:rsid w:val="0003718F"/>
    <w:rsid w:val="00037F80"/>
    <w:rsid w:val="00037FF6"/>
    <w:rsid w:val="0004020D"/>
    <w:rsid w:val="000402CE"/>
    <w:rsid w:val="000403C4"/>
    <w:rsid w:val="000415E4"/>
    <w:rsid w:val="0004168C"/>
    <w:rsid w:val="000416DF"/>
    <w:rsid w:val="00041727"/>
    <w:rsid w:val="0004237F"/>
    <w:rsid w:val="000424B8"/>
    <w:rsid w:val="000424D4"/>
    <w:rsid w:val="0004258D"/>
    <w:rsid w:val="000427BF"/>
    <w:rsid w:val="00042921"/>
    <w:rsid w:val="000429AE"/>
    <w:rsid w:val="00042C20"/>
    <w:rsid w:val="00042FB4"/>
    <w:rsid w:val="0004317D"/>
    <w:rsid w:val="000440FB"/>
    <w:rsid w:val="00044A2C"/>
    <w:rsid w:val="00044D49"/>
    <w:rsid w:val="00045CA3"/>
    <w:rsid w:val="0004654A"/>
    <w:rsid w:val="000477F1"/>
    <w:rsid w:val="00047DD2"/>
    <w:rsid w:val="000501A8"/>
    <w:rsid w:val="00050832"/>
    <w:rsid w:val="000510AD"/>
    <w:rsid w:val="00051199"/>
    <w:rsid w:val="00051353"/>
    <w:rsid w:val="00052FB7"/>
    <w:rsid w:val="00054EAC"/>
    <w:rsid w:val="00055839"/>
    <w:rsid w:val="00057069"/>
    <w:rsid w:val="00057342"/>
    <w:rsid w:val="000612D3"/>
    <w:rsid w:val="0006130A"/>
    <w:rsid w:val="000614F2"/>
    <w:rsid w:val="00061689"/>
    <w:rsid w:val="00061B09"/>
    <w:rsid w:val="00061E49"/>
    <w:rsid w:val="00063C5D"/>
    <w:rsid w:val="00063F49"/>
    <w:rsid w:val="000640BB"/>
    <w:rsid w:val="00065396"/>
    <w:rsid w:val="0006619E"/>
    <w:rsid w:val="0006655A"/>
    <w:rsid w:val="00067676"/>
    <w:rsid w:val="000708D8"/>
    <w:rsid w:val="00070E0F"/>
    <w:rsid w:val="00070E98"/>
    <w:rsid w:val="00071198"/>
    <w:rsid w:val="0007155E"/>
    <w:rsid w:val="000717D1"/>
    <w:rsid w:val="00072167"/>
    <w:rsid w:val="0007232B"/>
    <w:rsid w:val="0007235B"/>
    <w:rsid w:val="0007250E"/>
    <w:rsid w:val="0007295D"/>
    <w:rsid w:val="00072A1D"/>
    <w:rsid w:val="00072AE8"/>
    <w:rsid w:val="00073374"/>
    <w:rsid w:val="00073BBB"/>
    <w:rsid w:val="000744EF"/>
    <w:rsid w:val="00074FB7"/>
    <w:rsid w:val="00075540"/>
    <w:rsid w:val="0007634D"/>
    <w:rsid w:val="00076BBF"/>
    <w:rsid w:val="00077301"/>
    <w:rsid w:val="000775EF"/>
    <w:rsid w:val="00077EE6"/>
    <w:rsid w:val="00080279"/>
    <w:rsid w:val="00080537"/>
    <w:rsid w:val="00080EC3"/>
    <w:rsid w:val="000812DC"/>
    <w:rsid w:val="000818CC"/>
    <w:rsid w:val="000819CB"/>
    <w:rsid w:val="00081C22"/>
    <w:rsid w:val="00081F89"/>
    <w:rsid w:val="0008271B"/>
    <w:rsid w:val="0008352F"/>
    <w:rsid w:val="000839E8"/>
    <w:rsid w:val="000847AF"/>
    <w:rsid w:val="00084CEE"/>
    <w:rsid w:val="00087B93"/>
    <w:rsid w:val="0009060B"/>
    <w:rsid w:val="0009078F"/>
    <w:rsid w:val="00091169"/>
    <w:rsid w:val="00091383"/>
    <w:rsid w:val="00091AED"/>
    <w:rsid w:val="000922B6"/>
    <w:rsid w:val="00092897"/>
    <w:rsid w:val="0009396F"/>
    <w:rsid w:val="0009399E"/>
    <w:rsid w:val="000940BA"/>
    <w:rsid w:val="00094465"/>
    <w:rsid w:val="00094805"/>
    <w:rsid w:val="00094C01"/>
    <w:rsid w:val="000953B1"/>
    <w:rsid w:val="00095472"/>
    <w:rsid w:val="00095CCB"/>
    <w:rsid w:val="00096C21"/>
    <w:rsid w:val="0009719D"/>
    <w:rsid w:val="0009775B"/>
    <w:rsid w:val="000A06C4"/>
    <w:rsid w:val="000A0A95"/>
    <w:rsid w:val="000A0C1D"/>
    <w:rsid w:val="000A2595"/>
    <w:rsid w:val="000A2A2B"/>
    <w:rsid w:val="000A2B2B"/>
    <w:rsid w:val="000A2EF9"/>
    <w:rsid w:val="000A3115"/>
    <w:rsid w:val="000A3753"/>
    <w:rsid w:val="000A4053"/>
    <w:rsid w:val="000A4097"/>
    <w:rsid w:val="000A5197"/>
    <w:rsid w:val="000A5CD6"/>
    <w:rsid w:val="000A641C"/>
    <w:rsid w:val="000A66F5"/>
    <w:rsid w:val="000A75CD"/>
    <w:rsid w:val="000B0372"/>
    <w:rsid w:val="000B043F"/>
    <w:rsid w:val="000B060D"/>
    <w:rsid w:val="000B0E2C"/>
    <w:rsid w:val="000B1215"/>
    <w:rsid w:val="000B23FC"/>
    <w:rsid w:val="000B252D"/>
    <w:rsid w:val="000B26CE"/>
    <w:rsid w:val="000B2B85"/>
    <w:rsid w:val="000B3928"/>
    <w:rsid w:val="000B3F4B"/>
    <w:rsid w:val="000B4AA8"/>
    <w:rsid w:val="000B4B59"/>
    <w:rsid w:val="000B4EFB"/>
    <w:rsid w:val="000B50F0"/>
    <w:rsid w:val="000B5B4D"/>
    <w:rsid w:val="000B5CF5"/>
    <w:rsid w:val="000B611F"/>
    <w:rsid w:val="000B6C70"/>
    <w:rsid w:val="000B6FD4"/>
    <w:rsid w:val="000B7934"/>
    <w:rsid w:val="000C03F4"/>
    <w:rsid w:val="000C0430"/>
    <w:rsid w:val="000C06F4"/>
    <w:rsid w:val="000C1377"/>
    <w:rsid w:val="000C1BB7"/>
    <w:rsid w:val="000C1F9B"/>
    <w:rsid w:val="000C244A"/>
    <w:rsid w:val="000C2A84"/>
    <w:rsid w:val="000C2FCB"/>
    <w:rsid w:val="000C562E"/>
    <w:rsid w:val="000C6577"/>
    <w:rsid w:val="000C71AF"/>
    <w:rsid w:val="000C7665"/>
    <w:rsid w:val="000C7D79"/>
    <w:rsid w:val="000D087E"/>
    <w:rsid w:val="000D0AC5"/>
    <w:rsid w:val="000D0E2E"/>
    <w:rsid w:val="000D11A7"/>
    <w:rsid w:val="000D1D17"/>
    <w:rsid w:val="000D2341"/>
    <w:rsid w:val="000D26E8"/>
    <w:rsid w:val="000D28C8"/>
    <w:rsid w:val="000D2BE6"/>
    <w:rsid w:val="000D31E3"/>
    <w:rsid w:val="000D3346"/>
    <w:rsid w:val="000D3C6E"/>
    <w:rsid w:val="000D444D"/>
    <w:rsid w:val="000D591F"/>
    <w:rsid w:val="000D7264"/>
    <w:rsid w:val="000D7D07"/>
    <w:rsid w:val="000D7FEC"/>
    <w:rsid w:val="000E0A18"/>
    <w:rsid w:val="000E0BB2"/>
    <w:rsid w:val="000E2D66"/>
    <w:rsid w:val="000E36F3"/>
    <w:rsid w:val="000E4253"/>
    <w:rsid w:val="000E4450"/>
    <w:rsid w:val="000E4E1A"/>
    <w:rsid w:val="000E5227"/>
    <w:rsid w:val="000E52D1"/>
    <w:rsid w:val="000E54E7"/>
    <w:rsid w:val="000E5884"/>
    <w:rsid w:val="000E62C1"/>
    <w:rsid w:val="000E66C8"/>
    <w:rsid w:val="000E6913"/>
    <w:rsid w:val="000E7691"/>
    <w:rsid w:val="000E775F"/>
    <w:rsid w:val="000E786A"/>
    <w:rsid w:val="000F037C"/>
    <w:rsid w:val="000F0441"/>
    <w:rsid w:val="000F0DB4"/>
    <w:rsid w:val="000F10C6"/>
    <w:rsid w:val="000F1D03"/>
    <w:rsid w:val="000F1F09"/>
    <w:rsid w:val="000F22F7"/>
    <w:rsid w:val="000F2FC6"/>
    <w:rsid w:val="000F3099"/>
    <w:rsid w:val="000F3102"/>
    <w:rsid w:val="000F3124"/>
    <w:rsid w:val="000F3B06"/>
    <w:rsid w:val="000F3C17"/>
    <w:rsid w:val="000F3EC3"/>
    <w:rsid w:val="000F40EB"/>
    <w:rsid w:val="000F472C"/>
    <w:rsid w:val="000F48ED"/>
    <w:rsid w:val="000F4D08"/>
    <w:rsid w:val="000F4EFD"/>
    <w:rsid w:val="000F5B70"/>
    <w:rsid w:val="000F5C4F"/>
    <w:rsid w:val="000F71CB"/>
    <w:rsid w:val="000F7EB7"/>
    <w:rsid w:val="00100180"/>
    <w:rsid w:val="001011D6"/>
    <w:rsid w:val="001016B8"/>
    <w:rsid w:val="001018AF"/>
    <w:rsid w:val="00101E66"/>
    <w:rsid w:val="00102061"/>
    <w:rsid w:val="0010266C"/>
    <w:rsid w:val="00102A17"/>
    <w:rsid w:val="00103106"/>
    <w:rsid w:val="0010351C"/>
    <w:rsid w:val="001036AA"/>
    <w:rsid w:val="00103A54"/>
    <w:rsid w:val="00103F33"/>
    <w:rsid w:val="00104ACF"/>
    <w:rsid w:val="00105007"/>
    <w:rsid w:val="0010558C"/>
    <w:rsid w:val="00106F0B"/>
    <w:rsid w:val="0010710D"/>
    <w:rsid w:val="001073A4"/>
    <w:rsid w:val="00107E8C"/>
    <w:rsid w:val="00107EB6"/>
    <w:rsid w:val="00107EFE"/>
    <w:rsid w:val="00110EC9"/>
    <w:rsid w:val="0011225B"/>
    <w:rsid w:val="00112B9C"/>
    <w:rsid w:val="001135FC"/>
    <w:rsid w:val="001137EB"/>
    <w:rsid w:val="00113D7D"/>
    <w:rsid w:val="00113E3F"/>
    <w:rsid w:val="0011402C"/>
    <w:rsid w:val="00114B01"/>
    <w:rsid w:val="001154D0"/>
    <w:rsid w:val="00116191"/>
    <w:rsid w:val="00116B4C"/>
    <w:rsid w:val="00117884"/>
    <w:rsid w:val="00117AE1"/>
    <w:rsid w:val="001201E9"/>
    <w:rsid w:val="00120A0F"/>
    <w:rsid w:val="0012114D"/>
    <w:rsid w:val="00121B84"/>
    <w:rsid w:val="00121D2E"/>
    <w:rsid w:val="0012287B"/>
    <w:rsid w:val="001228A5"/>
    <w:rsid w:val="00124C5F"/>
    <w:rsid w:val="0012548B"/>
    <w:rsid w:val="00125A4E"/>
    <w:rsid w:val="00126288"/>
    <w:rsid w:val="001266FC"/>
    <w:rsid w:val="001271EA"/>
    <w:rsid w:val="001274E8"/>
    <w:rsid w:val="001274F1"/>
    <w:rsid w:val="001304F0"/>
    <w:rsid w:val="001306E7"/>
    <w:rsid w:val="00131D21"/>
    <w:rsid w:val="00132698"/>
    <w:rsid w:val="00132A96"/>
    <w:rsid w:val="00132AC8"/>
    <w:rsid w:val="00132FC9"/>
    <w:rsid w:val="0013373F"/>
    <w:rsid w:val="001342A3"/>
    <w:rsid w:val="00134904"/>
    <w:rsid w:val="00134AA7"/>
    <w:rsid w:val="00135E93"/>
    <w:rsid w:val="00137119"/>
    <w:rsid w:val="001373AA"/>
    <w:rsid w:val="001405F7"/>
    <w:rsid w:val="00140AA9"/>
    <w:rsid w:val="00141C32"/>
    <w:rsid w:val="00142414"/>
    <w:rsid w:val="0014272A"/>
    <w:rsid w:val="0014277E"/>
    <w:rsid w:val="00142B28"/>
    <w:rsid w:val="001431CD"/>
    <w:rsid w:val="0014334B"/>
    <w:rsid w:val="001433A0"/>
    <w:rsid w:val="00144A46"/>
    <w:rsid w:val="00144A54"/>
    <w:rsid w:val="0014512B"/>
    <w:rsid w:val="001456F0"/>
    <w:rsid w:val="00145716"/>
    <w:rsid w:val="001508A0"/>
    <w:rsid w:val="00150A28"/>
    <w:rsid w:val="00151387"/>
    <w:rsid w:val="0015211B"/>
    <w:rsid w:val="001523D1"/>
    <w:rsid w:val="00152A89"/>
    <w:rsid w:val="00152AFC"/>
    <w:rsid w:val="00153B75"/>
    <w:rsid w:val="00154D0B"/>
    <w:rsid w:val="00156263"/>
    <w:rsid w:val="001570A3"/>
    <w:rsid w:val="00157718"/>
    <w:rsid w:val="00157948"/>
    <w:rsid w:val="0016086A"/>
    <w:rsid w:val="0016173E"/>
    <w:rsid w:val="0016189D"/>
    <w:rsid w:val="00162B53"/>
    <w:rsid w:val="00163259"/>
    <w:rsid w:val="001632BE"/>
    <w:rsid w:val="00163342"/>
    <w:rsid w:val="00163D17"/>
    <w:rsid w:val="001643E3"/>
    <w:rsid w:val="00164666"/>
    <w:rsid w:val="00164C5A"/>
    <w:rsid w:val="00164D00"/>
    <w:rsid w:val="00164F5A"/>
    <w:rsid w:val="00165ABC"/>
    <w:rsid w:val="001670E5"/>
    <w:rsid w:val="0017066B"/>
    <w:rsid w:val="00170B02"/>
    <w:rsid w:val="00170C03"/>
    <w:rsid w:val="00171BF4"/>
    <w:rsid w:val="00171D37"/>
    <w:rsid w:val="0017201E"/>
    <w:rsid w:val="00173856"/>
    <w:rsid w:val="00174AB6"/>
    <w:rsid w:val="00174CBB"/>
    <w:rsid w:val="00175852"/>
    <w:rsid w:val="00175B30"/>
    <w:rsid w:val="001763F3"/>
    <w:rsid w:val="00176C14"/>
    <w:rsid w:val="001770D2"/>
    <w:rsid w:val="0017780D"/>
    <w:rsid w:val="0017796F"/>
    <w:rsid w:val="00177F97"/>
    <w:rsid w:val="001800D7"/>
    <w:rsid w:val="001806DB"/>
    <w:rsid w:val="00180CD9"/>
    <w:rsid w:val="00181BC1"/>
    <w:rsid w:val="001823BC"/>
    <w:rsid w:val="001823CF"/>
    <w:rsid w:val="00182829"/>
    <w:rsid w:val="00182C8D"/>
    <w:rsid w:val="00183026"/>
    <w:rsid w:val="00183212"/>
    <w:rsid w:val="00183A8E"/>
    <w:rsid w:val="00183E74"/>
    <w:rsid w:val="0018457B"/>
    <w:rsid w:val="00184BFF"/>
    <w:rsid w:val="001851D1"/>
    <w:rsid w:val="00185A6A"/>
    <w:rsid w:val="001876D9"/>
    <w:rsid w:val="001879F7"/>
    <w:rsid w:val="00187C9C"/>
    <w:rsid w:val="00190992"/>
    <w:rsid w:val="00190C2E"/>
    <w:rsid w:val="0019144A"/>
    <w:rsid w:val="001915AF"/>
    <w:rsid w:val="00191906"/>
    <w:rsid w:val="0019236E"/>
    <w:rsid w:val="00192524"/>
    <w:rsid w:val="0019291A"/>
    <w:rsid w:val="00193FF5"/>
    <w:rsid w:val="00194489"/>
    <w:rsid w:val="00194D0C"/>
    <w:rsid w:val="00194F71"/>
    <w:rsid w:val="00194FD7"/>
    <w:rsid w:val="00195462"/>
    <w:rsid w:val="00195AE3"/>
    <w:rsid w:val="00195B28"/>
    <w:rsid w:val="001970D1"/>
    <w:rsid w:val="001973A6"/>
    <w:rsid w:val="00197837"/>
    <w:rsid w:val="0019787D"/>
    <w:rsid w:val="001978E8"/>
    <w:rsid w:val="0019793C"/>
    <w:rsid w:val="001A18AC"/>
    <w:rsid w:val="001A3263"/>
    <w:rsid w:val="001A3A9E"/>
    <w:rsid w:val="001A40E3"/>
    <w:rsid w:val="001A4149"/>
    <w:rsid w:val="001A4930"/>
    <w:rsid w:val="001A5F99"/>
    <w:rsid w:val="001B00F6"/>
    <w:rsid w:val="001B0804"/>
    <w:rsid w:val="001B08E5"/>
    <w:rsid w:val="001B0C15"/>
    <w:rsid w:val="001B156A"/>
    <w:rsid w:val="001B1F83"/>
    <w:rsid w:val="001B24B8"/>
    <w:rsid w:val="001B2ADB"/>
    <w:rsid w:val="001B2E25"/>
    <w:rsid w:val="001B3949"/>
    <w:rsid w:val="001B446E"/>
    <w:rsid w:val="001B4F9E"/>
    <w:rsid w:val="001B5134"/>
    <w:rsid w:val="001B5365"/>
    <w:rsid w:val="001B6793"/>
    <w:rsid w:val="001B6C70"/>
    <w:rsid w:val="001B73D9"/>
    <w:rsid w:val="001B78CF"/>
    <w:rsid w:val="001B7CFE"/>
    <w:rsid w:val="001C02CD"/>
    <w:rsid w:val="001C0D7F"/>
    <w:rsid w:val="001C129C"/>
    <w:rsid w:val="001C1C3C"/>
    <w:rsid w:val="001C2336"/>
    <w:rsid w:val="001C2988"/>
    <w:rsid w:val="001C2C47"/>
    <w:rsid w:val="001C2C81"/>
    <w:rsid w:val="001C549D"/>
    <w:rsid w:val="001C54DB"/>
    <w:rsid w:val="001C5A0D"/>
    <w:rsid w:val="001C5A66"/>
    <w:rsid w:val="001C5C6E"/>
    <w:rsid w:val="001C654C"/>
    <w:rsid w:val="001C6630"/>
    <w:rsid w:val="001C7077"/>
    <w:rsid w:val="001D0B7D"/>
    <w:rsid w:val="001D0DAD"/>
    <w:rsid w:val="001D0E04"/>
    <w:rsid w:val="001D1FD3"/>
    <w:rsid w:val="001D22A2"/>
    <w:rsid w:val="001D2310"/>
    <w:rsid w:val="001D2D32"/>
    <w:rsid w:val="001D369F"/>
    <w:rsid w:val="001D4137"/>
    <w:rsid w:val="001D413A"/>
    <w:rsid w:val="001D41AF"/>
    <w:rsid w:val="001D5117"/>
    <w:rsid w:val="001D53A7"/>
    <w:rsid w:val="001D5580"/>
    <w:rsid w:val="001D5B28"/>
    <w:rsid w:val="001D5EAF"/>
    <w:rsid w:val="001D6F1A"/>
    <w:rsid w:val="001D7032"/>
    <w:rsid w:val="001D76FA"/>
    <w:rsid w:val="001D76FC"/>
    <w:rsid w:val="001D7AF1"/>
    <w:rsid w:val="001D7B8C"/>
    <w:rsid w:val="001D7CE1"/>
    <w:rsid w:val="001D7F46"/>
    <w:rsid w:val="001D7F55"/>
    <w:rsid w:val="001E002B"/>
    <w:rsid w:val="001E09F2"/>
    <w:rsid w:val="001E11C1"/>
    <w:rsid w:val="001E1547"/>
    <w:rsid w:val="001E15B7"/>
    <w:rsid w:val="001E18D0"/>
    <w:rsid w:val="001E2E80"/>
    <w:rsid w:val="001E394B"/>
    <w:rsid w:val="001E3EE6"/>
    <w:rsid w:val="001E400C"/>
    <w:rsid w:val="001E5184"/>
    <w:rsid w:val="001E530D"/>
    <w:rsid w:val="001E5EB0"/>
    <w:rsid w:val="001E6AAA"/>
    <w:rsid w:val="001E712A"/>
    <w:rsid w:val="001E74BD"/>
    <w:rsid w:val="001F0187"/>
    <w:rsid w:val="001F0F54"/>
    <w:rsid w:val="001F0FB5"/>
    <w:rsid w:val="001F2512"/>
    <w:rsid w:val="001F255A"/>
    <w:rsid w:val="001F36BD"/>
    <w:rsid w:val="001F3BD2"/>
    <w:rsid w:val="001F43FF"/>
    <w:rsid w:val="001F4AC5"/>
    <w:rsid w:val="001F4B76"/>
    <w:rsid w:val="001F4D37"/>
    <w:rsid w:val="001F50F9"/>
    <w:rsid w:val="001F631D"/>
    <w:rsid w:val="001F6D18"/>
    <w:rsid w:val="001F78F1"/>
    <w:rsid w:val="001F7903"/>
    <w:rsid w:val="001F7C9F"/>
    <w:rsid w:val="001F7F02"/>
    <w:rsid w:val="00200027"/>
    <w:rsid w:val="0020056A"/>
    <w:rsid w:val="0020076C"/>
    <w:rsid w:val="002008B4"/>
    <w:rsid w:val="00200D27"/>
    <w:rsid w:val="00201557"/>
    <w:rsid w:val="002055B0"/>
    <w:rsid w:val="00205E34"/>
    <w:rsid w:val="00205F31"/>
    <w:rsid w:val="002069D8"/>
    <w:rsid w:val="00206B2A"/>
    <w:rsid w:val="00207230"/>
    <w:rsid w:val="0021041D"/>
    <w:rsid w:val="00210A13"/>
    <w:rsid w:val="00210AD8"/>
    <w:rsid w:val="00211149"/>
    <w:rsid w:val="00212329"/>
    <w:rsid w:val="00212D55"/>
    <w:rsid w:val="00212DB5"/>
    <w:rsid w:val="00213608"/>
    <w:rsid w:val="002136CB"/>
    <w:rsid w:val="00213999"/>
    <w:rsid w:val="00220864"/>
    <w:rsid w:val="00220AB8"/>
    <w:rsid w:val="0022164C"/>
    <w:rsid w:val="002217E5"/>
    <w:rsid w:val="00221C89"/>
    <w:rsid w:val="00221CC1"/>
    <w:rsid w:val="00221D77"/>
    <w:rsid w:val="00221EAB"/>
    <w:rsid w:val="002228C6"/>
    <w:rsid w:val="002228D6"/>
    <w:rsid w:val="00222C57"/>
    <w:rsid w:val="00223885"/>
    <w:rsid w:val="0022553F"/>
    <w:rsid w:val="00225D26"/>
    <w:rsid w:val="00225DE8"/>
    <w:rsid w:val="002264B3"/>
    <w:rsid w:val="0022654F"/>
    <w:rsid w:val="0022669F"/>
    <w:rsid w:val="00226E91"/>
    <w:rsid w:val="00227037"/>
    <w:rsid w:val="00227240"/>
    <w:rsid w:val="00230081"/>
    <w:rsid w:val="0023073F"/>
    <w:rsid w:val="00231A49"/>
    <w:rsid w:val="00231DA9"/>
    <w:rsid w:val="00231E9C"/>
    <w:rsid w:val="002322AB"/>
    <w:rsid w:val="00232554"/>
    <w:rsid w:val="00233042"/>
    <w:rsid w:val="002333EF"/>
    <w:rsid w:val="00233AA9"/>
    <w:rsid w:val="00234C25"/>
    <w:rsid w:val="00234CF6"/>
    <w:rsid w:val="002353B4"/>
    <w:rsid w:val="00235A05"/>
    <w:rsid w:val="0023697F"/>
    <w:rsid w:val="002369BD"/>
    <w:rsid w:val="002370B8"/>
    <w:rsid w:val="00240090"/>
    <w:rsid w:val="002413EA"/>
    <w:rsid w:val="00241B66"/>
    <w:rsid w:val="00241CF0"/>
    <w:rsid w:val="00242146"/>
    <w:rsid w:val="00242AA8"/>
    <w:rsid w:val="00242AD8"/>
    <w:rsid w:val="00242CD2"/>
    <w:rsid w:val="00242D29"/>
    <w:rsid w:val="00243112"/>
    <w:rsid w:val="00243756"/>
    <w:rsid w:val="0024382B"/>
    <w:rsid w:val="00243E5B"/>
    <w:rsid w:val="00244230"/>
    <w:rsid w:val="002449D3"/>
    <w:rsid w:val="00244E54"/>
    <w:rsid w:val="00245418"/>
    <w:rsid w:val="00245A7D"/>
    <w:rsid w:val="002464EC"/>
    <w:rsid w:val="00246562"/>
    <w:rsid w:val="002468D9"/>
    <w:rsid w:val="00246B04"/>
    <w:rsid w:val="002479C6"/>
    <w:rsid w:val="00247B84"/>
    <w:rsid w:val="00247C55"/>
    <w:rsid w:val="00247D16"/>
    <w:rsid w:val="00250D05"/>
    <w:rsid w:val="002511A4"/>
    <w:rsid w:val="00252A91"/>
    <w:rsid w:val="00252C96"/>
    <w:rsid w:val="00255C06"/>
    <w:rsid w:val="00256A97"/>
    <w:rsid w:val="00256BEE"/>
    <w:rsid w:val="00257CF1"/>
    <w:rsid w:val="00257D4F"/>
    <w:rsid w:val="00257F57"/>
    <w:rsid w:val="002602E9"/>
    <w:rsid w:val="002607B3"/>
    <w:rsid w:val="00261211"/>
    <w:rsid w:val="0026194F"/>
    <w:rsid w:val="00261B8A"/>
    <w:rsid w:val="002622FA"/>
    <w:rsid w:val="00262348"/>
    <w:rsid w:val="00262DD3"/>
    <w:rsid w:val="00263559"/>
    <w:rsid w:val="0026360A"/>
    <w:rsid w:val="00263AA5"/>
    <w:rsid w:val="00263CE2"/>
    <w:rsid w:val="00263D5F"/>
    <w:rsid w:val="00264035"/>
    <w:rsid w:val="0026406E"/>
    <w:rsid w:val="00265532"/>
    <w:rsid w:val="00265BC8"/>
    <w:rsid w:val="00266785"/>
    <w:rsid w:val="002669AE"/>
    <w:rsid w:val="00270480"/>
    <w:rsid w:val="002716B2"/>
    <w:rsid w:val="00271C05"/>
    <w:rsid w:val="00272435"/>
    <w:rsid w:val="00272464"/>
    <w:rsid w:val="0027272D"/>
    <w:rsid w:val="0027294E"/>
    <w:rsid w:val="00273541"/>
    <w:rsid w:val="00273D95"/>
    <w:rsid w:val="0027411F"/>
    <w:rsid w:val="00274B3A"/>
    <w:rsid w:val="00275D8B"/>
    <w:rsid w:val="00275E52"/>
    <w:rsid w:val="00275F4A"/>
    <w:rsid w:val="00276136"/>
    <w:rsid w:val="00276717"/>
    <w:rsid w:val="00277B3C"/>
    <w:rsid w:val="00280086"/>
    <w:rsid w:val="002801B6"/>
    <w:rsid w:val="0028043D"/>
    <w:rsid w:val="00280803"/>
    <w:rsid w:val="002811F0"/>
    <w:rsid w:val="00281228"/>
    <w:rsid w:val="002819A0"/>
    <w:rsid w:val="00281E6F"/>
    <w:rsid w:val="00282FAE"/>
    <w:rsid w:val="00283639"/>
    <w:rsid w:val="00284672"/>
    <w:rsid w:val="00284757"/>
    <w:rsid w:val="00284F5C"/>
    <w:rsid w:val="00285022"/>
    <w:rsid w:val="002857B7"/>
    <w:rsid w:val="00286ECA"/>
    <w:rsid w:val="00287A90"/>
    <w:rsid w:val="0029007A"/>
    <w:rsid w:val="0029049E"/>
    <w:rsid w:val="002908F7"/>
    <w:rsid w:val="00291084"/>
    <w:rsid w:val="00291F6F"/>
    <w:rsid w:val="00292575"/>
    <w:rsid w:val="00292AB1"/>
    <w:rsid w:val="00292DD1"/>
    <w:rsid w:val="00293603"/>
    <w:rsid w:val="00294100"/>
    <w:rsid w:val="00295182"/>
    <w:rsid w:val="0029569F"/>
    <w:rsid w:val="00295CBF"/>
    <w:rsid w:val="00295DE0"/>
    <w:rsid w:val="002A00FB"/>
    <w:rsid w:val="002A0BEA"/>
    <w:rsid w:val="002A0C2D"/>
    <w:rsid w:val="002A1B48"/>
    <w:rsid w:val="002A1E14"/>
    <w:rsid w:val="002A2DC9"/>
    <w:rsid w:val="002A3042"/>
    <w:rsid w:val="002A3EA1"/>
    <w:rsid w:val="002A4D8C"/>
    <w:rsid w:val="002A4E5C"/>
    <w:rsid w:val="002A6064"/>
    <w:rsid w:val="002A60B7"/>
    <w:rsid w:val="002A61E5"/>
    <w:rsid w:val="002A6204"/>
    <w:rsid w:val="002A6362"/>
    <w:rsid w:val="002A7662"/>
    <w:rsid w:val="002A7E26"/>
    <w:rsid w:val="002B004C"/>
    <w:rsid w:val="002B048D"/>
    <w:rsid w:val="002B0684"/>
    <w:rsid w:val="002B1208"/>
    <w:rsid w:val="002B2021"/>
    <w:rsid w:val="002B22B8"/>
    <w:rsid w:val="002B2944"/>
    <w:rsid w:val="002B30F0"/>
    <w:rsid w:val="002B3434"/>
    <w:rsid w:val="002B35E9"/>
    <w:rsid w:val="002B4570"/>
    <w:rsid w:val="002B47FD"/>
    <w:rsid w:val="002B52A8"/>
    <w:rsid w:val="002B5870"/>
    <w:rsid w:val="002B65B6"/>
    <w:rsid w:val="002B673A"/>
    <w:rsid w:val="002B7618"/>
    <w:rsid w:val="002C09E6"/>
    <w:rsid w:val="002C12B7"/>
    <w:rsid w:val="002C17ED"/>
    <w:rsid w:val="002C2845"/>
    <w:rsid w:val="002C2989"/>
    <w:rsid w:val="002C3194"/>
    <w:rsid w:val="002C3A77"/>
    <w:rsid w:val="002C3C48"/>
    <w:rsid w:val="002C43C5"/>
    <w:rsid w:val="002C4A01"/>
    <w:rsid w:val="002C4CE0"/>
    <w:rsid w:val="002C50C2"/>
    <w:rsid w:val="002C54B1"/>
    <w:rsid w:val="002C5C5F"/>
    <w:rsid w:val="002C63D8"/>
    <w:rsid w:val="002C70AF"/>
    <w:rsid w:val="002C73EA"/>
    <w:rsid w:val="002D01AC"/>
    <w:rsid w:val="002D0E09"/>
    <w:rsid w:val="002D1152"/>
    <w:rsid w:val="002D1729"/>
    <w:rsid w:val="002D1A9C"/>
    <w:rsid w:val="002D356D"/>
    <w:rsid w:val="002D3741"/>
    <w:rsid w:val="002D3A85"/>
    <w:rsid w:val="002D497C"/>
    <w:rsid w:val="002D4A70"/>
    <w:rsid w:val="002D547C"/>
    <w:rsid w:val="002D55C4"/>
    <w:rsid w:val="002D5608"/>
    <w:rsid w:val="002D5812"/>
    <w:rsid w:val="002D632F"/>
    <w:rsid w:val="002D6F3F"/>
    <w:rsid w:val="002D7407"/>
    <w:rsid w:val="002D744C"/>
    <w:rsid w:val="002E08F4"/>
    <w:rsid w:val="002E08FA"/>
    <w:rsid w:val="002E0FA6"/>
    <w:rsid w:val="002E10C4"/>
    <w:rsid w:val="002E1329"/>
    <w:rsid w:val="002E1452"/>
    <w:rsid w:val="002E1FD1"/>
    <w:rsid w:val="002E202B"/>
    <w:rsid w:val="002E4670"/>
    <w:rsid w:val="002E4B93"/>
    <w:rsid w:val="002E51D2"/>
    <w:rsid w:val="002E5228"/>
    <w:rsid w:val="002E566B"/>
    <w:rsid w:val="002E5B80"/>
    <w:rsid w:val="002E6162"/>
    <w:rsid w:val="002E6F2E"/>
    <w:rsid w:val="002E7212"/>
    <w:rsid w:val="002E7281"/>
    <w:rsid w:val="002E73E5"/>
    <w:rsid w:val="002E76AA"/>
    <w:rsid w:val="002E76C3"/>
    <w:rsid w:val="002E7853"/>
    <w:rsid w:val="002E7A12"/>
    <w:rsid w:val="002F0221"/>
    <w:rsid w:val="002F029C"/>
    <w:rsid w:val="002F04A4"/>
    <w:rsid w:val="002F1894"/>
    <w:rsid w:val="002F1B3B"/>
    <w:rsid w:val="002F1D94"/>
    <w:rsid w:val="002F2820"/>
    <w:rsid w:val="002F2DB3"/>
    <w:rsid w:val="002F2EEF"/>
    <w:rsid w:val="002F3361"/>
    <w:rsid w:val="002F3EB0"/>
    <w:rsid w:val="002F3F78"/>
    <w:rsid w:val="002F40A7"/>
    <w:rsid w:val="002F43CF"/>
    <w:rsid w:val="002F47FC"/>
    <w:rsid w:val="002F5186"/>
    <w:rsid w:val="002F58D0"/>
    <w:rsid w:val="002F779F"/>
    <w:rsid w:val="003007E8"/>
    <w:rsid w:val="0030086B"/>
    <w:rsid w:val="00300B60"/>
    <w:rsid w:val="00301263"/>
    <w:rsid w:val="00301525"/>
    <w:rsid w:val="00301A33"/>
    <w:rsid w:val="003025F1"/>
    <w:rsid w:val="0030268E"/>
    <w:rsid w:val="00303AD4"/>
    <w:rsid w:val="00304540"/>
    <w:rsid w:val="003046D1"/>
    <w:rsid w:val="003046F4"/>
    <w:rsid w:val="003050AA"/>
    <w:rsid w:val="003052AF"/>
    <w:rsid w:val="003075AD"/>
    <w:rsid w:val="003101E9"/>
    <w:rsid w:val="0031084C"/>
    <w:rsid w:val="00310C3C"/>
    <w:rsid w:val="003111F4"/>
    <w:rsid w:val="00311A3F"/>
    <w:rsid w:val="00311A61"/>
    <w:rsid w:val="00311BC0"/>
    <w:rsid w:val="00311D2D"/>
    <w:rsid w:val="003124BB"/>
    <w:rsid w:val="00312C31"/>
    <w:rsid w:val="00312C90"/>
    <w:rsid w:val="003132AF"/>
    <w:rsid w:val="00313885"/>
    <w:rsid w:val="00313A4B"/>
    <w:rsid w:val="00314E54"/>
    <w:rsid w:val="00315363"/>
    <w:rsid w:val="00315F82"/>
    <w:rsid w:val="003161DE"/>
    <w:rsid w:val="0031654F"/>
    <w:rsid w:val="0031799D"/>
    <w:rsid w:val="00317D41"/>
    <w:rsid w:val="00320A83"/>
    <w:rsid w:val="00321EF6"/>
    <w:rsid w:val="00322616"/>
    <w:rsid w:val="00322849"/>
    <w:rsid w:val="003232FB"/>
    <w:rsid w:val="00323390"/>
    <w:rsid w:val="0032347C"/>
    <w:rsid w:val="00323B52"/>
    <w:rsid w:val="00324723"/>
    <w:rsid w:val="003266EA"/>
    <w:rsid w:val="003267DE"/>
    <w:rsid w:val="003271E3"/>
    <w:rsid w:val="00327E5D"/>
    <w:rsid w:val="00327EE0"/>
    <w:rsid w:val="00330B92"/>
    <w:rsid w:val="00330D2D"/>
    <w:rsid w:val="00330E1A"/>
    <w:rsid w:val="003312BC"/>
    <w:rsid w:val="003314FA"/>
    <w:rsid w:val="00332289"/>
    <w:rsid w:val="003334CE"/>
    <w:rsid w:val="0033475B"/>
    <w:rsid w:val="00334E7E"/>
    <w:rsid w:val="00335A7C"/>
    <w:rsid w:val="003371E6"/>
    <w:rsid w:val="003371F6"/>
    <w:rsid w:val="00337940"/>
    <w:rsid w:val="00337AE0"/>
    <w:rsid w:val="00337B25"/>
    <w:rsid w:val="00337B88"/>
    <w:rsid w:val="0034060D"/>
    <w:rsid w:val="00340BD8"/>
    <w:rsid w:val="00340D65"/>
    <w:rsid w:val="00340F43"/>
    <w:rsid w:val="003414D0"/>
    <w:rsid w:val="0034158B"/>
    <w:rsid w:val="00341810"/>
    <w:rsid w:val="00341D98"/>
    <w:rsid w:val="00342096"/>
    <w:rsid w:val="003422DB"/>
    <w:rsid w:val="0034231C"/>
    <w:rsid w:val="0034296B"/>
    <w:rsid w:val="00342DF4"/>
    <w:rsid w:val="00342FD6"/>
    <w:rsid w:val="00344347"/>
    <w:rsid w:val="003449B1"/>
    <w:rsid w:val="00344F6B"/>
    <w:rsid w:val="003450FD"/>
    <w:rsid w:val="0034590E"/>
    <w:rsid w:val="00345E2D"/>
    <w:rsid w:val="0034689F"/>
    <w:rsid w:val="00346B70"/>
    <w:rsid w:val="00347D40"/>
    <w:rsid w:val="00347D43"/>
    <w:rsid w:val="00350D1A"/>
    <w:rsid w:val="00351821"/>
    <w:rsid w:val="003523A6"/>
    <w:rsid w:val="00352480"/>
    <w:rsid w:val="00353A96"/>
    <w:rsid w:val="003540BF"/>
    <w:rsid w:val="00354A89"/>
    <w:rsid w:val="0035576E"/>
    <w:rsid w:val="00355A57"/>
    <w:rsid w:val="0035628B"/>
    <w:rsid w:val="00356489"/>
    <w:rsid w:val="00356CB2"/>
    <w:rsid w:val="00357566"/>
    <w:rsid w:val="003575E2"/>
    <w:rsid w:val="0035762C"/>
    <w:rsid w:val="00360E70"/>
    <w:rsid w:val="00361BAB"/>
    <w:rsid w:val="003622E9"/>
    <w:rsid w:val="00362A4D"/>
    <w:rsid w:val="00363180"/>
    <w:rsid w:val="00363820"/>
    <w:rsid w:val="00364039"/>
    <w:rsid w:val="0036530A"/>
    <w:rsid w:val="00365858"/>
    <w:rsid w:val="00365ACA"/>
    <w:rsid w:val="00366AE4"/>
    <w:rsid w:val="00366AEB"/>
    <w:rsid w:val="00367AB2"/>
    <w:rsid w:val="00367BAF"/>
    <w:rsid w:val="0037077A"/>
    <w:rsid w:val="003709A6"/>
    <w:rsid w:val="003710AA"/>
    <w:rsid w:val="003715EE"/>
    <w:rsid w:val="00371671"/>
    <w:rsid w:val="003718D9"/>
    <w:rsid w:val="003726F4"/>
    <w:rsid w:val="00372BF8"/>
    <w:rsid w:val="00372CAF"/>
    <w:rsid w:val="003739FD"/>
    <w:rsid w:val="003740E4"/>
    <w:rsid w:val="00374BDD"/>
    <w:rsid w:val="00375755"/>
    <w:rsid w:val="00375BA0"/>
    <w:rsid w:val="00376058"/>
    <w:rsid w:val="00376A59"/>
    <w:rsid w:val="00376B27"/>
    <w:rsid w:val="00376DBC"/>
    <w:rsid w:val="00376E73"/>
    <w:rsid w:val="003773FF"/>
    <w:rsid w:val="0038003C"/>
    <w:rsid w:val="003805DA"/>
    <w:rsid w:val="00380CDE"/>
    <w:rsid w:val="00381046"/>
    <w:rsid w:val="00383A55"/>
    <w:rsid w:val="00385407"/>
    <w:rsid w:val="003854A6"/>
    <w:rsid w:val="00385A74"/>
    <w:rsid w:val="00385D43"/>
    <w:rsid w:val="0038657F"/>
    <w:rsid w:val="00386926"/>
    <w:rsid w:val="00387CAA"/>
    <w:rsid w:val="00387CCA"/>
    <w:rsid w:val="00387D4D"/>
    <w:rsid w:val="00390B7E"/>
    <w:rsid w:val="00390EAD"/>
    <w:rsid w:val="00391007"/>
    <w:rsid w:val="00391095"/>
    <w:rsid w:val="0039162D"/>
    <w:rsid w:val="00392085"/>
    <w:rsid w:val="0039237E"/>
    <w:rsid w:val="0039264E"/>
    <w:rsid w:val="00393106"/>
    <w:rsid w:val="003933FA"/>
    <w:rsid w:val="00393598"/>
    <w:rsid w:val="00393EFD"/>
    <w:rsid w:val="00394591"/>
    <w:rsid w:val="0039515E"/>
    <w:rsid w:val="00395482"/>
    <w:rsid w:val="0039619F"/>
    <w:rsid w:val="0039621E"/>
    <w:rsid w:val="00396793"/>
    <w:rsid w:val="003975B8"/>
    <w:rsid w:val="00397DEE"/>
    <w:rsid w:val="00397EBB"/>
    <w:rsid w:val="003A00DD"/>
    <w:rsid w:val="003A0967"/>
    <w:rsid w:val="003A0AEA"/>
    <w:rsid w:val="003A101D"/>
    <w:rsid w:val="003A1365"/>
    <w:rsid w:val="003A1799"/>
    <w:rsid w:val="003A1FF7"/>
    <w:rsid w:val="003A358E"/>
    <w:rsid w:val="003A3D06"/>
    <w:rsid w:val="003A4E61"/>
    <w:rsid w:val="003A6F72"/>
    <w:rsid w:val="003A7314"/>
    <w:rsid w:val="003A79E6"/>
    <w:rsid w:val="003B071E"/>
    <w:rsid w:val="003B0759"/>
    <w:rsid w:val="003B0EBC"/>
    <w:rsid w:val="003B109C"/>
    <w:rsid w:val="003B1578"/>
    <w:rsid w:val="003B1F01"/>
    <w:rsid w:val="003B36D4"/>
    <w:rsid w:val="003B3D9A"/>
    <w:rsid w:val="003B428F"/>
    <w:rsid w:val="003B4DC4"/>
    <w:rsid w:val="003B4DE4"/>
    <w:rsid w:val="003B511E"/>
    <w:rsid w:val="003B525B"/>
    <w:rsid w:val="003B52AE"/>
    <w:rsid w:val="003B65D0"/>
    <w:rsid w:val="003B6B91"/>
    <w:rsid w:val="003B7091"/>
    <w:rsid w:val="003B7273"/>
    <w:rsid w:val="003B78A3"/>
    <w:rsid w:val="003C07D1"/>
    <w:rsid w:val="003C0E76"/>
    <w:rsid w:val="003C161B"/>
    <w:rsid w:val="003C1689"/>
    <w:rsid w:val="003C1BEB"/>
    <w:rsid w:val="003C23EB"/>
    <w:rsid w:val="003C2C9B"/>
    <w:rsid w:val="003C301B"/>
    <w:rsid w:val="003C3382"/>
    <w:rsid w:val="003C369E"/>
    <w:rsid w:val="003C3757"/>
    <w:rsid w:val="003C41AC"/>
    <w:rsid w:val="003C4B33"/>
    <w:rsid w:val="003C5952"/>
    <w:rsid w:val="003C5C3A"/>
    <w:rsid w:val="003C67BF"/>
    <w:rsid w:val="003C6CAD"/>
    <w:rsid w:val="003C7A5E"/>
    <w:rsid w:val="003C7A87"/>
    <w:rsid w:val="003D0397"/>
    <w:rsid w:val="003D050A"/>
    <w:rsid w:val="003D2543"/>
    <w:rsid w:val="003D2A11"/>
    <w:rsid w:val="003D2B7C"/>
    <w:rsid w:val="003D433F"/>
    <w:rsid w:val="003D477E"/>
    <w:rsid w:val="003D4B8B"/>
    <w:rsid w:val="003D4CDF"/>
    <w:rsid w:val="003D5757"/>
    <w:rsid w:val="003D6367"/>
    <w:rsid w:val="003D7B10"/>
    <w:rsid w:val="003D7D12"/>
    <w:rsid w:val="003E01D0"/>
    <w:rsid w:val="003E0E86"/>
    <w:rsid w:val="003E1FA5"/>
    <w:rsid w:val="003E27A7"/>
    <w:rsid w:val="003E29F6"/>
    <w:rsid w:val="003E2C12"/>
    <w:rsid w:val="003E3F4B"/>
    <w:rsid w:val="003E40EF"/>
    <w:rsid w:val="003E453E"/>
    <w:rsid w:val="003E4A18"/>
    <w:rsid w:val="003E5046"/>
    <w:rsid w:val="003E5294"/>
    <w:rsid w:val="003E53B3"/>
    <w:rsid w:val="003E6626"/>
    <w:rsid w:val="003E677E"/>
    <w:rsid w:val="003E71B5"/>
    <w:rsid w:val="003E7646"/>
    <w:rsid w:val="003E79AB"/>
    <w:rsid w:val="003E7FA4"/>
    <w:rsid w:val="003E7FD7"/>
    <w:rsid w:val="003F0055"/>
    <w:rsid w:val="003F091D"/>
    <w:rsid w:val="003F15CC"/>
    <w:rsid w:val="003F245A"/>
    <w:rsid w:val="003F254C"/>
    <w:rsid w:val="003F2DB4"/>
    <w:rsid w:val="003F3C85"/>
    <w:rsid w:val="003F43CD"/>
    <w:rsid w:val="003F52E9"/>
    <w:rsid w:val="003F5BC7"/>
    <w:rsid w:val="003F6AF6"/>
    <w:rsid w:val="003F6EC3"/>
    <w:rsid w:val="003F7AA5"/>
    <w:rsid w:val="003F7AF9"/>
    <w:rsid w:val="004016EC"/>
    <w:rsid w:val="004017CA"/>
    <w:rsid w:val="00402CCE"/>
    <w:rsid w:val="0040446A"/>
    <w:rsid w:val="00404C0B"/>
    <w:rsid w:val="00405A83"/>
    <w:rsid w:val="00405EF3"/>
    <w:rsid w:val="004061BA"/>
    <w:rsid w:val="0040625C"/>
    <w:rsid w:val="004065A5"/>
    <w:rsid w:val="004076DD"/>
    <w:rsid w:val="00407F11"/>
    <w:rsid w:val="004104AF"/>
    <w:rsid w:val="0041062D"/>
    <w:rsid w:val="004106F8"/>
    <w:rsid w:val="00410781"/>
    <w:rsid w:val="004126D2"/>
    <w:rsid w:val="00413C0B"/>
    <w:rsid w:val="00414E4D"/>
    <w:rsid w:val="004152A6"/>
    <w:rsid w:val="00415CDE"/>
    <w:rsid w:val="00416FC5"/>
    <w:rsid w:val="004175C9"/>
    <w:rsid w:val="00417BB1"/>
    <w:rsid w:val="00417D79"/>
    <w:rsid w:val="0042002F"/>
    <w:rsid w:val="00420162"/>
    <w:rsid w:val="0042072A"/>
    <w:rsid w:val="004209A4"/>
    <w:rsid w:val="00420FE6"/>
    <w:rsid w:val="00421E3C"/>
    <w:rsid w:val="0042244E"/>
    <w:rsid w:val="004224FB"/>
    <w:rsid w:val="00423ED4"/>
    <w:rsid w:val="00424944"/>
    <w:rsid w:val="004259E4"/>
    <w:rsid w:val="00425E4D"/>
    <w:rsid w:val="00426451"/>
    <w:rsid w:val="004266B5"/>
    <w:rsid w:val="00426B88"/>
    <w:rsid w:val="00426EBC"/>
    <w:rsid w:val="00427555"/>
    <w:rsid w:val="004278E9"/>
    <w:rsid w:val="0042797E"/>
    <w:rsid w:val="00432532"/>
    <w:rsid w:val="00433DD3"/>
    <w:rsid w:val="004344AC"/>
    <w:rsid w:val="004346B0"/>
    <w:rsid w:val="00434B5E"/>
    <w:rsid w:val="00434FA3"/>
    <w:rsid w:val="004359E9"/>
    <w:rsid w:val="00435C7C"/>
    <w:rsid w:val="004362F5"/>
    <w:rsid w:val="00437351"/>
    <w:rsid w:val="00437794"/>
    <w:rsid w:val="0044009B"/>
    <w:rsid w:val="0044065E"/>
    <w:rsid w:val="00441BA9"/>
    <w:rsid w:val="004426C7"/>
    <w:rsid w:val="0044270F"/>
    <w:rsid w:val="00442C64"/>
    <w:rsid w:val="00443068"/>
    <w:rsid w:val="00443510"/>
    <w:rsid w:val="00444846"/>
    <w:rsid w:val="0044495E"/>
    <w:rsid w:val="00444F1B"/>
    <w:rsid w:val="00445D01"/>
    <w:rsid w:val="004460E0"/>
    <w:rsid w:val="00446652"/>
    <w:rsid w:val="00447C4C"/>
    <w:rsid w:val="00450185"/>
    <w:rsid w:val="00450D50"/>
    <w:rsid w:val="004511B9"/>
    <w:rsid w:val="004515D8"/>
    <w:rsid w:val="004516D4"/>
    <w:rsid w:val="0045198F"/>
    <w:rsid w:val="00451CA2"/>
    <w:rsid w:val="0045232A"/>
    <w:rsid w:val="00452C33"/>
    <w:rsid w:val="00452D49"/>
    <w:rsid w:val="00455C36"/>
    <w:rsid w:val="00457FCC"/>
    <w:rsid w:val="00460890"/>
    <w:rsid w:val="0046092D"/>
    <w:rsid w:val="00461491"/>
    <w:rsid w:val="00461667"/>
    <w:rsid w:val="0046271B"/>
    <w:rsid w:val="00462B18"/>
    <w:rsid w:val="00463643"/>
    <w:rsid w:val="0046380A"/>
    <w:rsid w:val="004639FE"/>
    <w:rsid w:val="004640BB"/>
    <w:rsid w:val="00464488"/>
    <w:rsid w:val="004652DC"/>
    <w:rsid w:val="0046542E"/>
    <w:rsid w:val="00465D89"/>
    <w:rsid w:val="0046768E"/>
    <w:rsid w:val="004677EE"/>
    <w:rsid w:val="00470D19"/>
    <w:rsid w:val="004713B1"/>
    <w:rsid w:val="00471832"/>
    <w:rsid w:val="00473845"/>
    <w:rsid w:val="00474032"/>
    <w:rsid w:val="0047484A"/>
    <w:rsid w:val="00475021"/>
    <w:rsid w:val="00475815"/>
    <w:rsid w:val="004758B1"/>
    <w:rsid w:val="00475B3D"/>
    <w:rsid w:val="00476948"/>
    <w:rsid w:val="00476A16"/>
    <w:rsid w:val="00476ED8"/>
    <w:rsid w:val="00477D2D"/>
    <w:rsid w:val="00477FBF"/>
    <w:rsid w:val="00477FF4"/>
    <w:rsid w:val="004800A4"/>
    <w:rsid w:val="00480A58"/>
    <w:rsid w:val="004822E8"/>
    <w:rsid w:val="004824E1"/>
    <w:rsid w:val="0048255E"/>
    <w:rsid w:val="00482906"/>
    <w:rsid w:val="00482B6F"/>
    <w:rsid w:val="0048366F"/>
    <w:rsid w:val="004841F7"/>
    <w:rsid w:val="004846A4"/>
    <w:rsid w:val="004847B6"/>
    <w:rsid w:val="00484AFD"/>
    <w:rsid w:val="00484B11"/>
    <w:rsid w:val="00485195"/>
    <w:rsid w:val="00486A9C"/>
    <w:rsid w:val="00487CC7"/>
    <w:rsid w:val="00490045"/>
    <w:rsid w:val="00490F82"/>
    <w:rsid w:val="00491827"/>
    <w:rsid w:val="00491985"/>
    <w:rsid w:val="00492180"/>
    <w:rsid w:val="00493335"/>
    <w:rsid w:val="0049371C"/>
    <w:rsid w:val="004938D3"/>
    <w:rsid w:val="004954DC"/>
    <w:rsid w:val="004956E7"/>
    <w:rsid w:val="00495C8E"/>
    <w:rsid w:val="00495FDA"/>
    <w:rsid w:val="00496E81"/>
    <w:rsid w:val="00496E96"/>
    <w:rsid w:val="0049714A"/>
    <w:rsid w:val="004A083F"/>
    <w:rsid w:val="004A13F3"/>
    <w:rsid w:val="004A2636"/>
    <w:rsid w:val="004A2AB3"/>
    <w:rsid w:val="004A303B"/>
    <w:rsid w:val="004A359C"/>
    <w:rsid w:val="004A3773"/>
    <w:rsid w:val="004A3A9D"/>
    <w:rsid w:val="004A45D5"/>
    <w:rsid w:val="004A50D1"/>
    <w:rsid w:val="004A525D"/>
    <w:rsid w:val="004A6440"/>
    <w:rsid w:val="004A689D"/>
    <w:rsid w:val="004A7414"/>
    <w:rsid w:val="004A7F3B"/>
    <w:rsid w:val="004B0279"/>
    <w:rsid w:val="004B03E8"/>
    <w:rsid w:val="004B0466"/>
    <w:rsid w:val="004B04ED"/>
    <w:rsid w:val="004B165F"/>
    <w:rsid w:val="004B30FF"/>
    <w:rsid w:val="004B39FD"/>
    <w:rsid w:val="004B453C"/>
    <w:rsid w:val="004B46F7"/>
    <w:rsid w:val="004B513F"/>
    <w:rsid w:val="004B54CA"/>
    <w:rsid w:val="004B6125"/>
    <w:rsid w:val="004B653B"/>
    <w:rsid w:val="004B6EB2"/>
    <w:rsid w:val="004B6F59"/>
    <w:rsid w:val="004C0415"/>
    <w:rsid w:val="004C0E6F"/>
    <w:rsid w:val="004C146F"/>
    <w:rsid w:val="004C2871"/>
    <w:rsid w:val="004C28F1"/>
    <w:rsid w:val="004C3B0E"/>
    <w:rsid w:val="004C41B8"/>
    <w:rsid w:val="004C4E12"/>
    <w:rsid w:val="004C53B7"/>
    <w:rsid w:val="004C629F"/>
    <w:rsid w:val="004C6656"/>
    <w:rsid w:val="004C6833"/>
    <w:rsid w:val="004C695C"/>
    <w:rsid w:val="004C70FB"/>
    <w:rsid w:val="004C7398"/>
    <w:rsid w:val="004D03AD"/>
    <w:rsid w:val="004D172F"/>
    <w:rsid w:val="004D1CC2"/>
    <w:rsid w:val="004D239F"/>
    <w:rsid w:val="004D2452"/>
    <w:rsid w:val="004D27A0"/>
    <w:rsid w:val="004D288D"/>
    <w:rsid w:val="004D2D8B"/>
    <w:rsid w:val="004D3784"/>
    <w:rsid w:val="004D3F05"/>
    <w:rsid w:val="004D40B7"/>
    <w:rsid w:val="004D4336"/>
    <w:rsid w:val="004D4649"/>
    <w:rsid w:val="004D57B7"/>
    <w:rsid w:val="004D5D72"/>
    <w:rsid w:val="004D5EAC"/>
    <w:rsid w:val="004D6B54"/>
    <w:rsid w:val="004D6C4C"/>
    <w:rsid w:val="004D744E"/>
    <w:rsid w:val="004D753F"/>
    <w:rsid w:val="004E04A9"/>
    <w:rsid w:val="004E1285"/>
    <w:rsid w:val="004E1439"/>
    <w:rsid w:val="004E1585"/>
    <w:rsid w:val="004E1BD6"/>
    <w:rsid w:val="004E21ED"/>
    <w:rsid w:val="004E23A2"/>
    <w:rsid w:val="004E2954"/>
    <w:rsid w:val="004E2A51"/>
    <w:rsid w:val="004E2C94"/>
    <w:rsid w:val="004E382B"/>
    <w:rsid w:val="004E38B2"/>
    <w:rsid w:val="004E3D26"/>
    <w:rsid w:val="004E507B"/>
    <w:rsid w:val="004E5BD1"/>
    <w:rsid w:val="004E5D34"/>
    <w:rsid w:val="004E6099"/>
    <w:rsid w:val="004E63F8"/>
    <w:rsid w:val="004E68EF"/>
    <w:rsid w:val="004E6B06"/>
    <w:rsid w:val="004E728C"/>
    <w:rsid w:val="004E75D3"/>
    <w:rsid w:val="004F06FD"/>
    <w:rsid w:val="004F1ADE"/>
    <w:rsid w:val="004F1D75"/>
    <w:rsid w:val="004F2347"/>
    <w:rsid w:val="004F2356"/>
    <w:rsid w:val="004F2511"/>
    <w:rsid w:val="004F4822"/>
    <w:rsid w:val="004F50B6"/>
    <w:rsid w:val="004F57F0"/>
    <w:rsid w:val="004F678F"/>
    <w:rsid w:val="004F6B1B"/>
    <w:rsid w:val="004F6F79"/>
    <w:rsid w:val="004F72D3"/>
    <w:rsid w:val="004F7A24"/>
    <w:rsid w:val="004F7A5F"/>
    <w:rsid w:val="004F7B52"/>
    <w:rsid w:val="004F7F51"/>
    <w:rsid w:val="005003A5"/>
    <w:rsid w:val="00500DC4"/>
    <w:rsid w:val="005019CB"/>
    <w:rsid w:val="00501A10"/>
    <w:rsid w:val="00502398"/>
    <w:rsid w:val="00503526"/>
    <w:rsid w:val="00504226"/>
    <w:rsid w:val="00504254"/>
    <w:rsid w:val="00504681"/>
    <w:rsid w:val="005048EC"/>
    <w:rsid w:val="00505405"/>
    <w:rsid w:val="00505501"/>
    <w:rsid w:val="00505D4B"/>
    <w:rsid w:val="00506131"/>
    <w:rsid w:val="00506186"/>
    <w:rsid w:val="00506614"/>
    <w:rsid w:val="00506721"/>
    <w:rsid w:val="005069CA"/>
    <w:rsid w:val="00506C55"/>
    <w:rsid w:val="00506EBB"/>
    <w:rsid w:val="005071EF"/>
    <w:rsid w:val="00507C9A"/>
    <w:rsid w:val="00510970"/>
    <w:rsid w:val="00511341"/>
    <w:rsid w:val="0051170B"/>
    <w:rsid w:val="00511D26"/>
    <w:rsid w:val="00512997"/>
    <w:rsid w:val="00513827"/>
    <w:rsid w:val="00514F3F"/>
    <w:rsid w:val="005155E8"/>
    <w:rsid w:val="00515D39"/>
    <w:rsid w:val="005162B4"/>
    <w:rsid w:val="00516E59"/>
    <w:rsid w:val="00517678"/>
    <w:rsid w:val="005178A8"/>
    <w:rsid w:val="00517A2A"/>
    <w:rsid w:val="00517F6C"/>
    <w:rsid w:val="005200B5"/>
    <w:rsid w:val="00520359"/>
    <w:rsid w:val="005207D2"/>
    <w:rsid w:val="00520DAD"/>
    <w:rsid w:val="005211A1"/>
    <w:rsid w:val="005215ED"/>
    <w:rsid w:val="00521E64"/>
    <w:rsid w:val="005222EA"/>
    <w:rsid w:val="005226E2"/>
    <w:rsid w:val="00522784"/>
    <w:rsid w:val="00522DAB"/>
    <w:rsid w:val="005243C0"/>
    <w:rsid w:val="0052562E"/>
    <w:rsid w:val="0052690A"/>
    <w:rsid w:val="00526CEF"/>
    <w:rsid w:val="00527459"/>
    <w:rsid w:val="005276DC"/>
    <w:rsid w:val="00527DFB"/>
    <w:rsid w:val="00530490"/>
    <w:rsid w:val="005314D3"/>
    <w:rsid w:val="005321E7"/>
    <w:rsid w:val="00532224"/>
    <w:rsid w:val="005324A5"/>
    <w:rsid w:val="00533590"/>
    <w:rsid w:val="00533F81"/>
    <w:rsid w:val="005345CE"/>
    <w:rsid w:val="005345D7"/>
    <w:rsid w:val="005354E0"/>
    <w:rsid w:val="005355D4"/>
    <w:rsid w:val="005366A5"/>
    <w:rsid w:val="00536A15"/>
    <w:rsid w:val="00536C2B"/>
    <w:rsid w:val="00536CFB"/>
    <w:rsid w:val="00536DF2"/>
    <w:rsid w:val="005371D2"/>
    <w:rsid w:val="005411F0"/>
    <w:rsid w:val="00542608"/>
    <w:rsid w:val="00542B1E"/>
    <w:rsid w:val="00542FB9"/>
    <w:rsid w:val="00544704"/>
    <w:rsid w:val="00544764"/>
    <w:rsid w:val="00545430"/>
    <w:rsid w:val="005454CC"/>
    <w:rsid w:val="0055024F"/>
    <w:rsid w:val="00550A3F"/>
    <w:rsid w:val="00551FA6"/>
    <w:rsid w:val="00551FAC"/>
    <w:rsid w:val="00553906"/>
    <w:rsid w:val="0055392B"/>
    <w:rsid w:val="005547AD"/>
    <w:rsid w:val="005548B0"/>
    <w:rsid w:val="00554AEC"/>
    <w:rsid w:val="00554E56"/>
    <w:rsid w:val="00555A70"/>
    <w:rsid w:val="00555B87"/>
    <w:rsid w:val="00556279"/>
    <w:rsid w:val="0055765F"/>
    <w:rsid w:val="00557C29"/>
    <w:rsid w:val="00557D49"/>
    <w:rsid w:val="005612E2"/>
    <w:rsid w:val="00562A1F"/>
    <w:rsid w:val="0056344D"/>
    <w:rsid w:val="00563738"/>
    <w:rsid w:val="005641C5"/>
    <w:rsid w:val="00564D86"/>
    <w:rsid w:val="00565B0D"/>
    <w:rsid w:val="005663B8"/>
    <w:rsid w:val="005663BE"/>
    <w:rsid w:val="00566A65"/>
    <w:rsid w:val="00567158"/>
    <w:rsid w:val="005672E2"/>
    <w:rsid w:val="00567742"/>
    <w:rsid w:val="00570149"/>
    <w:rsid w:val="0057029F"/>
    <w:rsid w:val="0057179F"/>
    <w:rsid w:val="00571E81"/>
    <w:rsid w:val="00571EA7"/>
    <w:rsid w:val="00572038"/>
    <w:rsid w:val="005724E2"/>
    <w:rsid w:val="005737B9"/>
    <w:rsid w:val="00573E88"/>
    <w:rsid w:val="005742C2"/>
    <w:rsid w:val="0057434F"/>
    <w:rsid w:val="00574961"/>
    <w:rsid w:val="00574A12"/>
    <w:rsid w:val="005752C6"/>
    <w:rsid w:val="00576117"/>
    <w:rsid w:val="00576480"/>
    <w:rsid w:val="005776CD"/>
    <w:rsid w:val="0057771A"/>
    <w:rsid w:val="00580D83"/>
    <w:rsid w:val="00580E70"/>
    <w:rsid w:val="00582495"/>
    <w:rsid w:val="00582589"/>
    <w:rsid w:val="00582882"/>
    <w:rsid w:val="0058376C"/>
    <w:rsid w:val="00583CFC"/>
    <w:rsid w:val="00584A7C"/>
    <w:rsid w:val="00584C6A"/>
    <w:rsid w:val="00584C6B"/>
    <w:rsid w:val="005861F0"/>
    <w:rsid w:val="0058638E"/>
    <w:rsid w:val="0058674A"/>
    <w:rsid w:val="00586BB5"/>
    <w:rsid w:val="00586F06"/>
    <w:rsid w:val="0058792C"/>
    <w:rsid w:val="00590DCA"/>
    <w:rsid w:val="005910F4"/>
    <w:rsid w:val="00591832"/>
    <w:rsid w:val="00591B15"/>
    <w:rsid w:val="005929C9"/>
    <w:rsid w:val="00592D2A"/>
    <w:rsid w:val="005930F3"/>
    <w:rsid w:val="0059409E"/>
    <w:rsid w:val="00597506"/>
    <w:rsid w:val="0059798F"/>
    <w:rsid w:val="00597A7A"/>
    <w:rsid w:val="00597EA6"/>
    <w:rsid w:val="005A051A"/>
    <w:rsid w:val="005A0CB9"/>
    <w:rsid w:val="005A0F42"/>
    <w:rsid w:val="005A0F65"/>
    <w:rsid w:val="005A1022"/>
    <w:rsid w:val="005A16DE"/>
    <w:rsid w:val="005A1B99"/>
    <w:rsid w:val="005A2BEF"/>
    <w:rsid w:val="005A34C9"/>
    <w:rsid w:val="005A35A5"/>
    <w:rsid w:val="005A384C"/>
    <w:rsid w:val="005A3ED5"/>
    <w:rsid w:val="005A5268"/>
    <w:rsid w:val="005A5F60"/>
    <w:rsid w:val="005A6980"/>
    <w:rsid w:val="005A6A7E"/>
    <w:rsid w:val="005B16E1"/>
    <w:rsid w:val="005B21AC"/>
    <w:rsid w:val="005B2C30"/>
    <w:rsid w:val="005B39B8"/>
    <w:rsid w:val="005B3E71"/>
    <w:rsid w:val="005B3FCB"/>
    <w:rsid w:val="005B40F2"/>
    <w:rsid w:val="005B4319"/>
    <w:rsid w:val="005B4A0C"/>
    <w:rsid w:val="005B4C47"/>
    <w:rsid w:val="005B537E"/>
    <w:rsid w:val="005B5CB2"/>
    <w:rsid w:val="005B64C0"/>
    <w:rsid w:val="005B7C0F"/>
    <w:rsid w:val="005B7C74"/>
    <w:rsid w:val="005C1BD7"/>
    <w:rsid w:val="005C311D"/>
    <w:rsid w:val="005C3D32"/>
    <w:rsid w:val="005C3F8C"/>
    <w:rsid w:val="005C476A"/>
    <w:rsid w:val="005C4803"/>
    <w:rsid w:val="005C4C5D"/>
    <w:rsid w:val="005C5246"/>
    <w:rsid w:val="005C7195"/>
    <w:rsid w:val="005C735C"/>
    <w:rsid w:val="005C7514"/>
    <w:rsid w:val="005D02D5"/>
    <w:rsid w:val="005D09C8"/>
    <w:rsid w:val="005D1229"/>
    <w:rsid w:val="005D1B83"/>
    <w:rsid w:val="005D1D23"/>
    <w:rsid w:val="005D2234"/>
    <w:rsid w:val="005D27A5"/>
    <w:rsid w:val="005D280E"/>
    <w:rsid w:val="005D29BE"/>
    <w:rsid w:val="005D2DB8"/>
    <w:rsid w:val="005D33F0"/>
    <w:rsid w:val="005D3814"/>
    <w:rsid w:val="005D3B68"/>
    <w:rsid w:val="005D4A4A"/>
    <w:rsid w:val="005D4BFC"/>
    <w:rsid w:val="005D52F1"/>
    <w:rsid w:val="005D6984"/>
    <w:rsid w:val="005D6A09"/>
    <w:rsid w:val="005D738A"/>
    <w:rsid w:val="005D7CD4"/>
    <w:rsid w:val="005D7DD5"/>
    <w:rsid w:val="005E0D42"/>
    <w:rsid w:val="005E1C0D"/>
    <w:rsid w:val="005E37DB"/>
    <w:rsid w:val="005E39CD"/>
    <w:rsid w:val="005E3ACE"/>
    <w:rsid w:val="005E3C8A"/>
    <w:rsid w:val="005E3D9A"/>
    <w:rsid w:val="005E419C"/>
    <w:rsid w:val="005E4CB9"/>
    <w:rsid w:val="005E4D4E"/>
    <w:rsid w:val="005E5688"/>
    <w:rsid w:val="005E61D2"/>
    <w:rsid w:val="005E670E"/>
    <w:rsid w:val="005E70A7"/>
    <w:rsid w:val="005E722E"/>
    <w:rsid w:val="005E774B"/>
    <w:rsid w:val="005E797D"/>
    <w:rsid w:val="005F086E"/>
    <w:rsid w:val="005F0887"/>
    <w:rsid w:val="005F08C1"/>
    <w:rsid w:val="005F2FDC"/>
    <w:rsid w:val="005F3552"/>
    <w:rsid w:val="005F5406"/>
    <w:rsid w:val="005F55C2"/>
    <w:rsid w:val="005F5963"/>
    <w:rsid w:val="005F5C66"/>
    <w:rsid w:val="005F6C12"/>
    <w:rsid w:val="005F6C83"/>
    <w:rsid w:val="005F76A8"/>
    <w:rsid w:val="005F7799"/>
    <w:rsid w:val="006003AD"/>
    <w:rsid w:val="00600BF7"/>
    <w:rsid w:val="00601491"/>
    <w:rsid w:val="00601A1D"/>
    <w:rsid w:val="00601D5C"/>
    <w:rsid w:val="0060413F"/>
    <w:rsid w:val="006042D5"/>
    <w:rsid w:val="006051E9"/>
    <w:rsid w:val="00605957"/>
    <w:rsid w:val="00606070"/>
    <w:rsid w:val="00606367"/>
    <w:rsid w:val="00606BBC"/>
    <w:rsid w:val="00607141"/>
    <w:rsid w:val="00607E37"/>
    <w:rsid w:val="00610617"/>
    <w:rsid w:val="00611900"/>
    <w:rsid w:val="00612693"/>
    <w:rsid w:val="006127FC"/>
    <w:rsid w:val="00612856"/>
    <w:rsid w:val="00612886"/>
    <w:rsid w:val="00612E54"/>
    <w:rsid w:val="006130C4"/>
    <w:rsid w:val="00613C90"/>
    <w:rsid w:val="0061519B"/>
    <w:rsid w:val="006152F2"/>
    <w:rsid w:val="00615761"/>
    <w:rsid w:val="00615FA6"/>
    <w:rsid w:val="00615FF3"/>
    <w:rsid w:val="00615FFB"/>
    <w:rsid w:val="006218EC"/>
    <w:rsid w:val="00621E46"/>
    <w:rsid w:val="0062202B"/>
    <w:rsid w:val="006224B1"/>
    <w:rsid w:val="00623648"/>
    <w:rsid w:val="00623A7E"/>
    <w:rsid w:val="00624E41"/>
    <w:rsid w:val="00624E95"/>
    <w:rsid w:val="0062529C"/>
    <w:rsid w:val="006255C5"/>
    <w:rsid w:val="00625D1C"/>
    <w:rsid w:val="00625DE4"/>
    <w:rsid w:val="00626EBC"/>
    <w:rsid w:val="00630B6C"/>
    <w:rsid w:val="00631FDC"/>
    <w:rsid w:val="006327BD"/>
    <w:rsid w:val="00632923"/>
    <w:rsid w:val="00634995"/>
    <w:rsid w:val="00634BE8"/>
    <w:rsid w:val="00635C72"/>
    <w:rsid w:val="00637262"/>
    <w:rsid w:val="00637935"/>
    <w:rsid w:val="00640221"/>
    <w:rsid w:val="00640CC4"/>
    <w:rsid w:val="00640DBE"/>
    <w:rsid w:val="00640E47"/>
    <w:rsid w:val="00640F58"/>
    <w:rsid w:val="00641184"/>
    <w:rsid w:val="006416D7"/>
    <w:rsid w:val="00641823"/>
    <w:rsid w:val="00642364"/>
    <w:rsid w:val="006436A8"/>
    <w:rsid w:val="0064588E"/>
    <w:rsid w:val="00645D40"/>
    <w:rsid w:val="00646CC9"/>
    <w:rsid w:val="006473E9"/>
    <w:rsid w:val="006474F3"/>
    <w:rsid w:val="00647714"/>
    <w:rsid w:val="00650557"/>
    <w:rsid w:val="006508D6"/>
    <w:rsid w:val="00650E17"/>
    <w:rsid w:val="00651150"/>
    <w:rsid w:val="006511F8"/>
    <w:rsid w:val="00651BED"/>
    <w:rsid w:val="00651C98"/>
    <w:rsid w:val="0065244B"/>
    <w:rsid w:val="00652C6D"/>
    <w:rsid w:val="00652CA7"/>
    <w:rsid w:val="006532C4"/>
    <w:rsid w:val="006537EB"/>
    <w:rsid w:val="00653883"/>
    <w:rsid w:val="00653A04"/>
    <w:rsid w:val="00653BD6"/>
    <w:rsid w:val="00653E32"/>
    <w:rsid w:val="00653F26"/>
    <w:rsid w:val="0065468D"/>
    <w:rsid w:val="006546AE"/>
    <w:rsid w:val="00654859"/>
    <w:rsid w:val="006568B0"/>
    <w:rsid w:val="00656903"/>
    <w:rsid w:val="006576B7"/>
    <w:rsid w:val="006576C3"/>
    <w:rsid w:val="006578F2"/>
    <w:rsid w:val="0066029B"/>
    <w:rsid w:val="00660DAB"/>
    <w:rsid w:val="00660E49"/>
    <w:rsid w:val="00660EE4"/>
    <w:rsid w:val="00661272"/>
    <w:rsid w:val="00661676"/>
    <w:rsid w:val="0066197A"/>
    <w:rsid w:val="00661C6A"/>
    <w:rsid w:val="00661D62"/>
    <w:rsid w:val="00662915"/>
    <w:rsid w:val="006631A7"/>
    <w:rsid w:val="006633CD"/>
    <w:rsid w:val="00663D9B"/>
    <w:rsid w:val="00665194"/>
    <w:rsid w:val="00665637"/>
    <w:rsid w:val="00665AF3"/>
    <w:rsid w:val="00665FD8"/>
    <w:rsid w:val="00666724"/>
    <w:rsid w:val="006676BC"/>
    <w:rsid w:val="00667AA1"/>
    <w:rsid w:val="00667B02"/>
    <w:rsid w:val="00670906"/>
    <w:rsid w:val="0067119A"/>
    <w:rsid w:val="0067170B"/>
    <w:rsid w:val="00671CAD"/>
    <w:rsid w:val="00672466"/>
    <w:rsid w:val="0067253F"/>
    <w:rsid w:val="006725B4"/>
    <w:rsid w:val="0067266B"/>
    <w:rsid w:val="00672B37"/>
    <w:rsid w:val="00672B93"/>
    <w:rsid w:val="00672F11"/>
    <w:rsid w:val="00673602"/>
    <w:rsid w:val="00673B33"/>
    <w:rsid w:val="00673D70"/>
    <w:rsid w:val="00673E47"/>
    <w:rsid w:val="006740B2"/>
    <w:rsid w:val="0067416F"/>
    <w:rsid w:val="00674278"/>
    <w:rsid w:val="006746F8"/>
    <w:rsid w:val="00674EAD"/>
    <w:rsid w:val="0067514D"/>
    <w:rsid w:val="00675430"/>
    <w:rsid w:val="00675DCB"/>
    <w:rsid w:val="00675F0F"/>
    <w:rsid w:val="006771B9"/>
    <w:rsid w:val="0068092D"/>
    <w:rsid w:val="00680B5D"/>
    <w:rsid w:val="00680EE2"/>
    <w:rsid w:val="0068130D"/>
    <w:rsid w:val="00681973"/>
    <w:rsid w:val="00681A57"/>
    <w:rsid w:val="00681EE1"/>
    <w:rsid w:val="00681F05"/>
    <w:rsid w:val="0068247A"/>
    <w:rsid w:val="006829A2"/>
    <w:rsid w:val="00682D19"/>
    <w:rsid w:val="00682E47"/>
    <w:rsid w:val="00683E1E"/>
    <w:rsid w:val="00684659"/>
    <w:rsid w:val="00684BF7"/>
    <w:rsid w:val="00685759"/>
    <w:rsid w:val="00685AB3"/>
    <w:rsid w:val="00685F69"/>
    <w:rsid w:val="0068622B"/>
    <w:rsid w:val="00686BE4"/>
    <w:rsid w:val="00690079"/>
    <w:rsid w:val="0069019F"/>
    <w:rsid w:val="00690675"/>
    <w:rsid w:val="006909D6"/>
    <w:rsid w:val="00690F8E"/>
    <w:rsid w:val="006911C6"/>
    <w:rsid w:val="00691AD6"/>
    <w:rsid w:val="00692956"/>
    <w:rsid w:val="00692D62"/>
    <w:rsid w:val="00693207"/>
    <w:rsid w:val="00693241"/>
    <w:rsid w:val="00693E1F"/>
    <w:rsid w:val="0069408C"/>
    <w:rsid w:val="00694CB5"/>
    <w:rsid w:val="00695E12"/>
    <w:rsid w:val="006966F7"/>
    <w:rsid w:val="00696AC2"/>
    <w:rsid w:val="0069706B"/>
    <w:rsid w:val="0069762B"/>
    <w:rsid w:val="00697C13"/>
    <w:rsid w:val="006A0FB0"/>
    <w:rsid w:val="006A0FDA"/>
    <w:rsid w:val="006A10F9"/>
    <w:rsid w:val="006A1252"/>
    <w:rsid w:val="006A15E6"/>
    <w:rsid w:val="006A1BB8"/>
    <w:rsid w:val="006A2605"/>
    <w:rsid w:val="006A2A63"/>
    <w:rsid w:val="006A508B"/>
    <w:rsid w:val="006A5427"/>
    <w:rsid w:val="006A6421"/>
    <w:rsid w:val="006A6848"/>
    <w:rsid w:val="006A6902"/>
    <w:rsid w:val="006A7AAD"/>
    <w:rsid w:val="006B0714"/>
    <w:rsid w:val="006B0FD0"/>
    <w:rsid w:val="006B1040"/>
    <w:rsid w:val="006B1522"/>
    <w:rsid w:val="006B190B"/>
    <w:rsid w:val="006B291E"/>
    <w:rsid w:val="006B2C57"/>
    <w:rsid w:val="006B2E13"/>
    <w:rsid w:val="006B380A"/>
    <w:rsid w:val="006B38C0"/>
    <w:rsid w:val="006B3DD8"/>
    <w:rsid w:val="006B4ABE"/>
    <w:rsid w:val="006B58FE"/>
    <w:rsid w:val="006B5BF1"/>
    <w:rsid w:val="006B66FE"/>
    <w:rsid w:val="006B7028"/>
    <w:rsid w:val="006B74B9"/>
    <w:rsid w:val="006B7C98"/>
    <w:rsid w:val="006B7E1E"/>
    <w:rsid w:val="006C0269"/>
    <w:rsid w:val="006C02E1"/>
    <w:rsid w:val="006C255F"/>
    <w:rsid w:val="006C2E57"/>
    <w:rsid w:val="006C36AC"/>
    <w:rsid w:val="006C3CE7"/>
    <w:rsid w:val="006C3DB5"/>
    <w:rsid w:val="006C4172"/>
    <w:rsid w:val="006C4B8D"/>
    <w:rsid w:val="006C5520"/>
    <w:rsid w:val="006C57BE"/>
    <w:rsid w:val="006C6460"/>
    <w:rsid w:val="006C707D"/>
    <w:rsid w:val="006C7586"/>
    <w:rsid w:val="006C7852"/>
    <w:rsid w:val="006D01F1"/>
    <w:rsid w:val="006D08C2"/>
    <w:rsid w:val="006D0D2F"/>
    <w:rsid w:val="006D10AA"/>
    <w:rsid w:val="006D15EE"/>
    <w:rsid w:val="006D2578"/>
    <w:rsid w:val="006D25A7"/>
    <w:rsid w:val="006D2DEF"/>
    <w:rsid w:val="006D3CC9"/>
    <w:rsid w:val="006D475A"/>
    <w:rsid w:val="006D48D6"/>
    <w:rsid w:val="006D533F"/>
    <w:rsid w:val="006D64EC"/>
    <w:rsid w:val="006D65A4"/>
    <w:rsid w:val="006D66A5"/>
    <w:rsid w:val="006D6C41"/>
    <w:rsid w:val="006D7B6A"/>
    <w:rsid w:val="006D7EB9"/>
    <w:rsid w:val="006E0166"/>
    <w:rsid w:val="006E028F"/>
    <w:rsid w:val="006E05DD"/>
    <w:rsid w:val="006E0677"/>
    <w:rsid w:val="006E0B0F"/>
    <w:rsid w:val="006E0B1A"/>
    <w:rsid w:val="006E2143"/>
    <w:rsid w:val="006E2C90"/>
    <w:rsid w:val="006E3485"/>
    <w:rsid w:val="006E3D3A"/>
    <w:rsid w:val="006E3DF5"/>
    <w:rsid w:val="006E410E"/>
    <w:rsid w:val="006E41AF"/>
    <w:rsid w:val="006E4C90"/>
    <w:rsid w:val="006E4FF8"/>
    <w:rsid w:val="006E6E65"/>
    <w:rsid w:val="006E75A2"/>
    <w:rsid w:val="006F06EA"/>
    <w:rsid w:val="006F15F6"/>
    <w:rsid w:val="006F1E42"/>
    <w:rsid w:val="006F2969"/>
    <w:rsid w:val="006F2EF5"/>
    <w:rsid w:val="006F2EFB"/>
    <w:rsid w:val="006F3870"/>
    <w:rsid w:val="006F3E3C"/>
    <w:rsid w:val="006F3EE4"/>
    <w:rsid w:val="006F4229"/>
    <w:rsid w:val="006F47FE"/>
    <w:rsid w:val="006F4AE7"/>
    <w:rsid w:val="006F4B33"/>
    <w:rsid w:val="006F51BE"/>
    <w:rsid w:val="006F5369"/>
    <w:rsid w:val="006F5524"/>
    <w:rsid w:val="006F57BB"/>
    <w:rsid w:val="006F6B25"/>
    <w:rsid w:val="006F6D3A"/>
    <w:rsid w:val="006F7822"/>
    <w:rsid w:val="006F7959"/>
    <w:rsid w:val="006F79C9"/>
    <w:rsid w:val="007002DD"/>
    <w:rsid w:val="00701013"/>
    <w:rsid w:val="007013D8"/>
    <w:rsid w:val="007013EF"/>
    <w:rsid w:val="007019A7"/>
    <w:rsid w:val="007023D4"/>
    <w:rsid w:val="0070479F"/>
    <w:rsid w:val="00704B55"/>
    <w:rsid w:val="00705284"/>
    <w:rsid w:val="00705566"/>
    <w:rsid w:val="0070558B"/>
    <w:rsid w:val="0070566F"/>
    <w:rsid w:val="00706AE1"/>
    <w:rsid w:val="00706CC4"/>
    <w:rsid w:val="00706EBE"/>
    <w:rsid w:val="0070778E"/>
    <w:rsid w:val="007077DD"/>
    <w:rsid w:val="0071030B"/>
    <w:rsid w:val="00710D8D"/>
    <w:rsid w:val="00710DCA"/>
    <w:rsid w:val="00711434"/>
    <w:rsid w:val="00711E9E"/>
    <w:rsid w:val="00712962"/>
    <w:rsid w:val="00712B69"/>
    <w:rsid w:val="00712BC6"/>
    <w:rsid w:val="00713A1B"/>
    <w:rsid w:val="0071427E"/>
    <w:rsid w:val="00714835"/>
    <w:rsid w:val="007149B3"/>
    <w:rsid w:val="00714C2A"/>
    <w:rsid w:val="007151F6"/>
    <w:rsid w:val="00716463"/>
    <w:rsid w:val="00716D9B"/>
    <w:rsid w:val="00717B5A"/>
    <w:rsid w:val="00717DD1"/>
    <w:rsid w:val="00717DD9"/>
    <w:rsid w:val="00717DF4"/>
    <w:rsid w:val="00720DB1"/>
    <w:rsid w:val="007211A6"/>
    <w:rsid w:val="007214A8"/>
    <w:rsid w:val="007214FC"/>
    <w:rsid w:val="00721846"/>
    <w:rsid w:val="007221A3"/>
    <w:rsid w:val="00722E7B"/>
    <w:rsid w:val="007232BE"/>
    <w:rsid w:val="00723661"/>
    <w:rsid w:val="00723C9A"/>
    <w:rsid w:val="00724A33"/>
    <w:rsid w:val="00724A56"/>
    <w:rsid w:val="00724C19"/>
    <w:rsid w:val="00724C88"/>
    <w:rsid w:val="00724F93"/>
    <w:rsid w:val="0072536B"/>
    <w:rsid w:val="00725F80"/>
    <w:rsid w:val="007275B4"/>
    <w:rsid w:val="007277E1"/>
    <w:rsid w:val="00727A45"/>
    <w:rsid w:val="00730337"/>
    <w:rsid w:val="007306EA"/>
    <w:rsid w:val="00730822"/>
    <w:rsid w:val="0073152E"/>
    <w:rsid w:val="00731811"/>
    <w:rsid w:val="00731934"/>
    <w:rsid w:val="00731F30"/>
    <w:rsid w:val="00732F9F"/>
    <w:rsid w:val="007339D2"/>
    <w:rsid w:val="007346CC"/>
    <w:rsid w:val="00734FC8"/>
    <w:rsid w:val="00735EBA"/>
    <w:rsid w:val="007368D8"/>
    <w:rsid w:val="00736914"/>
    <w:rsid w:val="0073704D"/>
    <w:rsid w:val="007375A2"/>
    <w:rsid w:val="00737956"/>
    <w:rsid w:val="007403B7"/>
    <w:rsid w:val="00740422"/>
    <w:rsid w:val="007405D1"/>
    <w:rsid w:val="007407AB"/>
    <w:rsid w:val="0074085B"/>
    <w:rsid w:val="00741F62"/>
    <w:rsid w:val="0074206C"/>
    <w:rsid w:val="00742B9A"/>
    <w:rsid w:val="00746740"/>
    <w:rsid w:val="007471D8"/>
    <w:rsid w:val="007477AD"/>
    <w:rsid w:val="00747DB0"/>
    <w:rsid w:val="0075013B"/>
    <w:rsid w:val="00750303"/>
    <w:rsid w:val="007506B0"/>
    <w:rsid w:val="00750D2D"/>
    <w:rsid w:val="00750F94"/>
    <w:rsid w:val="00751AAE"/>
    <w:rsid w:val="00751FCF"/>
    <w:rsid w:val="007521B4"/>
    <w:rsid w:val="007526FF"/>
    <w:rsid w:val="00752964"/>
    <w:rsid w:val="00752F1E"/>
    <w:rsid w:val="00754147"/>
    <w:rsid w:val="00755571"/>
    <w:rsid w:val="00755B7C"/>
    <w:rsid w:val="00755F9F"/>
    <w:rsid w:val="007561A2"/>
    <w:rsid w:val="007574A0"/>
    <w:rsid w:val="00760918"/>
    <w:rsid w:val="007609D9"/>
    <w:rsid w:val="00761C21"/>
    <w:rsid w:val="00763629"/>
    <w:rsid w:val="007646FB"/>
    <w:rsid w:val="0076528A"/>
    <w:rsid w:val="0076541D"/>
    <w:rsid w:val="00765447"/>
    <w:rsid w:val="00765453"/>
    <w:rsid w:val="007657ED"/>
    <w:rsid w:val="00765A3D"/>
    <w:rsid w:val="00765D7D"/>
    <w:rsid w:val="00765EB7"/>
    <w:rsid w:val="00765FFB"/>
    <w:rsid w:val="00766C32"/>
    <w:rsid w:val="0076729B"/>
    <w:rsid w:val="0076737A"/>
    <w:rsid w:val="007674AE"/>
    <w:rsid w:val="00767A62"/>
    <w:rsid w:val="00767E7D"/>
    <w:rsid w:val="00767FCE"/>
    <w:rsid w:val="00770368"/>
    <w:rsid w:val="00770596"/>
    <w:rsid w:val="0077061E"/>
    <w:rsid w:val="00770B35"/>
    <w:rsid w:val="00770E2B"/>
    <w:rsid w:val="00771277"/>
    <w:rsid w:val="00771D86"/>
    <w:rsid w:val="0077258C"/>
    <w:rsid w:val="00773B55"/>
    <w:rsid w:val="00774789"/>
    <w:rsid w:val="00774DA6"/>
    <w:rsid w:val="00774F53"/>
    <w:rsid w:val="0077531B"/>
    <w:rsid w:val="0077611E"/>
    <w:rsid w:val="00776AA3"/>
    <w:rsid w:val="00776F86"/>
    <w:rsid w:val="00777B89"/>
    <w:rsid w:val="00780E8A"/>
    <w:rsid w:val="007813B5"/>
    <w:rsid w:val="00782175"/>
    <w:rsid w:val="00783466"/>
    <w:rsid w:val="00783742"/>
    <w:rsid w:val="00784986"/>
    <w:rsid w:val="00785AED"/>
    <w:rsid w:val="00785AF4"/>
    <w:rsid w:val="00785C8D"/>
    <w:rsid w:val="00785CC7"/>
    <w:rsid w:val="007907EC"/>
    <w:rsid w:val="00791184"/>
    <w:rsid w:val="007926BB"/>
    <w:rsid w:val="00792EAA"/>
    <w:rsid w:val="007932C1"/>
    <w:rsid w:val="00793DCA"/>
    <w:rsid w:val="007945B6"/>
    <w:rsid w:val="0079532E"/>
    <w:rsid w:val="00796A36"/>
    <w:rsid w:val="00797C62"/>
    <w:rsid w:val="00797E48"/>
    <w:rsid w:val="007A0791"/>
    <w:rsid w:val="007A0FDB"/>
    <w:rsid w:val="007A183A"/>
    <w:rsid w:val="007A27D3"/>
    <w:rsid w:val="007A2AB1"/>
    <w:rsid w:val="007A337E"/>
    <w:rsid w:val="007A390C"/>
    <w:rsid w:val="007A3C0F"/>
    <w:rsid w:val="007A459E"/>
    <w:rsid w:val="007A5916"/>
    <w:rsid w:val="007A5E97"/>
    <w:rsid w:val="007B0972"/>
    <w:rsid w:val="007B0C4C"/>
    <w:rsid w:val="007B20A5"/>
    <w:rsid w:val="007B28FA"/>
    <w:rsid w:val="007B2968"/>
    <w:rsid w:val="007B2AD0"/>
    <w:rsid w:val="007B386F"/>
    <w:rsid w:val="007B53A9"/>
    <w:rsid w:val="007B55B8"/>
    <w:rsid w:val="007B5F1B"/>
    <w:rsid w:val="007B60A1"/>
    <w:rsid w:val="007B61D6"/>
    <w:rsid w:val="007B61DB"/>
    <w:rsid w:val="007B6248"/>
    <w:rsid w:val="007B6264"/>
    <w:rsid w:val="007B69CA"/>
    <w:rsid w:val="007B7372"/>
    <w:rsid w:val="007B77B2"/>
    <w:rsid w:val="007B78AE"/>
    <w:rsid w:val="007B7B1D"/>
    <w:rsid w:val="007B7C91"/>
    <w:rsid w:val="007C0116"/>
    <w:rsid w:val="007C0B91"/>
    <w:rsid w:val="007C0C03"/>
    <w:rsid w:val="007C11D2"/>
    <w:rsid w:val="007C1F35"/>
    <w:rsid w:val="007C2090"/>
    <w:rsid w:val="007C295B"/>
    <w:rsid w:val="007C2B1A"/>
    <w:rsid w:val="007C4F19"/>
    <w:rsid w:val="007C4F1A"/>
    <w:rsid w:val="007C52FF"/>
    <w:rsid w:val="007C60AA"/>
    <w:rsid w:val="007C61EC"/>
    <w:rsid w:val="007C6D2B"/>
    <w:rsid w:val="007D022C"/>
    <w:rsid w:val="007D1CB6"/>
    <w:rsid w:val="007D21E9"/>
    <w:rsid w:val="007D25EB"/>
    <w:rsid w:val="007D26A0"/>
    <w:rsid w:val="007D2952"/>
    <w:rsid w:val="007D30C5"/>
    <w:rsid w:val="007D37C8"/>
    <w:rsid w:val="007D436B"/>
    <w:rsid w:val="007D43CF"/>
    <w:rsid w:val="007D46D3"/>
    <w:rsid w:val="007D46FB"/>
    <w:rsid w:val="007D537E"/>
    <w:rsid w:val="007D629A"/>
    <w:rsid w:val="007D745C"/>
    <w:rsid w:val="007D7774"/>
    <w:rsid w:val="007E0CDA"/>
    <w:rsid w:val="007E22FF"/>
    <w:rsid w:val="007E2599"/>
    <w:rsid w:val="007E285A"/>
    <w:rsid w:val="007E40A5"/>
    <w:rsid w:val="007E4805"/>
    <w:rsid w:val="007E482E"/>
    <w:rsid w:val="007E48D3"/>
    <w:rsid w:val="007E670B"/>
    <w:rsid w:val="007E6EE3"/>
    <w:rsid w:val="007E6F94"/>
    <w:rsid w:val="007E7F03"/>
    <w:rsid w:val="007F0521"/>
    <w:rsid w:val="007F1421"/>
    <w:rsid w:val="007F1A09"/>
    <w:rsid w:val="007F30B2"/>
    <w:rsid w:val="007F4863"/>
    <w:rsid w:val="007F534D"/>
    <w:rsid w:val="007F56F7"/>
    <w:rsid w:val="008014AA"/>
    <w:rsid w:val="00801B08"/>
    <w:rsid w:val="00801EC9"/>
    <w:rsid w:val="008026A2"/>
    <w:rsid w:val="00802CCE"/>
    <w:rsid w:val="00802CE9"/>
    <w:rsid w:val="00803AB1"/>
    <w:rsid w:val="008042B0"/>
    <w:rsid w:val="008043B0"/>
    <w:rsid w:val="00804821"/>
    <w:rsid w:val="00805FBD"/>
    <w:rsid w:val="00806194"/>
    <w:rsid w:val="008062DA"/>
    <w:rsid w:val="00810152"/>
    <w:rsid w:val="00810468"/>
    <w:rsid w:val="00810AB0"/>
    <w:rsid w:val="008119D9"/>
    <w:rsid w:val="00811B55"/>
    <w:rsid w:val="00811BB5"/>
    <w:rsid w:val="00811F56"/>
    <w:rsid w:val="0081231D"/>
    <w:rsid w:val="00813143"/>
    <w:rsid w:val="0081406D"/>
    <w:rsid w:val="0081429C"/>
    <w:rsid w:val="008143DF"/>
    <w:rsid w:val="0081475A"/>
    <w:rsid w:val="00815196"/>
    <w:rsid w:val="008151BC"/>
    <w:rsid w:val="008157F1"/>
    <w:rsid w:val="00816093"/>
    <w:rsid w:val="00816219"/>
    <w:rsid w:val="00820150"/>
    <w:rsid w:val="00820612"/>
    <w:rsid w:val="0082156B"/>
    <w:rsid w:val="0082194C"/>
    <w:rsid w:val="00823612"/>
    <w:rsid w:val="00824068"/>
    <w:rsid w:val="008245D8"/>
    <w:rsid w:val="00825CE6"/>
    <w:rsid w:val="00825F48"/>
    <w:rsid w:val="008265F6"/>
    <w:rsid w:val="00826900"/>
    <w:rsid w:val="00826A75"/>
    <w:rsid w:val="00826CEB"/>
    <w:rsid w:val="00826CFA"/>
    <w:rsid w:val="00826DDD"/>
    <w:rsid w:val="0082701A"/>
    <w:rsid w:val="00830EA2"/>
    <w:rsid w:val="008312D4"/>
    <w:rsid w:val="008316C6"/>
    <w:rsid w:val="00831D9F"/>
    <w:rsid w:val="008323EA"/>
    <w:rsid w:val="00833548"/>
    <w:rsid w:val="00833A41"/>
    <w:rsid w:val="00833A63"/>
    <w:rsid w:val="0083418C"/>
    <w:rsid w:val="00834422"/>
    <w:rsid w:val="00835C6F"/>
    <w:rsid w:val="008370B7"/>
    <w:rsid w:val="0083799F"/>
    <w:rsid w:val="00837D38"/>
    <w:rsid w:val="00840429"/>
    <w:rsid w:val="008404F1"/>
    <w:rsid w:val="00842323"/>
    <w:rsid w:val="00843D00"/>
    <w:rsid w:val="00843E7D"/>
    <w:rsid w:val="008463D7"/>
    <w:rsid w:val="00846B7D"/>
    <w:rsid w:val="008475C5"/>
    <w:rsid w:val="008477F5"/>
    <w:rsid w:val="00847AA8"/>
    <w:rsid w:val="00847ADA"/>
    <w:rsid w:val="00847B29"/>
    <w:rsid w:val="00847CF2"/>
    <w:rsid w:val="008504DE"/>
    <w:rsid w:val="008508D6"/>
    <w:rsid w:val="00851234"/>
    <w:rsid w:val="0085220E"/>
    <w:rsid w:val="0085387B"/>
    <w:rsid w:val="00854685"/>
    <w:rsid w:val="00854F64"/>
    <w:rsid w:val="00856216"/>
    <w:rsid w:val="00856742"/>
    <w:rsid w:val="00856CEF"/>
    <w:rsid w:val="00857463"/>
    <w:rsid w:val="00857C45"/>
    <w:rsid w:val="00857F91"/>
    <w:rsid w:val="00860506"/>
    <w:rsid w:val="008606C5"/>
    <w:rsid w:val="00860D23"/>
    <w:rsid w:val="00861366"/>
    <w:rsid w:val="008617BF"/>
    <w:rsid w:val="00862B91"/>
    <w:rsid w:val="00862C33"/>
    <w:rsid w:val="00862D30"/>
    <w:rsid w:val="00862F07"/>
    <w:rsid w:val="008630F3"/>
    <w:rsid w:val="00863133"/>
    <w:rsid w:val="0086321A"/>
    <w:rsid w:val="008632A0"/>
    <w:rsid w:val="00863E40"/>
    <w:rsid w:val="0086545B"/>
    <w:rsid w:val="00865771"/>
    <w:rsid w:val="00865AFB"/>
    <w:rsid w:val="00865D65"/>
    <w:rsid w:val="00865F75"/>
    <w:rsid w:val="008669A0"/>
    <w:rsid w:val="00866DD7"/>
    <w:rsid w:val="008672C2"/>
    <w:rsid w:val="00867BFB"/>
    <w:rsid w:val="00870E72"/>
    <w:rsid w:val="0087197B"/>
    <w:rsid w:val="00871A98"/>
    <w:rsid w:val="0087265B"/>
    <w:rsid w:val="00873254"/>
    <w:rsid w:val="00873450"/>
    <w:rsid w:val="00873C02"/>
    <w:rsid w:val="008745A8"/>
    <w:rsid w:val="00874E7E"/>
    <w:rsid w:val="00875117"/>
    <w:rsid w:val="00876A37"/>
    <w:rsid w:val="00880090"/>
    <w:rsid w:val="008810B0"/>
    <w:rsid w:val="008812E8"/>
    <w:rsid w:val="00882BB2"/>
    <w:rsid w:val="008830B4"/>
    <w:rsid w:val="0088370A"/>
    <w:rsid w:val="00883D4F"/>
    <w:rsid w:val="00883E52"/>
    <w:rsid w:val="00885585"/>
    <w:rsid w:val="0088606D"/>
    <w:rsid w:val="0088659B"/>
    <w:rsid w:val="0089143B"/>
    <w:rsid w:val="00891892"/>
    <w:rsid w:val="008920C2"/>
    <w:rsid w:val="00892C45"/>
    <w:rsid w:val="00892DC8"/>
    <w:rsid w:val="008933C2"/>
    <w:rsid w:val="00893B9F"/>
    <w:rsid w:val="008947B9"/>
    <w:rsid w:val="00894CE5"/>
    <w:rsid w:val="00895B0B"/>
    <w:rsid w:val="00895B8C"/>
    <w:rsid w:val="008961E2"/>
    <w:rsid w:val="00896884"/>
    <w:rsid w:val="00896EE7"/>
    <w:rsid w:val="00897252"/>
    <w:rsid w:val="008A0755"/>
    <w:rsid w:val="008A0AD4"/>
    <w:rsid w:val="008A0B8B"/>
    <w:rsid w:val="008A0D1F"/>
    <w:rsid w:val="008A13A4"/>
    <w:rsid w:val="008A1EF9"/>
    <w:rsid w:val="008A2CDA"/>
    <w:rsid w:val="008A47CF"/>
    <w:rsid w:val="008A5ECB"/>
    <w:rsid w:val="008A640B"/>
    <w:rsid w:val="008A6B86"/>
    <w:rsid w:val="008A6DD5"/>
    <w:rsid w:val="008A7802"/>
    <w:rsid w:val="008A7907"/>
    <w:rsid w:val="008A79E5"/>
    <w:rsid w:val="008A7E78"/>
    <w:rsid w:val="008B0825"/>
    <w:rsid w:val="008B0F55"/>
    <w:rsid w:val="008B19C9"/>
    <w:rsid w:val="008B204E"/>
    <w:rsid w:val="008B20D1"/>
    <w:rsid w:val="008B236D"/>
    <w:rsid w:val="008B2A0D"/>
    <w:rsid w:val="008B34EA"/>
    <w:rsid w:val="008B3773"/>
    <w:rsid w:val="008B4011"/>
    <w:rsid w:val="008B4629"/>
    <w:rsid w:val="008B472F"/>
    <w:rsid w:val="008B5139"/>
    <w:rsid w:val="008B54EA"/>
    <w:rsid w:val="008B5653"/>
    <w:rsid w:val="008B5ABD"/>
    <w:rsid w:val="008B5CD7"/>
    <w:rsid w:val="008B6B81"/>
    <w:rsid w:val="008B7D9D"/>
    <w:rsid w:val="008C0C00"/>
    <w:rsid w:val="008C174C"/>
    <w:rsid w:val="008C1EDE"/>
    <w:rsid w:val="008C2BE6"/>
    <w:rsid w:val="008C39F6"/>
    <w:rsid w:val="008C3E25"/>
    <w:rsid w:val="008C41E7"/>
    <w:rsid w:val="008C4B84"/>
    <w:rsid w:val="008C5354"/>
    <w:rsid w:val="008C6617"/>
    <w:rsid w:val="008C6A95"/>
    <w:rsid w:val="008C6EFB"/>
    <w:rsid w:val="008C70F8"/>
    <w:rsid w:val="008C742B"/>
    <w:rsid w:val="008C7596"/>
    <w:rsid w:val="008D1369"/>
    <w:rsid w:val="008D1A91"/>
    <w:rsid w:val="008D395D"/>
    <w:rsid w:val="008D4301"/>
    <w:rsid w:val="008D44E4"/>
    <w:rsid w:val="008D4853"/>
    <w:rsid w:val="008D5644"/>
    <w:rsid w:val="008D7AB1"/>
    <w:rsid w:val="008D7F0A"/>
    <w:rsid w:val="008E0BF6"/>
    <w:rsid w:val="008E2149"/>
    <w:rsid w:val="008E25BA"/>
    <w:rsid w:val="008E2D8D"/>
    <w:rsid w:val="008E4196"/>
    <w:rsid w:val="008E4724"/>
    <w:rsid w:val="008E4788"/>
    <w:rsid w:val="008E4EA1"/>
    <w:rsid w:val="008E512B"/>
    <w:rsid w:val="008E51FC"/>
    <w:rsid w:val="008E5777"/>
    <w:rsid w:val="008E63CA"/>
    <w:rsid w:val="008E79B3"/>
    <w:rsid w:val="008E79D9"/>
    <w:rsid w:val="008E7EA0"/>
    <w:rsid w:val="008F0552"/>
    <w:rsid w:val="008F0A80"/>
    <w:rsid w:val="008F0E5D"/>
    <w:rsid w:val="008F1A4B"/>
    <w:rsid w:val="008F2367"/>
    <w:rsid w:val="008F24B7"/>
    <w:rsid w:val="008F28FD"/>
    <w:rsid w:val="008F2F79"/>
    <w:rsid w:val="008F34FF"/>
    <w:rsid w:val="008F365D"/>
    <w:rsid w:val="008F369D"/>
    <w:rsid w:val="008F394C"/>
    <w:rsid w:val="008F5051"/>
    <w:rsid w:val="008F5EC9"/>
    <w:rsid w:val="008F5F18"/>
    <w:rsid w:val="008F65EB"/>
    <w:rsid w:val="008F66C7"/>
    <w:rsid w:val="008F6A25"/>
    <w:rsid w:val="008F7487"/>
    <w:rsid w:val="008F77E6"/>
    <w:rsid w:val="00900DC0"/>
    <w:rsid w:val="00900EBF"/>
    <w:rsid w:val="009017D5"/>
    <w:rsid w:val="00902605"/>
    <w:rsid w:val="00902FE0"/>
    <w:rsid w:val="00903051"/>
    <w:rsid w:val="009031C8"/>
    <w:rsid w:val="009033A2"/>
    <w:rsid w:val="009038C8"/>
    <w:rsid w:val="009040BD"/>
    <w:rsid w:val="00904DEC"/>
    <w:rsid w:val="00906AFF"/>
    <w:rsid w:val="0090744D"/>
    <w:rsid w:val="00907B6D"/>
    <w:rsid w:val="00907C3D"/>
    <w:rsid w:val="00910276"/>
    <w:rsid w:val="00911893"/>
    <w:rsid w:val="00911E03"/>
    <w:rsid w:val="00911F83"/>
    <w:rsid w:val="00912309"/>
    <w:rsid w:val="009123DE"/>
    <w:rsid w:val="009125EF"/>
    <w:rsid w:val="0091282E"/>
    <w:rsid w:val="00912CB3"/>
    <w:rsid w:val="009132F7"/>
    <w:rsid w:val="00913F09"/>
    <w:rsid w:val="0091459E"/>
    <w:rsid w:val="0091493F"/>
    <w:rsid w:val="009158E3"/>
    <w:rsid w:val="009159C5"/>
    <w:rsid w:val="00916400"/>
    <w:rsid w:val="00916603"/>
    <w:rsid w:val="00917495"/>
    <w:rsid w:val="00917DDC"/>
    <w:rsid w:val="00917E77"/>
    <w:rsid w:val="009200A8"/>
    <w:rsid w:val="009208FC"/>
    <w:rsid w:val="0092122B"/>
    <w:rsid w:val="009218D4"/>
    <w:rsid w:val="009220BF"/>
    <w:rsid w:val="009222E8"/>
    <w:rsid w:val="0092242B"/>
    <w:rsid w:val="0092274F"/>
    <w:rsid w:val="00924BD7"/>
    <w:rsid w:val="009250E0"/>
    <w:rsid w:val="00927296"/>
    <w:rsid w:val="009274F1"/>
    <w:rsid w:val="009274FD"/>
    <w:rsid w:val="0093017B"/>
    <w:rsid w:val="009303BF"/>
    <w:rsid w:val="00930EE7"/>
    <w:rsid w:val="009313D4"/>
    <w:rsid w:val="009316C0"/>
    <w:rsid w:val="00931C50"/>
    <w:rsid w:val="009320BE"/>
    <w:rsid w:val="00932798"/>
    <w:rsid w:val="00932C44"/>
    <w:rsid w:val="00932E05"/>
    <w:rsid w:val="00932F1F"/>
    <w:rsid w:val="00933A52"/>
    <w:rsid w:val="00933E7F"/>
    <w:rsid w:val="009344C9"/>
    <w:rsid w:val="009354F8"/>
    <w:rsid w:val="00935B24"/>
    <w:rsid w:val="009376AC"/>
    <w:rsid w:val="009377DB"/>
    <w:rsid w:val="0093786A"/>
    <w:rsid w:val="00937C80"/>
    <w:rsid w:val="00937EF0"/>
    <w:rsid w:val="009405EC"/>
    <w:rsid w:val="00941209"/>
    <w:rsid w:val="00942AFC"/>
    <w:rsid w:val="00943476"/>
    <w:rsid w:val="0094351D"/>
    <w:rsid w:val="00943B02"/>
    <w:rsid w:val="00943C2F"/>
    <w:rsid w:val="00943E8C"/>
    <w:rsid w:val="00943ED8"/>
    <w:rsid w:val="00944460"/>
    <w:rsid w:val="00944DAD"/>
    <w:rsid w:val="0094581B"/>
    <w:rsid w:val="009459BD"/>
    <w:rsid w:val="00945A20"/>
    <w:rsid w:val="00945B1E"/>
    <w:rsid w:val="00945B28"/>
    <w:rsid w:val="00945D5D"/>
    <w:rsid w:val="00946FA1"/>
    <w:rsid w:val="00947BFB"/>
    <w:rsid w:val="00950D45"/>
    <w:rsid w:val="009513FB"/>
    <w:rsid w:val="0095216C"/>
    <w:rsid w:val="00952AF6"/>
    <w:rsid w:val="00952CAA"/>
    <w:rsid w:val="00952EDE"/>
    <w:rsid w:val="00954EC2"/>
    <w:rsid w:val="00954F47"/>
    <w:rsid w:val="009555D6"/>
    <w:rsid w:val="009558A9"/>
    <w:rsid w:val="00955E95"/>
    <w:rsid w:val="0095603C"/>
    <w:rsid w:val="009567C4"/>
    <w:rsid w:val="00956A55"/>
    <w:rsid w:val="00956CF7"/>
    <w:rsid w:val="009577C4"/>
    <w:rsid w:val="0095799F"/>
    <w:rsid w:val="00957BB5"/>
    <w:rsid w:val="00957C11"/>
    <w:rsid w:val="00957C4C"/>
    <w:rsid w:val="00960274"/>
    <w:rsid w:val="0096062D"/>
    <w:rsid w:val="00960927"/>
    <w:rsid w:val="00960DD8"/>
    <w:rsid w:val="009619FB"/>
    <w:rsid w:val="009622C9"/>
    <w:rsid w:val="0096233F"/>
    <w:rsid w:val="00962365"/>
    <w:rsid w:val="009638F4"/>
    <w:rsid w:val="00963B49"/>
    <w:rsid w:val="00963B63"/>
    <w:rsid w:val="00963F21"/>
    <w:rsid w:val="00964822"/>
    <w:rsid w:val="00964CD9"/>
    <w:rsid w:val="009661B0"/>
    <w:rsid w:val="009662F5"/>
    <w:rsid w:val="0096670C"/>
    <w:rsid w:val="00966DFA"/>
    <w:rsid w:val="00967040"/>
    <w:rsid w:val="009679CE"/>
    <w:rsid w:val="00967BED"/>
    <w:rsid w:val="00967C64"/>
    <w:rsid w:val="00970123"/>
    <w:rsid w:val="0097032C"/>
    <w:rsid w:val="00970856"/>
    <w:rsid w:val="00970D25"/>
    <w:rsid w:val="009712CD"/>
    <w:rsid w:val="00971326"/>
    <w:rsid w:val="00971721"/>
    <w:rsid w:val="009724FB"/>
    <w:rsid w:val="00972EB8"/>
    <w:rsid w:val="00972EDE"/>
    <w:rsid w:val="00972FD0"/>
    <w:rsid w:val="009732E4"/>
    <w:rsid w:val="009733B9"/>
    <w:rsid w:val="00974051"/>
    <w:rsid w:val="00974118"/>
    <w:rsid w:val="00974685"/>
    <w:rsid w:val="00974739"/>
    <w:rsid w:val="009759D0"/>
    <w:rsid w:val="00975B6F"/>
    <w:rsid w:val="00976275"/>
    <w:rsid w:val="00976410"/>
    <w:rsid w:val="00977912"/>
    <w:rsid w:val="00980886"/>
    <w:rsid w:val="00980EA5"/>
    <w:rsid w:val="00981A54"/>
    <w:rsid w:val="00981C0C"/>
    <w:rsid w:val="00981C86"/>
    <w:rsid w:val="00983F10"/>
    <w:rsid w:val="00983FCB"/>
    <w:rsid w:val="0098401B"/>
    <w:rsid w:val="00986756"/>
    <w:rsid w:val="0098688E"/>
    <w:rsid w:val="00987724"/>
    <w:rsid w:val="009907DA"/>
    <w:rsid w:val="009907F7"/>
    <w:rsid w:val="0099173D"/>
    <w:rsid w:val="00991F51"/>
    <w:rsid w:val="0099255B"/>
    <w:rsid w:val="009928FA"/>
    <w:rsid w:val="00992AA3"/>
    <w:rsid w:val="00992D8C"/>
    <w:rsid w:val="00992F8E"/>
    <w:rsid w:val="009936EE"/>
    <w:rsid w:val="009946AD"/>
    <w:rsid w:val="00995052"/>
    <w:rsid w:val="009952DF"/>
    <w:rsid w:val="0099717C"/>
    <w:rsid w:val="009A09DA"/>
    <w:rsid w:val="009A168B"/>
    <w:rsid w:val="009A2181"/>
    <w:rsid w:val="009A22EF"/>
    <w:rsid w:val="009A290A"/>
    <w:rsid w:val="009A2F5C"/>
    <w:rsid w:val="009A377D"/>
    <w:rsid w:val="009A4801"/>
    <w:rsid w:val="009A4C8F"/>
    <w:rsid w:val="009A4CE6"/>
    <w:rsid w:val="009A5327"/>
    <w:rsid w:val="009A5429"/>
    <w:rsid w:val="009A668F"/>
    <w:rsid w:val="009A6F8E"/>
    <w:rsid w:val="009A7263"/>
    <w:rsid w:val="009A7746"/>
    <w:rsid w:val="009A797E"/>
    <w:rsid w:val="009A7B39"/>
    <w:rsid w:val="009B0C56"/>
    <w:rsid w:val="009B0E0C"/>
    <w:rsid w:val="009B187B"/>
    <w:rsid w:val="009B236F"/>
    <w:rsid w:val="009B2467"/>
    <w:rsid w:val="009B2926"/>
    <w:rsid w:val="009B2BAF"/>
    <w:rsid w:val="009B30B5"/>
    <w:rsid w:val="009B3750"/>
    <w:rsid w:val="009B3D00"/>
    <w:rsid w:val="009B3DF1"/>
    <w:rsid w:val="009B4DFB"/>
    <w:rsid w:val="009B5430"/>
    <w:rsid w:val="009B553F"/>
    <w:rsid w:val="009B620B"/>
    <w:rsid w:val="009B6469"/>
    <w:rsid w:val="009B71B6"/>
    <w:rsid w:val="009B7343"/>
    <w:rsid w:val="009C00AA"/>
    <w:rsid w:val="009C10C4"/>
    <w:rsid w:val="009C1108"/>
    <w:rsid w:val="009C12DF"/>
    <w:rsid w:val="009C1A79"/>
    <w:rsid w:val="009C1D06"/>
    <w:rsid w:val="009C2312"/>
    <w:rsid w:val="009C2661"/>
    <w:rsid w:val="009C2A2F"/>
    <w:rsid w:val="009C2B8E"/>
    <w:rsid w:val="009C2BE7"/>
    <w:rsid w:val="009C4175"/>
    <w:rsid w:val="009C4395"/>
    <w:rsid w:val="009C49B0"/>
    <w:rsid w:val="009C4A1A"/>
    <w:rsid w:val="009C5484"/>
    <w:rsid w:val="009C589A"/>
    <w:rsid w:val="009C684A"/>
    <w:rsid w:val="009C68E1"/>
    <w:rsid w:val="009C7670"/>
    <w:rsid w:val="009C77AF"/>
    <w:rsid w:val="009D1012"/>
    <w:rsid w:val="009D1B1C"/>
    <w:rsid w:val="009D1CA2"/>
    <w:rsid w:val="009D2754"/>
    <w:rsid w:val="009D396A"/>
    <w:rsid w:val="009D408F"/>
    <w:rsid w:val="009D420A"/>
    <w:rsid w:val="009D51AE"/>
    <w:rsid w:val="009D6036"/>
    <w:rsid w:val="009D66EE"/>
    <w:rsid w:val="009E0077"/>
    <w:rsid w:val="009E082C"/>
    <w:rsid w:val="009E29A1"/>
    <w:rsid w:val="009E30EB"/>
    <w:rsid w:val="009E4759"/>
    <w:rsid w:val="009E4A54"/>
    <w:rsid w:val="009E4E52"/>
    <w:rsid w:val="009E5ECE"/>
    <w:rsid w:val="009E5F46"/>
    <w:rsid w:val="009E62D1"/>
    <w:rsid w:val="009E7224"/>
    <w:rsid w:val="009E775B"/>
    <w:rsid w:val="009E7D28"/>
    <w:rsid w:val="009F0E0C"/>
    <w:rsid w:val="009F190A"/>
    <w:rsid w:val="009F1AC3"/>
    <w:rsid w:val="009F1AE2"/>
    <w:rsid w:val="009F1E9C"/>
    <w:rsid w:val="009F2725"/>
    <w:rsid w:val="009F3426"/>
    <w:rsid w:val="009F3627"/>
    <w:rsid w:val="009F39AE"/>
    <w:rsid w:val="009F3BE5"/>
    <w:rsid w:val="009F3D06"/>
    <w:rsid w:val="009F4265"/>
    <w:rsid w:val="009F50C9"/>
    <w:rsid w:val="009F6D75"/>
    <w:rsid w:val="009F790F"/>
    <w:rsid w:val="00A002AF"/>
    <w:rsid w:val="00A00818"/>
    <w:rsid w:val="00A010F0"/>
    <w:rsid w:val="00A0139D"/>
    <w:rsid w:val="00A01504"/>
    <w:rsid w:val="00A015BB"/>
    <w:rsid w:val="00A02644"/>
    <w:rsid w:val="00A028EA"/>
    <w:rsid w:val="00A029AC"/>
    <w:rsid w:val="00A02A5E"/>
    <w:rsid w:val="00A03DB9"/>
    <w:rsid w:val="00A061AB"/>
    <w:rsid w:val="00A06456"/>
    <w:rsid w:val="00A06EF9"/>
    <w:rsid w:val="00A0769C"/>
    <w:rsid w:val="00A0775C"/>
    <w:rsid w:val="00A10596"/>
    <w:rsid w:val="00A11C28"/>
    <w:rsid w:val="00A11E73"/>
    <w:rsid w:val="00A12D65"/>
    <w:rsid w:val="00A13D28"/>
    <w:rsid w:val="00A13D81"/>
    <w:rsid w:val="00A13E40"/>
    <w:rsid w:val="00A14054"/>
    <w:rsid w:val="00A15021"/>
    <w:rsid w:val="00A1504A"/>
    <w:rsid w:val="00A15526"/>
    <w:rsid w:val="00A163BF"/>
    <w:rsid w:val="00A1767E"/>
    <w:rsid w:val="00A17965"/>
    <w:rsid w:val="00A17D2F"/>
    <w:rsid w:val="00A20339"/>
    <w:rsid w:val="00A2046B"/>
    <w:rsid w:val="00A204FB"/>
    <w:rsid w:val="00A20694"/>
    <w:rsid w:val="00A20D17"/>
    <w:rsid w:val="00A21446"/>
    <w:rsid w:val="00A2166B"/>
    <w:rsid w:val="00A223E2"/>
    <w:rsid w:val="00A22F21"/>
    <w:rsid w:val="00A23428"/>
    <w:rsid w:val="00A23579"/>
    <w:rsid w:val="00A23640"/>
    <w:rsid w:val="00A248A0"/>
    <w:rsid w:val="00A24DE6"/>
    <w:rsid w:val="00A24E85"/>
    <w:rsid w:val="00A250F9"/>
    <w:rsid w:val="00A25D5E"/>
    <w:rsid w:val="00A26A7B"/>
    <w:rsid w:val="00A26EBE"/>
    <w:rsid w:val="00A272E3"/>
    <w:rsid w:val="00A27756"/>
    <w:rsid w:val="00A27D6E"/>
    <w:rsid w:val="00A305F2"/>
    <w:rsid w:val="00A3137F"/>
    <w:rsid w:val="00A31A32"/>
    <w:rsid w:val="00A31A9F"/>
    <w:rsid w:val="00A322EB"/>
    <w:rsid w:val="00A33174"/>
    <w:rsid w:val="00A3328E"/>
    <w:rsid w:val="00A33394"/>
    <w:rsid w:val="00A33DDC"/>
    <w:rsid w:val="00A34015"/>
    <w:rsid w:val="00A34054"/>
    <w:rsid w:val="00A344FF"/>
    <w:rsid w:val="00A3467E"/>
    <w:rsid w:val="00A3473E"/>
    <w:rsid w:val="00A347E1"/>
    <w:rsid w:val="00A34CAA"/>
    <w:rsid w:val="00A35DF6"/>
    <w:rsid w:val="00A36097"/>
    <w:rsid w:val="00A366EC"/>
    <w:rsid w:val="00A368B7"/>
    <w:rsid w:val="00A369C0"/>
    <w:rsid w:val="00A374BB"/>
    <w:rsid w:val="00A37620"/>
    <w:rsid w:val="00A37851"/>
    <w:rsid w:val="00A37CFA"/>
    <w:rsid w:val="00A37F10"/>
    <w:rsid w:val="00A40A06"/>
    <w:rsid w:val="00A41004"/>
    <w:rsid w:val="00A4169A"/>
    <w:rsid w:val="00A4213F"/>
    <w:rsid w:val="00A440B1"/>
    <w:rsid w:val="00A4421C"/>
    <w:rsid w:val="00A44A50"/>
    <w:rsid w:val="00A44C4A"/>
    <w:rsid w:val="00A46241"/>
    <w:rsid w:val="00A469C2"/>
    <w:rsid w:val="00A46B79"/>
    <w:rsid w:val="00A46CBC"/>
    <w:rsid w:val="00A46FF0"/>
    <w:rsid w:val="00A477CB"/>
    <w:rsid w:val="00A47BC5"/>
    <w:rsid w:val="00A47E4C"/>
    <w:rsid w:val="00A50FD9"/>
    <w:rsid w:val="00A510A6"/>
    <w:rsid w:val="00A51BDA"/>
    <w:rsid w:val="00A520CD"/>
    <w:rsid w:val="00A528E7"/>
    <w:rsid w:val="00A52964"/>
    <w:rsid w:val="00A52D01"/>
    <w:rsid w:val="00A52E38"/>
    <w:rsid w:val="00A550D8"/>
    <w:rsid w:val="00A551DA"/>
    <w:rsid w:val="00A55B24"/>
    <w:rsid w:val="00A55CC5"/>
    <w:rsid w:val="00A5610E"/>
    <w:rsid w:val="00A56E02"/>
    <w:rsid w:val="00A57474"/>
    <w:rsid w:val="00A5776D"/>
    <w:rsid w:val="00A57F8A"/>
    <w:rsid w:val="00A60AF7"/>
    <w:rsid w:val="00A60B26"/>
    <w:rsid w:val="00A61242"/>
    <w:rsid w:val="00A61516"/>
    <w:rsid w:val="00A6210A"/>
    <w:rsid w:val="00A623BB"/>
    <w:rsid w:val="00A6289E"/>
    <w:rsid w:val="00A630E7"/>
    <w:rsid w:val="00A636D0"/>
    <w:rsid w:val="00A64204"/>
    <w:rsid w:val="00A666A5"/>
    <w:rsid w:val="00A66D2C"/>
    <w:rsid w:val="00A671AB"/>
    <w:rsid w:val="00A6781D"/>
    <w:rsid w:val="00A67882"/>
    <w:rsid w:val="00A7037C"/>
    <w:rsid w:val="00A70B0B"/>
    <w:rsid w:val="00A70B4E"/>
    <w:rsid w:val="00A70FB3"/>
    <w:rsid w:val="00A71314"/>
    <w:rsid w:val="00A7146C"/>
    <w:rsid w:val="00A71592"/>
    <w:rsid w:val="00A718E3"/>
    <w:rsid w:val="00A71F36"/>
    <w:rsid w:val="00A720A3"/>
    <w:rsid w:val="00A720F6"/>
    <w:rsid w:val="00A72585"/>
    <w:rsid w:val="00A72F27"/>
    <w:rsid w:val="00A7329A"/>
    <w:rsid w:val="00A746AB"/>
    <w:rsid w:val="00A74E4B"/>
    <w:rsid w:val="00A750DE"/>
    <w:rsid w:val="00A75BB0"/>
    <w:rsid w:val="00A7680A"/>
    <w:rsid w:val="00A7778A"/>
    <w:rsid w:val="00A77A6D"/>
    <w:rsid w:val="00A80C8D"/>
    <w:rsid w:val="00A80CA1"/>
    <w:rsid w:val="00A81FD8"/>
    <w:rsid w:val="00A82504"/>
    <w:rsid w:val="00A82C27"/>
    <w:rsid w:val="00A82CAD"/>
    <w:rsid w:val="00A83057"/>
    <w:rsid w:val="00A83BCD"/>
    <w:rsid w:val="00A851B5"/>
    <w:rsid w:val="00A853AB"/>
    <w:rsid w:val="00A85CCC"/>
    <w:rsid w:val="00A866E1"/>
    <w:rsid w:val="00A8739D"/>
    <w:rsid w:val="00A87493"/>
    <w:rsid w:val="00A8758A"/>
    <w:rsid w:val="00A87D29"/>
    <w:rsid w:val="00A87D48"/>
    <w:rsid w:val="00A91488"/>
    <w:rsid w:val="00A914A3"/>
    <w:rsid w:val="00A91B17"/>
    <w:rsid w:val="00A91BFE"/>
    <w:rsid w:val="00A92935"/>
    <w:rsid w:val="00A92C9E"/>
    <w:rsid w:val="00A92F7C"/>
    <w:rsid w:val="00A930C4"/>
    <w:rsid w:val="00A94864"/>
    <w:rsid w:val="00A95A77"/>
    <w:rsid w:val="00A962F5"/>
    <w:rsid w:val="00A976D1"/>
    <w:rsid w:val="00A97C90"/>
    <w:rsid w:val="00A97FEE"/>
    <w:rsid w:val="00AA0A89"/>
    <w:rsid w:val="00AA129B"/>
    <w:rsid w:val="00AA1778"/>
    <w:rsid w:val="00AA17C7"/>
    <w:rsid w:val="00AA1C91"/>
    <w:rsid w:val="00AA2462"/>
    <w:rsid w:val="00AA24A5"/>
    <w:rsid w:val="00AA4299"/>
    <w:rsid w:val="00AA5055"/>
    <w:rsid w:val="00AA5192"/>
    <w:rsid w:val="00AA564C"/>
    <w:rsid w:val="00AA5ADE"/>
    <w:rsid w:val="00AA5C4B"/>
    <w:rsid w:val="00AA68C7"/>
    <w:rsid w:val="00AA76F7"/>
    <w:rsid w:val="00AB02C6"/>
    <w:rsid w:val="00AB0564"/>
    <w:rsid w:val="00AB06B6"/>
    <w:rsid w:val="00AB105E"/>
    <w:rsid w:val="00AB1892"/>
    <w:rsid w:val="00AB1CDE"/>
    <w:rsid w:val="00AB28DD"/>
    <w:rsid w:val="00AB4C7D"/>
    <w:rsid w:val="00AB6413"/>
    <w:rsid w:val="00AB663B"/>
    <w:rsid w:val="00AB6C63"/>
    <w:rsid w:val="00AB6E05"/>
    <w:rsid w:val="00AB7232"/>
    <w:rsid w:val="00AC0286"/>
    <w:rsid w:val="00AC0440"/>
    <w:rsid w:val="00AC071A"/>
    <w:rsid w:val="00AC09D2"/>
    <w:rsid w:val="00AC22A4"/>
    <w:rsid w:val="00AC232D"/>
    <w:rsid w:val="00AC2623"/>
    <w:rsid w:val="00AC2B9D"/>
    <w:rsid w:val="00AC3C12"/>
    <w:rsid w:val="00AC587D"/>
    <w:rsid w:val="00AC5C74"/>
    <w:rsid w:val="00AC6661"/>
    <w:rsid w:val="00AC6795"/>
    <w:rsid w:val="00AC6E6D"/>
    <w:rsid w:val="00AC74FD"/>
    <w:rsid w:val="00AC7BC0"/>
    <w:rsid w:val="00AD084B"/>
    <w:rsid w:val="00AD1541"/>
    <w:rsid w:val="00AD2187"/>
    <w:rsid w:val="00AD2F61"/>
    <w:rsid w:val="00AD361D"/>
    <w:rsid w:val="00AD4864"/>
    <w:rsid w:val="00AD50E8"/>
    <w:rsid w:val="00AD5C4A"/>
    <w:rsid w:val="00AD5D26"/>
    <w:rsid w:val="00AD5F0A"/>
    <w:rsid w:val="00AD6322"/>
    <w:rsid w:val="00AD65A7"/>
    <w:rsid w:val="00AD66A0"/>
    <w:rsid w:val="00AD6AC4"/>
    <w:rsid w:val="00AD6AD6"/>
    <w:rsid w:val="00AD7DB7"/>
    <w:rsid w:val="00AD7F86"/>
    <w:rsid w:val="00AE0268"/>
    <w:rsid w:val="00AE0802"/>
    <w:rsid w:val="00AE2137"/>
    <w:rsid w:val="00AE2D9A"/>
    <w:rsid w:val="00AE2FF2"/>
    <w:rsid w:val="00AE3451"/>
    <w:rsid w:val="00AE3DDE"/>
    <w:rsid w:val="00AE4455"/>
    <w:rsid w:val="00AE4533"/>
    <w:rsid w:val="00AE493D"/>
    <w:rsid w:val="00AE517C"/>
    <w:rsid w:val="00AE65C9"/>
    <w:rsid w:val="00AE6A2D"/>
    <w:rsid w:val="00AE6D88"/>
    <w:rsid w:val="00AE7038"/>
    <w:rsid w:val="00AE7D51"/>
    <w:rsid w:val="00AE7EB6"/>
    <w:rsid w:val="00AE7EFF"/>
    <w:rsid w:val="00AF0160"/>
    <w:rsid w:val="00AF0229"/>
    <w:rsid w:val="00AF0240"/>
    <w:rsid w:val="00AF0FB7"/>
    <w:rsid w:val="00AF19E2"/>
    <w:rsid w:val="00AF222F"/>
    <w:rsid w:val="00AF2434"/>
    <w:rsid w:val="00AF33AC"/>
    <w:rsid w:val="00AF371B"/>
    <w:rsid w:val="00AF3E7C"/>
    <w:rsid w:val="00AF415B"/>
    <w:rsid w:val="00AF44F0"/>
    <w:rsid w:val="00AF55B2"/>
    <w:rsid w:val="00AF565F"/>
    <w:rsid w:val="00AF5DF3"/>
    <w:rsid w:val="00AF5E49"/>
    <w:rsid w:val="00AF5FBE"/>
    <w:rsid w:val="00AF653A"/>
    <w:rsid w:val="00AF6773"/>
    <w:rsid w:val="00AF6E56"/>
    <w:rsid w:val="00AF705E"/>
    <w:rsid w:val="00AF730B"/>
    <w:rsid w:val="00AF7330"/>
    <w:rsid w:val="00AF748C"/>
    <w:rsid w:val="00AF76E1"/>
    <w:rsid w:val="00AF7A6C"/>
    <w:rsid w:val="00B00157"/>
    <w:rsid w:val="00B0022C"/>
    <w:rsid w:val="00B00B0A"/>
    <w:rsid w:val="00B01794"/>
    <w:rsid w:val="00B01B1D"/>
    <w:rsid w:val="00B01DC4"/>
    <w:rsid w:val="00B02005"/>
    <w:rsid w:val="00B02E13"/>
    <w:rsid w:val="00B03D91"/>
    <w:rsid w:val="00B04500"/>
    <w:rsid w:val="00B051D2"/>
    <w:rsid w:val="00B05294"/>
    <w:rsid w:val="00B053F7"/>
    <w:rsid w:val="00B06162"/>
    <w:rsid w:val="00B06272"/>
    <w:rsid w:val="00B06703"/>
    <w:rsid w:val="00B07A1C"/>
    <w:rsid w:val="00B07CE2"/>
    <w:rsid w:val="00B10461"/>
    <w:rsid w:val="00B1057F"/>
    <w:rsid w:val="00B10649"/>
    <w:rsid w:val="00B10866"/>
    <w:rsid w:val="00B1247D"/>
    <w:rsid w:val="00B128B4"/>
    <w:rsid w:val="00B138C0"/>
    <w:rsid w:val="00B13C79"/>
    <w:rsid w:val="00B1474C"/>
    <w:rsid w:val="00B152DC"/>
    <w:rsid w:val="00B15651"/>
    <w:rsid w:val="00B16EBD"/>
    <w:rsid w:val="00B17142"/>
    <w:rsid w:val="00B17585"/>
    <w:rsid w:val="00B179D4"/>
    <w:rsid w:val="00B20351"/>
    <w:rsid w:val="00B2076A"/>
    <w:rsid w:val="00B20B7C"/>
    <w:rsid w:val="00B2109B"/>
    <w:rsid w:val="00B2109F"/>
    <w:rsid w:val="00B214B1"/>
    <w:rsid w:val="00B218AB"/>
    <w:rsid w:val="00B234C6"/>
    <w:rsid w:val="00B236FF"/>
    <w:rsid w:val="00B239E5"/>
    <w:rsid w:val="00B23D18"/>
    <w:rsid w:val="00B24175"/>
    <w:rsid w:val="00B25558"/>
    <w:rsid w:val="00B259FF"/>
    <w:rsid w:val="00B25DCB"/>
    <w:rsid w:val="00B26B32"/>
    <w:rsid w:val="00B273E7"/>
    <w:rsid w:val="00B27420"/>
    <w:rsid w:val="00B27551"/>
    <w:rsid w:val="00B276DE"/>
    <w:rsid w:val="00B27BF6"/>
    <w:rsid w:val="00B30321"/>
    <w:rsid w:val="00B30437"/>
    <w:rsid w:val="00B306C8"/>
    <w:rsid w:val="00B30A29"/>
    <w:rsid w:val="00B31461"/>
    <w:rsid w:val="00B31A1D"/>
    <w:rsid w:val="00B33E0C"/>
    <w:rsid w:val="00B34503"/>
    <w:rsid w:val="00B360B1"/>
    <w:rsid w:val="00B3665B"/>
    <w:rsid w:val="00B372A2"/>
    <w:rsid w:val="00B3739F"/>
    <w:rsid w:val="00B41142"/>
    <w:rsid w:val="00B412D1"/>
    <w:rsid w:val="00B44F50"/>
    <w:rsid w:val="00B45345"/>
    <w:rsid w:val="00B45443"/>
    <w:rsid w:val="00B46770"/>
    <w:rsid w:val="00B5025F"/>
    <w:rsid w:val="00B50504"/>
    <w:rsid w:val="00B50B48"/>
    <w:rsid w:val="00B50F0B"/>
    <w:rsid w:val="00B51604"/>
    <w:rsid w:val="00B519AE"/>
    <w:rsid w:val="00B51C6A"/>
    <w:rsid w:val="00B51DB8"/>
    <w:rsid w:val="00B52101"/>
    <w:rsid w:val="00B52BC7"/>
    <w:rsid w:val="00B53325"/>
    <w:rsid w:val="00B5387B"/>
    <w:rsid w:val="00B53C38"/>
    <w:rsid w:val="00B54F87"/>
    <w:rsid w:val="00B55B5B"/>
    <w:rsid w:val="00B55E48"/>
    <w:rsid w:val="00B5669D"/>
    <w:rsid w:val="00B5679F"/>
    <w:rsid w:val="00B56C76"/>
    <w:rsid w:val="00B5703E"/>
    <w:rsid w:val="00B57151"/>
    <w:rsid w:val="00B572F9"/>
    <w:rsid w:val="00B5733A"/>
    <w:rsid w:val="00B57916"/>
    <w:rsid w:val="00B57BC6"/>
    <w:rsid w:val="00B6066B"/>
    <w:rsid w:val="00B60D90"/>
    <w:rsid w:val="00B6242D"/>
    <w:rsid w:val="00B62D3F"/>
    <w:rsid w:val="00B64666"/>
    <w:rsid w:val="00B652F8"/>
    <w:rsid w:val="00B65FEC"/>
    <w:rsid w:val="00B6652C"/>
    <w:rsid w:val="00B66E82"/>
    <w:rsid w:val="00B66EC6"/>
    <w:rsid w:val="00B67648"/>
    <w:rsid w:val="00B67667"/>
    <w:rsid w:val="00B67682"/>
    <w:rsid w:val="00B677A6"/>
    <w:rsid w:val="00B67B44"/>
    <w:rsid w:val="00B67F6E"/>
    <w:rsid w:val="00B71436"/>
    <w:rsid w:val="00B715C6"/>
    <w:rsid w:val="00B71FCE"/>
    <w:rsid w:val="00B7239D"/>
    <w:rsid w:val="00B72A43"/>
    <w:rsid w:val="00B739FD"/>
    <w:rsid w:val="00B73A8A"/>
    <w:rsid w:val="00B73BBD"/>
    <w:rsid w:val="00B747F6"/>
    <w:rsid w:val="00B75A20"/>
    <w:rsid w:val="00B75F2D"/>
    <w:rsid w:val="00B767B7"/>
    <w:rsid w:val="00B76D18"/>
    <w:rsid w:val="00B770E1"/>
    <w:rsid w:val="00B772CD"/>
    <w:rsid w:val="00B80D6C"/>
    <w:rsid w:val="00B8129E"/>
    <w:rsid w:val="00B817DB"/>
    <w:rsid w:val="00B81ED7"/>
    <w:rsid w:val="00B82FBC"/>
    <w:rsid w:val="00B83014"/>
    <w:rsid w:val="00B83CBB"/>
    <w:rsid w:val="00B83F37"/>
    <w:rsid w:val="00B84616"/>
    <w:rsid w:val="00B84B9D"/>
    <w:rsid w:val="00B85D6D"/>
    <w:rsid w:val="00B865EB"/>
    <w:rsid w:val="00B867ED"/>
    <w:rsid w:val="00B86C72"/>
    <w:rsid w:val="00B87392"/>
    <w:rsid w:val="00B877EE"/>
    <w:rsid w:val="00B91739"/>
    <w:rsid w:val="00B921E9"/>
    <w:rsid w:val="00B92F76"/>
    <w:rsid w:val="00B93F78"/>
    <w:rsid w:val="00B940B4"/>
    <w:rsid w:val="00B940BD"/>
    <w:rsid w:val="00B94282"/>
    <w:rsid w:val="00B949EB"/>
    <w:rsid w:val="00B95117"/>
    <w:rsid w:val="00B95471"/>
    <w:rsid w:val="00B95CE5"/>
    <w:rsid w:val="00B96323"/>
    <w:rsid w:val="00B97FB2"/>
    <w:rsid w:val="00BA0068"/>
    <w:rsid w:val="00BA06BE"/>
    <w:rsid w:val="00BA0B69"/>
    <w:rsid w:val="00BA1E25"/>
    <w:rsid w:val="00BA236D"/>
    <w:rsid w:val="00BA26E0"/>
    <w:rsid w:val="00BA2938"/>
    <w:rsid w:val="00BA37B8"/>
    <w:rsid w:val="00BA37EE"/>
    <w:rsid w:val="00BA392F"/>
    <w:rsid w:val="00BA462C"/>
    <w:rsid w:val="00BA48DF"/>
    <w:rsid w:val="00BA4F11"/>
    <w:rsid w:val="00BA4FC1"/>
    <w:rsid w:val="00BA534C"/>
    <w:rsid w:val="00BA5834"/>
    <w:rsid w:val="00BA5D2A"/>
    <w:rsid w:val="00BA5D6D"/>
    <w:rsid w:val="00BA6470"/>
    <w:rsid w:val="00BA69D0"/>
    <w:rsid w:val="00BA6C81"/>
    <w:rsid w:val="00BA7300"/>
    <w:rsid w:val="00BA744A"/>
    <w:rsid w:val="00BA7B0A"/>
    <w:rsid w:val="00BA7DB6"/>
    <w:rsid w:val="00BB03FF"/>
    <w:rsid w:val="00BB07B0"/>
    <w:rsid w:val="00BB095B"/>
    <w:rsid w:val="00BB0D65"/>
    <w:rsid w:val="00BB1D70"/>
    <w:rsid w:val="00BB2918"/>
    <w:rsid w:val="00BB329C"/>
    <w:rsid w:val="00BB40BE"/>
    <w:rsid w:val="00BB4C83"/>
    <w:rsid w:val="00BB7AF0"/>
    <w:rsid w:val="00BC0BF6"/>
    <w:rsid w:val="00BC0EBD"/>
    <w:rsid w:val="00BC0FB9"/>
    <w:rsid w:val="00BC1A16"/>
    <w:rsid w:val="00BC1F59"/>
    <w:rsid w:val="00BC3349"/>
    <w:rsid w:val="00BC363B"/>
    <w:rsid w:val="00BC3DB7"/>
    <w:rsid w:val="00BC3DE5"/>
    <w:rsid w:val="00BC42FA"/>
    <w:rsid w:val="00BC4395"/>
    <w:rsid w:val="00BC4AB1"/>
    <w:rsid w:val="00BC50AD"/>
    <w:rsid w:val="00BC54CD"/>
    <w:rsid w:val="00BC5525"/>
    <w:rsid w:val="00BC6333"/>
    <w:rsid w:val="00BC75F2"/>
    <w:rsid w:val="00BC7FD9"/>
    <w:rsid w:val="00BC7FDD"/>
    <w:rsid w:val="00BD06CD"/>
    <w:rsid w:val="00BD08CA"/>
    <w:rsid w:val="00BD0A1B"/>
    <w:rsid w:val="00BD1189"/>
    <w:rsid w:val="00BD1FAB"/>
    <w:rsid w:val="00BD2011"/>
    <w:rsid w:val="00BD24BB"/>
    <w:rsid w:val="00BD24E3"/>
    <w:rsid w:val="00BD26C2"/>
    <w:rsid w:val="00BD34BD"/>
    <w:rsid w:val="00BD372B"/>
    <w:rsid w:val="00BD44C7"/>
    <w:rsid w:val="00BD458C"/>
    <w:rsid w:val="00BD4A8D"/>
    <w:rsid w:val="00BD4DB3"/>
    <w:rsid w:val="00BD52BA"/>
    <w:rsid w:val="00BD5F98"/>
    <w:rsid w:val="00BD664D"/>
    <w:rsid w:val="00BD75CD"/>
    <w:rsid w:val="00BE0BC4"/>
    <w:rsid w:val="00BE1B6E"/>
    <w:rsid w:val="00BE1C77"/>
    <w:rsid w:val="00BE1FA6"/>
    <w:rsid w:val="00BE26CD"/>
    <w:rsid w:val="00BE3206"/>
    <w:rsid w:val="00BE3836"/>
    <w:rsid w:val="00BE3AFE"/>
    <w:rsid w:val="00BE40EF"/>
    <w:rsid w:val="00BE4645"/>
    <w:rsid w:val="00BE48CD"/>
    <w:rsid w:val="00BE5BF9"/>
    <w:rsid w:val="00BE633F"/>
    <w:rsid w:val="00BE6EAD"/>
    <w:rsid w:val="00BE6F65"/>
    <w:rsid w:val="00BE7C07"/>
    <w:rsid w:val="00BF0075"/>
    <w:rsid w:val="00BF1285"/>
    <w:rsid w:val="00BF20FD"/>
    <w:rsid w:val="00BF2BEA"/>
    <w:rsid w:val="00BF2C9F"/>
    <w:rsid w:val="00BF35B8"/>
    <w:rsid w:val="00BF3958"/>
    <w:rsid w:val="00BF3A59"/>
    <w:rsid w:val="00BF42DD"/>
    <w:rsid w:val="00BF469C"/>
    <w:rsid w:val="00BF5F55"/>
    <w:rsid w:val="00BF66A9"/>
    <w:rsid w:val="00BF6812"/>
    <w:rsid w:val="00BF6823"/>
    <w:rsid w:val="00BF6DB0"/>
    <w:rsid w:val="00BF7038"/>
    <w:rsid w:val="00BF75D5"/>
    <w:rsid w:val="00BF76CC"/>
    <w:rsid w:val="00BF79D9"/>
    <w:rsid w:val="00BF7D19"/>
    <w:rsid w:val="00C00F59"/>
    <w:rsid w:val="00C017D8"/>
    <w:rsid w:val="00C01A11"/>
    <w:rsid w:val="00C01C14"/>
    <w:rsid w:val="00C02291"/>
    <w:rsid w:val="00C02A63"/>
    <w:rsid w:val="00C0349C"/>
    <w:rsid w:val="00C03656"/>
    <w:rsid w:val="00C03822"/>
    <w:rsid w:val="00C03D74"/>
    <w:rsid w:val="00C04861"/>
    <w:rsid w:val="00C04F7F"/>
    <w:rsid w:val="00C072DC"/>
    <w:rsid w:val="00C0776A"/>
    <w:rsid w:val="00C07B07"/>
    <w:rsid w:val="00C07B44"/>
    <w:rsid w:val="00C10551"/>
    <w:rsid w:val="00C10762"/>
    <w:rsid w:val="00C10BA3"/>
    <w:rsid w:val="00C113C4"/>
    <w:rsid w:val="00C1206E"/>
    <w:rsid w:val="00C123CE"/>
    <w:rsid w:val="00C12E26"/>
    <w:rsid w:val="00C1384B"/>
    <w:rsid w:val="00C14051"/>
    <w:rsid w:val="00C14B84"/>
    <w:rsid w:val="00C15F8B"/>
    <w:rsid w:val="00C1621E"/>
    <w:rsid w:val="00C16418"/>
    <w:rsid w:val="00C168AA"/>
    <w:rsid w:val="00C169EB"/>
    <w:rsid w:val="00C16F60"/>
    <w:rsid w:val="00C17152"/>
    <w:rsid w:val="00C1734B"/>
    <w:rsid w:val="00C17BA9"/>
    <w:rsid w:val="00C20D26"/>
    <w:rsid w:val="00C21509"/>
    <w:rsid w:val="00C21AC0"/>
    <w:rsid w:val="00C21DAA"/>
    <w:rsid w:val="00C2285C"/>
    <w:rsid w:val="00C24C34"/>
    <w:rsid w:val="00C25192"/>
    <w:rsid w:val="00C25974"/>
    <w:rsid w:val="00C2620F"/>
    <w:rsid w:val="00C26333"/>
    <w:rsid w:val="00C267C5"/>
    <w:rsid w:val="00C26901"/>
    <w:rsid w:val="00C269CB"/>
    <w:rsid w:val="00C26EA2"/>
    <w:rsid w:val="00C27CF2"/>
    <w:rsid w:val="00C27FDA"/>
    <w:rsid w:val="00C30C80"/>
    <w:rsid w:val="00C312F6"/>
    <w:rsid w:val="00C32F3D"/>
    <w:rsid w:val="00C330FE"/>
    <w:rsid w:val="00C33AC1"/>
    <w:rsid w:val="00C33B4A"/>
    <w:rsid w:val="00C342B8"/>
    <w:rsid w:val="00C347D2"/>
    <w:rsid w:val="00C34CDC"/>
    <w:rsid w:val="00C3505A"/>
    <w:rsid w:val="00C35509"/>
    <w:rsid w:val="00C35C07"/>
    <w:rsid w:val="00C360BB"/>
    <w:rsid w:val="00C366BB"/>
    <w:rsid w:val="00C40B08"/>
    <w:rsid w:val="00C40B8F"/>
    <w:rsid w:val="00C40BDD"/>
    <w:rsid w:val="00C4131D"/>
    <w:rsid w:val="00C414D2"/>
    <w:rsid w:val="00C4166B"/>
    <w:rsid w:val="00C420F7"/>
    <w:rsid w:val="00C421DD"/>
    <w:rsid w:val="00C42330"/>
    <w:rsid w:val="00C4297F"/>
    <w:rsid w:val="00C42B76"/>
    <w:rsid w:val="00C43789"/>
    <w:rsid w:val="00C4498F"/>
    <w:rsid w:val="00C44E2E"/>
    <w:rsid w:val="00C46424"/>
    <w:rsid w:val="00C47A45"/>
    <w:rsid w:val="00C47C6C"/>
    <w:rsid w:val="00C50A5B"/>
    <w:rsid w:val="00C5108A"/>
    <w:rsid w:val="00C51BA5"/>
    <w:rsid w:val="00C51BB7"/>
    <w:rsid w:val="00C51D43"/>
    <w:rsid w:val="00C52263"/>
    <w:rsid w:val="00C523DF"/>
    <w:rsid w:val="00C52992"/>
    <w:rsid w:val="00C53584"/>
    <w:rsid w:val="00C56075"/>
    <w:rsid w:val="00C56AE0"/>
    <w:rsid w:val="00C571B5"/>
    <w:rsid w:val="00C57CFA"/>
    <w:rsid w:val="00C6049A"/>
    <w:rsid w:val="00C606CC"/>
    <w:rsid w:val="00C62721"/>
    <w:rsid w:val="00C62984"/>
    <w:rsid w:val="00C62F12"/>
    <w:rsid w:val="00C6300F"/>
    <w:rsid w:val="00C63229"/>
    <w:rsid w:val="00C6360C"/>
    <w:rsid w:val="00C6389B"/>
    <w:rsid w:val="00C6394B"/>
    <w:rsid w:val="00C64181"/>
    <w:rsid w:val="00C641B2"/>
    <w:rsid w:val="00C64BE1"/>
    <w:rsid w:val="00C650EB"/>
    <w:rsid w:val="00C6546A"/>
    <w:rsid w:val="00C663F5"/>
    <w:rsid w:val="00C66B39"/>
    <w:rsid w:val="00C672C2"/>
    <w:rsid w:val="00C67FF5"/>
    <w:rsid w:val="00C70E3A"/>
    <w:rsid w:val="00C71FF4"/>
    <w:rsid w:val="00C72A9E"/>
    <w:rsid w:val="00C7306A"/>
    <w:rsid w:val="00C7349C"/>
    <w:rsid w:val="00C7390D"/>
    <w:rsid w:val="00C74A53"/>
    <w:rsid w:val="00C74D18"/>
    <w:rsid w:val="00C756B9"/>
    <w:rsid w:val="00C7675C"/>
    <w:rsid w:val="00C76931"/>
    <w:rsid w:val="00C772DA"/>
    <w:rsid w:val="00C773D1"/>
    <w:rsid w:val="00C7785D"/>
    <w:rsid w:val="00C77E82"/>
    <w:rsid w:val="00C80F9D"/>
    <w:rsid w:val="00C81120"/>
    <w:rsid w:val="00C81128"/>
    <w:rsid w:val="00C81988"/>
    <w:rsid w:val="00C82E4E"/>
    <w:rsid w:val="00C82E65"/>
    <w:rsid w:val="00C83151"/>
    <w:rsid w:val="00C8332B"/>
    <w:rsid w:val="00C83AA2"/>
    <w:rsid w:val="00C83ADD"/>
    <w:rsid w:val="00C83EE4"/>
    <w:rsid w:val="00C8402A"/>
    <w:rsid w:val="00C855E9"/>
    <w:rsid w:val="00C85BB7"/>
    <w:rsid w:val="00C85BC8"/>
    <w:rsid w:val="00C85CBD"/>
    <w:rsid w:val="00C86101"/>
    <w:rsid w:val="00C903C3"/>
    <w:rsid w:val="00C91257"/>
    <w:rsid w:val="00C913E7"/>
    <w:rsid w:val="00C91F16"/>
    <w:rsid w:val="00C9316F"/>
    <w:rsid w:val="00C93CBF"/>
    <w:rsid w:val="00C93D8E"/>
    <w:rsid w:val="00C940AC"/>
    <w:rsid w:val="00C9499F"/>
    <w:rsid w:val="00C94CA2"/>
    <w:rsid w:val="00C94E61"/>
    <w:rsid w:val="00C954CF"/>
    <w:rsid w:val="00C955BC"/>
    <w:rsid w:val="00C955E0"/>
    <w:rsid w:val="00C95874"/>
    <w:rsid w:val="00C95A91"/>
    <w:rsid w:val="00C95AC6"/>
    <w:rsid w:val="00C95F4E"/>
    <w:rsid w:val="00C9654C"/>
    <w:rsid w:val="00C971BD"/>
    <w:rsid w:val="00C974C2"/>
    <w:rsid w:val="00C97990"/>
    <w:rsid w:val="00CA0BF9"/>
    <w:rsid w:val="00CA1934"/>
    <w:rsid w:val="00CA1951"/>
    <w:rsid w:val="00CA1BF4"/>
    <w:rsid w:val="00CA2C4A"/>
    <w:rsid w:val="00CA313E"/>
    <w:rsid w:val="00CA3FE7"/>
    <w:rsid w:val="00CA4055"/>
    <w:rsid w:val="00CA4283"/>
    <w:rsid w:val="00CA4A7A"/>
    <w:rsid w:val="00CA4CB6"/>
    <w:rsid w:val="00CA4E6F"/>
    <w:rsid w:val="00CA57FE"/>
    <w:rsid w:val="00CA581A"/>
    <w:rsid w:val="00CA5837"/>
    <w:rsid w:val="00CA5C53"/>
    <w:rsid w:val="00CA5FEB"/>
    <w:rsid w:val="00CA75F8"/>
    <w:rsid w:val="00CA7B35"/>
    <w:rsid w:val="00CB083C"/>
    <w:rsid w:val="00CB0F0B"/>
    <w:rsid w:val="00CB132B"/>
    <w:rsid w:val="00CB1F51"/>
    <w:rsid w:val="00CB1FAE"/>
    <w:rsid w:val="00CB22EB"/>
    <w:rsid w:val="00CB24E7"/>
    <w:rsid w:val="00CB2A75"/>
    <w:rsid w:val="00CB3B96"/>
    <w:rsid w:val="00CB57A7"/>
    <w:rsid w:val="00CB5C7B"/>
    <w:rsid w:val="00CB5CF2"/>
    <w:rsid w:val="00CB60C3"/>
    <w:rsid w:val="00CB6AEF"/>
    <w:rsid w:val="00CB708F"/>
    <w:rsid w:val="00CB70B7"/>
    <w:rsid w:val="00CC0583"/>
    <w:rsid w:val="00CC0812"/>
    <w:rsid w:val="00CC20A0"/>
    <w:rsid w:val="00CC2C33"/>
    <w:rsid w:val="00CC3AAC"/>
    <w:rsid w:val="00CC3EB8"/>
    <w:rsid w:val="00CC420F"/>
    <w:rsid w:val="00CC4F2A"/>
    <w:rsid w:val="00CC4F67"/>
    <w:rsid w:val="00CC590F"/>
    <w:rsid w:val="00CC5932"/>
    <w:rsid w:val="00CC76F7"/>
    <w:rsid w:val="00CC7709"/>
    <w:rsid w:val="00CC7CC2"/>
    <w:rsid w:val="00CC7EB2"/>
    <w:rsid w:val="00CC7EEB"/>
    <w:rsid w:val="00CD0124"/>
    <w:rsid w:val="00CD080E"/>
    <w:rsid w:val="00CD0BF6"/>
    <w:rsid w:val="00CD216D"/>
    <w:rsid w:val="00CD251F"/>
    <w:rsid w:val="00CD2C2C"/>
    <w:rsid w:val="00CD2E94"/>
    <w:rsid w:val="00CD3718"/>
    <w:rsid w:val="00CD3C47"/>
    <w:rsid w:val="00CD3C9A"/>
    <w:rsid w:val="00CD4304"/>
    <w:rsid w:val="00CD479F"/>
    <w:rsid w:val="00CD53E0"/>
    <w:rsid w:val="00CD6D30"/>
    <w:rsid w:val="00CD6FA0"/>
    <w:rsid w:val="00CD7269"/>
    <w:rsid w:val="00CD7C7B"/>
    <w:rsid w:val="00CD7DD2"/>
    <w:rsid w:val="00CE0B18"/>
    <w:rsid w:val="00CE188F"/>
    <w:rsid w:val="00CE1E84"/>
    <w:rsid w:val="00CE2610"/>
    <w:rsid w:val="00CE261F"/>
    <w:rsid w:val="00CE3044"/>
    <w:rsid w:val="00CE418B"/>
    <w:rsid w:val="00CE4BA2"/>
    <w:rsid w:val="00CE5BFA"/>
    <w:rsid w:val="00CE5D8C"/>
    <w:rsid w:val="00CE6125"/>
    <w:rsid w:val="00CE6787"/>
    <w:rsid w:val="00CE6918"/>
    <w:rsid w:val="00CE73CE"/>
    <w:rsid w:val="00CE7D00"/>
    <w:rsid w:val="00CF0A71"/>
    <w:rsid w:val="00CF0B1E"/>
    <w:rsid w:val="00CF0F2D"/>
    <w:rsid w:val="00CF3354"/>
    <w:rsid w:val="00CF3921"/>
    <w:rsid w:val="00CF41CA"/>
    <w:rsid w:val="00CF4B9E"/>
    <w:rsid w:val="00CF4D87"/>
    <w:rsid w:val="00CF5005"/>
    <w:rsid w:val="00CF5226"/>
    <w:rsid w:val="00CF5505"/>
    <w:rsid w:val="00CF5859"/>
    <w:rsid w:val="00CF585D"/>
    <w:rsid w:val="00CF6271"/>
    <w:rsid w:val="00CF6D74"/>
    <w:rsid w:val="00CF75F2"/>
    <w:rsid w:val="00CF7811"/>
    <w:rsid w:val="00CF79C9"/>
    <w:rsid w:val="00CF7E5F"/>
    <w:rsid w:val="00D005B4"/>
    <w:rsid w:val="00D00E6C"/>
    <w:rsid w:val="00D00FC3"/>
    <w:rsid w:val="00D016AB"/>
    <w:rsid w:val="00D017BA"/>
    <w:rsid w:val="00D0191E"/>
    <w:rsid w:val="00D03EFA"/>
    <w:rsid w:val="00D04DD9"/>
    <w:rsid w:val="00D05A19"/>
    <w:rsid w:val="00D05A56"/>
    <w:rsid w:val="00D05B61"/>
    <w:rsid w:val="00D076ED"/>
    <w:rsid w:val="00D077FD"/>
    <w:rsid w:val="00D102A7"/>
    <w:rsid w:val="00D103E8"/>
    <w:rsid w:val="00D11023"/>
    <w:rsid w:val="00D112D5"/>
    <w:rsid w:val="00D1186B"/>
    <w:rsid w:val="00D11A00"/>
    <w:rsid w:val="00D12506"/>
    <w:rsid w:val="00D1369A"/>
    <w:rsid w:val="00D1381F"/>
    <w:rsid w:val="00D138EB"/>
    <w:rsid w:val="00D1419C"/>
    <w:rsid w:val="00D14B0F"/>
    <w:rsid w:val="00D15630"/>
    <w:rsid w:val="00D15D25"/>
    <w:rsid w:val="00D15F07"/>
    <w:rsid w:val="00D16622"/>
    <w:rsid w:val="00D17275"/>
    <w:rsid w:val="00D17AEB"/>
    <w:rsid w:val="00D17B52"/>
    <w:rsid w:val="00D200C4"/>
    <w:rsid w:val="00D201F2"/>
    <w:rsid w:val="00D20300"/>
    <w:rsid w:val="00D20789"/>
    <w:rsid w:val="00D20B3A"/>
    <w:rsid w:val="00D20E8C"/>
    <w:rsid w:val="00D21BC9"/>
    <w:rsid w:val="00D21D26"/>
    <w:rsid w:val="00D22010"/>
    <w:rsid w:val="00D22273"/>
    <w:rsid w:val="00D22EC5"/>
    <w:rsid w:val="00D234E2"/>
    <w:rsid w:val="00D23D5E"/>
    <w:rsid w:val="00D25C84"/>
    <w:rsid w:val="00D261A5"/>
    <w:rsid w:val="00D26286"/>
    <w:rsid w:val="00D263CD"/>
    <w:rsid w:val="00D270C7"/>
    <w:rsid w:val="00D309ED"/>
    <w:rsid w:val="00D312AE"/>
    <w:rsid w:val="00D3194E"/>
    <w:rsid w:val="00D31FCE"/>
    <w:rsid w:val="00D32871"/>
    <w:rsid w:val="00D32B51"/>
    <w:rsid w:val="00D32E51"/>
    <w:rsid w:val="00D33353"/>
    <w:rsid w:val="00D344EF"/>
    <w:rsid w:val="00D34D28"/>
    <w:rsid w:val="00D36334"/>
    <w:rsid w:val="00D367FE"/>
    <w:rsid w:val="00D36D87"/>
    <w:rsid w:val="00D36FF7"/>
    <w:rsid w:val="00D37461"/>
    <w:rsid w:val="00D41221"/>
    <w:rsid w:val="00D416DF"/>
    <w:rsid w:val="00D417C9"/>
    <w:rsid w:val="00D429ED"/>
    <w:rsid w:val="00D42A94"/>
    <w:rsid w:val="00D42E59"/>
    <w:rsid w:val="00D42F44"/>
    <w:rsid w:val="00D436D6"/>
    <w:rsid w:val="00D437DA"/>
    <w:rsid w:val="00D43B34"/>
    <w:rsid w:val="00D43D7B"/>
    <w:rsid w:val="00D4458A"/>
    <w:rsid w:val="00D44B1D"/>
    <w:rsid w:val="00D4567C"/>
    <w:rsid w:val="00D45A01"/>
    <w:rsid w:val="00D45F3A"/>
    <w:rsid w:val="00D4630F"/>
    <w:rsid w:val="00D46681"/>
    <w:rsid w:val="00D470D8"/>
    <w:rsid w:val="00D47811"/>
    <w:rsid w:val="00D47BAA"/>
    <w:rsid w:val="00D5056A"/>
    <w:rsid w:val="00D50CEA"/>
    <w:rsid w:val="00D5116A"/>
    <w:rsid w:val="00D512A8"/>
    <w:rsid w:val="00D515CA"/>
    <w:rsid w:val="00D52238"/>
    <w:rsid w:val="00D52711"/>
    <w:rsid w:val="00D533AB"/>
    <w:rsid w:val="00D54571"/>
    <w:rsid w:val="00D547E3"/>
    <w:rsid w:val="00D54C21"/>
    <w:rsid w:val="00D54C75"/>
    <w:rsid w:val="00D54E2A"/>
    <w:rsid w:val="00D550CC"/>
    <w:rsid w:val="00D551FA"/>
    <w:rsid w:val="00D552C8"/>
    <w:rsid w:val="00D56833"/>
    <w:rsid w:val="00D57395"/>
    <w:rsid w:val="00D577E7"/>
    <w:rsid w:val="00D60665"/>
    <w:rsid w:val="00D61DA3"/>
    <w:rsid w:val="00D623ED"/>
    <w:rsid w:val="00D6281D"/>
    <w:rsid w:val="00D6336E"/>
    <w:rsid w:val="00D6363F"/>
    <w:rsid w:val="00D646DC"/>
    <w:rsid w:val="00D647A0"/>
    <w:rsid w:val="00D65090"/>
    <w:rsid w:val="00D6557D"/>
    <w:rsid w:val="00D65B78"/>
    <w:rsid w:val="00D65CF9"/>
    <w:rsid w:val="00D65D48"/>
    <w:rsid w:val="00D7025C"/>
    <w:rsid w:val="00D70A1A"/>
    <w:rsid w:val="00D71454"/>
    <w:rsid w:val="00D71D3B"/>
    <w:rsid w:val="00D72B8D"/>
    <w:rsid w:val="00D73C92"/>
    <w:rsid w:val="00D747F5"/>
    <w:rsid w:val="00D749A1"/>
    <w:rsid w:val="00D74E93"/>
    <w:rsid w:val="00D758C1"/>
    <w:rsid w:val="00D764A9"/>
    <w:rsid w:val="00D764FC"/>
    <w:rsid w:val="00D76EB6"/>
    <w:rsid w:val="00D770D3"/>
    <w:rsid w:val="00D779F1"/>
    <w:rsid w:val="00D8022E"/>
    <w:rsid w:val="00D80367"/>
    <w:rsid w:val="00D8062E"/>
    <w:rsid w:val="00D80718"/>
    <w:rsid w:val="00D8075F"/>
    <w:rsid w:val="00D809B6"/>
    <w:rsid w:val="00D80C3B"/>
    <w:rsid w:val="00D819CD"/>
    <w:rsid w:val="00D81D57"/>
    <w:rsid w:val="00D84111"/>
    <w:rsid w:val="00D84242"/>
    <w:rsid w:val="00D84DD8"/>
    <w:rsid w:val="00D859D4"/>
    <w:rsid w:val="00D85AAB"/>
    <w:rsid w:val="00D86BA3"/>
    <w:rsid w:val="00D86C49"/>
    <w:rsid w:val="00D87955"/>
    <w:rsid w:val="00D87A21"/>
    <w:rsid w:val="00D87D8A"/>
    <w:rsid w:val="00D9158B"/>
    <w:rsid w:val="00D915EA"/>
    <w:rsid w:val="00D91B0B"/>
    <w:rsid w:val="00D9214B"/>
    <w:rsid w:val="00D92DE4"/>
    <w:rsid w:val="00D938CE"/>
    <w:rsid w:val="00D93A97"/>
    <w:rsid w:val="00D943A0"/>
    <w:rsid w:val="00D946AF"/>
    <w:rsid w:val="00D95A79"/>
    <w:rsid w:val="00D95E6F"/>
    <w:rsid w:val="00D9656D"/>
    <w:rsid w:val="00D978CE"/>
    <w:rsid w:val="00D979BE"/>
    <w:rsid w:val="00DA1059"/>
    <w:rsid w:val="00DA1851"/>
    <w:rsid w:val="00DA18C4"/>
    <w:rsid w:val="00DA1C51"/>
    <w:rsid w:val="00DA1D3B"/>
    <w:rsid w:val="00DA253C"/>
    <w:rsid w:val="00DA2CB6"/>
    <w:rsid w:val="00DA4A3F"/>
    <w:rsid w:val="00DA5FF5"/>
    <w:rsid w:val="00DA5FFD"/>
    <w:rsid w:val="00DA66B3"/>
    <w:rsid w:val="00DA67FA"/>
    <w:rsid w:val="00DA68D4"/>
    <w:rsid w:val="00DA68F7"/>
    <w:rsid w:val="00DA7BCD"/>
    <w:rsid w:val="00DB199F"/>
    <w:rsid w:val="00DB204B"/>
    <w:rsid w:val="00DB2056"/>
    <w:rsid w:val="00DB3245"/>
    <w:rsid w:val="00DB390F"/>
    <w:rsid w:val="00DB4002"/>
    <w:rsid w:val="00DB4679"/>
    <w:rsid w:val="00DB4C8A"/>
    <w:rsid w:val="00DB4FD6"/>
    <w:rsid w:val="00DB5086"/>
    <w:rsid w:val="00DB527F"/>
    <w:rsid w:val="00DB53A8"/>
    <w:rsid w:val="00DB5D26"/>
    <w:rsid w:val="00DB66AF"/>
    <w:rsid w:val="00DB6CD1"/>
    <w:rsid w:val="00DC0575"/>
    <w:rsid w:val="00DC066B"/>
    <w:rsid w:val="00DC090B"/>
    <w:rsid w:val="00DC15F7"/>
    <w:rsid w:val="00DC2484"/>
    <w:rsid w:val="00DC2C50"/>
    <w:rsid w:val="00DC2CED"/>
    <w:rsid w:val="00DC2E83"/>
    <w:rsid w:val="00DC3350"/>
    <w:rsid w:val="00DC346E"/>
    <w:rsid w:val="00DC3B68"/>
    <w:rsid w:val="00DC488E"/>
    <w:rsid w:val="00DC4DBA"/>
    <w:rsid w:val="00DC5415"/>
    <w:rsid w:val="00DC5B35"/>
    <w:rsid w:val="00DC6588"/>
    <w:rsid w:val="00DC6682"/>
    <w:rsid w:val="00DC6833"/>
    <w:rsid w:val="00DC6AAE"/>
    <w:rsid w:val="00DC7177"/>
    <w:rsid w:val="00DC7B90"/>
    <w:rsid w:val="00DC7C34"/>
    <w:rsid w:val="00DC7F04"/>
    <w:rsid w:val="00DD022F"/>
    <w:rsid w:val="00DD0D15"/>
    <w:rsid w:val="00DD12B3"/>
    <w:rsid w:val="00DD13D9"/>
    <w:rsid w:val="00DD18DE"/>
    <w:rsid w:val="00DD19D2"/>
    <w:rsid w:val="00DD3FAA"/>
    <w:rsid w:val="00DD4092"/>
    <w:rsid w:val="00DD4568"/>
    <w:rsid w:val="00DD4D8B"/>
    <w:rsid w:val="00DD5109"/>
    <w:rsid w:val="00DD6A5E"/>
    <w:rsid w:val="00DD6AA6"/>
    <w:rsid w:val="00DD6EDB"/>
    <w:rsid w:val="00DD735F"/>
    <w:rsid w:val="00DD78C5"/>
    <w:rsid w:val="00DD7A57"/>
    <w:rsid w:val="00DD7FE6"/>
    <w:rsid w:val="00DE04F3"/>
    <w:rsid w:val="00DE0949"/>
    <w:rsid w:val="00DE0D15"/>
    <w:rsid w:val="00DE1079"/>
    <w:rsid w:val="00DE1506"/>
    <w:rsid w:val="00DE17B6"/>
    <w:rsid w:val="00DE17B9"/>
    <w:rsid w:val="00DE1977"/>
    <w:rsid w:val="00DE19A9"/>
    <w:rsid w:val="00DE357D"/>
    <w:rsid w:val="00DE36E0"/>
    <w:rsid w:val="00DE42E7"/>
    <w:rsid w:val="00DE448B"/>
    <w:rsid w:val="00DE4B9D"/>
    <w:rsid w:val="00DE52EE"/>
    <w:rsid w:val="00DE5CE1"/>
    <w:rsid w:val="00DE634E"/>
    <w:rsid w:val="00DE72EA"/>
    <w:rsid w:val="00DE746C"/>
    <w:rsid w:val="00DE7DCE"/>
    <w:rsid w:val="00DF037D"/>
    <w:rsid w:val="00DF093D"/>
    <w:rsid w:val="00DF187D"/>
    <w:rsid w:val="00DF3196"/>
    <w:rsid w:val="00DF3F53"/>
    <w:rsid w:val="00DF4126"/>
    <w:rsid w:val="00DF482D"/>
    <w:rsid w:val="00DF561B"/>
    <w:rsid w:val="00DF58F5"/>
    <w:rsid w:val="00DF5977"/>
    <w:rsid w:val="00DF62D2"/>
    <w:rsid w:val="00DF7151"/>
    <w:rsid w:val="00DF7225"/>
    <w:rsid w:val="00DF79D0"/>
    <w:rsid w:val="00E01395"/>
    <w:rsid w:val="00E01A33"/>
    <w:rsid w:val="00E01A45"/>
    <w:rsid w:val="00E01D4F"/>
    <w:rsid w:val="00E02191"/>
    <w:rsid w:val="00E03380"/>
    <w:rsid w:val="00E05172"/>
    <w:rsid w:val="00E05B57"/>
    <w:rsid w:val="00E05D80"/>
    <w:rsid w:val="00E062BF"/>
    <w:rsid w:val="00E063E3"/>
    <w:rsid w:val="00E076AD"/>
    <w:rsid w:val="00E07B5C"/>
    <w:rsid w:val="00E117A6"/>
    <w:rsid w:val="00E120EC"/>
    <w:rsid w:val="00E121BC"/>
    <w:rsid w:val="00E126A8"/>
    <w:rsid w:val="00E126CD"/>
    <w:rsid w:val="00E12F4F"/>
    <w:rsid w:val="00E13200"/>
    <w:rsid w:val="00E132FD"/>
    <w:rsid w:val="00E140EC"/>
    <w:rsid w:val="00E14646"/>
    <w:rsid w:val="00E14A03"/>
    <w:rsid w:val="00E154BA"/>
    <w:rsid w:val="00E15D57"/>
    <w:rsid w:val="00E15D8B"/>
    <w:rsid w:val="00E161A8"/>
    <w:rsid w:val="00E1633C"/>
    <w:rsid w:val="00E16666"/>
    <w:rsid w:val="00E16B80"/>
    <w:rsid w:val="00E17FC6"/>
    <w:rsid w:val="00E20380"/>
    <w:rsid w:val="00E212A0"/>
    <w:rsid w:val="00E22EC4"/>
    <w:rsid w:val="00E230F0"/>
    <w:rsid w:val="00E237C9"/>
    <w:rsid w:val="00E23B11"/>
    <w:rsid w:val="00E23EC3"/>
    <w:rsid w:val="00E241D9"/>
    <w:rsid w:val="00E251B9"/>
    <w:rsid w:val="00E251E1"/>
    <w:rsid w:val="00E25817"/>
    <w:rsid w:val="00E25A0D"/>
    <w:rsid w:val="00E25BFF"/>
    <w:rsid w:val="00E26544"/>
    <w:rsid w:val="00E268D9"/>
    <w:rsid w:val="00E26917"/>
    <w:rsid w:val="00E26BE7"/>
    <w:rsid w:val="00E272CA"/>
    <w:rsid w:val="00E2744C"/>
    <w:rsid w:val="00E322A1"/>
    <w:rsid w:val="00E3231E"/>
    <w:rsid w:val="00E337FB"/>
    <w:rsid w:val="00E34382"/>
    <w:rsid w:val="00E350F1"/>
    <w:rsid w:val="00E35299"/>
    <w:rsid w:val="00E367A2"/>
    <w:rsid w:val="00E36AA3"/>
    <w:rsid w:val="00E37AE9"/>
    <w:rsid w:val="00E40899"/>
    <w:rsid w:val="00E41057"/>
    <w:rsid w:val="00E41703"/>
    <w:rsid w:val="00E41EF6"/>
    <w:rsid w:val="00E421BE"/>
    <w:rsid w:val="00E42492"/>
    <w:rsid w:val="00E43A17"/>
    <w:rsid w:val="00E444D2"/>
    <w:rsid w:val="00E449AA"/>
    <w:rsid w:val="00E449FA"/>
    <w:rsid w:val="00E44BB5"/>
    <w:rsid w:val="00E451D9"/>
    <w:rsid w:val="00E45252"/>
    <w:rsid w:val="00E452B1"/>
    <w:rsid w:val="00E4565D"/>
    <w:rsid w:val="00E45722"/>
    <w:rsid w:val="00E45BB6"/>
    <w:rsid w:val="00E45CBB"/>
    <w:rsid w:val="00E45FFA"/>
    <w:rsid w:val="00E46BA2"/>
    <w:rsid w:val="00E47CFB"/>
    <w:rsid w:val="00E5024B"/>
    <w:rsid w:val="00E510CB"/>
    <w:rsid w:val="00E51D42"/>
    <w:rsid w:val="00E51D51"/>
    <w:rsid w:val="00E52245"/>
    <w:rsid w:val="00E526A6"/>
    <w:rsid w:val="00E52705"/>
    <w:rsid w:val="00E52FE3"/>
    <w:rsid w:val="00E531FF"/>
    <w:rsid w:val="00E53774"/>
    <w:rsid w:val="00E5432A"/>
    <w:rsid w:val="00E54B0F"/>
    <w:rsid w:val="00E56012"/>
    <w:rsid w:val="00E563E8"/>
    <w:rsid w:val="00E56C74"/>
    <w:rsid w:val="00E574F0"/>
    <w:rsid w:val="00E5777A"/>
    <w:rsid w:val="00E57D55"/>
    <w:rsid w:val="00E57F09"/>
    <w:rsid w:val="00E60546"/>
    <w:rsid w:val="00E6054C"/>
    <w:rsid w:val="00E60BE5"/>
    <w:rsid w:val="00E62320"/>
    <w:rsid w:val="00E62583"/>
    <w:rsid w:val="00E62930"/>
    <w:rsid w:val="00E634C4"/>
    <w:rsid w:val="00E639E1"/>
    <w:rsid w:val="00E63CA1"/>
    <w:rsid w:val="00E65869"/>
    <w:rsid w:val="00E65983"/>
    <w:rsid w:val="00E66A54"/>
    <w:rsid w:val="00E67363"/>
    <w:rsid w:val="00E67D54"/>
    <w:rsid w:val="00E71B4A"/>
    <w:rsid w:val="00E7359C"/>
    <w:rsid w:val="00E739C3"/>
    <w:rsid w:val="00E73BF7"/>
    <w:rsid w:val="00E745C6"/>
    <w:rsid w:val="00E75251"/>
    <w:rsid w:val="00E7594B"/>
    <w:rsid w:val="00E7596D"/>
    <w:rsid w:val="00E75FEB"/>
    <w:rsid w:val="00E760D6"/>
    <w:rsid w:val="00E765FC"/>
    <w:rsid w:val="00E76AFA"/>
    <w:rsid w:val="00E804C8"/>
    <w:rsid w:val="00E80735"/>
    <w:rsid w:val="00E81F95"/>
    <w:rsid w:val="00E825D0"/>
    <w:rsid w:val="00E82DD7"/>
    <w:rsid w:val="00E82E1C"/>
    <w:rsid w:val="00E83B19"/>
    <w:rsid w:val="00E83D2A"/>
    <w:rsid w:val="00E840F5"/>
    <w:rsid w:val="00E84D86"/>
    <w:rsid w:val="00E85D88"/>
    <w:rsid w:val="00E8663D"/>
    <w:rsid w:val="00E86F98"/>
    <w:rsid w:val="00E87AFC"/>
    <w:rsid w:val="00E87D8D"/>
    <w:rsid w:val="00E905CD"/>
    <w:rsid w:val="00E90A8C"/>
    <w:rsid w:val="00E90D89"/>
    <w:rsid w:val="00E91E7C"/>
    <w:rsid w:val="00E92296"/>
    <w:rsid w:val="00E928FC"/>
    <w:rsid w:val="00E92AC1"/>
    <w:rsid w:val="00E93681"/>
    <w:rsid w:val="00E936B1"/>
    <w:rsid w:val="00E939E7"/>
    <w:rsid w:val="00E940A7"/>
    <w:rsid w:val="00E940E6"/>
    <w:rsid w:val="00E9437B"/>
    <w:rsid w:val="00E94A1A"/>
    <w:rsid w:val="00E94CC0"/>
    <w:rsid w:val="00E94E4E"/>
    <w:rsid w:val="00E95004"/>
    <w:rsid w:val="00E96197"/>
    <w:rsid w:val="00E963B5"/>
    <w:rsid w:val="00E9658B"/>
    <w:rsid w:val="00E9673B"/>
    <w:rsid w:val="00E97046"/>
    <w:rsid w:val="00EA0887"/>
    <w:rsid w:val="00EA0978"/>
    <w:rsid w:val="00EA1370"/>
    <w:rsid w:val="00EA15D3"/>
    <w:rsid w:val="00EA17CB"/>
    <w:rsid w:val="00EA1C2A"/>
    <w:rsid w:val="00EA2C9D"/>
    <w:rsid w:val="00EA3057"/>
    <w:rsid w:val="00EA417F"/>
    <w:rsid w:val="00EA4A9E"/>
    <w:rsid w:val="00EA4ACB"/>
    <w:rsid w:val="00EA5079"/>
    <w:rsid w:val="00EA5886"/>
    <w:rsid w:val="00EA6A0C"/>
    <w:rsid w:val="00EA6B1B"/>
    <w:rsid w:val="00EA6DB4"/>
    <w:rsid w:val="00EA724F"/>
    <w:rsid w:val="00EA76AB"/>
    <w:rsid w:val="00EA7950"/>
    <w:rsid w:val="00EB07B1"/>
    <w:rsid w:val="00EB0E17"/>
    <w:rsid w:val="00EB2B40"/>
    <w:rsid w:val="00EB2C47"/>
    <w:rsid w:val="00EB2CC4"/>
    <w:rsid w:val="00EB2D1D"/>
    <w:rsid w:val="00EB301F"/>
    <w:rsid w:val="00EB338F"/>
    <w:rsid w:val="00EB3748"/>
    <w:rsid w:val="00EB3CB3"/>
    <w:rsid w:val="00EB3E2E"/>
    <w:rsid w:val="00EB41A3"/>
    <w:rsid w:val="00EB4759"/>
    <w:rsid w:val="00EB53AF"/>
    <w:rsid w:val="00EB54DD"/>
    <w:rsid w:val="00EB6296"/>
    <w:rsid w:val="00EB6C75"/>
    <w:rsid w:val="00EB6F11"/>
    <w:rsid w:val="00EB7D81"/>
    <w:rsid w:val="00EC0013"/>
    <w:rsid w:val="00EC009A"/>
    <w:rsid w:val="00EC0D52"/>
    <w:rsid w:val="00EC0EEA"/>
    <w:rsid w:val="00EC171B"/>
    <w:rsid w:val="00EC21B5"/>
    <w:rsid w:val="00EC23AA"/>
    <w:rsid w:val="00EC27D7"/>
    <w:rsid w:val="00EC2DCF"/>
    <w:rsid w:val="00EC3208"/>
    <w:rsid w:val="00EC372A"/>
    <w:rsid w:val="00EC3CC8"/>
    <w:rsid w:val="00EC404E"/>
    <w:rsid w:val="00EC48DB"/>
    <w:rsid w:val="00EC6DE8"/>
    <w:rsid w:val="00ED09CC"/>
    <w:rsid w:val="00ED1505"/>
    <w:rsid w:val="00ED1661"/>
    <w:rsid w:val="00ED2116"/>
    <w:rsid w:val="00ED2B75"/>
    <w:rsid w:val="00ED2F03"/>
    <w:rsid w:val="00ED2FF0"/>
    <w:rsid w:val="00ED3469"/>
    <w:rsid w:val="00ED4C84"/>
    <w:rsid w:val="00ED602D"/>
    <w:rsid w:val="00ED651A"/>
    <w:rsid w:val="00ED77A4"/>
    <w:rsid w:val="00ED7BA0"/>
    <w:rsid w:val="00ED7CFC"/>
    <w:rsid w:val="00ED7EDD"/>
    <w:rsid w:val="00EE1291"/>
    <w:rsid w:val="00EE20CB"/>
    <w:rsid w:val="00EE3CB0"/>
    <w:rsid w:val="00EE4758"/>
    <w:rsid w:val="00EE5174"/>
    <w:rsid w:val="00EE58BE"/>
    <w:rsid w:val="00EE6E55"/>
    <w:rsid w:val="00EE6F7C"/>
    <w:rsid w:val="00EE7123"/>
    <w:rsid w:val="00EE73FD"/>
    <w:rsid w:val="00EF058B"/>
    <w:rsid w:val="00EF134F"/>
    <w:rsid w:val="00EF182F"/>
    <w:rsid w:val="00EF1D9D"/>
    <w:rsid w:val="00EF2D9C"/>
    <w:rsid w:val="00EF3C31"/>
    <w:rsid w:val="00EF3E6B"/>
    <w:rsid w:val="00EF3E87"/>
    <w:rsid w:val="00EF4808"/>
    <w:rsid w:val="00EF54E6"/>
    <w:rsid w:val="00EF671C"/>
    <w:rsid w:val="00EF6DAC"/>
    <w:rsid w:val="00EF6DD5"/>
    <w:rsid w:val="00EF70D0"/>
    <w:rsid w:val="00F00056"/>
    <w:rsid w:val="00F007A5"/>
    <w:rsid w:val="00F00CEA"/>
    <w:rsid w:val="00F01310"/>
    <w:rsid w:val="00F01331"/>
    <w:rsid w:val="00F0145A"/>
    <w:rsid w:val="00F018E8"/>
    <w:rsid w:val="00F01C09"/>
    <w:rsid w:val="00F01C48"/>
    <w:rsid w:val="00F02952"/>
    <w:rsid w:val="00F02EB0"/>
    <w:rsid w:val="00F02FDB"/>
    <w:rsid w:val="00F036EA"/>
    <w:rsid w:val="00F039C6"/>
    <w:rsid w:val="00F03A22"/>
    <w:rsid w:val="00F04B5C"/>
    <w:rsid w:val="00F04DE1"/>
    <w:rsid w:val="00F0527C"/>
    <w:rsid w:val="00F057E8"/>
    <w:rsid w:val="00F057F9"/>
    <w:rsid w:val="00F068BC"/>
    <w:rsid w:val="00F069F0"/>
    <w:rsid w:val="00F06B7E"/>
    <w:rsid w:val="00F06E9F"/>
    <w:rsid w:val="00F0702C"/>
    <w:rsid w:val="00F10A6B"/>
    <w:rsid w:val="00F11C98"/>
    <w:rsid w:val="00F11FC9"/>
    <w:rsid w:val="00F1200A"/>
    <w:rsid w:val="00F1268E"/>
    <w:rsid w:val="00F13555"/>
    <w:rsid w:val="00F14A4A"/>
    <w:rsid w:val="00F16BBB"/>
    <w:rsid w:val="00F170BE"/>
    <w:rsid w:val="00F172FA"/>
    <w:rsid w:val="00F17F64"/>
    <w:rsid w:val="00F2057D"/>
    <w:rsid w:val="00F20AE7"/>
    <w:rsid w:val="00F2116E"/>
    <w:rsid w:val="00F21234"/>
    <w:rsid w:val="00F212A2"/>
    <w:rsid w:val="00F21845"/>
    <w:rsid w:val="00F21FE7"/>
    <w:rsid w:val="00F22CF7"/>
    <w:rsid w:val="00F2347F"/>
    <w:rsid w:val="00F23486"/>
    <w:rsid w:val="00F234C3"/>
    <w:rsid w:val="00F23F6B"/>
    <w:rsid w:val="00F246C1"/>
    <w:rsid w:val="00F25D68"/>
    <w:rsid w:val="00F25FD4"/>
    <w:rsid w:val="00F2622B"/>
    <w:rsid w:val="00F271B0"/>
    <w:rsid w:val="00F27EA3"/>
    <w:rsid w:val="00F309F1"/>
    <w:rsid w:val="00F31293"/>
    <w:rsid w:val="00F31A1E"/>
    <w:rsid w:val="00F31AA4"/>
    <w:rsid w:val="00F31B95"/>
    <w:rsid w:val="00F31E43"/>
    <w:rsid w:val="00F32913"/>
    <w:rsid w:val="00F32975"/>
    <w:rsid w:val="00F32C23"/>
    <w:rsid w:val="00F32E2E"/>
    <w:rsid w:val="00F33C8E"/>
    <w:rsid w:val="00F34561"/>
    <w:rsid w:val="00F36B9F"/>
    <w:rsid w:val="00F36BBF"/>
    <w:rsid w:val="00F37A16"/>
    <w:rsid w:val="00F40594"/>
    <w:rsid w:val="00F40837"/>
    <w:rsid w:val="00F421DC"/>
    <w:rsid w:val="00F42A0B"/>
    <w:rsid w:val="00F4339C"/>
    <w:rsid w:val="00F440B9"/>
    <w:rsid w:val="00F44BAF"/>
    <w:rsid w:val="00F45274"/>
    <w:rsid w:val="00F45C96"/>
    <w:rsid w:val="00F465DB"/>
    <w:rsid w:val="00F46627"/>
    <w:rsid w:val="00F46A64"/>
    <w:rsid w:val="00F472A3"/>
    <w:rsid w:val="00F476FD"/>
    <w:rsid w:val="00F50BBC"/>
    <w:rsid w:val="00F50E17"/>
    <w:rsid w:val="00F50E4E"/>
    <w:rsid w:val="00F51F85"/>
    <w:rsid w:val="00F52483"/>
    <w:rsid w:val="00F52B25"/>
    <w:rsid w:val="00F548FB"/>
    <w:rsid w:val="00F554E4"/>
    <w:rsid w:val="00F558A6"/>
    <w:rsid w:val="00F55D1D"/>
    <w:rsid w:val="00F55DB9"/>
    <w:rsid w:val="00F5652A"/>
    <w:rsid w:val="00F5661F"/>
    <w:rsid w:val="00F56BD2"/>
    <w:rsid w:val="00F6167D"/>
    <w:rsid w:val="00F61769"/>
    <w:rsid w:val="00F617E5"/>
    <w:rsid w:val="00F61DD7"/>
    <w:rsid w:val="00F6249B"/>
    <w:rsid w:val="00F62646"/>
    <w:rsid w:val="00F62DD3"/>
    <w:rsid w:val="00F63B3C"/>
    <w:rsid w:val="00F65327"/>
    <w:rsid w:val="00F65800"/>
    <w:rsid w:val="00F6694C"/>
    <w:rsid w:val="00F67A8D"/>
    <w:rsid w:val="00F70F8D"/>
    <w:rsid w:val="00F720E3"/>
    <w:rsid w:val="00F733A7"/>
    <w:rsid w:val="00F738E2"/>
    <w:rsid w:val="00F739AD"/>
    <w:rsid w:val="00F73F14"/>
    <w:rsid w:val="00F75416"/>
    <w:rsid w:val="00F759F0"/>
    <w:rsid w:val="00F75DBF"/>
    <w:rsid w:val="00F76A0E"/>
    <w:rsid w:val="00F76CCC"/>
    <w:rsid w:val="00F76FAF"/>
    <w:rsid w:val="00F8151A"/>
    <w:rsid w:val="00F82DD8"/>
    <w:rsid w:val="00F831F9"/>
    <w:rsid w:val="00F83BA2"/>
    <w:rsid w:val="00F83D0F"/>
    <w:rsid w:val="00F841D4"/>
    <w:rsid w:val="00F842D4"/>
    <w:rsid w:val="00F84A67"/>
    <w:rsid w:val="00F84C8D"/>
    <w:rsid w:val="00F85230"/>
    <w:rsid w:val="00F85C42"/>
    <w:rsid w:val="00F8680E"/>
    <w:rsid w:val="00F876A6"/>
    <w:rsid w:val="00F9072C"/>
    <w:rsid w:val="00F90955"/>
    <w:rsid w:val="00F90F9F"/>
    <w:rsid w:val="00F91101"/>
    <w:rsid w:val="00F92558"/>
    <w:rsid w:val="00F92B7C"/>
    <w:rsid w:val="00F93339"/>
    <w:rsid w:val="00F93D02"/>
    <w:rsid w:val="00F93DB4"/>
    <w:rsid w:val="00F9427E"/>
    <w:rsid w:val="00F9559D"/>
    <w:rsid w:val="00F956BD"/>
    <w:rsid w:val="00F95819"/>
    <w:rsid w:val="00F97364"/>
    <w:rsid w:val="00F9750A"/>
    <w:rsid w:val="00FA082B"/>
    <w:rsid w:val="00FA0D2F"/>
    <w:rsid w:val="00FA27BC"/>
    <w:rsid w:val="00FA3371"/>
    <w:rsid w:val="00FA35B7"/>
    <w:rsid w:val="00FA38C6"/>
    <w:rsid w:val="00FA3A3F"/>
    <w:rsid w:val="00FA5025"/>
    <w:rsid w:val="00FA5A67"/>
    <w:rsid w:val="00FA5AB6"/>
    <w:rsid w:val="00FA5EB3"/>
    <w:rsid w:val="00FA62DC"/>
    <w:rsid w:val="00FA6802"/>
    <w:rsid w:val="00FA6DDE"/>
    <w:rsid w:val="00FA7027"/>
    <w:rsid w:val="00FA7FB4"/>
    <w:rsid w:val="00FB0452"/>
    <w:rsid w:val="00FB04BA"/>
    <w:rsid w:val="00FB0B43"/>
    <w:rsid w:val="00FB0C6A"/>
    <w:rsid w:val="00FB2A07"/>
    <w:rsid w:val="00FB4336"/>
    <w:rsid w:val="00FB4C63"/>
    <w:rsid w:val="00FB53E8"/>
    <w:rsid w:val="00FB5617"/>
    <w:rsid w:val="00FB6FEF"/>
    <w:rsid w:val="00FB7449"/>
    <w:rsid w:val="00FB75BC"/>
    <w:rsid w:val="00FB7AF6"/>
    <w:rsid w:val="00FC237C"/>
    <w:rsid w:val="00FC2437"/>
    <w:rsid w:val="00FC29ED"/>
    <w:rsid w:val="00FC384E"/>
    <w:rsid w:val="00FC5670"/>
    <w:rsid w:val="00FC5C79"/>
    <w:rsid w:val="00FC5F90"/>
    <w:rsid w:val="00FC71E8"/>
    <w:rsid w:val="00FC7D37"/>
    <w:rsid w:val="00FD0024"/>
    <w:rsid w:val="00FD0F00"/>
    <w:rsid w:val="00FD208B"/>
    <w:rsid w:val="00FD2155"/>
    <w:rsid w:val="00FD2D73"/>
    <w:rsid w:val="00FD31DC"/>
    <w:rsid w:val="00FD3441"/>
    <w:rsid w:val="00FD4A65"/>
    <w:rsid w:val="00FD5294"/>
    <w:rsid w:val="00FD54E4"/>
    <w:rsid w:val="00FD562A"/>
    <w:rsid w:val="00FD5A00"/>
    <w:rsid w:val="00FD69F5"/>
    <w:rsid w:val="00FD738C"/>
    <w:rsid w:val="00FD7498"/>
    <w:rsid w:val="00FD7AA9"/>
    <w:rsid w:val="00FE02E5"/>
    <w:rsid w:val="00FE08B3"/>
    <w:rsid w:val="00FE1BCC"/>
    <w:rsid w:val="00FE243D"/>
    <w:rsid w:val="00FE2E8B"/>
    <w:rsid w:val="00FE647C"/>
    <w:rsid w:val="00FE6672"/>
    <w:rsid w:val="00FE7924"/>
    <w:rsid w:val="00FE7D1E"/>
    <w:rsid w:val="00FF005C"/>
    <w:rsid w:val="00FF016E"/>
    <w:rsid w:val="00FF0A2B"/>
    <w:rsid w:val="00FF0ED8"/>
    <w:rsid w:val="00FF0F0D"/>
    <w:rsid w:val="00FF1071"/>
    <w:rsid w:val="00FF11C8"/>
    <w:rsid w:val="00FF2F2D"/>
    <w:rsid w:val="00FF376E"/>
    <w:rsid w:val="00FF39D3"/>
    <w:rsid w:val="00FF39D5"/>
    <w:rsid w:val="00FF3FFD"/>
    <w:rsid w:val="00FF40B4"/>
    <w:rsid w:val="00FF4C6E"/>
    <w:rsid w:val="00FF5FF4"/>
    <w:rsid w:val="00FF75AF"/>
    <w:rsid w:val="00FF7ACE"/>
    <w:rsid w:val="00FF7C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7825"/>
    <o:shapelayout v:ext="edit">
      <o:idmap v:ext="edit" data="1"/>
    </o:shapelayout>
  </w:shapeDefaults>
  <w:decimalSymbol w:val="."/>
  <w:listSeparator w:val=";"/>
  <w14:docId w14:val="7642D970"/>
  <w15:chartTrackingRefBased/>
  <w15:docId w15:val="{B7E1A126-9AD3-469E-800D-C8687BDDF6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footnote text" w:uiPriority="99"/>
    <w:lsdException w:name="annotation text" w:uiPriority="99"/>
    <w:lsdException w:name="footer" w:uiPriority="99"/>
    <w:lsdException w:name="caption"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it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58792C"/>
    <w:pPr>
      <w:ind w:firstLine="709"/>
      <w:jc w:val="both"/>
    </w:pPr>
    <w:rPr>
      <w:sz w:val="24"/>
      <w:szCs w:val="24"/>
    </w:rPr>
  </w:style>
  <w:style w:type="paragraph" w:styleId="11">
    <w:name w:val="heading 1"/>
    <w:aliases w:val="H1,Chapter Headline,ПР 1.Заголовок,Заголовок 1 Знак Знак,Заголовок 1 Знак1,РАЗДЕЛ,1,H1 Char,Заголов,ch,H1 Знак Знак,Глава,(раздел),h1,app heading 1,ITT t1,II+,I,H11,H12,H13,H14,H15,H16,H17,H18,H111,H121,H131,H141,H151,H161,H171,H19,H112,H122"/>
    <w:basedOn w:val="a8"/>
    <w:next w:val="a7"/>
    <w:link w:val="14"/>
    <w:qFormat/>
    <w:rsid w:val="00E940A7"/>
    <w:pPr>
      <w:numPr>
        <w:numId w:val="11"/>
      </w:numPr>
      <w:spacing w:before="240" w:after="240"/>
      <w:outlineLvl w:val="0"/>
    </w:pPr>
    <w:rPr>
      <w:b/>
    </w:rPr>
  </w:style>
  <w:style w:type="paragraph" w:styleId="22">
    <w:name w:val="heading 2"/>
    <w:basedOn w:val="a7"/>
    <w:next w:val="a7"/>
    <w:qFormat/>
    <w:rsid w:val="006A6421"/>
    <w:pPr>
      <w:numPr>
        <w:ilvl w:val="1"/>
        <w:numId w:val="4"/>
      </w:numPr>
      <w:outlineLvl w:val="1"/>
    </w:pPr>
  </w:style>
  <w:style w:type="paragraph" w:styleId="31">
    <w:name w:val="heading 3"/>
    <w:basedOn w:val="a7"/>
    <w:next w:val="a7"/>
    <w:qFormat/>
    <w:rsid w:val="006A6421"/>
    <w:pPr>
      <w:keepNext/>
      <w:numPr>
        <w:ilvl w:val="2"/>
        <w:numId w:val="4"/>
      </w:numPr>
      <w:outlineLvl w:val="2"/>
    </w:pPr>
  </w:style>
  <w:style w:type="paragraph" w:styleId="41">
    <w:name w:val="heading 4"/>
    <w:basedOn w:val="a7"/>
    <w:next w:val="a7"/>
    <w:qFormat/>
    <w:rsid w:val="006A6421"/>
    <w:pPr>
      <w:keepNext/>
      <w:numPr>
        <w:ilvl w:val="3"/>
        <w:numId w:val="4"/>
      </w:numPr>
      <w:tabs>
        <w:tab w:val="left" w:pos="1134"/>
      </w:tabs>
      <w:outlineLvl w:val="3"/>
    </w:pPr>
    <w:rPr>
      <w:lang w:val="en-US"/>
    </w:rPr>
  </w:style>
  <w:style w:type="paragraph" w:styleId="5">
    <w:name w:val="heading 5"/>
    <w:basedOn w:val="a7"/>
    <w:next w:val="a7"/>
    <w:qFormat/>
    <w:rsid w:val="006A6421"/>
    <w:pPr>
      <w:outlineLvl w:val="4"/>
    </w:pPr>
  </w:style>
  <w:style w:type="paragraph" w:styleId="6">
    <w:name w:val="heading 6"/>
    <w:basedOn w:val="a7"/>
    <w:next w:val="a7"/>
    <w:qFormat/>
    <w:rsid w:val="006A6421"/>
    <w:pPr>
      <w:outlineLvl w:val="5"/>
    </w:pPr>
  </w:style>
  <w:style w:type="paragraph" w:styleId="7">
    <w:name w:val="heading 7"/>
    <w:basedOn w:val="a7"/>
    <w:next w:val="a7"/>
    <w:autoRedefine/>
    <w:qFormat/>
    <w:rsid w:val="006A6421"/>
    <w:pPr>
      <w:tabs>
        <w:tab w:val="num" w:pos="1701"/>
      </w:tabs>
      <w:spacing w:before="240" w:after="60"/>
      <w:ind w:left="6741" w:hanging="720"/>
      <w:outlineLvl w:val="6"/>
    </w:pPr>
    <w:rPr>
      <w:rFonts w:ascii="Arial" w:hAnsi="Arial" w:cs="Arial"/>
      <w:sz w:val="22"/>
      <w:szCs w:val="22"/>
    </w:rPr>
  </w:style>
  <w:style w:type="paragraph" w:styleId="8">
    <w:name w:val="heading 8"/>
    <w:basedOn w:val="a7"/>
    <w:next w:val="a7"/>
    <w:autoRedefine/>
    <w:qFormat/>
    <w:rsid w:val="006A6421"/>
    <w:pPr>
      <w:tabs>
        <w:tab w:val="num" w:pos="1701"/>
      </w:tabs>
      <w:spacing w:before="240" w:after="60"/>
      <w:ind w:left="7461" w:hanging="720"/>
      <w:outlineLvl w:val="7"/>
    </w:pPr>
    <w:rPr>
      <w:rFonts w:ascii="Arial" w:hAnsi="Arial" w:cs="Arial"/>
      <w:i/>
      <w:iCs/>
      <w:sz w:val="22"/>
      <w:szCs w:val="22"/>
    </w:rPr>
  </w:style>
  <w:style w:type="paragraph" w:styleId="9">
    <w:name w:val="heading 9"/>
    <w:basedOn w:val="a7"/>
    <w:next w:val="a7"/>
    <w:qFormat/>
    <w:rsid w:val="006A6421"/>
    <w:pPr>
      <w:outlineLvl w:val="8"/>
    </w:p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customStyle="1" w:styleId="a8">
    <w:name w:val="Приложение_Разделы"/>
    <w:basedOn w:val="a7"/>
    <w:link w:val="ac"/>
    <w:rsid w:val="006A6421"/>
    <w:pPr>
      <w:ind w:firstLine="0"/>
    </w:pPr>
  </w:style>
  <w:style w:type="character" w:customStyle="1" w:styleId="ac">
    <w:name w:val="Приложение_Разделы Знак"/>
    <w:link w:val="a8"/>
    <w:rsid w:val="008E79B3"/>
    <w:rPr>
      <w:sz w:val="24"/>
      <w:szCs w:val="24"/>
    </w:rPr>
  </w:style>
  <w:style w:type="character" w:customStyle="1" w:styleId="14">
    <w:name w:val="Заголовок 1 Знак"/>
    <w:aliases w:val="H1 Знак,Chapter Headline Знак,ПР 1.Заголовок Знак,Заголовок 1 Знак Знак Знак,Заголовок 1 Знак1 Знак,РАЗДЕЛ Знак,1 Знак,H1 Char Знак,Заголов Знак,ch Знак,H1 Знак Знак Знак,Глава Знак,(раздел) Знак,h1 Знак,app heading 1 Знак,ITT t1 Знак"/>
    <w:link w:val="11"/>
    <w:rsid w:val="00E940A7"/>
    <w:rPr>
      <w:b/>
      <w:sz w:val="24"/>
      <w:szCs w:val="24"/>
    </w:rPr>
  </w:style>
  <w:style w:type="paragraph" w:customStyle="1" w:styleId="ad">
    <w:name w:val="Шапка_Тит_Листа"/>
    <w:basedOn w:val="a7"/>
    <w:rsid w:val="006A6421"/>
    <w:pPr>
      <w:jc w:val="center"/>
    </w:pPr>
    <w:rPr>
      <w:b/>
      <w:bCs/>
      <w:sz w:val="28"/>
      <w:szCs w:val="28"/>
    </w:rPr>
  </w:style>
  <w:style w:type="paragraph" w:customStyle="1" w:styleId="ae">
    <w:name w:val="Заголовок_Тит_Лист"/>
    <w:basedOn w:val="a7"/>
    <w:rsid w:val="006A6421"/>
    <w:pPr>
      <w:tabs>
        <w:tab w:val="left" w:pos="0"/>
      </w:tabs>
      <w:jc w:val="center"/>
    </w:pPr>
    <w:rPr>
      <w:b/>
      <w:bCs/>
      <w:caps/>
      <w:sz w:val="28"/>
      <w:szCs w:val="28"/>
    </w:rPr>
  </w:style>
  <w:style w:type="paragraph" w:customStyle="1" w:styleId="af">
    <w:name w:val="Подзаголовок_Тит_Лист"/>
    <w:basedOn w:val="a7"/>
    <w:rsid w:val="006A6421"/>
    <w:pPr>
      <w:jc w:val="center"/>
    </w:pPr>
    <w:rPr>
      <w:b/>
      <w:bCs/>
      <w:sz w:val="28"/>
      <w:szCs w:val="28"/>
    </w:rPr>
  </w:style>
  <w:style w:type="paragraph" w:styleId="42">
    <w:name w:val="toc 4"/>
    <w:basedOn w:val="a7"/>
    <w:next w:val="a7"/>
    <w:autoRedefine/>
    <w:semiHidden/>
    <w:rsid w:val="006A6421"/>
    <w:pPr>
      <w:tabs>
        <w:tab w:val="left" w:pos="2127"/>
        <w:tab w:val="right" w:leader="dot" w:pos="10195"/>
      </w:tabs>
      <w:ind w:left="2127" w:hanging="993"/>
    </w:pPr>
    <w:rPr>
      <w:noProof/>
    </w:rPr>
  </w:style>
  <w:style w:type="paragraph" w:styleId="af0">
    <w:name w:val="header"/>
    <w:basedOn w:val="a7"/>
    <w:rsid w:val="006A6421"/>
    <w:pPr>
      <w:tabs>
        <w:tab w:val="center" w:pos="4153"/>
        <w:tab w:val="right" w:pos="8306"/>
      </w:tabs>
      <w:jc w:val="center"/>
    </w:pPr>
    <w:rPr>
      <w:color w:val="808080"/>
      <w:sz w:val="18"/>
      <w:szCs w:val="18"/>
    </w:rPr>
  </w:style>
  <w:style w:type="paragraph" w:styleId="15">
    <w:name w:val="toc 1"/>
    <w:basedOn w:val="a7"/>
    <w:next w:val="a7"/>
    <w:autoRedefine/>
    <w:uiPriority w:val="39"/>
    <w:rsid w:val="00567742"/>
    <w:pPr>
      <w:tabs>
        <w:tab w:val="left" w:pos="0"/>
        <w:tab w:val="left" w:pos="284"/>
        <w:tab w:val="left" w:pos="426"/>
        <w:tab w:val="right" w:leader="dot" w:pos="9072"/>
      </w:tabs>
      <w:spacing w:before="120"/>
      <w:ind w:firstLine="0"/>
    </w:pPr>
    <w:rPr>
      <w:rFonts w:ascii="Tahoma" w:hAnsi="Tahoma" w:cs="Tahoma"/>
      <w:noProof/>
    </w:rPr>
  </w:style>
  <w:style w:type="paragraph" w:styleId="af1">
    <w:name w:val="footer"/>
    <w:basedOn w:val="a7"/>
    <w:link w:val="af2"/>
    <w:uiPriority w:val="99"/>
    <w:rsid w:val="006A6421"/>
    <w:pPr>
      <w:tabs>
        <w:tab w:val="center" w:pos="4844"/>
        <w:tab w:val="right" w:pos="9689"/>
      </w:tabs>
    </w:pPr>
  </w:style>
  <w:style w:type="character" w:customStyle="1" w:styleId="af2">
    <w:name w:val="Нижний колонтитул Знак"/>
    <w:link w:val="af1"/>
    <w:uiPriority w:val="99"/>
    <w:rsid w:val="00810152"/>
    <w:rPr>
      <w:sz w:val="24"/>
      <w:szCs w:val="24"/>
    </w:rPr>
  </w:style>
  <w:style w:type="paragraph" w:customStyle="1" w:styleId="af3">
    <w:name w:val="Термин"/>
    <w:basedOn w:val="a7"/>
    <w:rsid w:val="006A6421"/>
    <w:pPr>
      <w:spacing w:before="180"/>
    </w:pPr>
  </w:style>
  <w:style w:type="paragraph" w:styleId="24">
    <w:name w:val="toc 2"/>
    <w:basedOn w:val="a7"/>
    <w:next w:val="a7"/>
    <w:autoRedefine/>
    <w:semiHidden/>
    <w:rsid w:val="006A6421"/>
    <w:pPr>
      <w:tabs>
        <w:tab w:val="left" w:pos="993"/>
        <w:tab w:val="left" w:pos="1418"/>
        <w:tab w:val="right" w:leader="dot" w:pos="10195"/>
      </w:tabs>
      <w:ind w:left="992" w:hanging="567"/>
    </w:pPr>
    <w:rPr>
      <w:noProof/>
    </w:rPr>
  </w:style>
  <w:style w:type="paragraph" w:customStyle="1" w:styleId="af4">
    <w:name w:val="Методич_Указания"/>
    <w:basedOn w:val="a7"/>
    <w:link w:val="af5"/>
    <w:rsid w:val="006A6421"/>
    <w:rPr>
      <w:color w:val="0000FF"/>
      <w:sz w:val="22"/>
      <w:szCs w:val="22"/>
      <w:u w:val="single"/>
    </w:rPr>
  </w:style>
  <w:style w:type="character" w:customStyle="1" w:styleId="af5">
    <w:name w:val="Методич_Указания Знак"/>
    <w:link w:val="af4"/>
    <w:rsid w:val="00A37851"/>
    <w:rPr>
      <w:color w:val="0000FF"/>
      <w:sz w:val="22"/>
      <w:szCs w:val="22"/>
      <w:u w:val="single"/>
      <w:lang w:val="ru-RU" w:eastAsia="ru-RU" w:bidi="ar-SA"/>
    </w:rPr>
  </w:style>
  <w:style w:type="paragraph" w:customStyle="1" w:styleId="af6">
    <w:name w:val="Приложение"/>
    <w:basedOn w:val="11"/>
    <w:link w:val="af7"/>
    <w:rsid w:val="006A6421"/>
    <w:pPr>
      <w:numPr>
        <w:numId w:val="0"/>
      </w:numPr>
      <w:jc w:val="right"/>
    </w:pPr>
  </w:style>
  <w:style w:type="character" w:customStyle="1" w:styleId="af7">
    <w:name w:val="Приложение Знак"/>
    <w:basedOn w:val="14"/>
    <w:link w:val="af6"/>
    <w:rsid w:val="00C03822"/>
    <w:rPr>
      <w:b/>
      <w:sz w:val="24"/>
      <w:szCs w:val="24"/>
    </w:rPr>
  </w:style>
  <w:style w:type="paragraph" w:styleId="32">
    <w:name w:val="toc 3"/>
    <w:basedOn w:val="a7"/>
    <w:next w:val="a7"/>
    <w:autoRedefine/>
    <w:semiHidden/>
    <w:rsid w:val="006A6421"/>
    <w:pPr>
      <w:tabs>
        <w:tab w:val="left" w:pos="1418"/>
        <w:tab w:val="right" w:leader="dot" w:pos="10195"/>
      </w:tabs>
      <w:ind w:left="1418" w:hanging="709"/>
    </w:pPr>
    <w:rPr>
      <w:noProof/>
    </w:rPr>
  </w:style>
  <w:style w:type="character" w:styleId="af8">
    <w:name w:val="footnote reference"/>
    <w:rsid w:val="006A6421"/>
    <w:rPr>
      <w:vertAlign w:val="superscript"/>
    </w:rPr>
  </w:style>
  <w:style w:type="paragraph" w:styleId="af9">
    <w:name w:val="footnote text"/>
    <w:basedOn w:val="a7"/>
    <w:link w:val="afa"/>
    <w:uiPriority w:val="99"/>
    <w:rsid w:val="006A6421"/>
    <w:rPr>
      <w:sz w:val="20"/>
      <w:szCs w:val="20"/>
    </w:rPr>
  </w:style>
  <w:style w:type="character" w:customStyle="1" w:styleId="afa">
    <w:name w:val="Текст сноски Знак"/>
    <w:link w:val="af9"/>
    <w:uiPriority w:val="99"/>
    <w:rsid w:val="00D00E6C"/>
  </w:style>
  <w:style w:type="character" w:styleId="afb">
    <w:name w:val="Hyperlink"/>
    <w:uiPriority w:val="99"/>
    <w:rsid w:val="006A6421"/>
    <w:rPr>
      <w:color w:val="0000FF"/>
      <w:u w:val="single"/>
    </w:rPr>
  </w:style>
  <w:style w:type="paragraph" w:styleId="50">
    <w:name w:val="toc 5"/>
    <w:basedOn w:val="a7"/>
    <w:next w:val="a7"/>
    <w:autoRedefine/>
    <w:semiHidden/>
    <w:rsid w:val="006A6421"/>
  </w:style>
  <w:style w:type="paragraph" w:styleId="60">
    <w:name w:val="toc 6"/>
    <w:basedOn w:val="a7"/>
    <w:next w:val="a7"/>
    <w:autoRedefine/>
    <w:semiHidden/>
    <w:rsid w:val="006A6421"/>
    <w:pPr>
      <w:ind w:left="1200"/>
    </w:pPr>
  </w:style>
  <w:style w:type="paragraph" w:styleId="70">
    <w:name w:val="toc 7"/>
    <w:basedOn w:val="a7"/>
    <w:next w:val="a7"/>
    <w:autoRedefine/>
    <w:semiHidden/>
    <w:rsid w:val="006A6421"/>
    <w:pPr>
      <w:ind w:left="1440"/>
    </w:pPr>
  </w:style>
  <w:style w:type="paragraph" w:styleId="80">
    <w:name w:val="toc 8"/>
    <w:basedOn w:val="a7"/>
    <w:next w:val="a7"/>
    <w:autoRedefine/>
    <w:semiHidden/>
    <w:rsid w:val="006A6421"/>
    <w:pPr>
      <w:ind w:left="1680"/>
    </w:pPr>
  </w:style>
  <w:style w:type="paragraph" w:styleId="90">
    <w:name w:val="toc 9"/>
    <w:basedOn w:val="a7"/>
    <w:next w:val="a7"/>
    <w:autoRedefine/>
    <w:semiHidden/>
    <w:rsid w:val="006A6421"/>
    <w:pPr>
      <w:tabs>
        <w:tab w:val="right" w:leader="dot" w:pos="10195"/>
      </w:tabs>
      <w:spacing w:before="120"/>
      <w:ind w:left="1701" w:hanging="1701"/>
    </w:pPr>
    <w:rPr>
      <w:noProof/>
    </w:rPr>
  </w:style>
  <w:style w:type="character" w:styleId="afc">
    <w:name w:val="annotation reference"/>
    <w:uiPriority w:val="99"/>
    <w:rsid w:val="006A6421"/>
    <w:rPr>
      <w:sz w:val="16"/>
      <w:szCs w:val="16"/>
    </w:rPr>
  </w:style>
  <w:style w:type="paragraph" w:customStyle="1" w:styleId="a5">
    <w:name w:val="Буллет"/>
    <w:basedOn w:val="a"/>
    <w:rsid w:val="006A6421"/>
    <w:pPr>
      <w:numPr>
        <w:numId w:val="2"/>
      </w:numPr>
    </w:pPr>
  </w:style>
  <w:style w:type="paragraph" w:styleId="a">
    <w:name w:val="List Bullet"/>
    <w:basedOn w:val="a7"/>
    <w:rsid w:val="006A6421"/>
    <w:pPr>
      <w:numPr>
        <w:numId w:val="1"/>
      </w:numPr>
    </w:pPr>
  </w:style>
  <w:style w:type="paragraph" w:styleId="a3">
    <w:name w:val="List Number"/>
    <w:basedOn w:val="a7"/>
    <w:link w:val="afd"/>
    <w:autoRedefine/>
    <w:rsid w:val="006A6421"/>
    <w:pPr>
      <w:numPr>
        <w:numId w:val="8"/>
      </w:numPr>
    </w:pPr>
  </w:style>
  <w:style w:type="character" w:customStyle="1" w:styleId="afd">
    <w:name w:val="Нумерованный список Знак"/>
    <w:link w:val="a3"/>
    <w:rsid w:val="00DE42E7"/>
    <w:rPr>
      <w:sz w:val="24"/>
      <w:szCs w:val="24"/>
    </w:rPr>
  </w:style>
  <w:style w:type="paragraph" w:styleId="afe">
    <w:name w:val="annotation text"/>
    <w:basedOn w:val="a7"/>
    <w:link w:val="aff"/>
    <w:uiPriority w:val="99"/>
    <w:semiHidden/>
    <w:rsid w:val="006A6421"/>
    <w:rPr>
      <w:sz w:val="20"/>
      <w:szCs w:val="20"/>
    </w:rPr>
  </w:style>
  <w:style w:type="character" w:customStyle="1" w:styleId="aff">
    <w:name w:val="Текст примечания Знак"/>
    <w:link w:val="afe"/>
    <w:uiPriority w:val="99"/>
    <w:semiHidden/>
    <w:locked/>
    <w:rsid w:val="00AB28DD"/>
  </w:style>
  <w:style w:type="paragraph" w:styleId="aff0">
    <w:name w:val="annotation subject"/>
    <w:basedOn w:val="afe"/>
    <w:next w:val="afe"/>
    <w:semiHidden/>
    <w:rsid w:val="006A6421"/>
    <w:rPr>
      <w:b/>
      <w:bCs/>
    </w:rPr>
  </w:style>
  <w:style w:type="paragraph" w:styleId="aff1">
    <w:name w:val="Balloon Text"/>
    <w:basedOn w:val="a7"/>
    <w:semiHidden/>
    <w:rsid w:val="006A6421"/>
    <w:rPr>
      <w:rFonts w:ascii="Tahoma" w:hAnsi="Tahoma" w:cs="Tahoma"/>
      <w:sz w:val="16"/>
      <w:szCs w:val="16"/>
    </w:rPr>
  </w:style>
  <w:style w:type="paragraph" w:styleId="aff2">
    <w:name w:val="List"/>
    <w:basedOn w:val="a7"/>
    <w:rsid w:val="006A6421"/>
    <w:pPr>
      <w:ind w:left="283" w:hanging="283"/>
    </w:pPr>
  </w:style>
  <w:style w:type="paragraph" w:customStyle="1" w:styleId="23">
    <w:name w:val="Номер2"/>
    <w:basedOn w:val="20"/>
    <w:rsid w:val="006A6421"/>
    <w:pPr>
      <w:numPr>
        <w:ilvl w:val="2"/>
        <w:numId w:val="12"/>
      </w:numPr>
    </w:pPr>
  </w:style>
  <w:style w:type="paragraph" w:customStyle="1" w:styleId="20">
    <w:name w:val="Список2"/>
    <w:basedOn w:val="aff2"/>
    <w:rsid w:val="006A6421"/>
    <w:pPr>
      <w:numPr>
        <w:numId w:val="6"/>
      </w:numPr>
      <w:tabs>
        <w:tab w:val="left" w:pos="851"/>
      </w:tabs>
      <w:spacing w:before="40" w:after="40"/>
    </w:pPr>
    <w:rPr>
      <w:sz w:val="22"/>
      <w:szCs w:val="22"/>
    </w:rPr>
  </w:style>
  <w:style w:type="paragraph" w:customStyle="1" w:styleId="33">
    <w:name w:val="Номер3"/>
    <w:basedOn w:val="23"/>
    <w:rsid w:val="006F5369"/>
    <w:pPr>
      <w:tabs>
        <w:tab w:val="left" w:pos="440"/>
        <w:tab w:val="num" w:pos="2507"/>
      </w:tabs>
      <w:snapToGrid w:val="0"/>
      <w:ind w:left="2507" w:hanging="720"/>
    </w:pPr>
  </w:style>
  <w:style w:type="paragraph" w:customStyle="1" w:styleId="3">
    <w:name w:val="Список3"/>
    <w:basedOn w:val="a7"/>
    <w:rsid w:val="006A6421"/>
    <w:pPr>
      <w:numPr>
        <w:numId w:val="13"/>
      </w:numPr>
      <w:tabs>
        <w:tab w:val="left" w:pos="1208"/>
      </w:tabs>
      <w:spacing w:before="20" w:after="20"/>
    </w:pPr>
    <w:rPr>
      <w:sz w:val="22"/>
      <w:szCs w:val="22"/>
    </w:rPr>
  </w:style>
  <w:style w:type="paragraph" w:customStyle="1" w:styleId="aff3">
    <w:name w:val="Таблица"/>
    <w:basedOn w:val="a7"/>
    <w:rsid w:val="006A6421"/>
    <w:pPr>
      <w:spacing w:before="20" w:after="20"/>
      <w:jc w:val="left"/>
    </w:pPr>
    <w:rPr>
      <w:rFonts w:ascii="Arial" w:hAnsi="Arial" w:cs="Arial"/>
      <w:sz w:val="20"/>
      <w:szCs w:val="20"/>
    </w:rPr>
  </w:style>
  <w:style w:type="table" w:styleId="aff4">
    <w:name w:val="Table Grid"/>
    <w:basedOn w:val="aa"/>
    <w:uiPriority w:val="39"/>
    <w:rsid w:val="006A6421"/>
    <w:pPr>
      <w:spacing w:before="60" w:after="6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пис_заголовок"/>
    <w:basedOn w:val="a7"/>
    <w:next w:val="aff2"/>
    <w:rsid w:val="006A6421"/>
    <w:pPr>
      <w:keepNext/>
      <w:keepLines/>
      <w:numPr>
        <w:numId w:val="12"/>
      </w:numPr>
      <w:tabs>
        <w:tab w:val="left" w:pos="0"/>
      </w:tabs>
      <w:spacing w:before="60" w:after="60"/>
      <w:ind w:firstLine="0"/>
    </w:pPr>
    <w:rPr>
      <w:sz w:val="22"/>
      <w:szCs w:val="22"/>
    </w:rPr>
  </w:style>
  <w:style w:type="paragraph" w:styleId="25">
    <w:name w:val="Body Text Indent 2"/>
    <w:basedOn w:val="a7"/>
    <w:rsid w:val="006A6421"/>
    <w:pPr>
      <w:spacing w:after="120" w:line="480" w:lineRule="auto"/>
      <w:ind w:left="283"/>
      <w:jc w:val="left"/>
    </w:pPr>
    <w:rPr>
      <w:b/>
      <w:bCs/>
    </w:rPr>
  </w:style>
  <w:style w:type="paragraph" w:customStyle="1" w:styleId="aff5">
    <w:name w:val="методич указ"/>
    <w:basedOn w:val="a7"/>
    <w:rsid w:val="00A37851"/>
    <w:rPr>
      <w:color w:val="0000FF"/>
      <w:sz w:val="22"/>
      <w:u w:val="single"/>
    </w:rPr>
  </w:style>
  <w:style w:type="paragraph" w:customStyle="1" w:styleId="aff6">
    <w:name w:val="Текст таблицы"/>
    <w:basedOn w:val="a7"/>
    <w:link w:val="aff7"/>
    <w:rsid w:val="006A6421"/>
    <w:pPr>
      <w:ind w:firstLine="0"/>
    </w:pPr>
  </w:style>
  <w:style w:type="character" w:customStyle="1" w:styleId="aff7">
    <w:name w:val="Текст таблицы Знак"/>
    <w:link w:val="aff6"/>
    <w:uiPriority w:val="99"/>
    <w:rsid w:val="00065396"/>
    <w:rPr>
      <w:sz w:val="24"/>
      <w:szCs w:val="24"/>
    </w:rPr>
  </w:style>
  <w:style w:type="paragraph" w:customStyle="1" w:styleId="16">
    <w:name w:val="ГОСТ_ЗАГ1(ТЕХ)"/>
    <w:basedOn w:val="11"/>
    <w:rsid w:val="006A6421"/>
    <w:pPr>
      <w:numPr>
        <w:numId w:val="0"/>
      </w:numPr>
    </w:pPr>
  </w:style>
  <w:style w:type="paragraph" w:customStyle="1" w:styleId="a4">
    <w:name w:val="ГОСТ_Разделы"/>
    <w:basedOn w:val="a7"/>
    <w:rsid w:val="006A6421"/>
    <w:pPr>
      <w:numPr>
        <w:numId w:val="3"/>
      </w:numPr>
    </w:pPr>
  </w:style>
  <w:style w:type="paragraph" w:customStyle="1" w:styleId="12">
    <w:name w:val="Заголовок 1БН"/>
    <w:basedOn w:val="a7"/>
    <w:next w:val="a7"/>
    <w:rsid w:val="006A6421"/>
    <w:pPr>
      <w:keepNext/>
      <w:pageBreakBefore/>
      <w:numPr>
        <w:numId w:val="5"/>
      </w:numPr>
      <w:tabs>
        <w:tab w:val="left" w:pos="0"/>
      </w:tabs>
      <w:suppressAutoHyphens/>
      <w:spacing w:before="360" w:after="960"/>
      <w:jc w:val="left"/>
      <w:outlineLvl w:val="0"/>
    </w:pPr>
    <w:rPr>
      <w:rFonts w:ascii="Arial" w:hAnsi="Arial" w:cs="Arial"/>
      <w:b/>
      <w:bCs/>
      <w:sz w:val="36"/>
      <w:szCs w:val="36"/>
    </w:rPr>
  </w:style>
  <w:style w:type="paragraph" w:customStyle="1" w:styleId="21">
    <w:name w:val="Заголовок 2БН"/>
    <w:basedOn w:val="a7"/>
    <w:next w:val="a7"/>
    <w:rsid w:val="006A6421"/>
    <w:pPr>
      <w:keepNext/>
      <w:numPr>
        <w:ilvl w:val="1"/>
        <w:numId w:val="5"/>
      </w:numPr>
      <w:suppressAutoHyphens/>
      <w:spacing w:before="360" w:after="240"/>
      <w:jc w:val="left"/>
      <w:outlineLvl w:val="1"/>
    </w:pPr>
    <w:rPr>
      <w:rFonts w:ascii="Arial" w:hAnsi="Arial" w:cs="Arial"/>
      <w:b/>
      <w:bCs/>
      <w:sz w:val="26"/>
      <w:szCs w:val="26"/>
    </w:rPr>
  </w:style>
  <w:style w:type="paragraph" w:customStyle="1" w:styleId="30">
    <w:name w:val="Заголовок 3БН"/>
    <w:basedOn w:val="a7"/>
    <w:next w:val="a7"/>
    <w:rsid w:val="006A6421"/>
    <w:pPr>
      <w:keepNext/>
      <w:numPr>
        <w:ilvl w:val="2"/>
        <w:numId w:val="5"/>
      </w:numPr>
      <w:tabs>
        <w:tab w:val="left" w:pos="0"/>
      </w:tabs>
      <w:suppressAutoHyphens/>
      <w:spacing w:before="480" w:after="120"/>
      <w:jc w:val="left"/>
      <w:outlineLvl w:val="2"/>
    </w:pPr>
    <w:rPr>
      <w:rFonts w:ascii="Arial" w:hAnsi="Arial" w:cs="Arial"/>
      <w:b/>
      <w:bCs/>
      <w:sz w:val="22"/>
      <w:szCs w:val="22"/>
    </w:rPr>
  </w:style>
  <w:style w:type="paragraph" w:customStyle="1" w:styleId="40">
    <w:name w:val="Заголовок 4БН"/>
    <w:basedOn w:val="a7"/>
    <w:next w:val="a7"/>
    <w:autoRedefine/>
    <w:rsid w:val="006A6421"/>
    <w:pPr>
      <w:keepNext/>
      <w:numPr>
        <w:ilvl w:val="3"/>
        <w:numId w:val="5"/>
      </w:numPr>
      <w:tabs>
        <w:tab w:val="left" w:pos="0"/>
      </w:tabs>
      <w:suppressAutoHyphens/>
      <w:spacing w:before="120" w:after="60"/>
      <w:jc w:val="left"/>
      <w:outlineLvl w:val="3"/>
    </w:pPr>
    <w:rPr>
      <w:u w:val="single"/>
    </w:rPr>
  </w:style>
  <w:style w:type="paragraph" w:styleId="aff8">
    <w:name w:val="caption"/>
    <w:basedOn w:val="a7"/>
    <w:next w:val="a7"/>
    <w:qFormat/>
    <w:rsid w:val="006A6421"/>
    <w:pPr>
      <w:keepNext/>
      <w:pBdr>
        <w:bottom w:val="single" w:sz="4" w:space="1" w:color="auto"/>
      </w:pBdr>
      <w:tabs>
        <w:tab w:val="left" w:pos="0"/>
        <w:tab w:val="left" w:pos="1118"/>
      </w:tabs>
      <w:suppressAutoHyphens/>
      <w:spacing w:before="120" w:after="40"/>
      <w:ind w:left="851" w:hanging="851"/>
    </w:pPr>
    <w:rPr>
      <w:rFonts w:ascii="Arial Narrow" w:hAnsi="Arial Narrow" w:cs="Arial Narrow"/>
      <w:sz w:val="22"/>
      <w:szCs w:val="22"/>
    </w:rPr>
  </w:style>
  <w:style w:type="character" w:styleId="aff9">
    <w:name w:val="page number"/>
    <w:basedOn w:val="a9"/>
    <w:rsid w:val="006A6421"/>
  </w:style>
  <w:style w:type="paragraph" w:customStyle="1" w:styleId="13">
    <w:name w:val="Номер1"/>
    <w:basedOn w:val="aff2"/>
    <w:link w:val="17"/>
    <w:rsid w:val="006A6421"/>
    <w:pPr>
      <w:numPr>
        <w:ilvl w:val="1"/>
        <w:numId w:val="12"/>
      </w:numPr>
      <w:spacing w:before="40" w:after="40"/>
    </w:pPr>
    <w:rPr>
      <w:sz w:val="22"/>
      <w:szCs w:val="22"/>
    </w:rPr>
  </w:style>
  <w:style w:type="character" w:customStyle="1" w:styleId="17">
    <w:name w:val="Номер1 Знак"/>
    <w:link w:val="13"/>
    <w:locked/>
    <w:rsid w:val="006A6421"/>
    <w:rPr>
      <w:sz w:val="22"/>
      <w:szCs w:val="22"/>
    </w:rPr>
  </w:style>
  <w:style w:type="paragraph" w:customStyle="1" w:styleId="a1">
    <w:name w:val="Нумерация_в_приложении"/>
    <w:basedOn w:val="a7"/>
    <w:rsid w:val="006A6421"/>
    <w:pPr>
      <w:numPr>
        <w:numId w:val="7"/>
      </w:numPr>
      <w:jc w:val="right"/>
    </w:pPr>
  </w:style>
  <w:style w:type="paragraph" w:customStyle="1" w:styleId="a0">
    <w:name w:val="Перечисл_Букв"/>
    <w:basedOn w:val="a7"/>
    <w:rsid w:val="006A6421"/>
    <w:pPr>
      <w:keepNext/>
      <w:numPr>
        <w:numId w:val="9"/>
      </w:numPr>
    </w:pPr>
  </w:style>
  <w:style w:type="paragraph" w:customStyle="1" w:styleId="a2">
    <w:name w:val="Перечисл_Штрих"/>
    <w:basedOn w:val="a7"/>
    <w:rsid w:val="006A6421"/>
    <w:pPr>
      <w:numPr>
        <w:numId w:val="10"/>
      </w:numPr>
    </w:pPr>
  </w:style>
  <w:style w:type="paragraph" w:customStyle="1" w:styleId="affa">
    <w:name w:val="Список_без_б"/>
    <w:basedOn w:val="a7"/>
    <w:rsid w:val="006A6421"/>
    <w:pPr>
      <w:spacing w:before="40" w:after="40"/>
      <w:ind w:left="357"/>
    </w:pPr>
    <w:rPr>
      <w:sz w:val="22"/>
      <w:szCs w:val="22"/>
    </w:rPr>
  </w:style>
  <w:style w:type="character" w:styleId="affb">
    <w:name w:val="Strong"/>
    <w:uiPriority w:val="22"/>
    <w:qFormat/>
    <w:rsid w:val="006A6421"/>
    <w:rPr>
      <w:b/>
      <w:bCs/>
    </w:rPr>
  </w:style>
  <w:style w:type="paragraph" w:styleId="affc">
    <w:name w:val="TOC Heading"/>
    <w:basedOn w:val="11"/>
    <w:next w:val="a7"/>
    <w:uiPriority w:val="39"/>
    <w:unhideWhenUsed/>
    <w:qFormat/>
    <w:rsid w:val="002A7662"/>
    <w:pPr>
      <w:keepNext/>
      <w:keepLines/>
      <w:numPr>
        <w:numId w:val="0"/>
      </w:numPr>
      <w:spacing w:after="0" w:line="259" w:lineRule="auto"/>
      <w:jc w:val="left"/>
      <w:outlineLvl w:val="9"/>
    </w:pPr>
    <w:rPr>
      <w:rFonts w:ascii="Calibri Light" w:hAnsi="Calibri Light"/>
      <w:b w:val="0"/>
      <w:color w:val="2E74B5"/>
      <w:sz w:val="32"/>
      <w:szCs w:val="32"/>
    </w:rPr>
  </w:style>
  <w:style w:type="paragraph" w:customStyle="1" w:styleId="1">
    <w:name w:val="Стиль1"/>
    <w:basedOn w:val="a7"/>
    <w:link w:val="18"/>
    <w:qFormat/>
    <w:rsid w:val="00EE6F7C"/>
    <w:pPr>
      <w:numPr>
        <w:ilvl w:val="1"/>
        <w:numId w:val="14"/>
      </w:numPr>
      <w:tabs>
        <w:tab w:val="left" w:pos="567"/>
        <w:tab w:val="left" w:pos="851"/>
        <w:tab w:val="left" w:pos="1134"/>
      </w:tabs>
      <w:spacing w:before="60" w:after="120"/>
      <w:contextualSpacing/>
    </w:pPr>
    <w:rPr>
      <w:rFonts w:ascii="Tahoma" w:hAnsi="Tahoma" w:cs="Tahoma"/>
      <w:b/>
      <w:szCs w:val="20"/>
    </w:rPr>
  </w:style>
  <w:style w:type="character" w:customStyle="1" w:styleId="18">
    <w:name w:val="Стиль1 Знак"/>
    <w:link w:val="1"/>
    <w:rsid w:val="00EE6F7C"/>
    <w:rPr>
      <w:rFonts w:ascii="Tahoma" w:hAnsi="Tahoma" w:cs="Tahoma"/>
      <w:b/>
      <w:sz w:val="24"/>
    </w:rPr>
  </w:style>
  <w:style w:type="paragraph" w:styleId="affd">
    <w:name w:val="Revision"/>
    <w:hidden/>
    <w:uiPriority w:val="99"/>
    <w:semiHidden/>
    <w:rsid w:val="00EE6F7C"/>
    <w:rPr>
      <w:sz w:val="24"/>
      <w:szCs w:val="24"/>
    </w:rPr>
  </w:style>
  <w:style w:type="paragraph" w:customStyle="1" w:styleId="ConsPlusNormal">
    <w:name w:val="ConsPlusNormal"/>
    <w:rsid w:val="00AD4864"/>
    <w:pPr>
      <w:autoSpaceDE w:val="0"/>
      <w:autoSpaceDN w:val="0"/>
      <w:adjustRightInd w:val="0"/>
    </w:pPr>
    <w:rPr>
      <w:rFonts w:ascii="Arial" w:eastAsia="Calibri" w:hAnsi="Arial" w:cs="Arial"/>
      <w:lang w:eastAsia="en-US"/>
    </w:rPr>
  </w:style>
  <w:style w:type="paragraph" w:customStyle="1" w:styleId="headertext">
    <w:name w:val="headertext"/>
    <w:basedOn w:val="a7"/>
    <w:rsid w:val="00AD4864"/>
    <w:pPr>
      <w:spacing w:before="100" w:beforeAutospacing="1" w:after="100" w:afterAutospacing="1"/>
      <w:ind w:firstLine="0"/>
      <w:jc w:val="left"/>
    </w:pPr>
  </w:style>
  <w:style w:type="paragraph" w:styleId="34">
    <w:name w:val="Body Text Indent 3"/>
    <w:basedOn w:val="a7"/>
    <w:link w:val="35"/>
    <w:rsid w:val="002333EF"/>
    <w:pPr>
      <w:spacing w:after="120"/>
      <w:ind w:left="283"/>
    </w:pPr>
    <w:rPr>
      <w:sz w:val="16"/>
      <w:szCs w:val="16"/>
    </w:rPr>
  </w:style>
  <w:style w:type="character" w:customStyle="1" w:styleId="35">
    <w:name w:val="Основной текст с отступом 3 Знак"/>
    <w:link w:val="34"/>
    <w:rsid w:val="002333EF"/>
    <w:rPr>
      <w:sz w:val="16"/>
      <w:szCs w:val="16"/>
    </w:rPr>
  </w:style>
  <w:style w:type="paragraph" w:customStyle="1" w:styleId="2">
    <w:name w:val="_Основной2"/>
    <w:basedOn w:val="a7"/>
    <w:qFormat/>
    <w:rsid w:val="002333EF"/>
    <w:pPr>
      <w:numPr>
        <w:ilvl w:val="2"/>
        <w:numId w:val="15"/>
      </w:numPr>
      <w:tabs>
        <w:tab w:val="left" w:pos="567"/>
        <w:tab w:val="left" w:pos="851"/>
      </w:tabs>
      <w:spacing w:before="60" w:after="60"/>
      <w:ind w:firstLine="0"/>
    </w:pPr>
    <w:rPr>
      <w:b/>
      <w:sz w:val="22"/>
      <w:szCs w:val="20"/>
      <w:lang w:val="x-none" w:eastAsia="x-none"/>
    </w:rPr>
  </w:style>
  <w:style w:type="paragraph" w:styleId="affe">
    <w:name w:val="Body Text"/>
    <w:basedOn w:val="a7"/>
    <w:link w:val="afff"/>
    <w:rsid w:val="00383A55"/>
    <w:pPr>
      <w:spacing w:after="120"/>
    </w:pPr>
  </w:style>
  <w:style w:type="character" w:customStyle="1" w:styleId="afff">
    <w:name w:val="Основной текст Знак"/>
    <w:link w:val="affe"/>
    <w:rsid w:val="00383A55"/>
    <w:rPr>
      <w:sz w:val="24"/>
      <w:szCs w:val="24"/>
    </w:rPr>
  </w:style>
  <w:style w:type="paragraph" w:customStyle="1" w:styleId="bullet1">
    <w:name w:val="Текст НМД bullet Знак1"/>
    <w:basedOn w:val="a7"/>
    <w:rsid w:val="00D92DE4"/>
    <w:pPr>
      <w:numPr>
        <w:ilvl w:val="1"/>
        <w:numId w:val="16"/>
      </w:numPr>
    </w:pPr>
    <w:rPr>
      <w:sz w:val="20"/>
    </w:rPr>
  </w:style>
  <w:style w:type="paragraph" w:styleId="afff0">
    <w:name w:val="List Paragraph"/>
    <w:aliases w:val="нумерация,Заголовок_3,Bullet_IRAO,Мой Список,AC List 01,Подпись рисунка,Table-Normal,RSHB_Table-Normal,List Paragraph1,List Paragraph"/>
    <w:basedOn w:val="a7"/>
    <w:link w:val="afff1"/>
    <w:uiPriority w:val="34"/>
    <w:qFormat/>
    <w:rsid w:val="00D92DE4"/>
    <w:pPr>
      <w:ind w:left="708" w:firstLine="0"/>
    </w:pPr>
    <w:rPr>
      <w:szCs w:val="20"/>
    </w:rPr>
  </w:style>
  <w:style w:type="character" w:customStyle="1" w:styleId="afff1">
    <w:name w:val="Абзац списка Знак"/>
    <w:aliases w:val="нумерация Знак,Заголовок_3 Знак,Bullet_IRAO Знак,Мой Список Знак,AC List 01 Знак,Подпись рисунка Знак,Table-Normal Знак,RSHB_Table-Normal Знак,List Paragraph1 Знак,List Paragraph Знак"/>
    <w:link w:val="afff0"/>
    <w:uiPriority w:val="34"/>
    <w:locked/>
    <w:rsid w:val="00D92DE4"/>
    <w:rPr>
      <w:sz w:val="24"/>
    </w:rPr>
  </w:style>
  <w:style w:type="paragraph" w:customStyle="1" w:styleId="FORMATTEXT">
    <w:name w:val=".FORMATTEXT"/>
    <w:uiPriority w:val="99"/>
    <w:rsid w:val="00450D50"/>
    <w:pPr>
      <w:widowControl w:val="0"/>
      <w:autoSpaceDE w:val="0"/>
      <w:autoSpaceDN w:val="0"/>
      <w:adjustRightInd w:val="0"/>
    </w:pPr>
    <w:rPr>
      <w:sz w:val="24"/>
      <w:szCs w:val="24"/>
    </w:rPr>
  </w:style>
  <w:style w:type="paragraph" w:customStyle="1" w:styleId="19">
    <w:name w:val="Стиль Заголовок 1 + По левому краю"/>
    <w:basedOn w:val="11"/>
    <w:rsid w:val="00D00E6C"/>
    <w:pPr>
      <w:numPr>
        <w:numId w:val="0"/>
      </w:numPr>
      <w:ind w:firstLine="709"/>
      <w:jc w:val="left"/>
    </w:pPr>
    <w:rPr>
      <w:bCs/>
      <w:szCs w:val="20"/>
    </w:rPr>
  </w:style>
  <w:style w:type="character" w:customStyle="1" w:styleId="afff2">
    <w:name w:val="Основной текст_"/>
    <w:link w:val="43"/>
    <w:rsid w:val="001F0F54"/>
    <w:rPr>
      <w:sz w:val="26"/>
      <w:szCs w:val="26"/>
      <w:shd w:val="clear" w:color="auto" w:fill="FFFFFF"/>
    </w:rPr>
  </w:style>
  <w:style w:type="paragraph" w:customStyle="1" w:styleId="43">
    <w:name w:val="Основной текст4"/>
    <w:basedOn w:val="a7"/>
    <w:link w:val="afff2"/>
    <w:rsid w:val="001F0F54"/>
    <w:pPr>
      <w:shd w:val="clear" w:color="auto" w:fill="FFFFFF"/>
      <w:spacing w:before="180" w:after="1320" w:line="0" w:lineRule="atLeast"/>
      <w:ind w:hanging="860"/>
    </w:pPr>
    <w:rPr>
      <w:sz w:val="26"/>
      <w:szCs w:val="26"/>
    </w:rPr>
  </w:style>
  <w:style w:type="character" w:customStyle="1" w:styleId="ucoz-forum-post">
    <w:name w:val="ucoz-forum-post"/>
    <w:rsid w:val="006B5BF1"/>
  </w:style>
  <w:style w:type="character" w:customStyle="1" w:styleId="420">
    <w:name w:val="Заголовок №4 (2)_"/>
    <w:link w:val="421"/>
    <w:locked/>
    <w:rsid w:val="002C17ED"/>
    <w:rPr>
      <w:b/>
      <w:bCs/>
      <w:sz w:val="23"/>
      <w:szCs w:val="23"/>
      <w:shd w:val="clear" w:color="auto" w:fill="FFFFFF"/>
    </w:rPr>
  </w:style>
  <w:style w:type="paragraph" w:customStyle="1" w:styleId="421">
    <w:name w:val="Заголовок №4 (2)"/>
    <w:basedOn w:val="a7"/>
    <w:link w:val="420"/>
    <w:rsid w:val="002C17ED"/>
    <w:pPr>
      <w:shd w:val="clear" w:color="auto" w:fill="FFFFFF"/>
      <w:spacing w:before="60" w:after="60" w:line="240" w:lineRule="atLeast"/>
      <w:ind w:firstLine="0"/>
      <w:jc w:val="left"/>
      <w:outlineLvl w:val="3"/>
    </w:pPr>
    <w:rPr>
      <w:b/>
      <w:bCs/>
      <w:sz w:val="23"/>
      <w:szCs w:val="23"/>
    </w:rPr>
  </w:style>
  <w:style w:type="character" w:customStyle="1" w:styleId="4210">
    <w:name w:val="Заголовок №4 (2) + 10"/>
    <w:aliases w:val="5 pt81"/>
    <w:rsid w:val="002C17ED"/>
    <w:rPr>
      <w:b/>
      <w:bCs/>
      <w:sz w:val="21"/>
      <w:szCs w:val="21"/>
      <w:lang w:bidi="ar-SA"/>
    </w:rPr>
  </w:style>
  <w:style w:type="character" w:customStyle="1" w:styleId="44">
    <w:name w:val="Основной текст (4)_"/>
    <w:link w:val="410"/>
    <w:locked/>
    <w:rsid w:val="000F2FC6"/>
    <w:rPr>
      <w:sz w:val="19"/>
      <w:szCs w:val="19"/>
      <w:shd w:val="clear" w:color="auto" w:fill="FFFFFF"/>
    </w:rPr>
  </w:style>
  <w:style w:type="paragraph" w:customStyle="1" w:styleId="410">
    <w:name w:val="Основной текст (4)1"/>
    <w:basedOn w:val="a7"/>
    <w:link w:val="44"/>
    <w:rsid w:val="000F2FC6"/>
    <w:pPr>
      <w:shd w:val="clear" w:color="auto" w:fill="FFFFFF"/>
      <w:spacing w:before="4860" w:after="300" w:line="240" w:lineRule="atLeast"/>
      <w:ind w:hanging="2260"/>
      <w:jc w:val="left"/>
    </w:pPr>
    <w:rPr>
      <w:sz w:val="19"/>
      <w:szCs w:val="19"/>
    </w:rPr>
  </w:style>
  <w:style w:type="character" w:customStyle="1" w:styleId="190">
    <w:name w:val="Основной текст (19)_"/>
    <w:link w:val="191"/>
    <w:uiPriority w:val="99"/>
    <w:locked/>
    <w:rsid w:val="000F2FC6"/>
    <w:rPr>
      <w:sz w:val="23"/>
      <w:szCs w:val="23"/>
      <w:shd w:val="clear" w:color="auto" w:fill="FFFFFF"/>
    </w:rPr>
  </w:style>
  <w:style w:type="paragraph" w:customStyle="1" w:styleId="191">
    <w:name w:val="Основной текст (19)"/>
    <w:basedOn w:val="a7"/>
    <w:link w:val="190"/>
    <w:uiPriority w:val="99"/>
    <w:rsid w:val="000F2FC6"/>
    <w:pPr>
      <w:shd w:val="clear" w:color="auto" w:fill="FFFFFF"/>
      <w:spacing w:line="365" w:lineRule="exact"/>
      <w:ind w:hanging="280"/>
    </w:pPr>
    <w:rPr>
      <w:sz w:val="23"/>
      <w:szCs w:val="23"/>
    </w:rPr>
  </w:style>
  <w:style w:type="character" w:customStyle="1" w:styleId="19107">
    <w:name w:val="Основной текст (19) + 107"/>
    <w:aliases w:val="5 pt74"/>
    <w:rsid w:val="000F2FC6"/>
    <w:rPr>
      <w:sz w:val="21"/>
      <w:szCs w:val="21"/>
      <w:lang w:bidi="ar-SA"/>
    </w:rPr>
  </w:style>
  <w:style w:type="character" w:customStyle="1" w:styleId="438">
    <w:name w:val="Основной текст (4)38"/>
    <w:rsid w:val="000F2FC6"/>
    <w:rPr>
      <w:sz w:val="19"/>
      <w:szCs w:val="19"/>
      <w:lang w:bidi="ar-SA"/>
    </w:rPr>
  </w:style>
  <w:style w:type="character" w:customStyle="1" w:styleId="19106">
    <w:name w:val="Основной текст (19) + 106"/>
    <w:aliases w:val="5 pt73"/>
    <w:rsid w:val="00004CD4"/>
    <w:rPr>
      <w:sz w:val="21"/>
      <w:szCs w:val="21"/>
      <w:lang w:bidi="ar-SA"/>
    </w:rPr>
  </w:style>
  <w:style w:type="character" w:customStyle="1" w:styleId="437">
    <w:name w:val="Основной текст (4)37"/>
    <w:rsid w:val="00004CD4"/>
    <w:rPr>
      <w:sz w:val="19"/>
      <w:szCs w:val="19"/>
      <w:lang w:bidi="ar-SA"/>
    </w:rPr>
  </w:style>
  <w:style w:type="paragraph" w:customStyle="1" w:styleId="HEADERTEXT0">
    <w:name w:val=".HEADERTEXT"/>
    <w:uiPriority w:val="99"/>
    <w:rsid w:val="004104AF"/>
    <w:pPr>
      <w:widowControl w:val="0"/>
      <w:autoSpaceDE w:val="0"/>
      <w:autoSpaceDN w:val="0"/>
      <w:adjustRightInd w:val="0"/>
    </w:pPr>
    <w:rPr>
      <w:rFonts w:ascii="Arial" w:hAnsi="Arial" w:cs="Arial"/>
      <w:color w:val="2B4279"/>
    </w:rPr>
  </w:style>
  <w:style w:type="character" w:customStyle="1" w:styleId="210">
    <w:name w:val="Основной текст (21)_"/>
    <w:link w:val="211"/>
    <w:locked/>
    <w:rsid w:val="000A641C"/>
    <w:rPr>
      <w:b/>
      <w:bCs/>
      <w:sz w:val="19"/>
      <w:szCs w:val="19"/>
      <w:shd w:val="clear" w:color="auto" w:fill="FFFFFF"/>
    </w:rPr>
  </w:style>
  <w:style w:type="paragraph" w:customStyle="1" w:styleId="211">
    <w:name w:val="Основной текст (21)"/>
    <w:basedOn w:val="a7"/>
    <w:link w:val="210"/>
    <w:rsid w:val="000A641C"/>
    <w:pPr>
      <w:shd w:val="clear" w:color="auto" w:fill="FFFFFF"/>
      <w:spacing w:before="60" w:after="540" w:line="240" w:lineRule="atLeast"/>
      <w:ind w:firstLine="0"/>
      <w:jc w:val="left"/>
    </w:pPr>
    <w:rPr>
      <w:b/>
      <w:bCs/>
      <w:sz w:val="19"/>
      <w:szCs w:val="19"/>
    </w:rPr>
  </w:style>
  <w:style w:type="character" w:customStyle="1" w:styleId="436">
    <w:name w:val="Основной текст (4)36"/>
    <w:rsid w:val="000A641C"/>
    <w:rPr>
      <w:sz w:val="19"/>
      <w:szCs w:val="19"/>
      <w:lang w:bidi="ar-SA"/>
    </w:rPr>
  </w:style>
  <w:style w:type="character" w:styleId="afff3">
    <w:name w:val="FollowedHyperlink"/>
    <w:rsid w:val="0091493F"/>
    <w:rPr>
      <w:color w:val="954F72"/>
      <w:u w:val="single"/>
    </w:rPr>
  </w:style>
  <w:style w:type="paragraph" w:customStyle="1" w:styleId="BODY">
    <w:name w:val="BODY"/>
    <w:uiPriority w:val="99"/>
    <w:rsid w:val="008245D8"/>
    <w:pPr>
      <w:widowControl w:val="0"/>
      <w:autoSpaceDE w:val="0"/>
      <w:autoSpaceDN w:val="0"/>
      <w:adjustRightInd w:val="0"/>
    </w:pPr>
    <w:rPr>
      <w:rFonts w:ascii="Arial" w:hAnsi="Arial" w:cs="Arial"/>
    </w:rPr>
  </w:style>
  <w:style w:type="paragraph" w:customStyle="1" w:styleId="formattext0">
    <w:name w:val="formattext"/>
    <w:basedOn w:val="a7"/>
    <w:rsid w:val="00B67B44"/>
    <w:pPr>
      <w:spacing w:before="100" w:beforeAutospacing="1" w:after="100" w:afterAutospacing="1"/>
      <w:ind w:firstLine="0"/>
      <w:jc w:val="left"/>
    </w:pPr>
  </w:style>
  <w:style w:type="paragraph" w:styleId="afff4">
    <w:name w:val="Normal (Web)"/>
    <w:basedOn w:val="a7"/>
    <w:uiPriority w:val="99"/>
    <w:unhideWhenUsed/>
    <w:rsid w:val="00E65869"/>
    <w:pPr>
      <w:spacing w:before="100" w:beforeAutospacing="1" w:after="100" w:afterAutospacing="1"/>
      <w:ind w:firstLine="0"/>
      <w:jc w:val="left"/>
    </w:pPr>
  </w:style>
  <w:style w:type="character" w:customStyle="1" w:styleId="81">
    <w:name w:val="Основной текст (8)_"/>
    <w:link w:val="82"/>
    <w:rsid w:val="004E21ED"/>
    <w:rPr>
      <w:sz w:val="22"/>
      <w:szCs w:val="22"/>
      <w:shd w:val="clear" w:color="auto" w:fill="FFFFFF"/>
    </w:rPr>
  </w:style>
  <w:style w:type="paragraph" w:customStyle="1" w:styleId="82">
    <w:name w:val="Основной текст (8)"/>
    <w:basedOn w:val="a7"/>
    <w:link w:val="81"/>
    <w:rsid w:val="004E21ED"/>
    <w:pPr>
      <w:shd w:val="clear" w:color="auto" w:fill="FFFFFF"/>
      <w:spacing w:line="0" w:lineRule="atLeast"/>
      <w:ind w:firstLine="0"/>
    </w:pPr>
    <w:rPr>
      <w:sz w:val="22"/>
      <w:szCs w:val="22"/>
    </w:rPr>
  </w:style>
  <w:style w:type="character" w:customStyle="1" w:styleId="10pt">
    <w:name w:val="Основной текст + 10 pt;Полужирный"/>
    <w:rsid w:val="004E21ED"/>
    <w:rPr>
      <w:rFonts w:ascii="Times New Roman" w:eastAsia="Times New Roman" w:hAnsi="Times New Roman" w:cs="Times New Roman"/>
      <w:b/>
      <w:bCs/>
      <w:i w:val="0"/>
      <w:iCs w:val="0"/>
      <w:smallCaps w:val="0"/>
      <w:strike w:val="0"/>
      <w:spacing w:val="0"/>
      <w:sz w:val="20"/>
      <w:szCs w:val="20"/>
      <w:shd w:val="clear" w:color="auto" w:fill="FFFFFF"/>
      <w:lang w:val="en-US"/>
    </w:rPr>
  </w:style>
  <w:style w:type="character" w:customStyle="1" w:styleId="61">
    <w:name w:val="Основной текст (6)_"/>
    <w:link w:val="62"/>
    <w:rsid w:val="004E21ED"/>
    <w:rPr>
      <w:shd w:val="clear" w:color="auto" w:fill="FFFFFF"/>
    </w:rPr>
  </w:style>
  <w:style w:type="paragraph" w:customStyle="1" w:styleId="62">
    <w:name w:val="Основной текст (6)"/>
    <w:basedOn w:val="a7"/>
    <w:link w:val="61"/>
    <w:rsid w:val="004E21ED"/>
    <w:pPr>
      <w:shd w:val="clear" w:color="auto" w:fill="FFFFFF"/>
      <w:spacing w:before="60" w:after="180" w:line="0" w:lineRule="atLeast"/>
      <w:ind w:firstLine="0"/>
      <w:jc w:val="left"/>
    </w:pPr>
    <w:rPr>
      <w:sz w:val="20"/>
      <w:szCs w:val="20"/>
    </w:rPr>
  </w:style>
  <w:style w:type="character" w:customStyle="1" w:styleId="613pt">
    <w:name w:val="Основной текст (6) + 13 pt;Не полужирный"/>
    <w:rsid w:val="004E21ED"/>
    <w:rPr>
      <w:rFonts w:ascii="Times New Roman" w:eastAsia="Times New Roman" w:hAnsi="Times New Roman" w:cs="Times New Roman"/>
      <w:b/>
      <w:bCs/>
      <w:i w:val="0"/>
      <w:iCs w:val="0"/>
      <w:smallCaps w:val="0"/>
      <w:strike w:val="0"/>
      <w:spacing w:val="0"/>
      <w:sz w:val="26"/>
      <w:szCs w:val="26"/>
    </w:rPr>
  </w:style>
  <w:style w:type="character" w:customStyle="1" w:styleId="searchresult11">
    <w:name w:val="searchresult11"/>
    <w:rsid w:val="00723661"/>
    <w:rPr>
      <w:strike w:val="0"/>
      <w:dstrike w:val="0"/>
      <w:u w:val="none"/>
      <w:effect w:val="none"/>
      <w:shd w:val="clear" w:color="auto" w:fill="FFCC00"/>
    </w:rPr>
  </w:style>
  <w:style w:type="paragraph" w:customStyle="1" w:styleId="ConsPlusNonformat">
    <w:name w:val="ConsPlusNonformat"/>
    <w:rsid w:val="00C04861"/>
    <w:pPr>
      <w:widowControl w:val="0"/>
      <w:autoSpaceDE w:val="0"/>
      <w:autoSpaceDN w:val="0"/>
      <w:adjustRightInd w:val="0"/>
    </w:pPr>
    <w:rPr>
      <w:rFonts w:ascii="Courier New" w:hAnsi="Courier New" w:cs="Courier New"/>
    </w:rPr>
  </w:style>
  <w:style w:type="paragraph" w:customStyle="1" w:styleId="Default">
    <w:name w:val="Default"/>
    <w:rsid w:val="00511341"/>
    <w:pPr>
      <w:autoSpaceDE w:val="0"/>
      <w:autoSpaceDN w:val="0"/>
      <w:adjustRightInd w:val="0"/>
    </w:pPr>
    <w:rPr>
      <w:rFonts w:ascii="Tahoma" w:hAnsi="Tahoma" w:cs="Tahoma"/>
      <w:color w:val="000000"/>
      <w:sz w:val="24"/>
      <w:szCs w:val="24"/>
    </w:rPr>
  </w:style>
  <w:style w:type="paragraph" w:customStyle="1" w:styleId="10">
    <w:name w:val="_Основной1"/>
    <w:basedOn w:val="a7"/>
    <w:link w:val="1a"/>
    <w:qFormat/>
    <w:rsid w:val="00C52992"/>
    <w:pPr>
      <w:numPr>
        <w:ilvl w:val="2"/>
        <w:numId w:val="21"/>
      </w:numPr>
      <w:tabs>
        <w:tab w:val="left" w:pos="567"/>
        <w:tab w:val="left" w:pos="851"/>
      </w:tabs>
      <w:spacing w:before="60" w:after="60"/>
    </w:pPr>
    <w:rPr>
      <w:sz w:val="22"/>
      <w:szCs w:val="20"/>
      <w:lang w:val="x-none" w:eastAsia="x-none"/>
    </w:rPr>
  </w:style>
  <w:style w:type="character" w:customStyle="1" w:styleId="1a">
    <w:name w:val="_Основной1 Знак"/>
    <w:link w:val="10"/>
    <w:rsid w:val="00C52992"/>
    <w:rPr>
      <w:sz w:val="22"/>
      <w:lang w:val="x-none" w:eastAsia="x-none"/>
    </w:rPr>
  </w:style>
  <w:style w:type="character" w:customStyle="1" w:styleId="afff5">
    <w:name w:val="Гипертекстовая ссылка"/>
    <w:uiPriority w:val="99"/>
    <w:rsid w:val="003A3D06"/>
    <w:rPr>
      <w:color w:val="106BBE"/>
    </w:rPr>
  </w:style>
  <w:style w:type="character" w:customStyle="1" w:styleId="afff6">
    <w:name w:val="Цветовое выделение"/>
    <w:uiPriority w:val="99"/>
    <w:rsid w:val="003A3D06"/>
    <w:rPr>
      <w:b/>
      <w:color w:val="26282F"/>
    </w:rPr>
  </w:style>
  <w:style w:type="paragraph" w:customStyle="1" w:styleId="ConsPlusCell">
    <w:name w:val="ConsPlusCell"/>
    <w:rsid w:val="00EC3208"/>
    <w:pPr>
      <w:autoSpaceDE w:val="0"/>
      <w:autoSpaceDN w:val="0"/>
      <w:adjustRightInd w:val="0"/>
    </w:pPr>
    <w:rPr>
      <w:rFonts w:ascii="Arial" w:eastAsia="Calibri" w:hAnsi="Arial" w:cs="Arial"/>
      <w:lang w:eastAsia="en-US"/>
    </w:rPr>
  </w:style>
  <w:style w:type="paragraph" w:customStyle="1" w:styleId="ConsPlusTitle">
    <w:name w:val="ConsPlusTitle"/>
    <w:uiPriority w:val="99"/>
    <w:rsid w:val="002069D8"/>
    <w:pPr>
      <w:widowControl w:val="0"/>
      <w:autoSpaceDE w:val="0"/>
      <w:autoSpaceDN w:val="0"/>
    </w:pPr>
    <w:rPr>
      <w:rFonts w:ascii="Calibri" w:hAnsi="Calibri" w:cs="Calibri"/>
      <w:b/>
      <w:sz w:val="22"/>
    </w:rPr>
  </w:style>
  <w:style w:type="character" w:customStyle="1" w:styleId="match">
    <w:name w:val="match"/>
    <w:rsid w:val="003B4DC4"/>
  </w:style>
  <w:style w:type="character" w:styleId="HTML">
    <w:name w:val="HTML Cite"/>
    <w:uiPriority w:val="99"/>
    <w:unhideWhenUsed/>
    <w:rsid w:val="00651C98"/>
    <w:rPr>
      <w:i/>
      <w:iCs/>
    </w:rPr>
  </w:style>
  <w:style w:type="character" w:customStyle="1" w:styleId="36">
    <w:name w:val="Заголовок №3_"/>
    <w:link w:val="37"/>
    <w:locked/>
    <w:rsid w:val="00651C98"/>
    <w:rPr>
      <w:b/>
      <w:bCs/>
      <w:sz w:val="27"/>
      <w:szCs w:val="27"/>
      <w:shd w:val="clear" w:color="auto" w:fill="FFFFFF"/>
    </w:rPr>
  </w:style>
  <w:style w:type="paragraph" w:customStyle="1" w:styleId="37">
    <w:name w:val="Заголовок №3"/>
    <w:basedOn w:val="a7"/>
    <w:link w:val="36"/>
    <w:rsid w:val="00651C98"/>
    <w:pPr>
      <w:shd w:val="clear" w:color="auto" w:fill="FFFFFF"/>
      <w:spacing w:after="300" w:line="240" w:lineRule="atLeast"/>
      <w:ind w:firstLine="0"/>
      <w:jc w:val="left"/>
      <w:outlineLvl w:val="2"/>
    </w:pPr>
    <w:rPr>
      <w:b/>
      <w:bCs/>
      <w:sz w:val="27"/>
      <w:szCs w:val="27"/>
    </w:rPr>
  </w:style>
  <w:style w:type="character" w:customStyle="1" w:styleId="45">
    <w:name w:val="Заголовок №4_"/>
    <w:link w:val="46"/>
    <w:locked/>
    <w:rsid w:val="00A83057"/>
    <w:rPr>
      <w:b/>
      <w:bCs/>
      <w:sz w:val="27"/>
      <w:szCs w:val="27"/>
      <w:shd w:val="clear" w:color="auto" w:fill="FFFFFF"/>
    </w:rPr>
  </w:style>
  <w:style w:type="paragraph" w:customStyle="1" w:styleId="46">
    <w:name w:val="Заголовок №4"/>
    <w:basedOn w:val="a7"/>
    <w:link w:val="45"/>
    <w:rsid w:val="00A83057"/>
    <w:pPr>
      <w:shd w:val="clear" w:color="auto" w:fill="FFFFFF"/>
      <w:spacing w:before="300" w:after="720" w:line="322" w:lineRule="exact"/>
      <w:ind w:firstLine="0"/>
      <w:jc w:val="left"/>
      <w:outlineLvl w:val="3"/>
    </w:pPr>
    <w:rPr>
      <w:b/>
      <w:bCs/>
      <w:sz w:val="27"/>
      <w:szCs w:val="27"/>
    </w:rPr>
  </w:style>
  <w:style w:type="character" w:customStyle="1" w:styleId="38">
    <w:name w:val="Основной текст (3)"/>
    <w:rsid w:val="000B252D"/>
    <w:rPr>
      <w:rFonts w:ascii="Times New Roman" w:hAnsi="Times New Roman" w:cs="Times New Roman"/>
      <w:b/>
      <w:bCs/>
      <w:spacing w:val="0"/>
      <w:sz w:val="23"/>
      <w:szCs w:val="23"/>
      <w:u w:val="single"/>
      <w:shd w:val="clear" w:color="auto" w:fill="FFFFFF"/>
    </w:rPr>
  </w:style>
  <w:style w:type="character" w:customStyle="1" w:styleId="130">
    <w:name w:val="Основной текст (13)_"/>
    <w:link w:val="131"/>
    <w:locked/>
    <w:rsid w:val="006C255F"/>
    <w:rPr>
      <w:i/>
      <w:iCs/>
      <w:sz w:val="21"/>
      <w:szCs w:val="21"/>
      <w:shd w:val="clear" w:color="auto" w:fill="FFFFFF"/>
    </w:rPr>
  </w:style>
  <w:style w:type="paragraph" w:customStyle="1" w:styleId="131">
    <w:name w:val="Основной текст (13)1"/>
    <w:basedOn w:val="a7"/>
    <w:link w:val="130"/>
    <w:rsid w:val="006C255F"/>
    <w:pPr>
      <w:shd w:val="clear" w:color="auto" w:fill="FFFFFF"/>
      <w:spacing w:before="60" w:after="60" w:line="250" w:lineRule="exact"/>
      <w:ind w:firstLine="840"/>
    </w:pPr>
    <w:rPr>
      <w:i/>
      <w:iCs/>
      <w:sz w:val="21"/>
      <w:szCs w:val="21"/>
    </w:rPr>
  </w:style>
  <w:style w:type="character" w:customStyle="1" w:styleId="110">
    <w:name w:val="Основной текст (11)_"/>
    <w:link w:val="111"/>
    <w:locked/>
    <w:rsid w:val="006C255F"/>
    <w:rPr>
      <w:b/>
      <w:bCs/>
      <w:i/>
      <w:iCs/>
      <w:sz w:val="21"/>
      <w:szCs w:val="21"/>
      <w:shd w:val="clear" w:color="auto" w:fill="FFFFFF"/>
    </w:rPr>
  </w:style>
  <w:style w:type="paragraph" w:customStyle="1" w:styleId="111">
    <w:name w:val="Основной текст (11)"/>
    <w:basedOn w:val="a7"/>
    <w:link w:val="110"/>
    <w:rsid w:val="006C255F"/>
    <w:pPr>
      <w:shd w:val="clear" w:color="auto" w:fill="FFFFFF"/>
      <w:spacing w:before="60" w:after="60" w:line="250" w:lineRule="exact"/>
      <w:ind w:firstLine="580"/>
      <w:jc w:val="left"/>
    </w:pPr>
    <w:rPr>
      <w:b/>
      <w:bCs/>
      <w:i/>
      <w:iCs/>
      <w:sz w:val="21"/>
      <w:szCs w:val="21"/>
    </w:rPr>
  </w:style>
  <w:style w:type="character" w:customStyle="1" w:styleId="afff7">
    <w:name w:val="Основной текст + Курсив"/>
    <w:rsid w:val="006C255F"/>
    <w:rPr>
      <w:rFonts w:ascii="Times New Roman" w:hAnsi="Times New Roman" w:cs="Times New Roman"/>
      <w:i/>
      <w:iCs/>
      <w:spacing w:val="0"/>
      <w:sz w:val="21"/>
      <w:szCs w:val="21"/>
      <w:lang w:eastAsia="en-US"/>
    </w:rPr>
  </w:style>
  <w:style w:type="character" w:customStyle="1" w:styleId="132">
    <w:name w:val="Основной текст (13) + Не курсив"/>
    <w:uiPriority w:val="99"/>
    <w:rsid w:val="006C255F"/>
    <w:rPr>
      <w:rFonts w:ascii="Times New Roman" w:hAnsi="Times New Roman" w:cs="Times New Roman"/>
      <w:i w:val="0"/>
      <w:iCs w:val="0"/>
      <w:spacing w:val="0"/>
      <w:sz w:val="21"/>
      <w:szCs w:val="21"/>
      <w:lang w:bidi="ar-SA"/>
    </w:rPr>
  </w:style>
  <w:style w:type="character" w:customStyle="1" w:styleId="52">
    <w:name w:val="Заголовок №5 (2)_"/>
    <w:link w:val="520"/>
    <w:locked/>
    <w:rsid w:val="00A56E02"/>
    <w:rPr>
      <w:b/>
      <w:bCs/>
      <w:sz w:val="23"/>
      <w:szCs w:val="23"/>
      <w:shd w:val="clear" w:color="auto" w:fill="FFFFFF"/>
    </w:rPr>
  </w:style>
  <w:style w:type="paragraph" w:customStyle="1" w:styleId="520">
    <w:name w:val="Заголовок №5 (2)"/>
    <w:basedOn w:val="a7"/>
    <w:link w:val="52"/>
    <w:rsid w:val="00A56E02"/>
    <w:pPr>
      <w:shd w:val="clear" w:color="auto" w:fill="FFFFFF"/>
      <w:spacing w:after="120" w:line="250" w:lineRule="exact"/>
      <w:ind w:hanging="1380"/>
      <w:jc w:val="left"/>
      <w:outlineLvl w:val="4"/>
    </w:pPr>
    <w:rPr>
      <w:b/>
      <w:bCs/>
      <w:sz w:val="23"/>
      <w:szCs w:val="23"/>
    </w:rPr>
  </w:style>
  <w:style w:type="character" w:customStyle="1" w:styleId="444">
    <w:name w:val="Основной текст (4)44"/>
    <w:rsid w:val="00C756B9"/>
    <w:rPr>
      <w:sz w:val="19"/>
      <w:szCs w:val="19"/>
      <w:lang w:bidi="ar-SA"/>
    </w:rPr>
  </w:style>
  <w:style w:type="character" w:customStyle="1" w:styleId="26">
    <w:name w:val="Заголовок №2_"/>
    <w:link w:val="27"/>
    <w:uiPriority w:val="99"/>
    <w:locked/>
    <w:rsid w:val="00BB4C83"/>
    <w:rPr>
      <w:b/>
      <w:bCs/>
      <w:sz w:val="34"/>
      <w:szCs w:val="34"/>
      <w:shd w:val="clear" w:color="auto" w:fill="FFFFFF"/>
    </w:rPr>
  </w:style>
  <w:style w:type="paragraph" w:customStyle="1" w:styleId="27">
    <w:name w:val="Заголовок №2"/>
    <w:basedOn w:val="a7"/>
    <w:link w:val="26"/>
    <w:uiPriority w:val="99"/>
    <w:rsid w:val="00BB4C83"/>
    <w:pPr>
      <w:shd w:val="clear" w:color="auto" w:fill="FFFFFF"/>
      <w:spacing w:before="180" w:after="2100" w:line="240" w:lineRule="atLeast"/>
      <w:ind w:firstLine="0"/>
      <w:jc w:val="center"/>
      <w:outlineLvl w:val="1"/>
    </w:pPr>
    <w:rPr>
      <w:b/>
      <w:bCs/>
      <w:sz w:val="34"/>
      <w:szCs w:val="34"/>
    </w:rPr>
  </w:style>
  <w:style w:type="character" w:customStyle="1" w:styleId="1b">
    <w:name w:val="Основной текст1"/>
    <w:rsid w:val="00B57916"/>
    <w:rPr>
      <w:rFonts w:ascii="Times New Roman" w:eastAsia="Times New Roman" w:hAnsi="Times New Roman" w:cs="Times New Roman"/>
      <w:b w:val="0"/>
      <w:bCs w:val="0"/>
      <w:i w:val="0"/>
      <w:iCs w:val="0"/>
      <w:smallCaps w:val="0"/>
      <w:strike w:val="0"/>
      <w:spacing w:val="0"/>
      <w:sz w:val="26"/>
      <w:szCs w:val="26"/>
    </w:rPr>
  </w:style>
  <w:style w:type="character" w:customStyle="1" w:styleId="51">
    <w:name w:val="Заголовок №5_"/>
    <w:link w:val="53"/>
    <w:locked/>
    <w:rsid w:val="00A34015"/>
    <w:rPr>
      <w:b/>
      <w:bCs/>
      <w:i/>
      <w:iCs/>
      <w:sz w:val="21"/>
      <w:szCs w:val="21"/>
      <w:shd w:val="clear" w:color="auto" w:fill="FFFFFF"/>
    </w:rPr>
  </w:style>
  <w:style w:type="paragraph" w:customStyle="1" w:styleId="53">
    <w:name w:val="Заголовок №5"/>
    <w:basedOn w:val="a7"/>
    <w:link w:val="51"/>
    <w:rsid w:val="00A34015"/>
    <w:pPr>
      <w:shd w:val="clear" w:color="auto" w:fill="FFFFFF"/>
      <w:spacing w:after="60" w:line="274" w:lineRule="exact"/>
      <w:ind w:firstLine="0"/>
      <w:jc w:val="left"/>
      <w:outlineLvl w:val="4"/>
    </w:pPr>
    <w:rPr>
      <w:b/>
      <w:bCs/>
      <w:i/>
      <w:iCs/>
      <w:sz w:val="21"/>
      <w:szCs w:val="21"/>
    </w:rPr>
  </w:style>
  <w:style w:type="character" w:customStyle="1" w:styleId="54">
    <w:name w:val="Основной текст (5)_"/>
    <w:link w:val="55"/>
    <w:rsid w:val="004B513F"/>
    <w:rPr>
      <w:sz w:val="27"/>
      <w:szCs w:val="27"/>
      <w:shd w:val="clear" w:color="auto" w:fill="FFFFFF"/>
    </w:rPr>
  </w:style>
  <w:style w:type="paragraph" w:customStyle="1" w:styleId="55">
    <w:name w:val="Основной текст (5)"/>
    <w:basedOn w:val="a7"/>
    <w:link w:val="54"/>
    <w:rsid w:val="004B513F"/>
    <w:pPr>
      <w:shd w:val="clear" w:color="auto" w:fill="FFFFFF"/>
      <w:spacing w:line="326" w:lineRule="exact"/>
      <w:ind w:firstLine="680"/>
    </w:pPr>
    <w:rPr>
      <w:sz w:val="27"/>
      <w:szCs w:val="27"/>
    </w:rPr>
  </w:style>
  <w:style w:type="paragraph" w:customStyle="1" w:styleId="afff8">
    <w:name w:val="."/>
    <w:uiPriority w:val="99"/>
    <w:rsid w:val="00640F58"/>
    <w:pPr>
      <w:widowControl w:val="0"/>
      <w:autoSpaceDE w:val="0"/>
      <w:autoSpaceDN w:val="0"/>
      <w:adjustRightInd w:val="0"/>
    </w:pPr>
    <w:rPr>
      <w:sz w:val="24"/>
      <w:szCs w:val="24"/>
    </w:rPr>
  </w:style>
  <w:style w:type="character" w:customStyle="1" w:styleId="2214pt">
    <w:name w:val="Заголовок №2 (2) + 14 pt"/>
    <w:aliases w:val="Курсив6,Интервал 0 pt"/>
    <w:uiPriority w:val="99"/>
    <w:rsid w:val="00470D19"/>
    <w:rPr>
      <w:i/>
      <w:iCs/>
      <w:spacing w:val="10"/>
      <w:sz w:val="28"/>
      <w:szCs w:val="28"/>
      <w:shd w:val="clear" w:color="auto" w:fill="FFFFFF"/>
    </w:rPr>
  </w:style>
  <w:style w:type="character" w:customStyle="1" w:styleId="230">
    <w:name w:val="Заголовок №2 (3)_"/>
    <w:link w:val="231"/>
    <w:uiPriority w:val="99"/>
    <w:locked/>
    <w:rsid w:val="00470D19"/>
    <w:rPr>
      <w:i/>
      <w:iCs/>
      <w:spacing w:val="10"/>
      <w:sz w:val="28"/>
      <w:szCs w:val="28"/>
      <w:shd w:val="clear" w:color="auto" w:fill="FFFFFF"/>
    </w:rPr>
  </w:style>
  <w:style w:type="paragraph" w:customStyle="1" w:styleId="231">
    <w:name w:val="Заголовок №2 (3)"/>
    <w:basedOn w:val="a7"/>
    <w:link w:val="230"/>
    <w:uiPriority w:val="99"/>
    <w:rsid w:val="00470D19"/>
    <w:pPr>
      <w:shd w:val="clear" w:color="auto" w:fill="FFFFFF"/>
      <w:spacing w:line="240" w:lineRule="atLeast"/>
      <w:ind w:firstLine="0"/>
      <w:jc w:val="left"/>
      <w:outlineLvl w:val="1"/>
    </w:pPr>
    <w:rPr>
      <w:i/>
      <w:iCs/>
      <w:spacing w:val="10"/>
      <w:sz w:val="28"/>
      <w:szCs w:val="28"/>
    </w:rPr>
  </w:style>
  <w:style w:type="character" w:customStyle="1" w:styleId="6pt">
    <w:name w:val="Основной текст + 6 pt"/>
    <w:aliases w:val="Малые прописные,Интервал 0 pt3"/>
    <w:uiPriority w:val="99"/>
    <w:rsid w:val="00470D19"/>
    <w:rPr>
      <w:rFonts w:ascii="Times New Roman" w:hAnsi="Times New Roman" w:cs="Times New Roman"/>
      <w:smallCaps/>
      <w:spacing w:val="-10"/>
      <w:sz w:val="12"/>
      <w:szCs w:val="12"/>
      <w:lang w:eastAsia="en-US"/>
    </w:rPr>
  </w:style>
  <w:style w:type="character" w:customStyle="1" w:styleId="140">
    <w:name w:val="Основной текст (14)_"/>
    <w:link w:val="141"/>
    <w:locked/>
    <w:rsid w:val="00470D19"/>
    <w:rPr>
      <w:sz w:val="27"/>
      <w:szCs w:val="27"/>
      <w:shd w:val="clear" w:color="auto" w:fill="FFFFFF"/>
    </w:rPr>
  </w:style>
  <w:style w:type="paragraph" w:customStyle="1" w:styleId="141">
    <w:name w:val="Основной текст (14)"/>
    <w:basedOn w:val="a7"/>
    <w:link w:val="140"/>
    <w:rsid w:val="00470D19"/>
    <w:pPr>
      <w:shd w:val="clear" w:color="auto" w:fill="FFFFFF"/>
      <w:spacing w:before="180" w:after="180" w:line="240" w:lineRule="atLeast"/>
      <w:ind w:firstLine="0"/>
      <w:jc w:val="left"/>
    </w:pPr>
    <w:rPr>
      <w:sz w:val="27"/>
      <w:szCs w:val="27"/>
    </w:rPr>
  </w:style>
  <w:style w:type="character" w:customStyle="1" w:styleId="146">
    <w:name w:val="Основной текст (14) + 6"/>
    <w:aliases w:val="5 pt88,Полужирный9,Интервал 1 pt,Масштаб 150%"/>
    <w:uiPriority w:val="99"/>
    <w:rsid w:val="00470D19"/>
    <w:rPr>
      <w:b/>
      <w:bCs/>
      <w:noProof/>
      <w:spacing w:val="20"/>
      <w:w w:val="150"/>
      <w:sz w:val="13"/>
      <w:szCs w:val="13"/>
      <w:shd w:val="clear" w:color="auto" w:fill="FFFFFF"/>
    </w:rPr>
  </w:style>
  <w:style w:type="character" w:customStyle="1" w:styleId="148">
    <w:name w:val="Основной текст (14) + 8"/>
    <w:aliases w:val="5 pt87"/>
    <w:uiPriority w:val="99"/>
    <w:rsid w:val="00470D19"/>
    <w:rPr>
      <w:sz w:val="17"/>
      <w:szCs w:val="17"/>
      <w:shd w:val="clear" w:color="auto" w:fill="FFFFFF"/>
    </w:rPr>
  </w:style>
  <w:style w:type="character" w:customStyle="1" w:styleId="150">
    <w:name w:val="Основной текст (15)_"/>
    <w:link w:val="151"/>
    <w:uiPriority w:val="99"/>
    <w:locked/>
    <w:rsid w:val="00470D19"/>
    <w:rPr>
      <w:b/>
      <w:bCs/>
      <w:spacing w:val="20"/>
      <w:w w:val="150"/>
      <w:sz w:val="13"/>
      <w:szCs w:val="13"/>
      <w:shd w:val="clear" w:color="auto" w:fill="FFFFFF"/>
    </w:rPr>
  </w:style>
  <w:style w:type="paragraph" w:customStyle="1" w:styleId="151">
    <w:name w:val="Основной текст (15)"/>
    <w:basedOn w:val="a7"/>
    <w:link w:val="150"/>
    <w:uiPriority w:val="99"/>
    <w:rsid w:val="00470D19"/>
    <w:pPr>
      <w:shd w:val="clear" w:color="auto" w:fill="FFFFFF"/>
      <w:spacing w:before="180" w:after="180" w:line="240" w:lineRule="atLeast"/>
      <w:ind w:firstLine="0"/>
      <w:jc w:val="left"/>
    </w:pPr>
    <w:rPr>
      <w:b/>
      <w:bCs/>
      <w:spacing w:val="20"/>
      <w:w w:val="150"/>
      <w:sz w:val="13"/>
      <w:szCs w:val="13"/>
    </w:rPr>
  </w:style>
  <w:style w:type="character" w:customStyle="1" w:styleId="afff9">
    <w:name w:val="Подпись к таблице_"/>
    <w:link w:val="1c"/>
    <w:locked/>
    <w:rsid w:val="00DF5977"/>
    <w:rPr>
      <w:sz w:val="19"/>
      <w:szCs w:val="19"/>
      <w:shd w:val="clear" w:color="auto" w:fill="FFFFFF"/>
    </w:rPr>
  </w:style>
  <w:style w:type="paragraph" w:customStyle="1" w:styleId="1c">
    <w:name w:val="Подпись к таблице1"/>
    <w:basedOn w:val="a7"/>
    <w:link w:val="afff9"/>
    <w:rsid w:val="00DF5977"/>
    <w:pPr>
      <w:shd w:val="clear" w:color="auto" w:fill="FFFFFF"/>
      <w:spacing w:line="235" w:lineRule="exact"/>
      <w:ind w:hanging="240"/>
    </w:pPr>
    <w:rPr>
      <w:sz w:val="19"/>
      <w:szCs w:val="19"/>
    </w:rPr>
  </w:style>
  <w:style w:type="character" w:customStyle="1" w:styleId="afffa">
    <w:name w:val="Подпись к таблице"/>
    <w:rsid w:val="00DF5977"/>
    <w:rPr>
      <w:sz w:val="19"/>
      <w:szCs w:val="19"/>
      <w:lang w:bidi="ar-SA"/>
    </w:rPr>
  </w:style>
  <w:style w:type="character" w:customStyle="1" w:styleId="63">
    <w:name w:val="Заголовок №6_"/>
    <w:link w:val="610"/>
    <w:locked/>
    <w:rsid w:val="00DF5977"/>
    <w:rPr>
      <w:b/>
      <w:bCs/>
      <w:sz w:val="21"/>
      <w:szCs w:val="21"/>
      <w:shd w:val="clear" w:color="auto" w:fill="FFFFFF"/>
    </w:rPr>
  </w:style>
  <w:style w:type="paragraph" w:customStyle="1" w:styleId="610">
    <w:name w:val="Заголовок №61"/>
    <w:basedOn w:val="a7"/>
    <w:link w:val="63"/>
    <w:rsid w:val="00DF5977"/>
    <w:pPr>
      <w:shd w:val="clear" w:color="auto" w:fill="FFFFFF"/>
      <w:spacing w:before="180" w:line="250" w:lineRule="exact"/>
      <w:ind w:firstLine="0"/>
      <w:jc w:val="left"/>
      <w:outlineLvl w:val="5"/>
    </w:pPr>
    <w:rPr>
      <w:b/>
      <w:bCs/>
      <w:sz w:val="21"/>
      <w:szCs w:val="21"/>
    </w:rPr>
  </w:style>
  <w:style w:type="character" w:customStyle="1" w:styleId="64">
    <w:name w:val="Заголовок №6"/>
    <w:uiPriority w:val="99"/>
    <w:rsid w:val="00DF5977"/>
    <w:rPr>
      <w:b/>
      <w:bCs/>
      <w:sz w:val="21"/>
      <w:szCs w:val="21"/>
      <w:shd w:val="clear" w:color="auto" w:fill="FFFFFF"/>
    </w:rPr>
  </w:style>
  <w:style w:type="character" w:customStyle="1" w:styleId="afffb">
    <w:name w:val="Подпись к таблице + Полужирный"/>
    <w:uiPriority w:val="99"/>
    <w:rsid w:val="00DF5977"/>
    <w:rPr>
      <w:rFonts w:ascii="Times New Roman" w:hAnsi="Times New Roman" w:cs="Times New Roman"/>
      <w:b/>
      <w:bCs/>
      <w:spacing w:val="0"/>
      <w:sz w:val="19"/>
      <w:szCs w:val="19"/>
      <w:lang w:bidi="ar-SA"/>
    </w:rPr>
  </w:style>
  <w:style w:type="paragraph" w:styleId="4">
    <w:name w:val="List Bullet 4"/>
    <w:basedOn w:val="a7"/>
    <w:unhideWhenUsed/>
    <w:rsid w:val="00DF5977"/>
    <w:pPr>
      <w:numPr>
        <w:numId w:val="59"/>
      </w:numPr>
      <w:contextualSpacing/>
    </w:pPr>
    <w:rPr>
      <w:szCs w:val="20"/>
    </w:rPr>
  </w:style>
  <w:style w:type="paragraph" w:customStyle="1" w:styleId="afffc">
    <w:name w:val="Имя в подписи"/>
    <w:basedOn w:val="afffd"/>
    <w:next w:val="a7"/>
    <w:uiPriority w:val="99"/>
    <w:rsid w:val="001C54DB"/>
    <w:pPr>
      <w:keepNext/>
      <w:keepLines/>
      <w:spacing w:before="720" w:line="180" w:lineRule="atLeast"/>
      <w:ind w:left="0" w:firstLine="0"/>
      <w:jc w:val="left"/>
    </w:pPr>
    <w:rPr>
      <w:rFonts w:ascii="Arial" w:hAnsi="Arial" w:cs="Arial"/>
      <w:sz w:val="20"/>
      <w:szCs w:val="20"/>
    </w:rPr>
  </w:style>
  <w:style w:type="paragraph" w:styleId="afffd">
    <w:name w:val="Signature"/>
    <w:basedOn w:val="a7"/>
    <w:link w:val="afffe"/>
    <w:rsid w:val="001C54DB"/>
    <w:pPr>
      <w:ind w:left="4252"/>
    </w:pPr>
  </w:style>
  <w:style w:type="character" w:customStyle="1" w:styleId="afffe">
    <w:name w:val="Подпись Знак"/>
    <w:link w:val="afffd"/>
    <w:rsid w:val="001C54DB"/>
    <w:rPr>
      <w:sz w:val="24"/>
      <w:szCs w:val="24"/>
    </w:rPr>
  </w:style>
  <w:style w:type="paragraph" w:customStyle="1" w:styleId="71">
    <w:name w:val="Основной текст7"/>
    <w:basedOn w:val="a7"/>
    <w:rsid w:val="002A61E5"/>
    <w:pPr>
      <w:shd w:val="clear" w:color="auto" w:fill="FFFFFF"/>
      <w:spacing w:before="180" w:line="206" w:lineRule="exact"/>
      <w:ind w:hanging="3080"/>
    </w:pPr>
    <w:rPr>
      <w:color w:val="000000"/>
      <w:sz w:val="19"/>
      <w:szCs w:val="19"/>
      <w:lang w:val="ru"/>
    </w:rPr>
  </w:style>
  <w:style w:type="paragraph" w:customStyle="1" w:styleId="212">
    <w:name w:val="Основной текст с отступом 21"/>
    <w:rsid w:val="008265F6"/>
    <w:pPr>
      <w:tabs>
        <w:tab w:val="left" w:pos="6804"/>
        <w:tab w:val="left" w:pos="9214"/>
      </w:tabs>
      <w:ind w:right="184" w:firstLine="567"/>
    </w:pPr>
    <w:rPr>
      <w:rFonts w:eastAsia="ヒラギノ角ゴ Pro W3"/>
      <w:color w:val="000000"/>
      <w:sz w:val="28"/>
    </w:rPr>
  </w:style>
  <w:style w:type="character" w:customStyle="1" w:styleId="rvts6">
    <w:name w:val="rvts6"/>
    <w:rsid w:val="00E07B5C"/>
  </w:style>
  <w:style w:type="character" w:customStyle="1" w:styleId="searchresult21">
    <w:name w:val="searchresult21"/>
    <w:rsid w:val="009946AD"/>
    <w:rPr>
      <w:strike w:val="0"/>
      <w:dstrike w:val="0"/>
      <w:u w:val="none"/>
      <w:effect w:val="none"/>
      <w:shd w:val="clear" w:color="auto" w:fill="CCCCFF"/>
    </w:rPr>
  </w:style>
  <w:style w:type="character" w:customStyle="1" w:styleId="affff">
    <w:name w:val="Основной текст + Полужирный"/>
    <w:rsid w:val="005D27A5"/>
    <w:rPr>
      <w:rFonts w:ascii="Times New Roman" w:hAnsi="Times New Roman" w:cs="Times New Roman"/>
      <w:b/>
      <w:bCs/>
      <w:spacing w:val="0"/>
      <w:sz w:val="21"/>
      <w:szCs w:val="21"/>
    </w:rPr>
  </w:style>
  <w:style w:type="paragraph" w:customStyle="1" w:styleId="28">
    <w:name w:val="Основной текст2"/>
    <w:basedOn w:val="a7"/>
    <w:rsid w:val="005D27A5"/>
    <w:pPr>
      <w:shd w:val="clear" w:color="auto" w:fill="FFFFFF"/>
      <w:spacing w:before="240" w:after="360" w:line="0" w:lineRule="atLeast"/>
      <w:ind w:firstLine="0"/>
      <w:jc w:val="left"/>
    </w:pPr>
    <w:rPr>
      <w:color w:val="000000"/>
      <w:sz w:val="26"/>
      <w:szCs w:val="26"/>
      <w:lang w:val="ru"/>
    </w:rPr>
  </w:style>
  <w:style w:type="paragraph" w:customStyle="1" w:styleId="-">
    <w:name w:val="П-Текст контракта"/>
    <w:basedOn w:val="a7"/>
    <w:link w:val="-4"/>
    <w:rsid w:val="00004E19"/>
    <w:pPr>
      <w:widowControl w:val="0"/>
      <w:numPr>
        <w:ilvl w:val="1"/>
        <w:numId w:val="98"/>
      </w:numPr>
      <w:suppressAutoHyphens/>
      <w:spacing w:before="120"/>
    </w:pPr>
  </w:style>
  <w:style w:type="paragraph" w:customStyle="1" w:styleId="-1">
    <w:name w:val="Заголовок-1"/>
    <w:basedOn w:val="-"/>
    <w:rsid w:val="00004E19"/>
    <w:pPr>
      <w:numPr>
        <w:ilvl w:val="0"/>
      </w:numPr>
      <w:spacing w:after="120"/>
      <w:ind w:left="1429" w:hanging="360"/>
      <w:jc w:val="center"/>
    </w:pPr>
    <w:rPr>
      <w:b/>
    </w:rPr>
  </w:style>
  <w:style w:type="character" w:customStyle="1" w:styleId="-4">
    <w:name w:val="П-Текст контракта Знак Знак"/>
    <w:link w:val="-"/>
    <w:locked/>
    <w:rsid w:val="00004E19"/>
    <w:rPr>
      <w:sz w:val="24"/>
      <w:szCs w:val="24"/>
    </w:rPr>
  </w:style>
  <w:style w:type="paragraph" w:customStyle="1" w:styleId="-0">
    <w:name w:val="ПП-Текст контракта"/>
    <w:basedOn w:val="-"/>
    <w:rsid w:val="00004E19"/>
    <w:pPr>
      <w:numPr>
        <w:ilvl w:val="2"/>
      </w:numPr>
      <w:ind w:left="2869" w:hanging="180"/>
    </w:pPr>
  </w:style>
  <w:style w:type="paragraph" w:customStyle="1" w:styleId="-2">
    <w:name w:val="ППП-Текст контракта"/>
    <w:basedOn w:val="-0"/>
    <w:rsid w:val="00004E19"/>
    <w:pPr>
      <w:numPr>
        <w:ilvl w:val="3"/>
      </w:numPr>
      <w:ind w:left="3589" w:hanging="360"/>
    </w:pPr>
  </w:style>
  <w:style w:type="paragraph" w:customStyle="1" w:styleId="-3">
    <w:name w:val="ПППП-Текст контракта"/>
    <w:basedOn w:val="-2"/>
    <w:qFormat/>
    <w:rsid w:val="00004E19"/>
    <w:pPr>
      <w:numPr>
        <w:ilvl w:val="4"/>
      </w:numPr>
      <w:ind w:left="4309" w:hanging="360"/>
    </w:pPr>
  </w:style>
  <w:style w:type="character" w:customStyle="1" w:styleId="83">
    <w:name w:val="Основной текст + Полужирный8"/>
    <w:uiPriority w:val="99"/>
    <w:rsid w:val="00A95A77"/>
    <w:rPr>
      <w:rFonts w:ascii="Times New Roman" w:hAnsi="Times New Roman" w:cs="Times New Roman"/>
      <w:b/>
      <w:bCs/>
      <w:spacing w:val="0"/>
      <w:sz w:val="21"/>
      <w:szCs w:val="21"/>
    </w:rPr>
  </w:style>
  <w:style w:type="character" w:customStyle="1" w:styleId="72">
    <w:name w:val="Основной текст + Полужирный7"/>
    <w:uiPriority w:val="99"/>
    <w:rsid w:val="00A95A77"/>
    <w:rPr>
      <w:rFonts w:ascii="Times New Roman" w:hAnsi="Times New Roman" w:cs="Times New Roman"/>
      <w:b/>
      <w:bCs/>
      <w:spacing w:val="0"/>
      <w:sz w:val="21"/>
      <w:szCs w:val="21"/>
    </w:rPr>
  </w:style>
  <w:style w:type="character" w:customStyle="1" w:styleId="51pt">
    <w:name w:val="Основной текст (5) + Интервал 1 pt"/>
    <w:rsid w:val="005A0F42"/>
    <w:rPr>
      <w:rFonts w:ascii="Times New Roman" w:eastAsia="Times New Roman" w:hAnsi="Times New Roman" w:cs="Times New Roman"/>
      <w:b w:val="0"/>
      <w:bCs w:val="0"/>
      <w:i w:val="0"/>
      <w:iCs w:val="0"/>
      <w:smallCaps w:val="0"/>
      <w:strike w:val="0"/>
      <w:spacing w:val="30"/>
      <w:sz w:val="27"/>
      <w:szCs w:val="27"/>
    </w:rPr>
  </w:style>
  <w:style w:type="paragraph" w:customStyle="1" w:styleId="at-cv-toaster-message">
    <w:name w:val="at-cv-toaster-message"/>
    <w:basedOn w:val="a7"/>
    <w:rsid w:val="00164666"/>
    <w:pPr>
      <w:spacing w:before="100" w:beforeAutospacing="1" w:after="100" w:afterAutospacing="1"/>
      <w:ind w:firstLine="0"/>
      <w:jc w:val="left"/>
    </w:pPr>
  </w:style>
  <w:style w:type="paragraph" w:styleId="29">
    <w:name w:val="Body Text 2"/>
    <w:basedOn w:val="a7"/>
    <w:link w:val="2a"/>
    <w:rsid w:val="0006130A"/>
    <w:pPr>
      <w:spacing w:after="120" w:line="480" w:lineRule="auto"/>
    </w:pPr>
  </w:style>
  <w:style w:type="character" w:customStyle="1" w:styleId="2a">
    <w:name w:val="Основной текст 2 Знак"/>
    <w:link w:val="29"/>
    <w:rsid w:val="0006130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142960">
      <w:bodyDiv w:val="1"/>
      <w:marLeft w:val="0"/>
      <w:marRight w:val="0"/>
      <w:marTop w:val="0"/>
      <w:marBottom w:val="0"/>
      <w:divBdr>
        <w:top w:val="none" w:sz="0" w:space="0" w:color="auto"/>
        <w:left w:val="none" w:sz="0" w:space="0" w:color="auto"/>
        <w:bottom w:val="none" w:sz="0" w:space="0" w:color="auto"/>
        <w:right w:val="none" w:sz="0" w:space="0" w:color="auto"/>
      </w:divBdr>
    </w:div>
    <w:div w:id="97605721">
      <w:bodyDiv w:val="1"/>
      <w:marLeft w:val="0"/>
      <w:marRight w:val="0"/>
      <w:marTop w:val="0"/>
      <w:marBottom w:val="0"/>
      <w:divBdr>
        <w:top w:val="none" w:sz="0" w:space="0" w:color="auto"/>
        <w:left w:val="none" w:sz="0" w:space="0" w:color="auto"/>
        <w:bottom w:val="none" w:sz="0" w:space="0" w:color="auto"/>
        <w:right w:val="none" w:sz="0" w:space="0" w:color="auto"/>
      </w:divBdr>
    </w:div>
    <w:div w:id="100073818">
      <w:bodyDiv w:val="1"/>
      <w:marLeft w:val="0"/>
      <w:marRight w:val="0"/>
      <w:marTop w:val="0"/>
      <w:marBottom w:val="0"/>
      <w:divBdr>
        <w:top w:val="none" w:sz="0" w:space="0" w:color="auto"/>
        <w:left w:val="none" w:sz="0" w:space="0" w:color="auto"/>
        <w:bottom w:val="none" w:sz="0" w:space="0" w:color="auto"/>
        <w:right w:val="none" w:sz="0" w:space="0" w:color="auto"/>
      </w:divBdr>
    </w:div>
    <w:div w:id="106894603">
      <w:bodyDiv w:val="1"/>
      <w:marLeft w:val="0"/>
      <w:marRight w:val="0"/>
      <w:marTop w:val="0"/>
      <w:marBottom w:val="0"/>
      <w:divBdr>
        <w:top w:val="none" w:sz="0" w:space="0" w:color="auto"/>
        <w:left w:val="none" w:sz="0" w:space="0" w:color="auto"/>
        <w:bottom w:val="none" w:sz="0" w:space="0" w:color="auto"/>
        <w:right w:val="none" w:sz="0" w:space="0" w:color="auto"/>
      </w:divBdr>
    </w:div>
    <w:div w:id="114982196">
      <w:bodyDiv w:val="1"/>
      <w:marLeft w:val="0"/>
      <w:marRight w:val="0"/>
      <w:marTop w:val="0"/>
      <w:marBottom w:val="0"/>
      <w:divBdr>
        <w:top w:val="none" w:sz="0" w:space="0" w:color="auto"/>
        <w:left w:val="none" w:sz="0" w:space="0" w:color="auto"/>
        <w:bottom w:val="none" w:sz="0" w:space="0" w:color="auto"/>
        <w:right w:val="none" w:sz="0" w:space="0" w:color="auto"/>
      </w:divBdr>
    </w:div>
    <w:div w:id="117527970">
      <w:bodyDiv w:val="1"/>
      <w:marLeft w:val="0"/>
      <w:marRight w:val="0"/>
      <w:marTop w:val="0"/>
      <w:marBottom w:val="0"/>
      <w:divBdr>
        <w:top w:val="none" w:sz="0" w:space="0" w:color="auto"/>
        <w:left w:val="none" w:sz="0" w:space="0" w:color="auto"/>
        <w:bottom w:val="none" w:sz="0" w:space="0" w:color="auto"/>
        <w:right w:val="none" w:sz="0" w:space="0" w:color="auto"/>
      </w:divBdr>
    </w:div>
    <w:div w:id="136729217">
      <w:bodyDiv w:val="1"/>
      <w:marLeft w:val="0"/>
      <w:marRight w:val="0"/>
      <w:marTop w:val="0"/>
      <w:marBottom w:val="0"/>
      <w:divBdr>
        <w:top w:val="none" w:sz="0" w:space="0" w:color="auto"/>
        <w:left w:val="none" w:sz="0" w:space="0" w:color="auto"/>
        <w:bottom w:val="none" w:sz="0" w:space="0" w:color="auto"/>
        <w:right w:val="none" w:sz="0" w:space="0" w:color="auto"/>
      </w:divBdr>
    </w:div>
    <w:div w:id="147989187">
      <w:bodyDiv w:val="1"/>
      <w:marLeft w:val="0"/>
      <w:marRight w:val="0"/>
      <w:marTop w:val="0"/>
      <w:marBottom w:val="0"/>
      <w:divBdr>
        <w:top w:val="none" w:sz="0" w:space="0" w:color="auto"/>
        <w:left w:val="none" w:sz="0" w:space="0" w:color="auto"/>
        <w:bottom w:val="none" w:sz="0" w:space="0" w:color="auto"/>
        <w:right w:val="none" w:sz="0" w:space="0" w:color="auto"/>
      </w:divBdr>
    </w:div>
    <w:div w:id="218251496">
      <w:bodyDiv w:val="1"/>
      <w:marLeft w:val="0"/>
      <w:marRight w:val="0"/>
      <w:marTop w:val="0"/>
      <w:marBottom w:val="0"/>
      <w:divBdr>
        <w:top w:val="none" w:sz="0" w:space="0" w:color="auto"/>
        <w:left w:val="none" w:sz="0" w:space="0" w:color="auto"/>
        <w:bottom w:val="none" w:sz="0" w:space="0" w:color="auto"/>
        <w:right w:val="none" w:sz="0" w:space="0" w:color="auto"/>
      </w:divBdr>
    </w:div>
    <w:div w:id="315499093">
      <w:bodyDiv w:val="1"/>
      <w:marLeft w:val="0"/>
      <w:marRight w:val="0"/>
      <w:marTop w:val="0"/>
      <w:marBottom w:val="0"/>
      <w:divBdr>
        <w:top w:val="none" w:sz="0" w:space="0" w:color="auto"/>
        <w:left w:val="none" w:sz="0" w:space="0" w:color="auto"/>
        <w:bottom w:val="none" w:sz="0" w:space="0" w:color="auto"/>
        <w:right w:val="none" w:sz="0" w:space="0" w:color="auto"/>
      </w:divBdr>
    </w:div>
    <w:div w:id="360398355">
      <w:bodyDiv w:val="1"/>
      <w:marLeft w:val="0"/>
      <w:marRight w:val="0"/>
      <w:marTop w:val="0"/>
      <w:marBottom w:val="0"/>
      <w:divBdr>
        <w:top w:val="none" w:sz="0" w:space="0" w:color="auto"/>
        <w:left w:val="none" w:sz="0" w:space="0" w:color="auto"/>
        <w:bottom w:val="none" w:sz="0" w:space="0" w:color="auto"/>
        <w:right w:val="none" w:sz="0" w:space="0" w:color="auto"/>
      </w:divBdr>
    </w:div>
    <w:div w:id="373777192">
      <w:bodyDiv w:val="1"/>
      <w:marLeft w:val="0"/>
      <w:marRight w:val="0"/>
      <w:marTop w:val="0"/>
      <w:marBottom w:val="0"/>
      <w:divBdr>
        <w:top w:val="none" w:sz="0" w:space="0" w:color="auto"/>
        <w:left w:val="none" w:sz="0" w:space="0" w:color="auto"/>
        <w:bottom w:val="none" w:sz="0" w:space="0" w:color="auto"/>
        <w:right w:val="none" w:sz="0" w:space="0" w:color="auto"/>
      </w:divBdr>
    </w:div>
    <w:div w:id="504325690">
      <w:bodyDiv w:val="1"/>
      <w:marLeft w:val="0"/>
      <w:marRight w:val="0"/>
      <w:marTop w:val="0"/>
      <w:marBottom w:val="0"/>
      <w:divBdr>
        <w:top w:val="none" w:sz="0" w:space="0" w:color="auto"/>
        <w:left w:val="none" w:sz="0" w:space="0" w:color="auto"/>
        <w:bottom w:val="none" w:sz="0" w:space="0" w:color="auto"/>
        <w:right w:val="none" w:sz="0" w:space="0" w:color="auto"/>
      </w:divBdr>
    </w:div>
    <w:div w:id="595090639">
      <w:bodyDiv w:val="1"/>
      <w:marLeft w:val="0"/>
      <w:marRight w:val="0"/>
      <w:marTop w:val="0"/>
      <w:marBottom w:val="0"/>
      <w:divBdr>
        <w:top w:val="none" w:sz="0" w:space="0" w:color="auto"/>
        <w:left w:val="none" w:sz="0" w:space="0" w:color="auto"/>
        <w:bottom w:val="none" w:sz="0" w:space="0" w:color="auto"/>
        <w:right w:val="none" w:sz="0" w:space="0" w:color="auto"/>
      </w:divBdr>
    </w:div>
    <w:div w:id="625048081">
      <w:bodyDiv w:val="1"/>
      <w:marLeft w:val="0"/>
      <w:marRight w:val="0"/>
      <w:marTop w:val="0"/>
      <w:marBottom w:val="0"/>
      <w:divBdr>
        <w:top w:val="none" w:sz="0" w:space="0" w:color="auto"/>
        <w:left w:val="none" w:sz="0" w:space="0" w:color="auto"/>
        <w:bottom w:val="none" w:sz="0" w:space="0" w:color="auto"/>
        <w:right w:val="none" w:sz="0" w:space="0" w:color="auto"/>
      </w:divBdr>
    </w:div>
    <w:div w:id="646671021">
      <w:bodyDiv w:val="1"/>
      <w:marLeft w:val="0"/>
      <w:marRight w:val="0"/>
      <w:marTop w:val="0"/>
      <w:marBottom w:val="0"/>
      <w:divBdr>
        <w:top w:val="none" w:sz="0" w:space="0" w:color="auto"/>
        <w:left w:val="none" w:sz="0" w:space="0" w:color="auto"/>
        <w:bottom w:val="none" w:sz="0" w:space="0" w:color="auto"/>
        <w:right w:val="none" w:sz="0" w:space="0" w:color="auto"/>
      </w:divBdr>
    </w:div>
    <w:div w:id="810172962">
      <w:bodyDiv w:val="1"/>
      <w:marLeft w:val="0"/>
      <w:marRight w:val="0"/>
      <w:marTop w:val="0"/>
      <w:marBottom w:val="0"/>
      <w:divBdr>
        <w:top w:val="none" w:sz="0" w:space="0" w:color="auto"/>
        <w:left w:val="none" w:sz="0" w:space="0" w:color="auto"/>
        <w:bottom w:val="none" w:sz="0" w:space="0" w:color="auto"/>
        <w:right w:val="none" w:sz="0" w:space="0" w:color="auto"/>
      </w:divBdr>
    </w:div>
    <w:div w:id="846942918">
      <w:bodyDiv w:val="1"/>
      <w:marLeft w:val="0"/>
      <w:marRight w:val="0"/>
      <w:marTop w:val="0"/>
      <w:marBottom w:val="0"/>
      <w:divBdr>
        <w:top w:val="none" w:sz="0" w:space="0" w:color="auto"/>
        <w:left w:val="none" w:sz="0" w:space="0" w:color="auto"/>
        <w:bottom w:val="none" w:sz="0" w:space="0" w:color="auto"/>
        <w:right w:val="none" w:sz="0" w:space="0" w:color="auto"/>
      </w:divBdr>
    </w:div>
    <w:div w:id="866680172">
      <w:bodyDiv w:val="1"/>
      <w:marLeft w:val="0"/>
      <w:marRight w:val="0"/>
      <w:marTop w:val="0"/>
      <w:marBottom w:val="0"/>
      <w:divBdr>
        <w:top w:val="none" w:sz="0" w:space="0" w:color="auto"/>
        <w:left w:val="none" w:sz="0" w:space="0" w:color="auto"/>
        <w:bottom w:val="none" w:sz="0" w:space="0" w:color="auto"/>
        <w:right w:val="none" w:sz="0" w:space="0" w:color="auto"/>
      </w:divBdr>
    </w:div>
    <w:div w:id="891312921">
      <w:bodyDiv w:val="1"/>
      <w:marLeft w:val="0"/>
      <w:marRight w:val="0"/>
      <w:marTop w:val="0"/>
      <w:marBottom w:val="0"/>
      <w:divBdr>
        <w:top w:val="none" w:sz="0" w:space="0" w:color="auto"/>
        <w:left w:val="none" w:sz="0" w:space="0" w:color="auto"/>
        <w:bottom w:val="none" w:sz="0" w:space="0" w:color="auto"/>
        <w:right w:val="none" w:sz="0" w:space="0" w:color="auto"/>
      </w:divBdr>
    </w:div>
    <w:div w:id="915432966">
      <w:bodyDiv w:val="1"/>
      <w:marLeft w:val="0"/>
      <w:marRight w:val="0"/>
      <w:marTop w:val="0"/>
      <w:marBottom w:val="0"/>
      <w:divBdr>
        <w:top w:val="none" w:sz="0" w:space="0" w:color="auto"/>
        <w:left w:val="none" w:sz="0" w:space="0" w:color="auto"/>
        <w:bottom w:val="none" w:sz="0" w:space="0" w:color="auto"/>
        <w:right w:val="none" w:sz="0" w:space="0" w:color="auto"/>
      </w:divBdr>
    </w:div>
    <w:div w:id="921792101">
      <w:bodyDiv w:val="1"/>
      <w:marLeft w:val="0"/>
      <w:marRight w:val="0"/>
      <w:marTop w:val="0"/>
      <w:marBottom w:val="0"/>
      <w:divBdr>
        <w:top w:val="none" w:sz="0" w:space="0" w:color="auto"/>
        <w:left w:val="none" w:sz="0" w:space="0" w:color="auto"/>
        <w:bottom w:val="none" w:sz="0" w:space="0" w:color="auto"/>
        <w:right w:val="none" w:sz="0" w:space="0" w:color="auto"/>
      </w:divBdr>
    </w:div>
    <w:div w:id="976565054">
      <w:bodyDiv w:val="1"/>
      <w:marLeft w:val="0"/>
      <w:marRight w:val="0"/>
      <w:marTop w:val="0"/>
      <w:marBottom w:val="0"/>
      <w:divBdr>
        <w:top w:val="none" w:sz="0" w:space="0" w:color="auto"/>
        <w:left w:val="none" w:sz="0" w:space="0" w:color="auto"/>
        <w:bottom w:val="none" w:sz="0" w:space="0" w:color="auto"/>
        <w:right w:val="none" w:sz="0" w:space="0" w:color="auto"/>
      </w:divBdr>
      <w:divsChild>
        <w:div w:id="406659736">
          <w:marLeft w:val="0"/>
          <w:marRight w:val="0"/>
          <w:marTop w:val="0"/>
          <w:marBottom w:val="0"/>
          <w:divBdr>
            <w:top w:val="none" w:sz="0" w:space="0" w:color="auto"/>
            <w:left w:val="none" w:sz="0" w:space="0" w:color="auto"/>
            <w:bottom w:val="none" w:sz="0" w:space="0" w:color="auto"/>
            <w:right w:val="none" w:sz="0" w:space="0" w:color="auto"/>
          </w:divBdr>
        </w:div>
      </w:divsChild>
    </w:div>
    <w:div w:id="1013068187">
      <w:bodyDiv w:val="1"/>
      <w:marLeft w:val="0"/>
      <w:marRight w:val="0"/>
      <w:marTop w:val="0"/>
      <w:marBottom w:val="0"/>
      <w:divBdr>
        <w:top w:val="none" w:sz="0" w:space="0" w:color="auto"/>
        <w:left w:val="none" w:sz="0" w:space="0" w:color="auto"/>
        <w:bottom w:val="none" w:sz="0" w:space="0" w:color="auto"/>
        <w:right w:val="none" w:sz="0" w:space="0" w:color="auto"/>
      </w:divBdr>
    </w:div>
    <w:div w:id="1169909781">
      <w:bodyDiv w:val="1"/>
      <w:marLeft w:val="0"/>
      <w:marRight w:val="0"/>
      <w:marTop w:val="0"/>
      <w:marBottom w:val="0"/>
      <w:divBdr>
        <w:top w:val="none" w:sz="0" w:space="0" w:color="auto"/>
        <w:left w:val="none" w:sz="0" w:space="0" w:color="auto"/>
        <w:bottom w:val="none" w:sz="0" w:space="0" w:color="auto"/>
        <w:right w:val="none" w:sz="0" w:space="0" w:color="auto"/>
      </w:divBdr>
      <w:divsChild>
        <w:div w:id="423308706">
          <w:marLeft w:val="0"/>
          <w:marRight w:val="0"/>
          <w:marTop w:val="0"/>
          <w:marBottom w:val="0"/>
          <w:divBdr>
            <w:top w:val="none" w:sz="0" w:space="0" w:color="auto"/>
            <w:left w:val="none" w:sz="0" w:space="0" w:color="auto"/>
            <w:bottom w:val="none" w:sz="0" w:space="0" w:color="auto"/>
            <w:right w:val="none" w:sz="0" w:space="0" w:color="auto"/>
          </w:divBdr>
        </w:div>
      </w:divsChild>
    </w:div>
    <w:div w:id="1354569978">
      <w:bodyDiv w:val="1"/>
      <w:marLeft w:val="0"/>
      <w:marRight w:val="0"/>
      <w:marTop w:val="0"/>
      <w:marBottom w:val="0"/>
      <w:divBdr>
        <w:top w:val="none" w:sz="0" w:space="0" w:color="auto"/>
        <w:left w:val="none" w:sz="0" w:space="0" w:color="auto"/>
        <w:bottom w:val="none" w:sz="0" w:space="0" w:color="auto"/>
        <w:right w:val="none" w:sz="0" w:space="0" w:color="auto"/>
      </w:divBdr>
    </w:div>
    <w:div w:id="1377312173">
      <w:bodyDiv w:val="1"/>
      <w:marLeft w:val="0"/>
      <w:marRight w:val="0"/>
      <w:marTop w:val="0"/>
      <w:marBottom w:val="0"/>
      <w:divBdr>
        <w:top w:val="none" w:sz="0" w:space="0" w:color="auto"/>
        <w:left w:val="none" w:sz="0" w:space="0" w:color="auto"/>
        <w:bottom w:val="none" w:sz="0" w:space="0" w:color="auto"/>
        <w:right w:val="none" w:sz="0" w:space="0" w:color="auto"/>
      </w:divBdr>
    </w:div>
    <w:div w:id="1457599665">
      <w:bodyDiv w:val="1"/>
      <w:marLeft w:val="0"/>
      <w:marRight w:val="0"/>
      <w:marTop w:val="0"/>
      <w:marBottom w:val="0"/>
      <w:divBdr>
        <w:top w:val="none" w:sz="0" w:space="0" w:color="auto"/>
        <w:left w:val="none" w:sz="0" w:space="0" w:color="auto"/>
        <w:bottom w:val="none" w:sz="0" w:space="0" w:color="auto"/>
        <w:right w:val="none" w:sz="0" w:space="0" w:color="auto"/>
      </w:divBdr>
    </w:div>
    <w:div w:id="1472598983">
      <w:bodyDiv w:val="1"/>
      <w:marLeft w:val="0"/>
      <w:marRight w:val="0"/>
      <w:marTop w:val="0"/>
      <w:marBottom w:val="0"/>
      <w:divBdr>
        <w:top w:val="none" w:sz="0" w:space="0" w:color="auto"/>
        <w:left w:val="none" w:sz="0" w:space="0" w:color="auto"/>
        <w:bottom w:val="none" w:sz="0" w:space="0" w:color="auto"/>
        <w:right w:val="none" w:sz="0" w:space="0" w:color="auto"/>
      </w:divBdr>
    </w:div>
    <w:div w:id="1520854553">
      <w:bodyDiv w:val="1"/>
      <w:marLeft w:val="0"/>
      <w:marRight w:val="0"/>
      <w:marTop w:val="0"/>
      <w:marBottom w:val="0"/>
      <w:divBdr>
        <w:top w:val="none" w:sz="0" w:space="0" w:color="auto"/>
        <w:left w:val="none" w:sz="0" w:space="0" w:color="auto"/>
        <w:bottom w:val="none" w:sz="0" w:space="0" w:color="auto"/>
        <w:right w:val="none" w:sz="0" w:space="0" w:color="auto"/>
      </w:divBdr>
    </w:div>
    <w:div w:id="1524661872">
      <w:bodyDiv w:val="1"/>
      <w:marLeft w:val="0"/>
      <w:marRight w:val="0"/>
      <w:marTop w:val="0"/>
      <w:marBottom w:val="0"/>
      <w:divBdr>
        <w:top w:val="none" w:sz="0" w:space="0" w:color="auto"/>
        <w:left w:val="none" w:sz="0" w:space="0" w:color="auto"/>
        <w:bottom w:val="none" w:sz="0" w:space="0" w:color="auto"/>
        <w:right w:val="none" w:sz="0" w:space="0" w:color="auto"/>
      </w:divBdr>
    </w:div>
    <w:div w:id="1567951075">
      <w:bodyDiv w:val="1"/>
      <w:marLeft w:val="0"/>
      <w:marRight w:val="0"/>
      <w:marTop w:val="0"/>
      <w:marBottom w:val="0"/>
      <w:divBdr>
        <w:top w:val="none" w:sz="0" w:space="0" w:color="auto"/>
        <w:left w:val="none" w:sz="0" w:space="0" w:color="auto"/>
        <w:bottom w:val="none" w:sz="0" w:space="0" w:color="auto"/>
        <w:right w:val="none" w:sz="0" w:space="0" w:color="auto"/>
      </w:divBdr>
    </w:div>
    <w:div w:id="1600987643">
      <w:bodyDiv w:val="1"/>
      <w:marLeft w:val="0"/>
      <w:marRight w:val="0"/>
      <w:marTop w:val="0"/>
      <w:marBottom w:val="0"/>
      <w:divBdr>
        <w:top w:val="none" w:sz="0" w:space="0" w:color="auto"/>
        <w:left w:val="none" w:sz="0" w:space="0" w:color="auto"/>
        <w:bottom w:val="none" w:sz="0" w:space="0" w:color="auto"/>
        <w:right w:val="none" w:sz="0" w:space="0" w:color="auto"/>
      </w:divBdr>
    </w:div>
    <w:div w:id="1607883322">
      <w:bodyDiv w:val="1"/>
      <w:marLeft w:val="0"/>
      <w:marRight w:val="0"/>
      <w:marTop w:val="0"/>
      <w:marBottom w:val="0"/>
      <w:divBdr>
        <w:top w:val="none" w:sz="0" w:space="0" w:color="auto"/>
        <w:left w:val="none" w:sz="0" w:space="0" w:color="auto"/>
        <w:bottom w:val="none" w:sz="0" w:space="0" w:color="auto"/>
        <w:right w:val="none" w:sz="0" w:space="0" w:color="auto"/>
      </w:divBdr>
    </w:div>
    <w:div w:id="1619483818">
      <w:bodyDiv w:val="1"/>
      <w:marLeft w:val="0"/>
      <w:marRight w:val="0"/>
      <w:marTop w:val="0"/>
      <w:marBottom w:val="0"/>
      <w:divBdr>
        <w:top w:val="none" w:sz="0" w:space="0" w:color="auto"/>
        <w:left w:val="none" w:sz="0" w:space="0" w:color="auto"/>
        <w:bottom w:val="none" w:sz="0" w:space="0" w:color="auto"/>
        <w:right w:val="none" w:sz="0" w:space="0" w:color="auto"/>
      </w:divBdr>
    </w:div>
    <w:div w:id="1696232628">
      <w:bodyDiv w:val="1"/>
      <w:marLeft w:val="0"/>
      <w:marRight w:val="0"/>
      <w:marTop w:val="0"/>
      <w:marBottom w:val="0"/>
      <w:divBdr>
        <w:top w:val="none" w:sz="0" w:space="0" w:color="auto"/>
        <w:left w:val="none" w:sz="0" w:space="0" w:color="auto"/>
        <w:bottom w:val="none" w:sz="0" w:space="0" w:color="auto"/>
        <w:right w:val="none" w:sz="0" w:space="0" w:color="auto"/>
      </w:divBdr>
    </w:div>
    <w:div w:id="1724913024">
      <w:bodyDiv w:val="1"/>
      <w:marLeft w:val="0"/>
      <w:marRight w:val="0"/>
      <w:marTop w:val="0"/>
      <w:marBottom w:val="0"/>
      <w:divBdr>
        <w:top w:val="none" w:sz="0" w:space="0" w:color="auto"/>
        <w:left w:val="none" w:sz="0" w:space="0" w:color="auto"/>
        <w:bottom w:val="none" w:sz="0" w:space="0" w:color="auto"/>
        <w:right w:val="none" w:sz="0" w:space="0" w:color="auto"/>
      </w:divBdr>
    </w:div>
    <w:div w:id="1725564490">
      <w:bodyDiv w:val="1"/>
      <w:marLeft w:val="0"/>
      <w:marRight w:val="0"/>
      <w:marTop w:val="0"/>
      <w:marBottom w:val="0"/>
      <w:divBdr>
        <w:top w:val="none" w:sz="0" w:space="0" w:color="auto"/>
        <w:left w:val="none" w:sz="0" w:space="0" w:color="auto"/>
        <w:bottom w:val="none" w:sz="0" w:space="0" w:color="auto"/>
        <w:right w:val="none" w:sz="0" w:space="0" w:color="auto"/>
      </w:divBdr>
      <w:divsChild>
        <w:div w:id="896404290">
          <w:marLeft w:val="0"/>
          <w:marRight w:val="0"/>
          <w:marTop w:val="0"/>
          <w:marBottom w:val="0"/>
          <w:divBdr>
            <w:top w:val="none" w:sz="0" w:space="0" w:color="auto"/>
            <w:left w:val="none" w:sz="0" w:space="0" w:color="auto"/>
            <w:bottom w:val="none" w:sz="0" w:space="0" w:color="auto"/>
            <w:right w:val="none" w:sz="0" w:space="0" w:color="auto"/>
          </w:divBdr>
        </w:div>
      </w:divsChild>
    </w:div>
    <w:div w:id="1761293375">
      <w:bodyDiv w:val="1"/>
      <w:marLeft w:val="0"/>
      <w:marRight w:val="0"/>
      <w:marTop w:val="0"/>
      <w:marBottom w:val="0"/>
      <w:divBdr>
        <w:top w:val="none" w:sz="0" w:space="0" w:color="auto"/>
        <w:left w:val="none" w:sz="0" w:space="0" w:color="auto"/>
        <w:bottom w:val="none" w:sz="0" w:space="0" w:color="auto"/>
        <w:right w:val="none" w:sz="0" w:space="0" w:color="auto"/>
      </w:divBdr>
    </w:div>
    <w:div w:id="1765758170">
      <w:bodyDiv w:val="1"/>
      <w:marLeft w:val="0"/>
      <w:marRight w:val="0"/>
      <w:marTop w:val="0"/>
      <w:marBottom w:val="0"/>
      <w:divBdr>
        <w:top w:val="none" w:sz="0" w:space="0" w:color="auto"/>
        <w:left w:val="none" w:sz="0" w:space="0" w:color="auto"/>
        <w:bottom w:val="none" w:sz="0" w:space="0" w:color="auto"/>
        <w:right w:val="none" w:sz="0" w:space="0" w:color="auto"/>
      </w:divBdr>
    </w:div>
    <w:div w:id="1782918542">
      <w:bodyDiv w:val="1"/>
      <w:marLeft w:val="0"/>
      <w:marRight w:val="0"/>
      <w:marTop w:val="0"/>
      <w:marBottom w:val="0"/>
      <w:divBdr>
        <w:top w:val="none" w:sz="0" w:space="0" w:color="auto"/>
        <w:left w:val="none" w:sz="0" w:space="0" w:color="auto"/>
        <w:bottom w:val="none" w:sz="0" w:space="0" w:color="auto"/>
        <w:right w:val="none" w:sz="0" w:space="0" w:color="auto"/>
      </w:divBdr>
    </w:div>
    <w:div w:id="1790972455">
      <w:bodyDiv w:val="1"/>
      <w:marLeft w:val="0"/>
      <w:marRight w:val="0"/>
      <w:marTop w:val="0"/>
      <w:marBottom w:val="0"/>
      <w:divBdr>
        <w:top w:val="none" w:sz="0" w:space="0" w:color="auto"/>
        <w:left w:val="none" w:sz="0" w:space="0" w:color="auto"/>
        <w:bottom w:val="none" w:sz="0" w:space="0" w:color="auto"/>
        <w:right w:val="none" w:sz="0" w:space="0" w:color="auto"/>
      </w:divBdr>
    </w:div>
    <w:div w:id="1822041671">
      <w:bodyDiv w:val="1"/>
      <w:marLeft w:val="0"/>
      <w:marRight w:val="0"/>
      <w:marTop w:val="0"/>
      <w:marBottom w:val="0"/>
      <w:divBdr>
        <w:top w:val="none" w:sz="0" w:space="0" w:color="auto"/>
        <w:left w:val="none" w:sz="0" w:space="0" w:color="auto"/>
        <w:bottom w:val="none" w:sz="0" w:space="0" w:color="auto"/>
        <w:right w:val="none" w:sz="0" w:space="0" w:color="auto"/>
      </w:divBdr>
    </w:div>
    <w:div w:id="1914928167">
      <w:bodyDiv w:val="1"/>
      <w:marLeft w:val="0"/>
      <w:marRight w:val="0"/>
      <w:marTop w:val="0"/>
      <w:marBottom w:val="0"/>
      <w:divBdr>
        <w:top w:val="none" w:sz="0" w:space="0" w:color="auto"/>
        <w:left w:val="none" w:sz="0" w:space="0" w:color="auto"/>
        <w:bottom w:val="none" w:sz="0" w:space="0" w:color="auto"/>
        <w:right w:val="none" w:sz="0" w:space="0" w:color="auto"/>
      </w:divBdr>
    </w:div>
    <w:div w:id="1960791479">
      <w:bodyDiv w:val="1"/>
      <w:marLeft w:val="0"/>
      <w:marRight w:val="0"/>
      <w:marTop w:val="0"/>
      <w:marBottom w:val="0"/>
      <w:divBdr>
        <w:top w:val="none" w:sz="0" w:space="0" w:color="auto"/>
        <w:left w:val="none" w:sz="0" w:space="0" w:color="auto"/>
        <w:bottom w:val="none" w:sz="0" w:space="0" w:color="auto"/>
        <w:right w:val="none" w:sz="0" w:space="0" w:color="auto"/>
      </w:divBdr>
    </w:div>
    <w:div w:id="2009206286">
      <w:bodyDiv w:val="1"/>
      <w:marLeft w:val="0"/>
      <w:marRight w:val="0"/>
      <w:marTop w:val="0"/>
      <w:marBottom w:val="0"/>
      <w:divBdr>
        <w:top w:val="none" w:sz="0" w:space="0" w:color="auto"/>
        <w:left w:val="none" w:sz="0" w:space="0" w:color="auto"/>
        <w:bottom w:val="none" w:sz="0" w:space="0" w:color="auto"/>
        <w:right w:val="none" w:sz="0" w:space="0" w:color="auto"/>
      </w:divBdr>
    </w:div>
    <w:div w:id="2016105718">
      <w:bodyDiv w:val="1"/>
      <w:marLeft w:val="0"/>
      <w:marRight w:val="0"/>
      <w:marTop w:val="0"/>
      <w:marBottom w:val="0"/>
      <w:divBdr>
        <w:top w:val="none" w:sz="0" w:space="0" w:color="auto"/>
        <w:left w:val="none" w:sz="0" w:space="0" w:color="auto"/>
        <w:bottom w:val="none" w:sz="0" w:space="0" w:color="auto"/>
        <w:right w:val="none" w:sz="0" w:space="0" w:color="auto"/>
      </w:divBdr>
    </w:div>
    <w:div w:id="2041733989">
      <w:bodyDiv w:val="1"/>
      <w:marLeft w:val="0"/>
      <w:marRight w:val="0"/>
      <w:marTop w:val="0"/>
      <w:marBottom w:val="0"/>
      <w:divBdr>
        <w:top w:val="none" w:sz="0" w:space="0" w:color="auto"/>
        <w:left w:val="none" w:sz="0" w:space="0" w:color="auto"/>
        <w:bottom w:val="none" w:sz="0" w:space="0" w:color="auto"/>
        <w:right w:val="none" w:sz="0" w:space="0" w:color="auto"/>
      </w:divBdr>
    </w:div>
    <w:div w:id="2090887549">
      <w:bodyDiv w:val="1"/>
      <w:marLeft w:val="0"/>
      <w:marRight w:val="0"/>
      <w:marTop w:val="0"/>
      <w:marBottom w:val="0"/>
      <w:divBdr>
        <w:top w:val="none" w:sz="0" w:space="0" w:color="auto"/>
        <w:left w:val="none" w:sz="0" w:space="0" w:color="auto"/>
        <w:bottom w:val="none" w:sz="0" w:space="0" w:color="auto"/>
        <w:right w:val="none" w:sz="0" w:space="0" w:color="auto"/>
      </w:divBdr>
      <w:divsChild>
        <w:div w:id="534199622">
          <w:marLeft w:val="0"/>
          <w:marRight w:val="0"/>
          <w:marTop w:val="0"/>
          <w:marBottom w:val="0"/>
          <w:divBdr>
            <w:top w:val="none" w:sz="0" w:space="0" w:color="auto"/>
            <w:left w:val="none" w:sz="0" w:space="0" w:color="auto"/>
            <w:bottom w:val="none" w:sz="0" w:space="0" w:color="auto"/>
            <w:right w:val="none" w:sz="0" w:space="0" w:color="auto"/>
          </w:divBdr>
        </w:div>
      </w:divsChild>
    </w:div>
    <w:div w:id="2099324782">
      <w:bodyDiv w:val="1"/>
      <w:marLeft w:val="0"/>
      <w:marRight w:val="0"/>
      <w:marTop w:val="0"/>
      <w:marBottom w:val="0"/>
      <w:divBdr>
        <w:top w:val="none" w:sz="0" w:space="0" w:color="auto"/>
        <w:left w:val="none" w:sz="0" w:space="0" w:color="auto"/>
        <w:bottom w:val="none" w:sz="0" w:space="0" w:color="auto"/>
        <w:right w:val="none" w:sz="0" w:space="0" w:color="auto"/>
      </w:divBdr>
    </w:div>
    <w:div w:id="2129280240">
      <w:bodyDiv w:val="1"/>
      <w:marLeft w:val="0"/>
      <w:marRight w:val="0"/>
      <w:marTop w:val="0"/>
      <w:marBottom w:val="0"/>
      <w:divBdr>
        <w:top w:val="none" w:sz="0" w:space="0" w:color="auto"/>
        <w:left w:val="none" w:sz="0" w:space="0" w:color="auto"/>
        <w:bottom w:val="none" w:sz="0" w:space="0" w:color="auto"/>
        <w:right w:val="none" w:sz="0" w:space="0" w:color="auto"/>
      </w:divBdr>
      <w:divsChild>
        <w:div w:id="18278224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yperlink" Target="https://docs.cntd.ru/document/607806359" TargetMode="External"/><Relationship Id="rId39" Type="http://schemas.openxmlformats.org/officeDocument/2006/relationships/package" Target="embeddings/_____Microsoft_Excel4.xlsx"/><Relationship Id="rId21" Type="http://schemas.openxmlformats.org/officeDocument/2006/relationships/hyperlink" Target="consultantplus://offline/main?base=LAW;n=108403;fld=134;dst=101067" TargetMode="External"/><Relationship Id="rId34" Type="http://schemas.openxmlformats.org/officeDocument/2006/relationships/image" Target="media/image5.emf"/><Relationship Id="rId42" Type="http://schemas.openxmlformats.org/officeDocument/2006/relationships/image" Target="media/image9.emf"/><Relationship Id="rId47" Type="http://schemas.openxmlformats.org/officeDocument/2006/relationships/package" Target="embeddings/_________Microsoft_Word7.docx"/><Relationship Id="rId50" Type="http://schemas.openxmlformats.org/officeDocument/2006/relationships/image" Target="media/image13.emf"/><Relationship Id="rId55" Type="http://schemas.openxmlformats.org/officeDocument/2006/relationships/package" Target="embeddings/_____Microsoft_Excel11.xlsx"/><Relationship Id="rId63" Type="http://schemas.openxmlformats.org/officeDocument/2006/relationships/package" Target="embeddings/_____Microsoft_Excel15.xlsx"/><Relationship Id="rId68" Type="http://schemas.openxmlformats.org/officeDocument/2006/relationships/image" Target="media/image22.emf"/><Relationship Id="rId76" Type="http://schemas.openxmlformats.org/officeDocument/2006/relationships/header" Target="header4.xml"/><Relationship Id="rId7" Type="http://schemas.openxmlformats.org/officeDocument/2006/relationships/settings" Target="settings.xml"/><Relationship Id="rId71" Type="http://schemas.openxmlformats.org/officeDocument/2006/relationships/package" Target="embeddings/_____Microsoft_Excel19.xlsx"/><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yperlink" Target="consultantplus://offline/ref=5265F264C081E3481D9D488F77B5B65121F98EC4FF072CFB6DD68BD6D85618B5499BC6D4F47275qFR4H" TargetMode="External"/><Relationship Id="rId11" Type="http://schemas.openxmlformats.org/officeDocument/2006/relationships/image" Target="media/image1.png"/><Relationship Id="rId24" Type="http://schemas.openxmlformats.org/officeDocument/2006/relationships/hyperlink" Target="consultantplus://offline/ref=0A2F5F0AF338D4092A165C1E14CD846D1FFFB11CC9D425942D7E47C9906762283EA79CEC68461643uCS4F" TargetMode="External"/><Relationship Id="rId32" Type="http://schemas.openxmlformats.org/officeDocument/2006/relationships/image" Target="media/image4.emf"/><Relationship Id="rId37" Type="http://schemas.openxmlformats.org/officeDocument/2006/relationships/package" Target="embeddings/_____Microsoft_Excel3.xlsx"/><Relationship Id="rId40" Type="http://schemas.openxmlformats.org/officeDocument/2006/relationships/image" Target="media/image8.emf"/><Relationship Id="rId45" Type="http://schemas.openxmlformats.org/officeDocument/2006/relationships/package" Target="embeddings/_________Microsoft_Word6.docx"/><Relationship Id="rId53" Type="http://schemas.openxmlformats.org/officeDocument/2006/relationships/package" Target="embeddings/_____Microsoft_Excel10.xlsx"/><Relationship Id="rId58" Type="http://schemas.openxmlformats.org/officeDocument/2006/relationships/image" Target="media/image17.emf"/><Relationship Id="rId66" Type="http://schemas.openxmlformats.org/officeDocument/2006/relationships/image" Target="media/image21.emf"/><Relationship Id="rId74" Type="http://schemas.openxmlformats.org/officeDocument/2006/relationships/image" Target="media/image25.emf"/><Relationship Id="rId79" Type="http://schemas.openxmlformats.org/officeDocument/2006/relationships/footer" Target="footer5.xml"/><Relationship Id="rId5" Type="http://schemas.openxmlformats.org/officeDocument/2006/relationships/numbering" Target="numbering.xml"/><Relationship Id="rId61" Type="http://schemas.openxmlformats.org/officeDocument/2006/relationships/package" Target="embeddings/_____Microsoft_Excel14.xlsx"/><Relationship Id="rId10" Type="http://schemas.openxmlformats.org/officeDocument/2006/relationships/endnotes" Target="endnotes.xml"/><Relationship Id="rId19" Type="http://schemas.openxmlformats.org/officeDocument/2006/relationships/hyperlink" Target="http://base.garant.ru/12128353/" TargetMode="External"/><Relationship Id="rId31" Type="http://schemas.openxmlformats.org/officeDocument/2006/relationships/package" Target="embeddings/_____Microsoft_Excel.xlsx"/><Relationship Id="rId44" Type="http://schemas.openxmlformats.org/officeDocument/2006/relationships/image" Target="media/image10.emf"/><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package" Target="embeddings/_________Microsoft_Word16.docx"/><Relationship Id="rId73" Type="http://schemas.openxmlformats.org/officeDocument/2006/relationships/package" Target="embeddings/_________Microsoft_Word20.docx"/><Relationship Id="rId78" Type="http://schemas.openxmlformats.org/officeDocument/2006/relationships/header" Target="header5.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consultantplus://offline/ref=DA3AD49FD96BA56EB6284E8626140A7A2FE3B45D77C2B6F47F56A99532A08B34A0D43B6A6D5B56U0W5H" TargetMode="External"/><Relationship Id="rId27" Type="http://schemas.openxmlformats.org/officeDocument/2006/relationships/hyperlink" Target="https://docs.cntd.ru/document/563469380" TargetMode="External"/><Relationship Id="rId30" Type="http://schemas.openxmlformats.org/officeDocument/2006/relationships/image" Target="media/image3.emf"/><Relationship Id="rId35" Type="http://schemas.openxmlformats.org/officeDocument/2006/relationships/package" Target="embeddings/_____Microsoft_Excel2.xlsx"/><Relationship Id="rId43" Type="http://schemas.openxmlformats.org/officeDocument/2006/relationships/package" Target="embeddings/_____Microsoft_Excel5.xlsx"/><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image" Target="media/image20.emf"/><Relationship Id="rId69" Type="http://schemas.openxmlformats.org/officeDocument/2006/relationships/package" Target="embeddings/_____Microsoft_Excel18.xlsx"/><Relationship Id="rId77"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package" Target="embeddings/_____Microsoft_Excel9.xlsx"/><Relationship Id="rId72" Type="http://schemas.openxmlformats.org/officeDocument/2006/relationships/image" Target="media/image24.emf"/><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consultantplus://offline/main?base=LAW;n=69409;fld=134;dst=101053" TargetMode="External"/><Relationship Id="rId33" Type="http://schemas.openxmlformats.org/officeDocument/2006/relationships/package" Target="embeddings/_____Microsoft_Excel1.xlsx"/><Relationship Id="rId38" Type="http://schemas.openxmlformats.org/officeDocument/2006/relationships/image" Target="media/image7.emf"/><Relationship Id="rId46" Type="http://schemas.openxmlformats.org/officeDocument/2006/relationships/image" Target="media/image11.emf"/><Relationship Id="rId59" Type="http://schemas.openxmlformats.org/officeDocument/2006/relationships/package" Target="embeddings/_________Microsoft_Word13.docx"/><Relationship Id="rId67" Type="http://schemas.openxmlformats.org/officeDocument/2006/relationships/package" Target="embeddings/_____Microsoft_Excel17.xlsx"/><Relationship Id="rId20" Type="http://schemas.openxmlformats.org/officeDocument/2006/relationships/hyperlink" Target="consultantplus://offline/main?base=LAW;n=108403;fld=134;dst=101065" TargetMode="External"/><Relationship Id="rId41" Type="http://schemas.openxmlformats.org/officeDocument/2006/relationships/package" Target="embeddings/_________Microsoft_Word.docx"/><Relationship Id="rId54" Type="http://schemas.openxmlformats.org/officeDocument/2006/relationships/image" Target="media/image15.emf"/><Relationship Id="rId62" Type="http://schemas.openxmlformats.org/officeDocument/2006/relationships/image" Target="media/image19.emf"/><Relationship Id="rId70" Type="http://schemas.openxmlformats.org/officeDocument/2006/relationships/image" Target="media/image23.emf"/><Relationship Id="rId75" Type="http://schemas.openxmlformats.org/officeDocument/2006/relationships/package" Target="embeddings/_________Microsoft_Word21.doc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yperlink" Target="consultantplus://offline/ref=7542DFB3B9717998A52505EA10E047EB164E8C420A3A82263F1EF09BE29E9C644264326841D7AD37H7BFF" TargetMode="External"/><Relationship Id="rId28" Type="http://schemas.openxmlformats.org/officeDocument/2006/relationships/hyperlink" Target="https://docs.cntd.ru/document/563469380" TargetMode="External"/><Relationship Id="rId36" Type="http://schemas.openxmlformats.org/officeDocument/2006/relationships/image" Target="media/image6.emf"/><Relationship Id="rId49" Type="http://schemas.openxmlformats.org/officeDocument/2006/relationships/package" Target="embeddings/_________Microsoft_Word8.docx"/><Relationship Id="rId57" Type="http://schemas.openxmlformats.org/officeDocument/2006/relationships/package" Target="embeddings/_________Microsoft_Word12.docx"/></Relationships>
</file>

<file path=word/_rels/footnotes.xml.rels><?xml version="1.0" encoding="UTF-8" standalone="yes"?>
<Relationships xmlns="http://schemas.openxmlformats.org/package/2006/relationships"><Relationship Id="rId2" Type="http://schemas.openxmlformats.org/officeDocument/2006/relationships/hyperlink" Target="consultantplus://offline/ref=0A2F5F0AF338D4092A165C1E14CD846D1FFFB11CC9D425942D7E47C9906762283EA79CEC68461643uCS4F" TargetMode="External"/><Relationship Id="rId1" Type="http://schemas.openxmlformats.org/officeDocument/2006/relationships/hyperlink" Target="consultantplus://offline/ref=0A2F5F0AF338D4092A165C1E14CD846D1FFFB11CC9D425942D7E47C9906762283EA79CEC68461643uCS4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E555B05679545419823AACC83D133E0" ma:contentTypeVersion="1" ma:contentTypeDescription="Create a new document." ma:contentTypeScope="" ma:versionID="7e419e4ebc3548b395b08f267989cbe1">
  <xsd:schema xmlns:xsd="http://www.w3.org/2001/XMLSchema" xmlns:xs="http://www.w3.org/2001/XMLSchema" xmlns:p="http://schemas.microsoft.com/office/2006/metadata/properties" xmlns:ns1="http://schemas.microsoft.com/sharepoint/v3" targetNamespace="http://schemas.microsoft.com/office/2006/metadata/properties" ma:root="true" ma:fieldsID="48c5b5cd9b8d25ff6dd15848836f4270"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1BA8E0-E5BE-4085-8384-E7A86ED238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8F3CFC-CEF9-4467-A9F7-79F572BD7135}">
  <ds:schemaRefs>
    <ds:schemaRef ds:uri="http://schemas.microsoft.com/office/2006/metadata/properties"/>
    <ds:schemaRef ds:uri="http://schemas.microsoft.com/office/2006/documentManagement/types"/>
    <ds:schemaRef ds:uri="http://schemas.microsoft.com/sharepoint/v3"/>
    <ds:schemaRef ds:uri="http://purl.org/dc/elements/1.1/"/>
    <ds:schemaRef ds:uri="http://purl.org/dc/dcmitype/"/>
    <ds:schemaRef ds:uri="http://schemas.openxmlformats.org/package/2006/metadata/core-properties"/>
    <ds:schemaRef ds:uri="http://schemas.microsoft.com/office/infopath/2007/PartnerControls"/>
    <ds:schemaRef ds:uri="http://www.w3.org/XML/1998/namespace"/>
    <ds:schemaRef ds:uri="http://purl.org/dc/terms/"/>
  </ds:schemaRefs>
</ds:datastoreItem>
</file>

<file path=customXml/itemProps3.xml><?xml version="1.0" encoding="utf-8"?>
<ds:datastoreItem xmlns:ds="http://schemas.openxmlformats.org/officeDocument/2006/customXml" ds:itemID="{84B3DF4A-0EC0-4934-A3C4-CC4B2071A94A}">
  <ds:schemaRefs>
    <ds:schemaRef ds:uri="http://schemas.microsoft.com/sharepoint/v3/contenttype/forms"/>
  </ds:schemaRefs>
</ds:datastoreItem>
</file>

<file path=customXml/itemProps4.xml><?xml version="1.0" encoding="utf-8"?>
<ds:datastoreItem xmlns:ds="http://schemas.openxmlformats.org/officeDocument/2006/customXml" ds:itemID="{AB4BA675-11E4-4E59-8AC4-CE9A1AD31E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1419</TotalTime>
  <Pages>212</Pages>
  <Words>54960</Words>
  <Characters>392589</Characters>
  <Application>Microsoft Office Word</Application>
  <DocSecurity>0</DocSecurity>
  <Lines>3271</Lines>
  <Paragraphs>893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Положение о базе НМД</vt:lpstr>
      <vt:lpstr>Положение о базе НМД</vt:lpstr>
    </vt:vector>
  </TitlesOfParts>
  <Company>MO GMK NN</Company>
  <LinksUpToDate>false</LinksUpToDate>
  <CharactersWithSpaces>446656</CharactersWithSpaces>
  <SharedDoc>false</SharedDoc>
  <HLinks>
    <vt:vector size="1020" baseType="variant">
      <vt:variant>
        <vt:i4>71631924</vt:i4>
      </vt:variant>
      <vt:variant>
        <vt:i4>900</vt:i4>
      </vt:variant>
      <vt:variant>
        <vt:i4>0</vt:i4>
      </vt:variant>
      <vt:variant>
        <vt:i4>5</vt:i4>
      </vt:variant>
      <vt:variant>
        <vt:lpwstr/>
      </vt:variant>
      <vt:variant>
        <vt:lpwstr>ПриложениеЖ</vt:lpwstr>
      </vt:variant>
      <vt:variant>
        <vt:i4>1900549</vt:i4>
      </vt:variant>
      <vt:variant>
        <vt:i4>882</vt:i4>
      </vt:variant>
      <vt:variant>
        <vt:i4>0</vt:i4>
      </vt:variant>
      <vt:variant>
        <vt:i4>5</vt:i4>
      </vt:variant>
      <vt:variant>
        <vt:lpwstr>consultantplus://offline/ref=5265F264C081E3481D9D488F77B5B65121F98EC4FF072CFB6DD68BD6D85618B5499BC6D4F47275qFR4H</vt:lpwstr>
      </vt:variant>
      <vt:variant>
        <vt:lpwstr/>
      </vt:variant>
      <vt:variant>
        <vt:i4>89</vt:i4>
      </vt:variant>
      <vt:variant>
        <vt:i4>879</vt:i4>
      </vt:variant>
      <vt:variant>
        <vt:i4>0</vt:i4>
      </vt:variant>
      <vt:variant>
        <vt:i4>5</vt:i4>
      </vt:variant>
      <vt:variant>
        <vt:lpwstr>https://docs.cntd.ru/document/563469380</vt:lpwstr>
      </vt:variant>
      <vt:variant>
        <vt:lpwstr>6500IL</vt:lpwstr>
      </vt:variant>
      <vt:variant>
        <vt:i4>89</vt:i4>
      </vt:variant>
      <vt:variant>
        <vt:i4>876</vt:i4>
      </vt:variant>
      <vt:variant>
        <vt:i4>0</vt:i4>
      </vt:variant>
      <vt:variant>
        <vt:i4>5</vt:i4>
      </vt:variant>
      <vt:variant>
        <vt:lpwstr>https://docs.cntd.ru/document/563469380</vt:lpwstr>
      </vt:variant>
      <vt:variant>
        <vt:lpwstr>6500IL</vt:lpwstr>
      </vt:variant>
      <vt:variant>
        <vt:i4>917533</vt:i4>
      </vt:variant>
      <vt:variant>
        <vt:i4>873</vt:i4>
      </vt:variant>
      <vt:variant>
        <vt:i4>0</vt:i4>
      </vt:variant>
      <vt:variant>
        <vt:i4>5</vt:i4>
      </vt:variant>
      <vt:variant>
        <vt:lpwstr>https://docs.cntd.ru/document/607806359</vt:lpwstr>
      </vt:variant>
      <vt:variant>
        <vt:lpwstr>64U0IK</vt:lpwstr>
      </vt:variant>
      <vt:variant>
        <vt:i4>71238722</vt:i4>
      </vt:variant>
      <vt:variant>
        <vt:i4>870</vt:i4>
      </vt:variant>
      <vt:variant>
        <vt:i4>0</vt:i4>
      </vt:variant>
      <vt:variant>
        <vt:i4>5</vt:i4>
      </vt:variant>
      <vt:variant>
        <vt:lpwstr/>
      </vt:variant>
      <vt:variant>
        <vt:lpwstr>раздел5</vt:lpwstr>
      </vt:variant>
      <vt:variant>
        <vt:i4>71238722</vt:i4>
      </vt:variant>
      <vt:variant>
        <vt:i4>864</vt:i4>
      </vt:variant>
      <vt:variant>
        <vt:i4>0</vt:i4>
      </vt:variant>
      <vt:variant>
        <vt:i4>5</vt:i4>
      </vt:variant>
      <vt:variant>
        <vt:lpwstr/>
      </vt:variant>
      <vt:variant>
        <vt:lpwstr>раздел6</vt:lpwstr>
      </vt:variant>
      <vt:variant>
        <vt:i4>71631924</vt:i4>
      </vt:variant>
      <vt:variant>
        <vt:i4>858</vt:i4>
      </vt:variant>
      <vt:variant>
        <vt:i4>0</vt:i4>
      </vt:variant>
      <vt:variant>
        <vt:i4>5</vt:i4>
      </vt:variant>
      <vt:variant>
        <vt:lpwstr/>
      </vt:variant>
      <vt:variant>
        <vt:lpwstr>ПриложениеП</vt:lpwstr>
      </vt:variant>
      <vt:variant>
        <vt:i4>196696</vt:i4>
      </vt:variant>
      <vt:variant>
        <vt:i4>849</vt:i4>
      </vt:variant>
      <vt:variant>
        <vt:i4>0</vt:i4>
      </vt:variant>
      <vt:variant>
        <vt:i4>5</vt:i4>
      </vt:variant>
      <vt:variant>
        <vt:lpwstr>consultantplus://offline/main?base=LAW;n=69409;fld=134;dst=101053</vt:lpwstr>
      </vt:variant>
      <vt:variant>
        <vt:lpwstr/>
      </vt:variant>
      <vt:variant>
        <vt:i4>71631924</vt:i4>
      </vt:variant>
      <vt:variant>
        <vt:i4>846</vt:i4>
      </vt:variant>
      <vt:variant>
        <vt:i4>0</vt:i4>
      </vt:variant>
      <vt:variant>
        <vt:i4>5</vt:i4>
      </vt:variant>
      <vt:variant>
        <vt:lpwstr/>
      </vt:variant>
      <vt:variant>
        <vt:lpwstr>ПриложениеН</vt:lpwstr>
      </vt:variant>
      <vt:variant>
        <vt:i4>71631924</vt:i4>
      </vt:variant>
      <vt:variant>
        <vt:i4>843</vt:i4>
      </vt:variant>
      <vt:variant>
        <vt:i4>0</vt:i4>
      </vt:variant>
      <vt:variant>
        <vt:i4>5</vt:i4>
      </vt:variant>
      <vt:variant>
        <vt:lpwstr/>
      </vt:variant>
      <vt:variant>
        <vt:lpwstr>ПриложениеМ</vt:lpwstr>
      </vt:variant>
      <vt:variant>
        <vt:i4>75235451</vt:i4>
      </vt:variant>
      <vt:variant>
        <vt:i4>840</vt:i4>
      </vt:variant>
      <vt:variant>
        <vt:i4>0</vt:i4>
      </vt:variant>
      <vt:variant>
        <vt:i4>5</vt:i4>
      </vt:variant>
      <vt:variant>
        <vt:lpwstr/>
      </vt:variant>
      <vt:variant>
        <vt:lpwstr>Таблица18</vt:lpwstr>
      </vt:variant>
      <vt:variant>
        <vt:i4>71238722</vt:i4>
      </vt:variant>
      <vt:variant>
        <vt:i4>837</vt:i4>
      </vt:variant>
      <vt:variant>
        <vt:i4>0</vt:i4>
      </vt:variant>
      <vt:variant>
        <vt:i4>5</vt:i4>
      </vt:variant>
      <vt:variant>
        <vt:lpwstr/>
      </vt:variant>
      <vt:variant>
        <vt:lpwstr>раздел6</vt:lpwstr>
      </vt:variant>
      <vt:variant>
        <vt:i4>71631924</vt:i4>
      </vt:variant>
      <vt:variant>
        <vt:i4>834</vt:i4>
      </vt:variant>
      <vt:variant>
        <vt:i4>0</vt:i4>
      </vt:variant>
      <vt:variant>
        <vt:i4>5</vt:i4>
      </vt:variant>
      <vt:variant>
        <vt:lpwstr/>
      </vt:variant>
      <vt:variant>
        <vt:lpwstr>ПриложениеЭ</vt:lpwstr>
      </vt:variant>
      <vt:variant>
        <vt:i4>71631924</vt:i4>
      </vt:variant>
      <vt:variant>
        <vt:i4>831</vt:i4>
      </vt:variant>
      <vt:variant>
        <vt:i4>0</vt:i4>
      </vt:variant>
      <vt:variant>
        <vt:i4>5</vt:i4>
      </vt:variant>
      <vt:variant>
        <vt:lpwstr/>
      </vt:variant>
      <vt:variant>
        <vt:lpwstr>ПриложениеЭ</vt:lpwstr>
      </vt:variant>
      <vt:variant>
        <vt:i4>6946864</vt:i4>
      </vt:variant>
      <vt:variant>
        <vt:i4>825</vt:i4>
      </vt:variant>
      <vt:variant>
        <vt:i4>0</vt:i4>
      </vt:variant>
      <vt:variant>
        <vt:i4>5</vt:i4>
      </vt:variant>
      <vt:variant>
        <vt:lpwstr/>
      </vt:variant>
      <vt:variant>
        <vt:lpwstr>Par3281</vt:lpwstr>
      </vt:variant>
      <vt:variant>
        <vt:i4>6946864</vt:i4>
      </vt:variant>
      <vt:variant>
        <vt:i4>822</vt:i4>
      </vt:variant>
      <vt:variant>
        <vt:i4>0</vt:i4>
      </vt:variant>
      <vt:variant>
        <vt:i4>5</vt:i4>
      </vt:variant>
      <vt:variant>
        <vt:lpwstr/>
      </vt:variant>
      <vt:variant>
        <vt:lpwstr>Par3280</vt:lpwstr>
      </vt:variant>
      <vt:variant>
        <vt:i4>71238722</vt:i4>
      </vt:variant>
      <vt:variant>
        <vt:i4>819</vt:i4>
      </vt:variant>
      <vt:variant>
        <vt:i4>0</vt:i4>
      </vt:variant>
      <vt:variant>
        <vt:i4>5</vt:i4>
      </vt:variant>
      <vt:variant>
        <vt:lpwstr/>
      </vt:variant>
      <vt:variant>
        <vt:lpwstr>раздел5</vt:lpwstr>
      </vt:variant>
      <vt:variant>
        <vt:i4>6946864</vt:i4>
      </vt:variant>
      <vt:variant>
        <vt:i4>816</vt:i4>
      </vt:variant>
      <vt:variant>
        <vt:i4>0</vt:i4>
      </vt:variant>
      <vt:variant>
        <vt:i4>5</vt:i4>
      </vt:variant>
      <vt:variant>
        <vt:lpwstr/>
      </vt:variant>
      <vt:variant>
        <vt:lpwstr>Par3281</vt:lpwstr>
      </vt:variant>
      <vt:variant>
        <vt:i4>71238722</vt:i4>
      </vt:variant>
      <vt:variant>
        <vt:i4>813</vt:i4>
      </vt:variant>
      <vt:variant>
        <vt:i4>0</vt:i4>
      </vt:variant>
      <vt:variant>
        <vt:i4>5</vt:i4>
      </vt:variant>
      <vt:variant>
        <vt:lpwstr/>
      </vt:variant>
      <vt:variant>
        <vt:lpwstr>раздел5</vt:lpwstr>
      </vt:variant>
      <vt:variant>
        <vt:i4>71631924</vt:i4>
      </vt:variant>
      <vt:variant>
        <vt:i4>810</vt:i4>
      </vt:variant>
      <vt:variant>
        <vt:i4>0</vt:i4>
      </vt:variant>
      <vt:variant>
        <vt:i4>5</vt:i4>
      </vt:variant>
      <vt:variant>
        <vt:lpwstr/>
      </vt:variant>
      <vt:variant>
        <vt:lpwstr>ПриложениеЖ</vt:lpwstr>
      </vt:variant>
      <vt:variant>
        <vt:i4>71631924</vt:i4>
      </vt:variant>
      <vt:variant>
        <vt:i4>807</vt:i4>
      </vt:variant>
      <vt:variant>
        <vt:i4>0</vt:i4>
      </vt:variant>
      <vt:variant>
        <vt:i4>5</vt:i4>
      </vt:variant>
      <vt:variant>
        <vt:lpwstr/>
      </vt:variant>
      <vt:variant>
        <vt:lpwstr>ПриложениеЖ</vt:lpwstr>
      </vt:variant>
      <vt:variant>
        <vt:i4>71631924</vt:i4>
      </vt:variant>
      <vt:variant>
        <vt:i4>804</vt:i4>
      </vt:variant>
      <vt:variant>
        <vt:i4>0</vt:i4>
      </vt:variant>
      <vt:variant>
        <vt:i4>5</vt:i4>
      </vt:variant>
      <vt:variant>
        <vt:lpwstr/>
      </vt:variant>
      <vt:variant>
        <vt:lpwstr>ПриложениеЖ</vt:lpwstr>
      </vt:variant>
      <vt:variant>
        <vt:i4>75235451</vt:i4>
      </vt:variant>
      <vt:variant>
        <vt:i4>801</vt:i4>
      </vt:variant>
      <vt:variant>
        <vt:i4>0</vt:i4>
      </vt:variant>
      <vt:variant>
        <vt:i4>5</vt:i4>
      </vt:variant>
      <vt:variant>
        <vt:lpwstr/>
      </vt:variant>
      <vt:variant>
        <vt:lpwstr>Таблица17</vt:lpwstr>
      </vt:variant>
      <vt:variant>
        <vt:i4>5832706</vt:i4>
      </vt:variant>
      <vt:variant>
        <vt:i4>798</vt:i4>
      </vt:variant>
      <vt:variant>
        <vt:i4>0</vt:i4>
      </vt:variant>
      <vt:variant>
        <vt:i4>5</vt:i4>
      </vt:variant>
      <vt:variant>
        <vt:lpwstr/>
      </vt:variant>
      <vt:variant>
        <vt:lpwstr>Par84</vt:lpwstr>
      </vt:variant>
      <vt:variant>
        <vt:i4>75235451</vt:i4>
      </vt:variant>
      <vt:variant>
        <vt:i4>795</vt:i4>
      </vt:variant>
      <vt:variant>
        <vt:i4>0</vt:i4>
      </vt:variant>
      <vt:variant>
        <vt:i4>5</vt:i4>
      </vt:variant>
      <vt:variant>
        <vt:lpwstr/>
      </vt:variant>
      <vt:variant>
        <vt:lpwstr>Таблица17</vt:lpwstr>
      </vt:variant>
      <vt:variant>
        <vt:i4>2162788</vt:i4>
      </vt:variant>
      <vt:variant>
        <vt:i4>792</vt:i4>
      </vt:variant>
      <vt:variant>
        <vt:i4>0</vt:i4>
      </vt:variant>
      <vt:variant>
        <vt:i4>5</vt:i4>
      </vt:variant>
      <vt:variant>
        <vt:lpwstr>consultantplus://offline/ref=0A2F5F0AF338D4092A165C1E14CD846D1FFFB11CC9D425942D7E47C9906762283EA79CEC68461643uCS4F</vt:lpwstr>
      </vt:variant>
      <vt:variant>
        <vt:lpwstr/>
      </vt:variant>
      <vt:variant>
        <vt:i4>75235451</vt:i4>
      </vt:variant>
      <vt:variant>
        <vt:i4>789</vt:i4>
      </vt:variant>
      <vt:variant>
        <vt:i4>0</vt:i4>
      </vt:variant>
      <vt:variant>
        <vt:i4>5</vt:i4>
      </vt:variant>
      <vt:variant>
        <vt:lpwstr/>
      </vt:variant>
      <vt:variant>
        <vt:lpwstr>Таблица17</vt:lpwstr>
      </vt:variant>
      <vt:variant>
        <vt:i4>2162788</vt:i4>
      </vt:variant>
      <vt:variant>
        <vt:i4>786</vt:i4>
      </vt:variant>
      <vt:variant>
        <vt:i4>0</vt:i4>
      </vt:variant>
      <vt:variant>
        <vt:i4>5</vt:i4>
      </vt:variant>
      <vt:variant>
        <vt:lpwstr>consultantplus://offline/ref=0A2F5F0AF338D4092A165C1E14CD846D1FFFB11CC9D425942D7E47C9906762283EA79CEC68461643uCS4F</vt:lpwstr>
      </vt:variant>
      <vt:variant>
        <vt:lpwstr/>
      </vt:variant>
      <vt:variant>
        <vt:i4>2162788</vt:i4>
      </vt:variant>
      <vt:variant>
        <vt:i4>783</vt:i4>
      </vt:variant>
      <vt:variant>
        <vt:i4>0</vt:i4>
      </vt:variant>
      <vt:variant>
        <vt:i4>5</vt:i4>
      </vt:variant>
      <vt:variant>
        <vt:lpwstr>consultantplus://offline/ref=0A2F5F0AF338D4092A165C1E14CD846D1FFFB11CC9D425942D7E47C9906762283EA79CEC68461643uCS4F</vt:lpwstr>
      </vt:variant>
      <vt:variant>
        <vt:lpwstr/>
      </vt:variant>
      <vt:variant>
        <vt:i4>6619184</vt:i4>
      </vt:variant>
      <vt:variant>
        <vt:i4>780</vt:i4>
      </vt:variant>
      <vt:variant>
        <vt:i4>0</vt:i4>
      </vt:variant>
      <vt:variant>
        <vt:i4>5</vt:i4>
      </vt:variant>
      <vt:variant>
        <vt:lpwstr/>
      </vt:variant>
      <vt:variant>
        <vt:lpwstr>Par3278</vt:lpwstr>
      </vt:variant>
      <vt:variant>
        <vt:i4>6619184</vt:i4>
      </vt:variant>
      <vt:variant>
        <vt:i4>777</vt:i4>
      </vt:variant>
      <vt:variant>
        <vt:i4>0</vt:i4>
      </vt:variant>
      <vt:variant>
        <vt:i4>5</vt:i4>
      </vt:variant>
      <vt:variant>
        <vt:lpwstr/>
      </vt:variant>
      <vt:variant>
        <vt:lpwstr>Par3278</vt:lpwstr>
      </vt:variant>
      <vt:variant>
        <vt:i4>6619184</vt:i4>
      </vt:variant>
      <vt:variant>
        <vt:i4>774</vt:i4>
      </vt:variant>
      <vt:variant>
        <vt:i4>0</vt:i4>
      </vt:variant>
      <vt:variant>
        <vt:i4>5</vt:i4>
      </vt:variant>
      <vt:variant>
        <vt:lpwstr/>
      </vt:variant>
      <vt:variant>
        <vt:lpwstr>Par3277</vt:lpwstr>
      </vt:variant>
      <vt:variant>
        <vt:i4>8257636</vt:i4>
      </vt:variant>
      <vt:variant>
        <vt:i4>771</vt:i4>
      </vt:variant>
      <vt:variant>
        <vt:i4>0</vt:i4>
      </vt:variant>
      <vt:variant>
        <vt:i4>5</vt:i4>
      </vt:variant>
      <vt:variant>
        <vt:lpwstr>consultantplus://offline/ref=7542DFB3B9717998A52505EA10E047EB164E8C420A3A82263F1EF09BE29E9C644264326841D7AD37H7BFF</vt:lpwstr>
      </vt:variant>
      <vt:variant>
        <vt:lpwstr/>
      </vt:variant>
      <vt:variant>
        <vt:i4>5832706</vt:i4>
      </vt:variant>
      <vt:variant>
        <vt:i4>768</vt:i4>
      </vt:variant>
      <vt:variant>
        <vt:i4>0</vt:i4>
      </vt:variant>
      <vt:variant>
        <vt:i4>5</vt:i4>
      </vt:variant>
      <vt:variant>
        <vt:lpwstr/>
      </vt:variant>
      <vt:variant>
        <vt:lpwstr>Par84</vt:lpwstr>
      </vt:variant>
      <vt:variant>
        <vt:i4>71631924</vt:i4>
      </vt:variant>
      <vt:variant>
        <vt:i4>756</vt:i4>
      </vt:variant>
      <vt:variant>
        <vt:i4>0</vt:i4>
      </vt:variant>
      <vt:variant>
        <vt:i4>5</vt:i4>
      </vt:variant>
      <vt:variant>
        <vt:lpwstr/>
      </vt:variant>
      <vt:variant>
        <vt:lpwstr>ПриложениеЖ</vt:lpwstr>
      </vt:variant>
      <vt:variant>
        <vt:i4>71631924</vt:i4>
      </vt:variant>
      <vt:variant>
        <vt:i4>753</vt:i4>
      </vt:variant>
      <vt:variant>
        <vt:i4>0</vt:i4>
      </vt:variant>
      <vt:variant>
        <vt:i4>5</vt:i4>
      </vt:variant>
      <vt:variant>
        <vt:lpwstr/>
      </vt:variant>
      <vt:variant>
        <vt:lpwstr>ПриложениеЩ</vt:lpwstr>
      </vt:variant>
      <vt:variant>
        <vt:i4>75235451</vt:i4>
      </vt:variant>
      <vt:variant>
        <vt:i4>750</vt:i4>
      </vt:variant>
      <vt:variant>
        <vt:i4>0</vt:i4>
      </vt:variant>
      <vt:variant>
        <vt:i4>5</vt:i4>
      </vt:variant>
      <vt:variant>
        <vt:lpwstr/>
      </vt:variant>
      <vt:variant>
        <vt:lpwstr>Таблица16</vt:lpwstr>
      </vt:variant>
      <vt:variant>
        <vt:i4>75235451</vt:i4>
      </vt:variant>
      <vt:variant>
        <vt:i4>747</vt:i4>
      </vt:variant>
      <vt:variant>
        <vt:i4>0</vt:i4>
      </vt:variant>
      <vt:variant>
        <vt:i4>5</vt:i4>
      </vt:variant>
      <vt:variant>
        <vt:lpwstr/>
      </vt:variant>
      <vt:variant>
        <vt:lpwstr>Таблица16</vt:lpwstr>
      </vt:variant>
      <vt:variant>
        <vt:i4>71631924</vt:i4>
      </vt:variant>
      <vt:variant>
        <vt:i4>744</vt:i4>
      </vt:variant>
      <vt:variant>
        <vt:i4>0</vt:i4>
      </vt:variant>
      <vt:variant>
        <vt:i4>5</vt:i4>
      </vt:variant>
      <vt:variant>
        <vt:lpwstr/>
      </vt:variant>
      <vt:variant>
        <vt:lpwstr>ПриложениеШ</vt:lpwstr>
      </vt:variant>
      <vt:variant>
        <vt:i4>75235451</vt:i4>
      </vt:variant>
      <vt:variant>
        <vt:i4>738</vt:i4>
      </vt:variant>
      <vt:variant>
        <vt:i4>0</vt:i4>
      </vt:variant>
      <vt:variant>
        <vt:i4>5</vt:i4>
      </vt:variant>
      <vt:variant>
        <vt:lpwstr/>
      </vt:variant>
      <vt:variant>
        <vt:lpwstr>Таблица15</vt:lpwstr>
      </vt:variant>
      <vt:variant>
        <vt:i4>75235451</vt:i4>
      </vt:variant>
      <vt:variant>
        <vt:i4>726</vt:i4>
      </vt:variant>
      <vt:variant>
        <vt:i4>0</vt:i4>
      </vt:variant>
      <vt:variant>
        <vt:i4>5</vt:i4>
      </vt:variant>
      <vt:variant>
        <vt:lpwstr/>
      </vt:variant>
      <vt:variant>
        <vt:lpwstr>Таблица14</vt:lpwstr>
      </vt:variant>
      <vt:variant>
        <vt:i4>1835103</vt:i4>
      </vt:variant>
      <vt:variant>
        <vt:i4>723</vt:i4>
      </vt:variant>
      <vt:variant>
        <vt:i4>0</vt:i4>
      </vt:variant>
      <vt:variant>
        <vt:i4>5</vt:i4>
      </vt:variant>
      <vt:variant>
        <vt:lpwstr>consultantplus://offline/ref=DA3AD49FD96BA56EB6284E8626140A7A2FE3B45D77C2B6F47F56A99532A08B34A0D43B6A6D5B56U0W5H</vt:lpwstr>
      </vt:variant>
      <vt:variant>
        <vt:lpwstr/>
      </vt:variant>
      <vt:variant>
        <vt:i4>75235451</vt:i4>
      </vt:variant>
      <vt:variant>
        <vt:i4>720</vt:i4>
      </vt:variant>
      <vt:variant>
        <vt:i4>0</vt:i4>
      </vt:variant>
      <vt:variant>
        <vt:i4>5</vt:i4>
      </vt:variant>
      <vt:variant>
        <vt:lpwstr/>
      </vt:variant>
      <vt:variant>
        <vt:lpwstr>Таблица14</vt:lpwstr>
      </vt:variant>
      <vt:variant>
        <vt:i4>75235451</vt:i4>
      </vt:variant>
      <vt:variant>
        <vt:i4>717</vt:i4>
      </vt:variant>
      <vt:variant>
        <vt:i4>0</vt:i4>
      </vt:variant>
      <vt:variant>
        <vt:i4>5</vt:i4>
      </vt:variant>
      <vt:variant>
        <vt:lpwstr/>
      </vt:variant>
      <vt:variant>
        <vt:lpwstr>Таблица14</vt:lpwstr>
      </vt:variant>
      <vt:variant>
        <vt:i4>71631924</vt:i4>
      </vt:variant>
      <vt:variant>
        <vt:i4>714</vt:i4>
      </vt:variant>
      <vt:variant>
        <vt:i4>0</vt:i4>
      </vt:variant>
      <vt:variant>
        <vt:i4>5</vt:i4>
      </vt:variant>
      <vt:variant>
        <vt:lpwstr/>
      </vt:variant>
      <vt:variant>
        <vt:lpwstr>ПриложениеЦ</vt:lpwstr>
      </vt:variant>
      <vt:variant>
        <vt:i4>75235451</vt:i4>
      </vt:variant>
      <vt:variant>
        <vt:i4>711</vt:i4>
      </vt:variant>
      <vt:variant>
        <vt:i4>0</vt:i4>
      </vt:variant>
      <vt:variant>
        <vt:i4>5</vt:i4>
      </vt:variant>
      <vt:variant>
        <vt:lpwstr/>
      </vt:variant>
      <vt:variant>
        <vt:lpwstr>Таблица14</vt:lpwstr>
      </vt:variant>
      <vt:variant>
        <vt:i4>71631924</vt:i4>
      </vt:variant>
      <vt:variant>
        <vt:i4>708</vt:i4>
      </vt:variant>
      <vt:variant>
        <vt:i4>0</vt:i4>
      </vt:variant>
      <vt:variant>
        <vt:i4>5</vt:i4>
      </vt:variant>
      <vt:variant>
        <vt:lpwstr/>
      </vt:variant>
      <vt:variant>
        <vt:lpwstr>ПриложениеХ</vt:lpwstr>
      </vt:variant>
      <vt:variant>
        <vt:i4>75235451</vt:i4>
      </vt:variant>
      <vt:variant>
        <vt:i4>705</vt:i4>
      </vt:variant>
      <vt:variant>
        <vt:i4>0</vt:i4>
      </vt:variant>
      <vt:variant>
        <vt:i4>5</vt:i4>
      </vt:variant>
      <vt:variant>
        <vt:lpwstr/>
      </vt:variant>
      <vt:variant>
        <vt:lpwstr>Таблица13</vt:lpwstr>
      </vt:variant>
      <vt:variant>
        <vt:i4>3670123</vt:i4>
      </vt:variant>
      <vt:variant>
        <vt:i4>687</vt:i4>
      </vt:variant>
      <vt:variant>
        <vt:i4>0</vt:i4>
      </vt:variant>
      <vt:variant>
        <vt:i4>5</vt:i4>
      </vt:variant>
      <vt:variant>
        <vt:lpwstr>consultantplus://offline/main?base=LAW;n=108403;fld=134;dst=101067</vt:lpwstr>
      </vt:variant>
      <vt:variant>
        <vt:lpwstr/>
      </vt:variant>
      <vt:variant>
        <vt:i4>3801195</vt:i4>
      </vt:variant>
      <vt:variant>
        <vt:i4>684</vt:i4>
      </vt:variant>
      <vt:variant>
        <vt:i4>0</vt:i4>
      </vt:variant>
      <vt:variant>
        <vt:i4>5</vt:i4>
      </vt:variant>
      <vt:variant>
        <vt:lpwstr>consultantplus://offline/main?base=LAW;n=108403;fld=134;dst=101065</vt:lpwstr>
      </vt:variant>
      <vt:variant>
        <vt:lpwstr/>
      </vt:variant>
      <vt:variant>
        <vt:i4>71631924</vt:i4>
      </vt:variant>
      <vt:variant>
        <vt:i4>681</vt:i4>
      </vt:variant>
      <vt:variant>
        <vt:i4>0</vt:i4>
      </vt:variant>
      <vt:variant>
        <vt:i4>5</vt:i4>
      </vt:variant>
      <vt:variant>
        <vt:lpwstr/>
      </vt:variant>
      <vt:variant>
        <vt:lpwstr>ПриложениеФ</vt:lpwstr>
      </vt:variant>
      <vt:variant>
        <vt:i4>7143494</vt:i4>
      </vt:variant>
      <vt:variant>
        <vt:i4>669</vt:i4>
      </vt:variant>
      <vt:variant>
        <vt:i4>0</vt:i4>
      </vt:variant>
      <vt:variant>
        <vt:i4>5</vt:i4>
      </vt:variant>
      <vt:variant>
        <vt:lpwstr>http://base.garant.ru/12128353/</vt:lpwstr>
      </vt:variant>
      <vt:variant>
        <vt:lpwstr>block_1</vt:lpwstr>
      </vt:variant>
      <vt:variant>
        <vt:i4>71631924</vt:i4>
      </vt:variant>
      <vt:variant>
        <vt:i4>651</vt:i4>
      </vt:variant>
      <vt:variant>
        <vt:i4>0</vt:i4>
      </vt:variant>
      <vt:variant>
        <vt:i4>5</vt:i4>
      </vt:variant>
      <vt:variant>
        <vt:lpwstr/>
      </vt:variant>
      <vt:variant>
        <vt:lpwstr>ПриложениеР</vt:lpwstr>
      </vt:variant>
      <vt:variant>
        <vt:i4>71631924</vt:i4>
      </vt:variant>
      <vt:variant>
        <vt:i4>636</vt:i4>
      </vt:variant>
      <vt:variant>
        <vt:i4>0</vt:i4>
      </vt:variant>
      <vt:variant>
        <vt:i4>5</vt:i4>
      </vt:variant>
      <vt:variant>
        <vt:lpwstr/>
      </vt:variant>
      <vt:variant>
        <vt:lpwstr>ПриложениеУ</vt:lpwstr>
      </vt:variant>
      <vt:variant>
        <vt:i4>75235451</vt:i4>
      </vt:variant>
      <vt:variant>
        <vt:i4>633</vt:i4>
      </vt:variant>
      <vt:variant>
        <vt:i4>0</vt:i4>
      </vt:variant>
      <vt:variant>
        <vt:i4>5</vt:i4>
      </vt:variant>
      <vt:variant>
        <vt:lpwstr/>
      </vt:variant>
      <vt:variant>
        <vt:lpwstr>Таблица12</vt:lpwstr>
      </vt:variant>
      <vt:variant>
        <vt:i4>75235451</vt:i4>
      </vt:variant>
      <vt:variant>
        <vt:i4>627</vt:i4>
      </vt:variant>
      <vt:variant>
        <vt:i4>0</vt:i4>
      </vt:variant>
      <vt:variant>
        <vt:i4>5</vt:i4>
      </vt:variant>
      <vt:variant>
        <vt:lpwstr/>
      </vt:variant>
      <vt:variant>
        <vt:lpwstr>Таблица11</vt:lpwstr>
      </vt:variant>
      <vt:variant>
        <vt:i4>75235451</vt:i4>
      </vt:variant>
      <vt:variant>
        <vt:i4>624</vt:i4>
      </vt:variant>
      <vt:variant>
        <vt:i4>0</vt:i4>
      </vt:variant>
      <vt:variant>
        <vt:i4>5</vt:i4>
      </vt:variant>
      <vt:variant>
        <vt:lpwstr/>
      </vt:variant>
      <vt:variant>
        <vt:lpwstr>Таблица11</vt:lpwstr>
      </vt:variant>
      <vt:variant>
        <vt:i4>71631924</vt:i4>
      </vt:variant>
      <vt:variant>
        <vt:i4>618</vt:i4>
      </vt:variant>
      <vt:variant>
        <vt:i4>0</vt:i4>
      </vt:variant>
      <vt:variant>
        <vt:i4>5</vt:i4>
      </vt:variant>
      <vt:variant>
        <vt:lpwstr/>
      </vt:variant>
      <vt:variant>
        <vt:lpwstr>ПриложениеТ</vt:lpwstr>
      </vt:variant>
      <vt:variant>
        <vt:i4>71631924</vt:i4>
      </vt:variant>
      <vt:variant>
        <vt:i4>612</vt:i4>
      </vt:variant>
      <vt:variant>
        <vt:i4>0</vt:i4>
      </vt:variant>
      <vt:variant>
        <vt:i4>5</vt:i4>
      </vt:variant>
      <vt:variant>
        <vt:lpwstr/>
      </vt:variant>
      <vt:variant>
        <vt:lpwstr>ПриложениеС</vt:lpwstr>
      </vt:variant>
      <vt:variant>
        <vt:i4>71631924</vt:i4>
      </vt:variant>
      <vt:variant>
        <vt:i4>606</vt:i4>
      </vt:variant>
      <vt:variant>
        <vt:i4>0</vt:i4>
      </vt:variant>
      <vt:variant>
        <vt:i4>5</vt:i4>
      </vt:variant>
      <vt:variant>
        <vt:lpwstr/>
      </vt:variant>
      <vt:variant>
        <vt:lpwstr>ПриложениеЖ</vt:lpwstr>
      </vt:variant>
      <vt:variant>
        <vt:i4>71631924</vt:i4>
      </vt:variant>
      <vt:variant>
        <vt:i4>600</vt:i4>
      </vt:variant>
      <vt:variant>
        <vt:i4>0</vt:i4>
      </vt:variant>
      <vt:variant>
        <vt:i4>5</vt:i4>
      </vt:variant>
      <vt:variant>
        <vt:lpwstr/>
      </vt:variant>
      <vt:variant>
        <vt:lpwstr>ПриложениеР</vt:lpwstr>
      </vt:variant>
      <vt:variant>
        <vt:i4>71631924</vt:i4>
      </vt:variant>
      <vt:variant>
        <vt:i4>579</vt:i4>
      </vt:variant>
      <vt:variant>
        <vt:i4>0</vt:i4>
      </vt:variant>
      <vt:variant>
        <vt:i4>5</vt:i4>
      </vt:variant>
      <vt:variant>
        <vt:lpwstr/>
      </vt:variant>
      <vt:variant>
        <vt:lpwstr>ПриложениеР</vt:lpwstr>
      </vt:variant>
      <vt:variant>
        <vt:i4>71631924</vt:i4>
      </vt:variant>
      <vt:variant>
        <vt:i4>576</vt:i4>
      </vt:variant>
      <vt:variant>
        <vt:i4>0</vt:i4>
      </vt:variant>
      <vt:variant>
        <vt:i4>5</vt:i4>
      </vt:variant>
      <vt:variant>
        <vt:lpwstr/>
      </vt:variant>
      <vt:variant>
        <vt:lpwstr>ПриложениеР</vt:lpwstr>
      </vt:variant>
      <vt:variant>
        <vt:i4>71631924</vt:i4>
      </vt:variant>
      <vt:variant>
        <vt:i4>573</vt:i4>
      </vt:variant>
      <vt:variant>
        <vt:i4>0</vt:i4>
      </vt:variant>
      <vt:variant>
        <vt:i4>5</vt:i4>
      </vt:variant>
      <vt:variant>
        <vt:lpwstr/>
      </vt:variant>
      <vt:variant>
        <vt:lpwstr>ПриложениеР</vt:lpwstr>
      </vt:variant>
      <vt:variant>
        <vt:i4>71631924</vt:i4>
      </vt:variant>
      <vt:variant>
        <vt:i4>561</vt:i4>
      </vt:variant>
      <vt:variant>
        <vt:i4>0</vt:i4>
      </vt:variant>
      <vt:variant>
        <vt:i4>5</vt:i4>
      </vt:variant>
      <vt:variant>
        <vt:lpwstr/>
      </vt:variant>
      <vt:variant>
        <vt:lpwstr>ПриложениеР</vt:lpwstr>
      </vt:variant>
      <vt:variant>
        <vt:i4>71631924</vt:i4>
      </vt:variant>
      <vt:variant>
        <vt:i4>546</vt:i4>
      </vt:variant>
      <vt:variant>
        <vt:i4>0</vt:i4>
      </vt:variant>
      <vt:variant>
        <vt:i4>5</vt:i4>
      </vt:variant>
      <vt:variant>
        <vt:lpwstr/>
      </vt:variant>
      <vt:variant>
        <vt:lpwstr>ПриложениеР</vt:lpwstr>
      </vt:variant>
      <vt:variant>
        <vt:i4>71631924</vt:i4>
      </vt:variant>
      <vt:variant>
        <vt:i4>543</vt:i4>
      </vt:variant>
      <vt:variant>
        <vt:i4>0</vt:i4>
      </vt:variant>
      <vt:variant>
        <vt:i4>5</vt:i4>
      </vt:variant>
      <vt:variant>
        <vt:lpwstr/>
      </vt:variant>
      <vt:variant>
        <vt:lpwstr>ПриложениеЖ</vt:lpwstr>
      </vt:variant>
      <vt:variant>
        <vt:i4>71631924</vt:i4>
      </vt:variant>
      <vt:variant>
        <vt:i4>540</vt:i4>
      </vt:variant>
      <vt:variant>
        <vt:i4>0</vt:i4>
      </vt:variant>
      <vt:variant>
        <vt:i4>5</vt:i4>
      </vt:variant>
      <vt:variant>
        <vt:lpwstr/>
      </vt:variant>
      <vt:variant>
        <vt:lpwstr>ПриложениеП</vt:lpwstr>
      </vt:variant>
      <vt:variant>
        <vt:i4>71631924</vt:i4>
      </vt:variant>
      <vt:variant>
        <vt:i4>537</vt:i4>
      </vt:variant>
      <vt:variant>
        <vt:i4>0</vt:i4>
      </vt:variant>
      <vt:variant>
        <vt:i4>5</vt:i4>
      </vt:variant>
      <vt:variant>
        <vt:lpwstr/>
      </vt:variant>
      <vt:variant>
        <vt:lpwstr>ПриложениеН</vt:lpwstr>
      </vt:variant>
      <vt:variant>
        <vt:i4>74711042</vt:i4>
      </vt:variant>
      <vt:variant>
        <vt:i4>531</vt:i4>
      </vt:variant>
      <vt:variant>
        <vt:i4>0</vt:i4>
      </vt:variant>
      <vt:variant>
        <vt:i4>5</vt:i4>
      </vt:variant>
      <vt:variant>
        <vt:lpwstr/>
      </vt:variant>
      <vt:variant>
        <vt:lpwstr>ПриложениеЖ1</vt:lpwstr>
      </vt:variant>
      <vt:variant>
        <vt:i4>71631924</vt:i4>
      </vt:variant>
      <vt:variant>
        <vt:i4>528</vt:i4>
      </vt:variant>
      <vt:variant>
        <vt:i4>0</vt:i4>
      </vt:variant>
      <vt:variant>
        <vt:i4>5</vt:i4>
      </vt:variant>
      <vt:variant>
        <vt:lpwstr/>
      </vt:variant>
      <vt:variant>
        <vt:lpwstr>ПриложениеЖ</vt:lpwstr>
      </vt:variant>
      <vt:variant>
        <vt:i4>71631924</vt:i4>
      </vt:variant>
      <vt:variant>
        <vt:i4>525</vt:i4>
      </vt:variant>
      <vt:variant>
        <vt:i4>0</vt:i4>
      </vt:variant>
      <vt:variant>
        <vt:i4>5</vt:i4>
      </vt:variant>
      <vt:variant>
        <vt:lpwstr/>
      </vt:variant>
      <vt:variant>
        <vt:lpwstr>ПриложениеЖ</vt:lpwstr>
      </vt:variant>
      <vt:variant>
        <vt:i4>71631924</vt:i4>
      </vt:variant>
      <vt:variant>
        <vt:i4>516</vt:i4>
      </vt:variant>
      <vt:variant>
        <vt:i4>0</vt:i4>
      </vt:variant>
      <vt:variant>
        <vt:i4>5</vt:i4>
      </vt:variant>
      <vt:variant>
        <vt:lpwstr/>
      </vt:variant>
      <vt:variant>
        <vt:lpwstr>ПриложениеЖ</vt:lpwstr>
      </vt:variant>
      <vt:variant>
        <vt:i4>71238722</vt:i4>
      </vt:variant>
      <vt:variant>
        <vt:i4>513</vt:i4>
      </vt:variant>
      <vt:variant>
        <vt:i4>0</vt:i4>
      </vt:variant>
      <vt:variant>
        <vt:i4>5</vt:i4>
      </vt:variant>
      <vt:variant>
        <vt:lpwstr/>
      </vt:variant>
      <vt:variant>
        <vt:lpwstr>раздел6</vt:lpwstr>
      </vt:variant>
      <vt:variant>
        <vt:i4>71631924</vt:i4>
      </vt:variant>
      <vt:variant>
        <vt:i4>501</vt:i4>
      </vt:variant>
      <vt:variant>
        <vt:i4>0</vt:i4>
      </vt:variant>
      <vt:variant>
        <vt:i4>5</vt:i4>
      </vt:variant>
      <vt:variant>
        <vt:lpwstr/>
      </vt:variant>
      <vt:variant>
        <vt:lpwstr>ПриложениеЖ</vt:lpwstr>
      </vt:variant>
      <vt:variant>
        <vt:i4>393281</vt:i4>
      </vt:variant>
      <vt:variant>
        <vt:i4>498</vt:i4>
      </vt:variant>
      <vt:variant>
        <vt:i4>0</vt:i4>
      </vt:variant>
      <vt:variant>
        <vt:i4>5</vt:i4>
      </vt:variant>
      <vt:variant>
        <vt:lpwstr/>
      </vt:variant>
      <vt:variant>
        <vt:lpwstr>P412</vt:lpwstr>
      </vt:variant>
      <vt:variant>
        <vt:i4>71631924</vt:i4>
      </vt:variant>
      <vt:variant>
        <vt:i4>495</vt:i4>
      </vt:variant>
      <vt:variant>
        <vt:i4>0</vt:i4>
      </vt:variant>
      <vt:variant>
        <vt:i4>5</vt:i4>
      </vt:variant>
      <vt:variant>
        <vt:lpwstr/>
      </vt:variant>
      <vt:variant>
        <vt:lpwstr>ПриложениеЛ</vt:lpwstr>
      </vt:variant>
      <vt:variant>
        <vt:i4>71631924</vt:i4>
      </vt:variant>
      <vt:variant>
        <vt:i4>492</vt:i4>
      </vt:variant>
      <vt:variant>
        <vt:i4>0</vt:i4>
      </vt:variant>
      <vt:variant>
        <vt:i4>5</vt:i4>
      </vt:variant>
      <vt:variant>
        <vt:lpwstr/>
      </vt:variant>
      <vt:variant>
        <vt:lpwstr>ПриложениеЛ</vt:lpwstr>
      </vt:variant>
      <vt:variant>
        <vt:i4>71631924</vt:i4>
      </vt:variant>
      <vt:variant>
        <vt:i4>489</vt:i4>
      </vt:variant>
      <vt:variant>
        <vt:i4>0</vt:i4>
      </vt:variant>
      <vt:variant>
        <vt:i4>5</vt:i4>
      </vt:variant>
      <vt:variant>
        <vt:lpwstr/>
      </vt:variant>
      <vt:variant>
        <vt:lpwstr>ПриложениеЛ</vt:lpwstr>
      </vt:variant>
      <vt:variant>
        <vt:i4>71631924</vt:i4>
      </vt:variant>
      <vt:variant>
        <vt:i4>486</vt:i4>
      </vt:variant>
      <vt:variant>
        <vt:i4>0</vt:i4>
      </vt:variant>
      <vt:variant>
        <vt:i4>5</vt:i4>
      </vt:variant>
      <vt:variant>
        <vt:lpwstr/>
      </vt:variant>
      <vt:variant>
        <vt:lpwstr>ПриложениеЛ</vt:lpwstr>
      </vt:variant>
      <vt:variant>
        <vt:i4>71631924</vt:i4>
      </vt:variant>
      <vt:variant>
        <vt:i4>483</vt:i4>
      </vt:variant>
      <vt:variant>
        <vt:i4>0</vt:i4>
      </vt:variant>
      <vt:variant>
        <vt:i4>5</vt:i4>
      </vt:variant>
      <vt:variant>
        <vt:lpwstr/>
      </vt:variant>
      <vt:variant>
        <vt:lpwstr>ПриложениеЛ</vt:lpwstr>
      </vt:variant>
      <vt:variant>
        <vt:i4>71631924</vt:i4>
      </vt:variant>
      <vt:variant>
        <vt:i4>480</vt:i4>
      </vt:variant>
      <vt:variant>
        <vt:i4>0</vt:i4>
      </vt:variant>
      <vt:variant>
        <vt:i4>5</vt:i4>
      </vt:variant>
      <vt:variant>
        <vt:lpwstr/>
      </vt:variant>
      <vt:variant>
        <vt:lpwstr>ПриложениеЛ</vt:lpwstr>
      </vt:variant>
      <vt:variant>
        <vt:i4>74711163</vt:i4>
      </vt:variant>
      <vt:variant>
        <vt:i4>474</vt:i4>
      </vt:variant>
      <vt:variant>
        <vt:i4>0</vt:i4>
      </vt:variant>
      <vt:variant>
        <vt:i4>5</vt:i4>
      </vt:variant>
      <vt:variant>
        <vt:lpwstr/>
      </vt:variant>
      <vt:variant>
        <vt:lpwstr>Таблица9</vt:lpwstr>
      </vt:variant>
      <vt:variant>
        <vt:i4>74776699</vt:i4>
      </vt:variant>
      <vt:variant>
        <vt:i4>471</vt:i4>
      </vt:variant>
      <vt:variant>
        <vt:i4>0</vt:i4>
      </vt:variant>
      <vt:variant>
        <vt:i4>5</vt:i4>
      </vt:variant>
      <vt:variant>
        <vt:lpwstr/>
      </vt:variant>
      <vt:variant>
        <vt:lpwstr>Таблица8</vt:lpwstr>
      </vt:variant>
      <vt:variant>
        <vt:i4>75104379</vt:i4>
      </vt:variant>
      <vt:variant>
        <vt:i4>468</vt:i4>
      </vt:variant>
      <vt:variant>
        <vt:i4>0</vt:i4>
      </vt:variant>
      <vt:variant>
        <vt:i4>5</vt:i4>
      </vt:variant>
      <vt:variant>
        <vt:lpwstr/>
      </vt:variant>
      <vt:variant>
        <vt:lpwstr>Таблица7</vt:lpwstr>
      </vt:variant>
      <vt:variant>
        <vt:i4>71631924</vt:i4>
      </vt:variant>
      <vt:variant>
        <vt:i4>465</vt:i4>
      </vt:variant>
      <vt:variant>
        <vt:i4>0</vt:i4>
      </vt:variant>
      <vt:variant>
        <vt:i4>5</vt:i4>
      </vt:variant>
      <vt:variant>
        <vt:lpwstr/>
      </vt:variant>
      <vt:variant>
        <vt:lpwstr>ПриложениеМ</vt:lpwstr>
      </vt:variant>
      <vt:variant>
        <vt:i4>71631924</vt:i4>
      </vt:variant>
      <vt:variant>
        <vt:i4>462</vt:i4>
      </vt:variant>
      <vt:variant>
        <vt:i4>0</vt:i4>
      </vt:variant>
      <vt:variant>
        <vt:i4>5</vt:i4>
      </vt:variant>
      <vt:variant>
        <vt:lpwstr/>
      </vt:variant>
      <vt:variant>
        <vt:lpwstr>ПриложениеГ</vt:lpwstr>
      </vt:variant>
      <vt:variant>
        <vt:i4>71631924</vt:i4>
      </vt:variant>
      <vt:variant>
        <vt:i4>453</vt:i4>
      </vt:variant>
      <vt:variant>
        <vt:i4>0</vt:i4>
      </vt:variant>
      <vt:variant>
        <vt:i4>5</vt:i4>
      </vt:variant>
      <vt:variant>
        <vt:lpwstr/>
      </vt:variant>
      <vt:variant>
        <vt:lpwstr>ПриложениеЛ</vt:lpwstr>
      </vt:variant>
      <vt:variant>
        <vt:i4>75169915</vt:i4>
      </vt:variant>
      <vt:variant>
        <vt:i4>438</vt:i4>
      </vt:variant>
      <vt:variant>
        <vt:i4>0</vt:i4>
      </vt:variant>
      <vt:variant>
        <vt:i4>5</vt:i4>
      </vt:variant>
      <vt:variant>
        <vt:lpwstr/>
      </vt:variant>
      <vt:variant>
        <vt:lpwstr>Таблица6</vt:lpwstr>
      </vt:variant>
      <vt:variant>
        <vt:i4>75169915</vt:i4>
      </vt:variant>
      <vt:variant>
        <vt:i4>435</vt:i4>
      </vt:variant>
      <vt:variant>
        <vt:i4>0</vt:i4>
      </vt:variant>
      <vt:variant>
        <vt:i4>5</vt:i4>
      </vt:variant>
      <vt:variant>
        <vt:lpwstr/>
      </vt:variant>
      <vt:variant>
        <vt:lpwstr>Таблица6</vt:lpwstr>
      </vt:variant>
      <vt:variant>
        <vt:i4>71631924</vt:i4>
      </vt:variant>
      <vt:variant>
        <vt:i4>402</vt:i4>
      </vt:variant>
      <vt:variant>
        <vt:i4>0</vt:i4>
      </vt:variant>
      <vt:variant>
        <vt:i4>5</vt:i4>
      </vt:variant>
      <vt:variant>
        <vt:lpwstr/>
      </vt:variant>
      <vt:variant>
        <vt:lpwstr>ПриложениеД</vt:lpwstr>
      </vt:variant>
      <vt:variant>
        <vt:i4>71631924</vt:i4>
      </vt:variant>
      <vt:variant>
        <vt:i4>393</vt:i4>
      </vt:variant>
      <vt:variant>
        <vt:i4>0</vt:i4>
      </vt:variant>
      <vt:variant>
        <vt:i4>5</vt:i4>
      </vt:variant>
      <vt:variant>
        <vt:lpwstr/>
      </vt:variant>
      <vt:variant>
        <vt:lpwstr>ПриложениеК</vt:lpwstr>
      </vt:variant>
      <vt:variant>
        <vt:i4>71631924</vt:i4>
      </vt:variant>
      <vt:variant>
        <vt:i4>390</vt:i4>
      </vt:variant>
      <vt:variant>
        <vt:i4>0</vt:i4>
      </vt:variant>
      <vt:variant>
        <vt:i4>5</vt:i4>
      </vt:variant>
      <vt:variant>
        <vt:lpwstr/>
      </vt:variant>
      <vt:variant>
        <vt:lpwstr>ПриложениеК</vt:lpwstr>
      </vt:variant>
      <vt:variant>
        <vt:i4>71631924</vt:i4>
      </vt:variant>
      <vt:variant>
        <vt:i4>378</vt:i4>
      </vt:variant>
      <vt:variant>
        <vt:i4>0</vt:i4>
      </vt:variant>
      <vt:variant>
        <vt:i4>5</vt:i4>
      </vt:variant>
      <vt:variant>
        <vt:lpwstr/>
      </vt:variant>
      <vt:variant>
        <vt:lpwstr>ПриложениеИ</vt:lpwstr>
      </vt:variant>
      <vt:variant>
        <vt:i4>71631924</vt:i4>
      </vt:variant>
      <vt:variant>
        <vt:i4>372</vt:i4>
      </vt:variant>
      <vt:variant>
        <vt:i4>0</vt:i4>
      </vt:variant>
      <vt:variant>
        <vt:i4>5</vt:i4>
      </vt:variant>
      <vt:variant>
        <vt:lpwstr/>
      </vt:variant>
      <vt:variant>
        <vt:lpwstr>ПриложениеД</vt:lpwstr>
      </vt:variant>
      <vt:variant>
        <vt:i4>71631924</vt:i4>
      </vt:variant>
      <vt:variant>
        <vt:i4>369</vt:i4>
      </vt:variant>
      <vt:variant>
        <vt:i4>0</vt:i4>
      </vt:variant>
      <vt:variant>
        <vt:i4>5</vt:i4>
      </vt:variant>
      <vt:variant>
        <vt:lpwstr/>
      </vt:variant>
      <vt:variant>
        <vt:lpwstr>ПриложениеЖ</vt:lpwstr>
      </vt:variant>
      <vt:variant>
        <vt:i4>7012401</vt:i4>
      </vt:variant>
      <vt:variant>
        <vt:i4>360</vt:i4>
      </vt:variant>
      <vt:variant>
        <vt:i4>0</vt:i4>
      </vt:variant>
      <vt:variant>
        <vt:i4>5</vt:i4>
      </vt:variant>
      <vt:variant>
        <vt:lpwstr/>
      </vt:variant>
      <vt:variant>
        <vt:lpwstr>Par832</vt:lpwstr>
      </vt:variant>
      <vt:variant>
        <vt:i4>6357045</vt:i4>
      </vt:variant>
      <vt:variant>
        <vt:i4>354</vt:i4>
      </vt:variant>
      <vt:variant>
        <vt:i4>0</vt:i4>
      </vt:variant>
      <vt:variant>
        <vt:i4>5</vt:i4>
      </vt:variant>
      <vt:variant>
        <vt:lpwstr/>
      </vt:variant>
      <vt:variant>
        <vt:lpwstr>Par1711</vt:lpwstr>
      </vt:variant>
      <vt:variant>
        <vt:i4>71631924</vt:i4>
      </vt:variant>
      <vt:variant>
        <vt:i4>351</vt:i4>
      </vt:variant>
      <vt:variant>
        <vt:i4>0</vt:i4>
      </vt:variant>
      <vt:variant>
        <vt:i4>5</vt:i4>
      </vt:variant>
      <vt:variant>
        <vt:lpwstr/>
      </vt:variant>
      <vt:variant>
        <vt:lpwstr>ПриложениеЕ</vt:lpwstr>
      </vt:variant>
      <vt:variant>
        <vt:i4>71631924</vt:i4>
      </vt:variant>
      <vt:variant>
        <vt:i4>348</vt:i4>
      </vt:variant>
      <vt:variant>
        <vt:i4>0</vt:i4>
      </vt:variant>
      <vt:variant>
        <vt:i4>5</vt:i4>
      </vt:variant>
      <vt:variant>
        <vt:lpwstr/>
      </vt:variant>
      <vt:variant>
        <vt:lpwstr>ПриложениеД</vt:lpwstr>
      </vt:variant>
      <vt:variant>
        <vt:i4>71631924</vt:i4>
      </vt:variant>
      <vt:variant>
        <vt:i4>345</vt:i4>
      </vt:variant>
      <vt:variant>
        <vt:i4>0</vt:i4>
      </vt:variant>
      <vt:variant>
        <vt:i4>5</vt:i4>
      </vt:variant>
      <vt:variant>
        <vt:lpwstr/>
      </vt:variant>
      <vt:variant>
        <vt:lpwstr>ПриложениеГ</vt:lpwstr>
      </vt:variant>
      <vt:variant>
        <vt:i4>1048628</vt:i4>
      </vt:variant>
      <vt:variant>
        <vt:i4>332</vt:i4>
      </vt:variant>
      <vt:variant>
        <vt:i4>0</vt:i4>
      </vt:variant>
      <vt:variant>
        <vt:i4>5</vt:i4>
      </vt:variant>
      <vt:variant>
        <vt:lpwstr/>
      </vt:variant>
      <vt:variant>
        <vt:lpwstr>_Toc116762530</vt:lpwstr>
      </vt:variant>
      <vt:variant>
        <vt:i4>1114164</vt:i4>
      </vt:variant>
      <vt:variant>
        <vt:i4>329</vt:i4>
      </vt:variant>
      <vt:variant>
        <vt:i4>0</vt:i4>
      </vt:variant>
      <vt:variant>
        <vt:i4>5</vt:i4>
      </vt:variant>
      <vt:variant>
        <vt:lpwstr/>
      </vt:variant>
      <vt:variant>
        <vt:lpwstr>_Toc116762529</vt:lpwstr>
      </vt:variant>
      <vt:variant>
        <vt:i4>1114164</vt:i4>
      </vt:variant>
      <vt:variant>
        <vt:i4>323</vt:i4>
      </vt:variant>
      <vt:variant>
        <vt:i4>0</vt:i4>
      </vt:variant>
      <vt:variant>
        <vt:i4>5</vt:i4>
      </vt:variant>
      <vt:variant>
        <vt:lpwstr/>
      </vt:variant>
      <vt:variant>
        <vt:lpwstr>_Toc116762528</vt:lpwstr>
      </vt:variant>
      <vt:variant>
        <vt:i4>1114164</vt:i4>
      </vt:variant>
      <vt:variant>
        <vt:i4>320</vt:i4>
      </vt:variant>
      <vt:variant>
        <vt:i4>0</vt:i4>
      </vt:variant>
      <vt:variant>
        <vt:i4>5</vt:i4>
      </vt:variant>
      <vt:variant>
        <vt:lpwstr/>
      </vt:variant>
      <vt:variant>
        <vt:lpwstr>_Toc116762527</vt:lpwstr>
      </vt:variant>
      <vt:variant>
        <vt:i4>1114164</vt:i4>
      </vt:variant>
      <vt:variant>
        <vt:i4>314</vt:i4>
      </vt:variant>
      <vt:variant>
        <vt:i4>0</vt:i4>
      </vt:variant>
      <vt:variant>
        <vt:i4>5</vt:i4>
      </vt:variant>
      <vt:variant>
        <vt:lpwstr/>
      </vt:variant>
      <vt:variant>
        <vt:lpwstr>_Toc116762526</vt:lpwstr>
      </vt:variant>
      <vt:variant>
        <vt:i4>1114164</vt:i4>
      </vt:variant>
      <vt:variant>
        <vt:i4>311</vt:i4>
      </vt:variant>
      <vt:variant>
        <vt:i4>0</vt:i4>
      </vt:variant>
      <vt:variant>
        <vt:i4>5</vt:i4>
      </vt:variant>
      <vt:variant>
        <vt:lpwstr/>
      </vt:variant>
      <vt:variant>
        <vt:lpwstr>_Toc116762525</vt:lpwstr>
      </vt:variant>
      <vt:variant>
        <vt:i4>1114164</vt:i4>
      </vt:variant>
      <vt:variant>
        <vt:i4>305</vt:i4>
      </vt:variant>
      <vt:variant>
        <vt:i4>0</vt:i4>
      </vt:variant>
      <vt:variant>
        <vt:i4>5</vt:i4>
      </vt:variant>
      <vt:variant>
        <vt:lpwstr/>
      </vt:variant>
      <vt:variant>
        <vt:lpwstr>_Toc116762524</vt:lpwstr>
      </vt:variant>
      <vt:variant>
        <vt:i4>1114164</vt:i4>
      </vt:variant>
      <vt:variant>
        <vt:i4>302</vt:i4>
      </vt:variant>
      <vt:variant>
        <vt:i4>0</vt:i4>
      </vt:variant>
      <vt:variant>
        <vt:i4>5</vt:i4>
      </vt:variant>
      <vt:variant>
        <vt:lpwstr/>
      </vt:variant>
      <vt:variant>
        <vt:lpwstr>_Toc116762523</vt:lpwstr>
      </vt:variant>
      <vt:variant>
        <vt:i4>1114164</vt:i4>
      </vt:variant>
      <vt:variant>
        <vt:i4>296</vt:i4>
      </vt:variant>
      <vt:variant>
        <vt:i4>0</vt:i4>
      </vt:variant>
      <vt:variant>
        <vt:i4>5</vt:i4>
      </vt:variant>
      <vt:variant>
        <vt:lpwstr/>
      </vt:variant>
      <vt:variant>
        <vt:lpwstr>_Toc116762522</vt:lpwstr>
      </vt:variant>
      <vt:variant>
        <vt:i4>1114164</vt:i4>
      </vt:variant>
      <vt:variant>
        <vt:i4>293</vt:i4>
      </vt:variant>
      <vt:variant>
        <vt:i4>0</vt:i4>
      </vt:variant>
      <vt:variant>
        <vt:i4>5</vt:i4>
      </vt:variant>
      <vt:variant>
        <vt:lpwstr/>
      </vt:variant>
      <vt:variant>
        <vt:lpwstr>_Toc116762521</vt:lpwstr>
      </vt:variant>
      <vt:variant>
        <vt:i4>1114164</vt:i4>
      </vt:variant>
      <vt:variant>
        <vt:i4>287</vt:i4>
      </vt:variant>
      <vt:variant>
        <vt:i4>0</vt:i4>
      </vt:variant>
      <vt:variant>
        <vt:i4>5</vt:i4>
      </vt:variant>
      <vt:variant>
        <vt:lpwstr/>
      </vt:variant>
      <vt:variant>
        <vt:lpwstr>_Toc116762520</vt:lpwstr>
      </vt:variant>
      <vt:variant>
        <vt:i4>1179700</vt:i4>
      </vt:variant>
      <vt:variant>
        <vt:i4>284</vt:i4>
      </vt:variant>
      <vt:variant>
        <vt:i4>0</vt:i4>
      </vt:variant>
      <vt:variant>
        <vt:i4>5</vt:i4>
      </vt:variant>
      <vt:variant>
        <vt:lpwstr/>
      </vt:variant>
      <vt:variant>
        <vt:lpwstr>_Toc116762519</vt:lpwstr>
      </vt:variant>
      <vt:variant>
        <vt:i4>1179700</vt:i4>
      </vt:variant>
      <vt:variant>
        <vt:i4>278</vt:i4>
      </vt:variant>
      <vt:variant>
        <vt:i4>0</vt:i4>
      </vt:variant>
      <vt:variant>
        <vt:i4>5</vt:i4>
      </vt:variant>
      <vt:variant>
        <vt:lpwstr/>
      </vt:variant>
      <vt:variant>
        <vt:lpwstr>_Toc116762518</vt:lpwstr>
      </vt:variant>
      <vt:variant>
        <vt:i4>1179700</vt:i4>
      </vt:variant>
      <vt:variant>
        <vt:i4>275</vt:i4>
      </vt:variant>
      <vt:variant>
        <vt:i4>0</vt:i4>
      </vt:variant>
      <vt:variant>
        <vt:i4>5</vt:i4>
      </vt:variant>
      <vt:variant>
        <vt:lpwstr/>
      </vt:variant>
      <vt:variant>
        <vt:lpwstr>_Toc116762517</vt:lpwstr>
      </vt:variant>
      <vt:variant>
        <vt:i4>1179700</vt:i4>
      </vt:variant>
      <vt:variant>
        <vt:i4>269</vt:i4>
      </vt:variant>
      <vt:variant>
        <vt:i4>0</vt:i4>
      </vt:variant>
      <vt:variant>
        <vt:i4>5</vt:i4>
      </vt:variant>
      <vt:variant>
        <vt:lpwstr/>
      </vt:variant>
      <vt:variant>
        <vt:lpwstr>_Toc116762516</vt:lpwstr>
      </vt:variant>
      <vt:variant>
        <vt:i4>1179700</vt:i4>
      </vt:variant>
      <vt:variant>
        <vt:i4>266</vt:i4>
      </vt:variant>
      <vt:variant>
        <vt:i4>0</vt:i4>
      </vt:variant>
      <vt:variant>
        <vt:i4>5</vt:i4>
      </vt:variant>
      <vt:variant>
        <vt:lpwstr/>
      </vt:variant>
      <vt:variant>
        <vt:lpwstr>_Toc116762515</vt:lpwstr>
      </vt:variant>
      <vt:variant>
        <vt:i4>1179700</vt:i4>
      </vt:variant>
      <vt:variant>
        <vt:i4>260</vt:i4>
      </vt:variant>
      <vt:variant>
        <vt:i4>0</vt:i4>
      </vt:variant>
      <vt:variant>
        <vt:i4>5</vt:i4>
      </vt:variant>
      <vt:variant>
        <vt:lpwstr/>
      </vt:variant>
      <vt:variant>
        <vt:lpwstr>_Toc116762514</vt:lpwstr>
      </vt:variant>
      <vt:variant>
        <vt:i4>1179700</vt:i4>
      </vt:variant>
      <vt:variant>
        <vt:i4>257</vt:i4>
      </vt:variant>
      <vt:variant>
        <vt:i4>0</vt:i4>
      </vt:variant>
      <vt:variant>
        <vt:i4>5</vt:i4>
      </vt:variant>
      <vt:variant>
        <vt:lpwstr/>
      </vt:variant>
      <vt:variant>
        <vt:lpwstr>_Toc116762513</vt:lpwstr>
      </vt:variant>
      <vt:variant>
        <vt:i4>1179700</vt:i4>
      </vt:variant>
      <vt:variant>
        <vt:i4>251</vt:i4>
      </vt:variant>
      <vt:variant>
        <vt:i4>0</vt:i4>
      </vt:variant>
      <vt:variant>
        <vt:i4>5</vt:i4>
      </vt:variant>
      <vt:variant>
        <vt:lpwstr/>
      </vt:variant>
      <vt:variant>
        <vt:lpwstr>_Toc116762512</vt:lpwstr>
      </vt:variant>
      <vt:variant>
        <vt:i4>1179700</vt:i4>
      </vt:variant>
      <vt:variant>
        <vt:i4>248</vt:i4>
      </vt:variant>
      <vt:variant>
        <vt:i4>0</vt:i4>
      </vt:variant>
      <vt:variant>
        <vt:i4>5</vt:i4>
      </vt:variant>
      <vt:variant>
        <vt:lpwstr/>
      </vt:variant>
      <vt:variant>
        <vt:lpwstr>_Toc116762511</vt:lpwstr>
      </vt:variant>
      <vt:variant>
        <vt:i4>1179700</vt:i4>
      </vt:variant>
      <vt:variant>
        <vt:i4>242</vt:i4>
      </vt:variant>
      <vt:variant>
        <vt:i4>0</vt:i4>
      </vt:variant>
      <vt:variant>
        <vt:i4>5</vt:i4>
      </vt:variant>
      <vt:variant>
        <vt:lpwstr/>
      </vt:variant>
      <vt:variant>
        <vt:lpwstr>_Toc116762510</vt:lpwstr>
      </vt:variant>
      <vt:variant>
        <vt:i4>1245236</vt:i4>
      </vt:variant>
      <vt:variant>
        <vt:i4>239</vt:i4>
      </vt:variant>
      <vt:variant>
        <vt:i4>0</vt:i4>
      </vt:variant>
      <vt:variant>
        <vt:i4>5</vt:i4>
      </vt:variant>
      <vt:variant>
        <vt:lpwstr/>
      </vt:variant>
      <vt:variant>
        <vt:lpwstr>_Toc116762509</vt:lpwstr>
      </vt:variant>
      <vt:variant>
        <vt:i4>1245236</vt:i4>
      </vt:variant>
      <vt:variant>
        <vt:i4>233</vt:i4>
      </vt:variant>
      <vt:variant>
        <vt:i4>0</vt:i4>
      </vt:variant>
      <vt:variant>
        <vt:i4>5</vt:i4>
      </vt:variant>
      <vt:variant>
        <vt:lpwstr/>
      </vt:variant>
      <vt:variant>
        <vt:lpwstr>_Toc116762508</vt:lpwstr>
      </vt:variant>
      <vt:variant>
        <vt:i4>1245236</vt:i4>
      </vt:variant>
      <vt:variant>
        <vt:i4>230</vt:i4>
      </vt:variant>
      <vt:variant>
        <vt:i4>0</vt:i4>
      </vt:variant>
      <vt:variant>
        <vt:i4>5</vt:i4>
      </vt:variant>
      <vt:variant>
        <vt:lpwstr/>
      </vt:variant>
      <vt:variant>
        <vt:lpwstr>_Toc116762507</vt:lpwstr>
      </vt:variant>
      <vt:variant>
        <vt:i4>1245236</vt:i4>
      </vt:variant>
      <vt:variant>
        <vt:i4>224</vt:i4>
      </vt:variant>
      <vt:variant>
        <vt:i4>0</vt:i4>
      </vt:variant>
      <vt:variant>
        <vt:i4>5</vt:i4>
      </vt:variant>
      <vt:variant>
        <vt:lpwstr/>
      </vt:variant>
      <vt:variant>
        <vt:lpwstr>_Toc116762506</vt:lpwstr>
      </vt:variant>
      <vt:variant>
        <vt:i4>1245236</vt:i4>
      </vt:variant>
      <vt:variant>
        <vt:i4>221</vt:i4>
      </vt:variant>
      <vt:variant>
        <vt:i4>0</vt:i4>
      </vt:variant>
      <vt:variant>
        <vt:i4>5</vt:i4>
      </vt:variant>
      <vt:variant>
        <vt:lpwstr/>
      </vt:variant>
      <vt:variant>
        <vt:lpwstr>_Toc116762505</vt:lpwstr>
      </vt:variant>
      <vt:variant>
        <vt:i4>1245236</vt:i4>
      </vt:variant>
      <vt:variant>
        <vt:i4>215</vt:i4>
      </vt:variant>
      <vt:variant>
        <vt:i4>0</vt:i4>
      </vt:variant>
      <vt:variant>
        <vt:i4>5</vt:i4>
      </vt:variant>
      <vt:variant>
        <vt:lpwstr/>
      </vt:variant>
      <vt:variant>
        <vt:lpwstr>_Toc116762504</vt:lpwstr>
      </vt:variant>
      <vt:variant>
        <vt:i4>1245236</vt:i4>
      </vt:variant>
      <vt:variant>
        <vt:i4>212</vt:i4>
      </vt:variant>
      <vt:variant>
        <vt:i4>0</vt:i4>
      </vt:variant>
      <vt:variant>
        <vt:i4>5</vt:i4>
      </vt:variant>
      <vt:variant>
        <vt:lpwstr/>
      </vt:variant>
      <vt:variant>
        <vt:lpwstr>_Toc116762503</vt:lpwstr>
      </vt:variant>
      <vt:variant>
        <vt:i4>1245236</vt:i4>
      </vt:variant>
      <vt:variant>
        <vt:i4>206</vt:i4>
      </vt:variant>
      <vt:variant>
        <vt:i4>0</vt:i4>
      </vt:variant>
      <vt:variant>
        <vt:i4>5</vt:i4>
      </vt:variant>
      <vt:variant>
        <vt:lpwstr/>
      </vt:variant>
      <vt:variant>
        <vt:lpwstr>_Toc116762502</vt:lpwstr>
      </vt:variant>
      <vt:variant>
        <vt:i4>1245236</vt:i4>
      </vt:variant>
      <vt:variant>
        <vt:i4>203</vt:i4>
      </vt:variant>
      <vt:variant>
        <vt:i4>0</vt:i4>
      </vt:variant>
      <vt:variant>
        <vt:i4>5</vt:i4>
      </vt:variant>
      <vt:variant>
        <vt:lpwstr/>
      </vt:variant>
      <vt:variant>
        <vt:lpwstr>_Toc116762501</vt:lpwstr>
      </vt:variant>
      <vt:variant>
        <vt:i4>1245236</vt:i4>
      </vt:variant>
      <vt:variant>
        <vt:i4>197</vt:i4>
      </vt:variant>
      <vt:variant>
        <vt:i4>0</vt:i4>
      </vt:variant>
      <vt:variant>
        <vt:i4>5</vt:i4>
      </vt:variant>
      <vt:variant>
        <vt:lpwstr/>
      </vt:variant>
      <vt:variant>
        <vt:lpwstr>_Toc116762500</vt:lpwstr>
      </vt:variant>
      <vt:variant>
        <vt:i4>1703989</vt:i4>
      </vt:variant>
      <vt:variant>
        <vt:i4>194</vt:i4>
      </vt:variant>
      <vt:variant>
        <vt:i4>0</vt:i4>
      </vt:variant>
      <vt:variant>
        <vt:i4>5</vt:i4>
      </vt:variant>
      <vt:variant>
        <vt:lpwstr/>
      </vt:variant>
      <vt:variant>
        <vt:lpwstr>_Toc116762499</vt:lpwstr>
      </vt:variant>
      <vt:variant>
        <vt:i4>1703989</vt:i4>
      </vt:variant>
      <vt:variant>
        <vt:i4>188</vt:i4>
      </vt:variant>
      <vt:variant>
        <vt:i4>0</vt:i4>
      </vt:variant>
      <vt:variant>
        <vt:i4>5</vt:i4>
      </vt:variant>
      <vt:variant>
        <vt:lpwstr/>
      </vt:variant>
      <vt:variant>
        <vt:lpwstr>_Toc116762498</vt:lpwstr>
      </vt:variant>
      <vt:variant>
        <vt:i4>1703989</vt:i4>
      </vt:variant>
      <vt:variant>
        <vt:i4>185</vt:i4>
      </vt:variant>
      <vt:variant>
        <vt:i4>0</vt:i4>
      </vt:variant>
      <vt:variant>
        <vt:i4>5</vt:i4>
      </vt:variant>
      <vt:variant>
        <vt:lpwstr/>
      </vt:variant>
      <vt:variant>
        <vt:lpwstr>_Toc116762497</vt:lpwstr>
      </vt:variant>
      <vt:variant>
        <vt:i4>1703989</vt:i4>
      </vt:variant>
      <vt:variant>
        <vt:i4>179</vt:i4>
      </vt:variant>
      <vt:variant>
        <vt:i4>0</vt:i4>
      </vt:variant>
      <vt:variant>
        <vt:i4>5</vt:i4>
      </vt:variant>
      <vt:variant>
        <vt:lpwstr/>
      </vt:variant>
      <vt:variant>
        <vt:lpwstr>_Toc116762496</vt:lpwstr>
      </vt:variant>
      <vt:variant>
        <vt:i4>1703989</vt:i4>
      </vt:variant>
      <vt:variant>
        <vt:i4>176</vt:i4>
      </vt:variant>
      <vt:variant>
        <vt:i4>0</vt:i4>
      </vt:variant>
      <vt:variant>
        <vt:i4>5</vt:i4>
      </vt:variant>
      <vt:variant>
        <vt:lpwstr/>
      </vt:variant>
      <vt:variant>
        <vt:lpwstr>_Toc116762495</vt:lpwstr>
      </vt:variant>
      <vt:variant>
        <vt:i4>1703989</vt:i4>
      </vt:variant>
      <vt:variant>
        <vt:i4>170</vt:i4>
      </vt:variant>
      <vt:variant>
        <vt:i4>0</vt:i4>
      </vt:variant>
      <vt:variant>
        <vt:i4>5</vt:i4>
      </vt:variant>
      <vt:variant>
        <vt:lpwstr/>
      </vt:variant>
      <vt:variant>
        <vt:lpwstr>_Toc116762494</vt:lpwstr>
      </vt:variant>
      <vt:variant>
        <vt:i4>1703989</vt:i4>
      </vt:variant>
      <vt:variant>
        <vt:i4>167</vt:i4>
      </vt:variant>
      <vt:variant>
        <vt:i4>0</vt:i4>
      </vt:variant>
      <vt:variant>
        <vt:i4>5</vt:i4>
      </vt:variant>
      <vt:variant>
        <vt:lpwstr/>
      </vt:variant>
      <vt:variant>
        <vt:lpwstr>_Toc116762493</vt:lpwstr>
      </vt:variant>
      <vt:variant>
        <vt:i4>1703989</vt:i4>
      </vt:variant>
      <vt:variant>
        <vt:i4>161</vt:i4>
      </vt:variant>
      <vt:variant>
        <vt:i4>0</vt:i4>
      </vt:variant>
      <vt:variant>
        <vt:i4>5</vt:i4>
      </vt:variant>
      <vt:variant>
        <vt:lpwstr/>
      </vt:variant>
      <vt:variant>
        <vt:lpwstr>_Toc116762492</vt:lpwstr>
      </vt:variant>
      <vt:variant>
        <vt:i4>1703989</vt:i4>
      </vt:variant>
      <vt:variant>
        <vt:i4>158</vt:i4>
      </vt:variant>
      <vt:variant>
        <vt:i4>0</vt:i4>
      </vt:variant>
      <vt:variant>
        <vt:i4>5</vt:i4>
      </vt:variant>
      <vt:variant>
        <vt:lpwstr/>
      </vt:variant>
      <vt:variant>
        <vt:lpwstr>_Toc116762491</vt:lpwstr>
      </vt:variant>
      <vt:variant>
        <vt:i4>1703989</vt:i4>
      </vt:variant>
      <vt:variant>
        <vt:i4>152</vt:i4>
      </vt:variant>
      <vt:variant>
        <vt:i4>0</vt:i4>
      </vt:variant>
      <vt:variant>
        <vt:i4>5</vt:i4>
      </vt:variant>
      <vt:variant>
        <vt:lpwstr/>
      </vt:variant>
      <vt:variant>
        <vt:lpwstr>_Toc116762490</vt:lpwstr>
      </vt:variant>
      <vt:variant>
        <vt:i4>1769525</vt:i4>
      </vt:variant>
      <vt:variant>
        <vt:i4>149</vt:i4>
      </vt:variant>
      <vt:variant>
        <vt:i4>0</vt:i4>
      </vt:variant>
      <vt:variant>
        <vt:i4>5</vt:i4>
      </vt:variant>
      <vt:variant>
        <vt:lpwstr/>
      </vt:variant>
      <vt:variant>
        <vt:lpwstr>_Toc116762489</vt:lpwstr>
      </vt:variant>
      <vt:variant>
        <vt:i4>1769525</vt:i4>
      </vt:variant>
      <vt:variant>
        <vt:i4>143</vt:i4>
      </vt:variant>
      <vt:variant>
        <vt:i4>0</vt:i4>
      </vt:variant>
      <vt:variant>
        <vt:i4>5</vt:i4>
      </vt:variant>
      <vt:variant>
        <vt:lpwstr/>
      </vt:variant>
      <vt:variant>
        <vt:lpwstr>_Toc116762488</vt:lpwstr>
      </vt:variant>
      <vt:variant>
        <vt:i4>1769525</vt:i4>
      </vt:variant>
      <vt:variant>
        <vt:i4>137</vt:i4>
      </vt:variant>
      <vt:variant>
        <vt:i4>0</vt:i4>
      </vt:variant>
      <vt:variant>
        <vt:i4>5</vt:i4>
      </vt:variant>
      <vt:variant>
        <vt:lpwstr/>
      </vt:variant>
      <vt:variant>
        <vt:lpwstr>_Toc116762487</vt:lpwstr>
      </vt:variant>
      <vt:variant>
        <vt:i4>1769525</vt:i4>
      </vt:variant>
      <vt:variant>
        <vt:i4>134</vt:i4>
      </vt:variant>
      <vt:variant>
        <vt:i4>0</vt:i4>
      </vt:variant>
      <vt:variant>
        <vt:i4>5</vt:i4>
      </vt:variant>
      <vt:variant>
        <vt:lpwstr/>
      </vt:variant>
      <vt:variant>
        <vt:lpwstr>_Toc116762486</vt:lpwstr>
      </vt:variant>
      <vt:variant>
        <vt:i4>1769525</vt:i4>
      </vt:variant>
      <vt:variant>
        <vt:i4>128</vt:i4>
      </vt:variant>
      <vt:variant>
        <vt:i4>0</vt:i4>
      </vt:variant>
      <vt:variant>
        <vt:i4>5</vt:i4>
      </vt:variant>
      <vt:variant>
        <vt:lpwstr/>
      </vt:variant>
      <vt:variant>
        <vt:lpwstr>_Toc116762485</vt:lpwstr>
      </vt:variant>
      <vt:variant>
        <vt:i4>1769525</vt:i4>
      </vt:variant>
      <vt:variant>
        <vt:i4>122</vt:i4>
      </vt:variant>
      <vt:variant>
        <vt:i4>0</vt:i4>
      </vt:variant>
      <vt:variant>
        <vt:i4>5</vt:i4>
      </vt:variant>
      <vt:variant>
        <vt:lpwstr/>
      </vt:variant>
      <vt:variant>
        <vt:lpwstr>_Toc116762484</vt:lpwstr>
      </vt:variant>
      <vt:variant>
        <vt:i4>1769525</vt:i4>
      </vt:variant>
      <vt:variant>
        <vt:i4>116</vt:i4>
      </vt:variant>
      <vt:variant>
        <vt:i4>0</vt:i4>
      </vt:variant>
      <vt:variant>
        <vt:i4>5</vt:i4>
      </vt:variant>
      <vt:variant>
        <vt:lpwstr/>
      </vt:variant>
      <vt:variant>
        <vt:lpwstr>_Toc116762483</vt:lpwstr>
      </vt:variant>
      <vt:variant>
        <vt:i4>1769525</vt:i4>
      </vt:variant>
      <vt:variant>
        <vt:i4>110</vt:i4>
      </vt:variant>
      <vt:variant>
        <vt:i4>0</vt:i4>
      </vt:variant>
      <vt:variant>
        <vt:i4>5</vt:i4>
      </vt:variant>
      <vt:variant>
        <vt:lpwstr/>
      </vt:variant>
      <vt:variant>
        <vt:lpwstr>_Toc116762482</vt:lpwstr>
      </vt:variant>
      <vt:variant>
        <vt:i4>1769525</vt:i4>
      </vt:variant>
      <vt:variant>
        <vt:i4>104</vt:i4>
      </vt:variant>
      <vt:variant>
        <vt:i4>0</vt:i4>
      </vt:variant>
      <vt:variant>
        <vt:i4>5</vt:i4>
      </vt:variant>
      <vt:variant>
        <vt:lpwstr/>
      </vt:variant>
      <vt:variant>
        <vt:lpwstr>_Toc116762481</vt:lpwstr>
      </vt:variant>
      <vt:variant>
        <vt:i4>1769525</vt:i4>
      </vt:variant>
      <vt:variant>
        <vt:i4>98</vt:i4>
      </vt:variant>
      <vt:variant>
        <vt:i4>0</vt:i4>
      </vt:variant>
      <vt:variant>
        <vt:i4>5</vt:i4>
      </vt:variant>
      <vt:variant>
        <vt:lpwstr/>
      </vt:variant>
      <vt:variant>
        <vt:lpwstr>_Toc116762480</vt:lpwstr>
      </vt:variant>
      <vt:variant>
        <vt:i4>1310773</vt:i4>
      </vt:variant>
      <vt:variant>
        <vt:i4>92</vt:i4>
      </vt:variant>
      <vt:variant>
        <vt:i4>0</vt:i4>
      </vt:variant>
      <vt:variant>
        <vt:i4>5</vt:i4>
      </vt:variant>
      <vt:variant>
        <vt:lpwstr/>
      </vt:variant>
      <vt:variant>
        <vt:lpwstr>_Toc116762479</vt:lpwstr>
      </vt:variant>
      <vt:variant>
        <vt:i4>1310773</vt:i4>
      </vt:variant>
      <vt:variant>
        <vt:i4>86</vt:i4>
      </vt:variant>
      <vt:variant>
        <vt:i4>0</vt:i4>
      </vt:variant>
      <vt:variant>
        <vt:i4>5</vt:i4>
      </vt:variant>
      <vt:variant>
        <vt:lpwstr/>
      </vt:variant>
      <vt:variant>
        <vt:lpwstr>_Toc116762478</vt:lpwstr>
      </vt:variant>
      <vt:variant>
        <vt:i4>1310773</vt:i4>
      </vt:variant>
      <vt:variant>
        <vt:i4>80</vt:i4>
      </vt:variant>
      <vt:variant>
        <vt:i4>0</vt:i4>
      </vt:variant>
      <vt:variant>
        <vt:i4>5</vt:i4>
      </vt:variant>
      <vt:variant>
        <vt:lpwstr/>
      </vt:variant>
      <vt:variant>
        <vt:lpwstr>_Toc116762477</vt:lpwstr>
      </vt:variant>
      <vt:variant>
        <vt:i4>1310773</vt:i4>
      </vt:variant>
      <vt:variant>
        <vt:i4>74</vt:i4>
      </vt:variant>
      <vt:variant>
        <vt:i4>0</vt:i4>
      </vt:variant>
      <vt:variant>
        <vt:i4>5</vt:i4>
      </vt:variant>
      <vt:variant>
        <vt:lpwstr/>
      </vt:variant>
      <vt:variant>
        <vt:lpwstr>_Toc116762476</vt:lpwstr>
      </vt:variant>
      <vt:variant>
        <vt:i4>1310773</vt:i4>
      </vt:variant>
      <vt:variant>
        <vt:i4>68</vt:i4>
      </vt:variant>
      <vt:variant>
        <vt:i4>0</vt:i4>
      </vt:variant>
      <vt:variant>
        <vt:i4>5</vt:i4>
      </vt:variant>
      <vt:variant>
        <vt:lpwstr/>
      </vt:variant>
      <vt:variant>
        <vt:lpwstr>_Toc116762475</vt:lpwstr>
      </vt:variant>
      <vt:variant>
        <vt:i4>1310773</vt:i4>
      </vt:variant>
      <vt:variant>
        <vt:i4>62</vt:i4>
      </vt:variant>
      <vt:variant>
        <vt:i4>0</vt:i4>
      </vt:variant>
      <vt:variant>
        <vt:i4>5</vt:i4>
      </vt:variant>
      <vt:variant>
        <vt:lpwstr/>
      </vt:variant>
      <vt:variant>
        <vt:lpwstr>_Toc116762474</vt:lpwstr>
      </vt:variant>
      <vt:variant>
        <vt:i4>1310773</vt:i4>
      </vt:variant>
      <vt:variant>
        <vt:i4>56</vt:i4>
      </vt:variant>
      <vt:variant>
        <vt:i4>0</vt:i4>
      </vt:variant>
      <vt:variant>
        <vt:i4>5</vt:i4>
      </vt:variant>
      <vt:variant>
        <vt:lpwstr/>
      </vt:variant>
      <vt:variant>
        <vt:lpwstr>_Toc116762473</vt:lpwstr>
      </vt:variant>
      <vt:variant>
        <vt:i4>1310773</vt:i4>
      </vt:variant>
      <vt:variant>
        <vt:i4>50</vt:i4>
      </vt:variant>
      <vt:variant>
        <vt:i4>0</vt:i4>
      </vt:variant>
      <vt:variant>
        <vt:i4>5</vt:i4>
      </vt:variant>
      <vt:variant>
        <vt:lpwstr/>
      </vt:variant>
      <vt:variant>
        <vt:lpwstr>_Toc116762472</vt:lpwstr>
      </vt:variant>
      <vt:variant>
        <vt:i4>1310773</vt:i4>
      </vt:variant>
      <vt:variant>
        <vt:i4>44</vt:i4>
      </vt:variant>
      <vt:variant>
        <vt:i4>0</vt:i4>
      </vt:variant>
      <vt:variant>
        <vt:i4>5</vt:i4>
      </vt:variant>
      <vt:variant>
        <vt:lpwstr/>
      </vt:variant>
      <vt:variant>
        <vt:lpwstr>_Toc116762471</vt:lpwstr>
      </vt:variant>
      <vt:variant>
        <vt:i4>1310773</vt:i4>
      </vt:variant>
      <vt:variant>
        <vt:i4>38</vt:i4>
      </vt:variant>
      <vt:variant>
        <vt:i4>0</vt:i4>
      </vt:variant>
      <vt:variant>
        <vt:i4>5</vt:i4>
      </vt:variant>
      <vt:variant>
        <vt:lpwstr/>
      </vt:variant>
      <vt:variant>
        <vt:lpwstr>_Toc116762470</vt:lpwstr>
      </vt:variant>
      <vt:variant>
        <vt:i4>1376309</vt:i4>
      </vt:variant>
      <vt:variant>
        <vt:i4>32</vt:i4>
      </vt:variant>
      <vt:variant>
        <vt:i4>0</vt:i4>
      </vt:variant>
      <vt:variant>
        <vt:i4>5</vt:i4>
      </vt:variant>
      <vt:variant>
        <vt:lpwstr/>
      </vt:variant>
      <vt:variant>
        <vt:lpwstr>_Toc116762469</vt:lpwstr>
      </vt:variant>
      <vt:variant>
        <vt:i4>1376309</vt:i4>
      </vt:variant>
      <vt:variant>
        <vt:i4>26</vt:i4>
      </vt:variant>
      <vt:variant>
        <vt:i4>0</vt:i4>
      </vt:variant>
      <vt:variant>
        <vt:i4>5</vt:i4>
      </vt:variant>
      <vt:variant>
        <vt:lpwstr/>
      </vt:variant>
      <vt:variant>
        <vt:lpwstr>_Toc116762468</vt:lpwstr>
      </vt:variant>
      <vt:variant>
        <vt:i4>1376309</vt:i4>
      </vt:variant>
      <vt:variant>
        <vt:i4>20</vt:i4>
      </vt:variant>
      <vt:variant>
        <vt:i4>0</vt:i4>
      </vt:variant>
      <vt:variant>
        <vt:i4>5</vt:i4>
      </vt:variant>
      <vt:variant>
        <vt:lpwstr/>
      </vt:variant>
      <vt:variant>
        <vt:lpwstr>_Toc116762467</vt:lpwstr>
      </vt:variant>
      <vt:variant>
        <vt:i4>1376309</vt:i4>
      </vt:variant>
      <vt:variant>
        <vt:i4>14</vt:i4>
      </vt:variant>
      <vt:variant>
        <vt:i4>0</vt:i4>
      </vt:variant>
      <vt:variant>
        <vt:i4>5</vt:i4>
      </vt:variant>
      <vt:variant>
        <vt:lpwstr/>
      </vt:variant>
      <vt:variant>
        <vt:lpwstr>_Toc116762466</vt:lpwstr>
      </vt:variant>
      <vt:variant>
        <vt:i4>1376309</vt:i4>
      </vt:variant>
      <vt:variant>
        <vt:i4>8</vt:i4>
      </vt:variant>
      <vt:variant>
        <vt:i4>0</vt:i4>
      </vt:variant>
      <vt:variant>
        <vt:i4>5</vt:i4>
      </vt:variant>
      <vt:variant>
        <vt:lpwstr/>
      </vt:variant>
      <vt:variant>
        <vt:lpwstr>_Toc116762465</vt:lpwstr>
      </vt:variant>
      <vt:variant>
        <vt:i4>71631924</vt:i4>
      </vt:variant>
      <vt:variant>
        <vt:i4>6</vt:i4>
      </vt:variant>
      <vt:variant>
        <vt:i4>0</vt:i4>
      </vt:variant>
      <vt:variant>
        <vt:i4>5</vt:i4>
      </vt:variant>
      <vt:variant>
        <vt:lpwstr/>
      </vt:variant>
      <vt:variant>
        <vt:lpwstr>ПриложениеЕ</vt:lpwstr>
      </vt:variant>
      <vt:variant>
        <vt:i4>71631924</vt:i4>
      </vt:variant>
      <vt:variant>
        <vt:i4>3</vt:i4>
      </vt:variant>
      <vt:variant>
        <vt:i4>0</vt:i4>
      </vt:variant>
      <vt:variant>
        <vt:i4>5</vt:i4>
      </vt:variant>
      <vt:variant>
        <vt:lpwstr/>
      </vt:variant>
      <vt:variant>
        <vt:lpwstr>ПриложениеД</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о базе НМД</dc:title>
  <dc:subject/>
  <dc:creator>Прокопенко О.П.</dc:creator>
  <cp:keywords/>
  <dc:description/>
  <cp:lastModifiedBy>Долгова Антонина Борисовна</cp:lastModifiedBy>
  <cp:revision>5</cp:revision>
  <cp:lastPrinted>2022-09-03T12:54:00Z</cp:lastPrinted>
  <dcterms:created xsi:type="dcterms:W3CDTF">2024-02-14T13:09:00Z</dcterms:created>
  <dcterms:modified xsi:type="dcterms:W3CDTF">2024-11-08T02:56:00Z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Тип документа">
    <vt:lpwstr>Политика</vt:lpwstr>
  </property>
  <property fmtid="{D5CDD505-2E9C-101B-9397-08002B2CF9AE}" pid="3" name="Название">
    <vt:lpwstr>в области &lt;наименование регулируемой области &gt; </vt:lpwstr>
  </property>
  <property fmtid="{D5CDD505-2E9C-101B-9397-08002B2CF9AE}" pid="4" name="Индекс">
    <vt:lpwstr>СТО ГМК-НН ХХ-ХХХ-20__</vt:lpwstr>
  </property>
  <property fmtid="{D5CDD505-2E9C-101B-9397-08002B2CF9AE}" pid="5" name="Hash">
    <vt:lpwstr>10EAE95DBD4AD9A383E863D4A7D85DBC2EDC83B9D6A03FF71D609A92DB1182FD</vt:lpwstr>
  </property>
  <property fmtid="{D5CDD505-2E9C-101B-9397-08002B2CF9AE}" pid="6" name="Hide date">
    <vt:lpwstr>25/11/2019 7:13:19 PM</vt:lpwstr>
  </property>
  <property fmtid="{D5CDD505-2E9C-101B-9397-08002B2CF9AE}" pid="7" name="Classification">
    <vt:lpwstr>Public</vt:lpwstr>
  </property>
</Properties>
</file>